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092AE0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092AE0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092AE0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8E07C1" w:rsidRPr="00092AE0">
              <w:rPr>
                <w:rFonts w:ascii="Century Gothic" w:hAnsi="Century Gothic"/>
                <w:color w:val="00B0F0"/>
                <w:sz w:val="28"/>
              </w:rPr>
              <w:t>2</w:t>
            </w:r>
            <w:r w:rsidR="003A7861" w:rsidRPr="00092AE0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092AE0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6D7242" w:rsidRPr="00092AE0">
              <w:rPr>
                <w:rFonts w:ascii="Century Gothic" w:hAnsi="Century Gothic"/>
                <w:color w:val="00B0F0"/>
                <w:sz w:val="28"/>
              </w:rPr>
              <w:t>Rechnungsabgrenzungsposten</w:t>
            </w:r>
            <w:r w:rsidR="00C9577E" w:rsidRPr="00092AE0">
              <w:rPr>
                <w:rFonts w:ascii="Century Gothic" w:hAnsi="Century Gothic"/>
                <w:color w:val="00B0F0"/>
                <w:sz w:val="28"/>
              </w:rPr>
              <w:t>:</w:t>
            </w:r>
            <w:r w:rsidR="006D7242" w:rsidRPr="00092AE0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8E07C1" w:rsidRPr="00092AE0">
              <w:rPr>
                <w:rFonts w:ascii="Century Gothic" w:hAnsi="Century Gothic"/>
                <w:color w:val="00B0F0"/>
                <w:sz w:val="28"/>
              </w:rPr>
              <w:t>Anschaffung einer CNC-Maschine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FE7E89" w:rsidRDefault="00AF76A2" w:rsidP="008E3E60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8E07C1" w:rsidRDefault="008E07C1" w:rsidP="006D7242">
            <w:pPr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Der Kaufpreis für eine CNC-Maschine (TEUR 250) beinhaltet auch einen 3-jährigen Wartungsvertrag im Wert von TEUR 24. </w:t>
            </w:r>
          </w:p>
          <w:p w:rsidR="008E07C1" w:rsidRDefault="008E07C1" w:rsidP="006D7242">
            <w:pPr>
              <w:spacing w:before="0"/>
              <w:rPr>
                <w:sz w:val="24"/>
              </w:rPr>
            </w:pPr>
          </w:p>
          <w:p w:rsidR="00C9577E" w:rsidRPr="005B024A" w:rsidRDefault="008E07C1" w:rsidP="008E07C1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Die Maschine wird am 1. Oktober </w:t>
            </w:r>
            <w:r w:rsidR="00605902">
              <w:rPr>
                <w:sz w:val="24"/>
              </w:rPr>
              <w:t>01</w:t>
            </w:r>
            <w:r w:rsidR="00887B7B">
              <w:rPr>
                <w:sz w:val="24"/>
              </w:rPr>
              <w:t xml:space="preserve"> </w:t>
            </w:r>
            <w:r>
              <w:rPr>
                <w:sz w:val="24"/>
              </w:rPr>
              <w:t>in Betrieb genommen.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5B024A" w:rsidRDefault="008E07C1" w:rsidP="00DA489D">
            <w:pPr>
              <w:pStyle w:val="Listenabsatz"/>
              <w:numPr>
                <w:ilvl w:val="0"/>
                <w:numId w:val="23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hoch ist der ARAP am</w:t>
            </w:r>
          </w:p>
          <w:p w:rsidR="008E07C1" w:rsidRDefault="008E07C1" w:rsidP="00DA489D">
            <w:pPr>
              <w:pStyle w:val="Listenabsatz"/>
              <w:numPr>
                <w:ilvl w:val="1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751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01.10.</w:t>
            </w:r>
            <w:r w:rsidR="00605902">
              <w:rPr>
                <w:sz w:val="24"/>
                <w:szCs w:val="28"/>
              </w:rPr>
              <w:t>01</w:t>
            </w:r>
          </w:p>
          <w:p w:rsidR="008E07C1" w:rsidRDefault="008E07C1" w:rsidP="00DA489D">
            <w:pPr>
              <w:pStyle w:val="Listenabsatz"/>
              <w:numPr>
                <w:ilvl w:val="1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751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31.12.</w:t>
            </w:r>
            <w:r w:rsidR="00605902">
              <w:rPr>
                <w:sz w:val="24"/>
                <w:szCs w:val="28"/>
              </w:rPr>
              <w:t>02</w:t>
            </w:r>
          </w:p>
          <w:p w:rsidR="008E07C1" w:rsidRDefault="008E07C1" w:rsidP="00DA489D">
            <w:pPr>
              <w:pStyle w:val="Listenabsatz"/>
              <w:numPr>
                <w:ilvl w:val="1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751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31.12.</w:t>
            </w:r>
            <w:r w:rsidR="00605902">
              <w:rPr>
                <w:sz w:val="24"/>
                <w:szCs w:val="28"/>
              </w:rPr>
              <w:t>03</w:t>
            </w:r>
          </w:p>
          <w:p w:rsidR="008E07C1" w:rsidRDefault="008E07C1" w:rsidP="00DA489D">
            <w:pPr>
              <w:pStyle w:val="Listenabsatz"/>
              <w:numPr>
                <w:ilvl w:val="1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751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31.12.</w:t>
            </w:r>
            <w:r w:rsidR="00605902">
              <w:rPr>
                <w:sz w:val="24"/>
                <w:szCs w:val="28"/>
              </w:rPr>
              <w:t>04</w:t>
            </w:r>
          </w:p>
          <w:p w:rsidR="008E07C1" w:rsidRPr="008E07C1" w:rsidRDefault="008E07C1" w:rsidP="00DA489D">
            <w:pPr>
              <w:pStyle w:val="Listenabsatz"/>
              <w:numPr>
                <w:ilvl w:val="1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751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31.12.</w:t>
            </w:r>
            <w:r w:rsidR="00605902">
              <w:rPr>
                <w:sz w:val="24"/>
                <w:szCs w:val="28"/>
              </w:rPr>
              <w:t>05</w:t>
            </w:r>
          </w:p>
        </w:tc>
      </w:tr>
      <w:tr w:rsidR="008E07C1" w:rsidRPr="00E65739" w:rsidTr="00182B83">
        <w:tc>
          <w:tcPr>
            <w:tcW w:w="9072" w:type="dxa"/>
          </w:tcPr>
          <w:p w:rsidR="008E07C1" w:rsidRDefault="008E07C1" w:rsidP="00DA489D">
            <w:pPr>
              <w:pStyle w:val="Listenabsatz"/>
              <w:numPr>
                <w:ilvl w:val="0"/>
                <w:numId w:val="23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Angenommen, durch die </w:t>
            </w:r>
            <w:proofErr w:type="spellStart"/>
            <w:r>
              <w:rPr>
                <w:sz w:val="24"/>
                <w:szCs w:val="28"/>
              </w:rPr>
              <w:t>Fibu</w:t>
            </w:r>
            <w:proofErr w:type="spellEnd"/>
            <w:r>
              <w:rPr>
                <w:sz w:val="24"/>
                <w:szCs w:val="28"/>
              </w:rPr>
              <w:t xml:space="preserve"> wäre die Maschine mit TEUR 250 aktiviert worden. Welche Buchungen müssten Sie zum 31.12.</w:t>
            </w:r>
            <w:r w:rsidR="00605902">
              <w:rPr>
                <w:sz w:val="24"/>
                <w:szCs w:val="28"/>
              </w:rPr>
              <w:t>01</w:t>
            </w:r>
            <w:r w:rsidR="00887B7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vornehmen?</w:t>
            </w: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58B" w:rsidRDefault="00FC45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FC458B" w:rsidRPr="0009625D" w:rsidTr="00CF1C02">
      <w:trPr>
        <w:trHeight w:hRule="exact" w:val="1333"/>
      </w:trPr>
      <w:tc>
        <w:tcPr>
          <w:tcW w:w="2694" w:type="dxa"/>
          <w:vAlign w:val="bottom"/>
        </w:tcPr>
        <w:p w:rsidR="00FC458B" w:rsidRPr="005F3383" w:rsidRDefault="00FC458B" w:rsidP="00FC458B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FC458B" w:rsidRPr="005F3383" w:rsidRDefault="00FC458B" w:rsidP="00FC458B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FC458B" w:rsidRDefault="00FC458B" w:rsidP="00FC458B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D04FF18" wp14:editId="13BAF3D8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FC458B" w:rsidRPr="0009625D" w:rsidRDefault="00FC458B" w:rsidP="00FC458B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10/2</w:t>
          </w:r>
          <w:bookmarkStart w:id="0" w:name="_GoBack"/>
          <w:bookmarkEnd w:id="0"/>
        </w:p>
      </w:tc>
    </w:tr>
  </w:tbl>
  <w:p w:rsidR="007506E6" w:rsidRPr="00FC458B" w:rsidRDefault="007506E6" w:rsidP="00FC458B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58B" w:rsidRDefault="00FC45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05CA7" w:rsidRPr="00305CA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05CA7" w:rsidRPr="00305CA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#2324 </w:t>
                          </w:r>
                          <w:r w:rsidR="00305CA7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2: Rechnungsabgrenzungsposten: Anschaffung einer CNC-Maschine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05CA7" w:rsidRPr="00305CA7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05CA7" w:rsidRPr="00305CA7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#2324 </w:t>
                    </w:r>
                    <w:r w:rsidR="00305CA7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Praxisfall 2: Rechnungsabgrenzungsposten: Anschaffung einer CNC-Maschine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BFB3CB7"/>
    <w:multiLevelType w:val="hybridMultilevel"/>
    <w:tmpl w:val="FCFE29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2AE0"/>
    <w:rsid w:val="0009344D"/>
    <w:rsid w:val="00097B2B"/>
    <w:rsid w:val="000B1337"/>
    <w:rsid w:val="000E26F7"/>
    <w:rsid w:val="000E57B4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05CA7"/>
    <w:rsid w:val="00340216"/>
    <w:rsid w:val="00340E53"/>
    <w:rsid w:val="00342964"/>
    <w:rsid w:val="00352142"/>
    <w:rsid w:val="00352429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05902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D7242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7B7B"/>
    <w:rsid w:val="00891EEA"/>
    <w:rsid w:val="008976BA"/>
    <w:rsid w:val="008A5560"/>
    <w:rsid w:val="008C44B0"/>
    <w:rsid w:val="008D1A8E"/>
    <w:rsid w:val="008E07C1"/>
    <w:rsid w:val="008E0D82"/>
    <w:rsid w:val="008E0FC7"/>
    <w:rsid w:val="008E3E60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489D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C458B"/>
    <w:rsid w:val="00FD0600"/>
    <w:rsid w:val="00FD6CCC"/>
    <w:rsid w:val="00FE5374"/>
    <w:rsid w:val="00FE65A7"/>
    <w:rsid w:val="00FE7E89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C446B33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B7E5481-4621-43A7-8C9D-0B68D009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11</cp:revision>
  <cp:lastPrinted>2025-02-13T14:33:00Z</cp:lastPrinted>
  <dcterms:created xsi:type="dcterms:W3CDTF">2023-08-24T10:28:00Z</dcterms:created>
  <dcterms:modified xsi:type="dcterms:W3CDTF">2025-10-08T14:19:00Z</dcterms:modified>
</cp:coreProperties>
</file>