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20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20554"/>
        <w:gridCol w:w="425"/>
      </w:tblGrid>
      <w:tr w:rsidR="004C4716" w:rsidRPr="002305AB" w14:paraId="5617D8FD" w14:textId="77777777" w:rsidTr="004C4716">
        <w:trPr>
          <w:cantSplit/>
          <w:trHeight w:val="515"/>
        </w:trPr>
        <w:tc>
          <w:tcPr>
            <w:tcW w:w="20554" w:type="dxa"/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75418CB5" w14:textId="6A50FC69" w:rsidR="004C4716" w:rsidRPr="002305AB" w:rsidRDefault="00260A11" w:rsidP="00566CD0">
            <w:pPr>
              <w:pStyle w:val="berschrift1"/>
              <w:numPr>
                <w:ilvl w:val="0"/>
                <w:numId w:val="0"/>
              </w:numPr>
              <w:tabs>
                <w:tab w:val="left" w:pos="12977"/>
              </w:tabs>
              <w:ind w:left="709" w:hanging="709"/>
              <w:rPr>
                <w:rFonts w:ascii="Century Gothic" w:hAnsi="Century Gothic"/>
                <w:color w:val="00B0F0"/>
              </w:rPr>
            </w:pPr>
            <w:r>
              <w:rPr>
                <w:rFonts w:ascii="Century Gothic" w:hAnsi="Century Gothic"/>
                <w:color w:val="00B0F0"/>
              </w:rPr>
              <w:t>Aufgabe zu</w:t>
            </w:r>
            <w:r w:rsidR="00587FC0">
              <w:rPr>
                <w:rFonts w:ascii="Century Gothic" w:hAnsi="Century Gothic"/>
                <w:color w:val="00B0F0"/>
              </w:rPr>
              <w:t>r</w:t>
            </w:r>
            <w:r>
              <w:rPr>
                <w:rFonts w:ascii="Century Gothic" w:hAnsi="Century Gothic"/>
                <w:color w:val="00B0F0"/>
              </w:rPr>
              <w:t xml:space="preserve"> ABC GmbH: Postenweise „Bilanzierungsänderungen“ bei Abkehr von der </w:t>
            </w:r>
            <w:proofErr w:type="spellStart"/>
            <w:r>
              <w:rPr>
                <w:rFonts w:ascii="Century Gothic" w:hAnsi="Century Gothic"/>
                <w:color w:val="00B0F0"/>
              </w:rPr>
              <w:t>Going</w:t>
            </w:r>
            <w:proofErr w:type="spellEnd"/>
            <w:r>
              <w:rPr>
                <w:rFonts w:ascii="Century Gothic" w:hAnsi="Century Gothic"/>
                <w:color w:val="00B0F0"/>
              </w:rPr>
              <w:t>-</w:t>
            </w:r>
            <w:proofErr w:type="spellStart"/>
            <w:r>
              <w:rPr>
                <w:rFonts w:ascii="Century Gothic" w:hAnsi="Century Gothic"/>
                <w:color w:val="00B0F0"/>
              </w:rPr>
              <w:t>Concern</w:t>
            </w:r>
            <w:proofErr w:type="spellEnd"/>
            <w:r>
              <w:rPr>
                <w:rFonts w:ascii="Century Gothic" w:hAnsi="Century Gothic"/>
                <w:color w:val="00B0F0"/>
              </w:rPr>
              <w:t>-Prämisse</w:t>
            </w:r>
          </w:p>
        </w:tc>
        <w:tc>
          <w:tcPr>
            <w:tcW w:w="425" w:type="dxa"/>
            <w:shd w:val="clear" w:color="auto" w:fill="CCECFF"/>
            <w:textDirection w:val="btLr"/>
          </w:tcPr>
          <w:p w14:paraId="6EBFFB48" w14:textId="323B598C" w:rsidR="004C4716" w:rsidRPr="004C4716" w:rsidRDefault="00857468" w:rsidP="00566CD0">
            <w:pPr>
              <w:pStyle w:val="berschrift1"/>
              <w:numPr>
                <w:ilvl w:val="0"/>
                <w:numId w:val="0"/>
              </w:numPr>
              <w:ind w:left="709" w:hanging="709"/>
              <w:rPr>
                <w:rFonts w:ascii="Century Gothic" w:hAnsi="Century Gothic"/>
                <w:b w:val="0"/>
                <w:color w:val="00B0F0"/>
                <w:sz w:val="12"/>
                <w:szCs w:val="12"/>
              </w:rPr>
            </w:pPr>
            <w:r w:rsidRPr="00857468">
              <w:rPr>
                <w:rFonts w:ascii="Century Gothic" w:hAnsi="Century Gothic"/>
                <w:b w:val="0"/>
                <w:color w:val="00B0F0"/>
                <w:sz w:val="12"/>
                <w:szCs w:val="12"/>
                <w:shd w:val="clear" w:color="auto" w:fill="00B0F0"/>
              </w:rPr>
              <w:t>03/2026</w:t>
            </w:r>
          </w:p>
        </w:tc>
      </w:tr>
    </w:tbl>
    <w:p w14:paraId="6BEC4809" w14:textId="6BC0B7FB" w:rsidR="00284FA6" w:rsidRDefault="00284FA6" w:rsidP="00566CD0">
      <w:pPr>
        <w:spacing w:before="0"/>
        <w:jc w:val="left"/>
        <w:rPr>
          <w:sz w:val="16"/>
        </w:rPr>
      </w:pPr>
    </w:p>
    <w:tbl>
      <w:tblPr>
        <w:tblStyle w:val="Gitternetztabelle4"/>
        <w:tblW w:w="20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4" w:type="dxa"/>
          <w:bottom w:w="74" w:type="dxa"/>
        </w:tblCellMar>
        <w:tblLook w:val="04A0" w:firstRow="1" w:lastRow="0" w:firstColumn="1" w:lastColumn="0" w:noHBand="0" w:noVBand="1"/>
      </w:tblPr>
      <w:tblGrid>
        <w:gridCol w:w="418"/>
        <w:gridCol w:w="2412"/>
        <w:gridCol w:w="1701"/>
        <w:gridCol w:w="6804"/>
        <w:gridCol w:w="6237"/>
        <w:gridCol w:w="1701"/>
        <w:gridCol w:w="1701"/>
      </w:tblGrid>
      <w:tr w:rsidR="00725FA0" w:rsidRPr="00725FA0" w14:paraId="7D74032F" w14:textId="77777777" w:rsidTr="00770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top w:val="nil"/>
              <w:left w:val="none" w:sz="0" w:space="0" w:color="auto"/>
              <w:bottom w:val="none" w:sz="0" w:space="0" w:color="auto"/>
            </w:tcBorders>
            <w:shd w:val="clear" w:color="auto" w:fill="00B0F0"/>
            <w:vAlign w:val="center"/>
          </w:tcPr>
          <w:p w14:paraId="68883463" w14:textId="77777777" w:rsidR="00725FA0" w:rsidRPr="00725FA0" w:rsidRDefault="00725FA0" w:rsidP="00D3563B">
            <w:pPr>
              <w:spacing w:before="0"/>
              <w:jc w:val="center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one" w:sz="0" w:space="0" w:color="auto"/>
            </w:tcBorders>
            <w:shd w:val="clear" w:color="auto" w:fill="00B0F0"/>
            <w:vAlign w:val="center"/>
          </w:tcPr>
          <w:p w14:paraId="4C4E9959" w14:textId="77777777" w:rsidR="00725FA0" w:rsidRDefault="00725FA0" w:rsidP="00D3563B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one" w:sz="0" w:space="0" w:color="auto"/>
              <w:right w:val="none" w:sz="0" w:space="0" w:color="auto"/>
            </w:tcBorders>
            <w:shd w:val="clear" w:color="auto" w:fill="00B0F0"/>
            <w:vAlign w:val="center"/>
          </w:tcPr>
          <w:p w14:paraId="7E5DCDEF" w14:textId="77777777" w:rsidR="00725FA0" w:rsidRDefault="00725FA0" w:rsidP="00D3563B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6443" w:type="dxa"/>
            <w:gridSpan w:val="4"/>
            <w:tcBorders>
              <w:top w:val="nil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0000"/>
            <w:vAlign w:val="center"/>
          </w:tcPr>
          <w:p w14:paraId="02B14529" w14:textId="56D8881D" w:rsidR="00725FA0" w:rsidRPr="00725FA0" w:rsidRDefault="00725FA0" w:rsidP="00D3563B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 xml:space="preserve">Abkehr von </w:t>
            </w:r>
            <w:proofErr w:type="spellStart"/>
            <w:r w:rsidR="004D4A14">
              <w:rPr>
                <w:sz w:val="20"/>
              </w:rPr>
              <w:t>G</w:t>
            </w:r>
            <w:r>
              <w:rPr>
                <w:sz w:val="20"/>
              </w:rPr>
              <w:t>oing</w:t>
            </w:r>
            <w:proofErr w:type="spellEnd"/>
            <w:r>
              <w:rPr>
                <w:sz w:val="20"/>
              </w:rPr>
              <w:t>-</w:t>
            </w:r>
            <w:proofErr w:type="spellStart"/>
            <w:r w:rsidR="007E5E81">
              <w:rPr>
                <w:sz w:val="20"/>
              </w:rPr>
              <w:t>C</w:t>
            </w:r>
            <w:r>
              <w:rPr>
                <w:sz w:val="20"/>
              </w:rPr>
              <w:t>oncern</w:t>
            </w:r>
            <w:proofErr w:type="spellEnd"/>
            <w:r>
              <w:rPr>
                <w:sz w:val="20"/>
              </w:rPr>
              <w:t>-Annahme und Bilanzierung nach IDW RS HFA 17</w:t>
            </w:r>
          </w:p>
        </w:tc>
      </w:tr>
      <w:tr w:rsidR="003B2BE5" w:rsidRPr="00725FA0" w14:paraId="367BADE3" w14:textId="77777777" w:rsidTr="006A4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00B0F0"/>
          </w:tcPr>
          <w:p w14:paraId="3CBF6B15" w14:textId="77777777" w:rsidR="00725FA0" w:rsidRPr="00725FA0" w:rsidRDefault="00725FA0" w:rsidP="00566CD0">
            <w:pPr>
              <w:spacing w:before="0"/>
              <w:jc w:val="left"/>
              <w:rPr>
                <w:color w:val="FFFFFF" w:themeColor="background1"/>
                <w:sz w:val="20"/>
              </w:rPr>
            </w:pPr>
            <w:bookmarkStart w:id="0" w:name="_Hlk224738125"/>
          </w:p>
        </w:tc>
        <w:tc>
          <w:tcPr>
            <w:tcW w:w="2412" w:type="dxa"/>
            <w:shd w:val="clear" w:color="auto" w:fill="00B0F0"/>
            <w:vAlign w:val="center"/>
          </w:tcPr>
          <w:p w14:paraId="167BD4BB" w14:textId="7558BEDA" w:rsidR="00725FA0" w:rsidRPr="00725FA0" w:rsidRDefault="00725FA0" w:rsidP="00587F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</w:rPr>
            </w:pPr>
            <w:r w:rsidRPr="00725FA0">
              <w:rPr>
                <w:b/>
                <w:bCs/>
                <w:color w:val="FFFFFF" w:themeColor="background1"/>
                <w:sz w:val="20"/>
              </w:rPr>
              <w:t>Bilanzposition</w:t>
            </w:r>
          </w:p>
        </w:tc>
        <w:tc>
          <w:tcPr>
            <w:tcW w:w="1701" w:type="dxa"/>
            <w:shd w:val="clear" w:color="auto" w:fill="00B0F0"/>
            <w:vAlign w:val="center"/>
          </w:tcPr>
          <w:p w14:paraId="3EC0257A" w14:textId="4ACE083A" w:rsidR="00725FA0" w:rsidRPr="00725FA0" w:rsidRDefault="00725FA0" w:rsidP="00587F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</w:rPr>
            </w:pPr>
            <w:r w:rsidRPr="00725FA0">
              <w:rPr>
                <w:b/>
                <w:bCs/>
                <w:color w:val="FFFFFF" w:themeColor="background1"/>
                <w:sz w:val="20"/>
              </w:rPr>
              <w:t>Wert</w:t>
            </w:r>
            <w:r w:rsidR="00A17858">
              <w:rPr>
                <w:b/>
                <w:bCs/>
                <w:color w:val="FFFFFF" w:themeColor="background1"/>
                <w:sz w:val="20"/>
              </w:rPr>
              <w:br/>
            </w:r>
            <w:r w:rsidRPr="00725FA0">
              <w:rPr>
                <w:b/>
                <w:bCs/>
                <w:color w:val="FFFFFF" w:themeColor="background1"/>
                <w:sz w:val="20"/>
              </w:rPr>
              <w:t xml:space="preserve">Handelsbilanz </w:t>
            </w:r>
            <w:proofErr w:type="spellStart"/>
            <w:r w:rsidR="007E5E81">
              <w:rPr>
                <w:b/>
                <w:bCs/>
                <w:color w:val="FFFFFF" w:themeColor="background1"/>
                <w:sz w:val="20"/>
              </w:rPr>
              <w:t>Going-Concern</w:t>
            </w:r>
            <w:proofErr w:type="spellEnd"/>
          </w:p>
        </w:tc>
        <w:tc>
          <w:tcPr>
            <w:tcW w:w="6804" w:type="dxa"/>
            <w:shd w:val="clear" w:color="auto" w:fill="00B0F0"/>
            <w:vAlign w:val="center"/>
          </w:tcPr>
          <w:p w14:paraId="279CC414" w14:textId="27E2126D" w:rsidR="00725FA0" w:rsidRPr="00725FA0" w:rsidRDefault="00725FA0" w:rsidP="00587F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</w:rPr>
            </w:pPr>
            <w:r w:rsidRPr="00725FA0">
              <w:rPr>
                <w:b/>
                <w:bCs/>
                <w:color w:val="FFFFFF" w:themeColor="background1"/>
                <w:sz w:val="20"/>
              </w:rPr>
              <w:t>Annahme</w:t>
            </w:r>
            <w:r w:rsidR="00054FFA">
              <w:rPr>
                <w:b/>
                <w:bCs/>
                <w:color w:val="FFFFFF" w:themeColor="background1"/>
                <w:sz w:val="20"/>
              </w:rPr>
              <w:t xml:space="preserve"> de</w:t>
            </w:r>
            <w:r w:rsidR="00536ED9">
              <w:rPr>
                <w:b/>
                <w:bCs/>
                <w:color w:val="FFFFFF" w:themeColor="background1"/>
                <w:sz w:val="20"/>
              </w:rPr>
              <w:t>r</w:t>
            </w:r>
            <w:r w:rsidR="00054FFA">
              <w:rPr>
                <w:b/>
                <w:bCs/>
                <w:color w:val="FFFFFF" w:themeColor="background1"/>
                <w:sz w:val="20"/>
              </w:rPr>
              <w:t xml:space="preserve"> Unternehm</w:t>
            </w:r>
            <w:r w:rsidR="00536ED9">
              <w:rPr>
                <w:b/>
                <w:bCs/>
                <w:color w:val="FFFFFF" w:themeColor="background1"/>
                <w:sz w:val="20"/>
              </w:rPr>
              <w:t>ung</w:t>
            </w:r>
            <w:r w:rsidR="004D4A14">
              <w:rPr>
                <w:b/>
                <w:bCs/>
                <w:color w:val="FFFFFF" w:themeColor="background1"/>
                <w:sz w:val="20"/>
              </w:rPr>
              <w:t xml:space="preserve"> im Rahmen der </w:t>
            </w:r>
            <w:r w:rsidR="00054FFA">
              <w:rPr>
                <w:b/>
                <w:bCs/>
                <w:color w:val="FFFFFF" w:themeColor="background1"/>
                <w:sz w:val="20"/>
              </w:rPr>
              <w:br/>
            </w:r>
            <w:proofErr w:type="spellStart"/>
            <w:r w:rsidR="004D4A14">
              <w:rPr>
                <w:b/>
                <w:bCs/>
                <w:color w:val="FFFFFF" w:themeColor="background1"/>
                <w:sz w:val="20"/>
              </w:rPr>
              <w:t>Going</w:t>
            </w:r>
            <w:proofErr w:type="spellEnd"/>
            <w:r w:rsidR="004D4A14">
              <w:rPr>
                <w:b/>
                <w:bCs/>
                <w:color w:val="FFFFFF" w:themeColor="background1"/>
                <w:sz w:val="20"/>
              </w:rPr>
              <w:t>-</w:t>
            </w:r>
            <w:proofErr w:type="spellStart"/>
            <w:r w:rsidR="007E5E81">
              <w:rPr>
                <w:b/>
                <w:bCs/>
                <w:color w:val="FFFFFF" w:themeColor="background1"/>
                <w:sz w:val="20"/>
              </w:rPr>
              <w:t>C</w:t>
            </w:r>
            <w:r w:rsidR="004D4A14">
              <w:rPr>
                <w:b/>
                <w:bCs/>
                <w:color w:val="FFFFFF" w:themeColor="background1"/>
                <w:sz w:val="20"/>
              </w:rPr>
              <w:t>oncern</w:t>
            </w:r>
            <w:proofErr w:type="spellEnd"/>
            <w:r w:rsidR="004D4A14">
              <w:rPr>
                <w:b/>
                <w:bCs/>
                <w:color w:val="FFFFFF" w:themeColor="background1"/>
                <w:sz w:val="20"/>
              </w:rPr>
              <w:t>-Abkehr</w:t>
            </w:r>
          </w:p>
        </w:tc>
        <w:tc>
          <w:tcPr>
            <w:tcW w:w="6237" w:type="dxa"/>
            <w:shd w:val="clear" w:color="auto" w:fill="00B0F0"/>
            <w:vAlign w:val="center"/>
          </w:tcPr>
          <w:p w14:paraId="441B0B4E" w14:textId="32A3E9AE" w:rsidR="00725FA0" w:rsidRPr="00725FA0" w:rsidRDefault="004D4A14" w:rsidP="00587F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G</w:t>
            </w:r>
            <w:r w:rsidR="00725FA0">
              <w:rPr>
                <w:b/>
                <w:bCs/>
                <w:color w:val="FFFFFF" w:themeColor="background1"/>
                <w:sz w:val="20"/>
              </w:rPr>
              <w:t>e</w:t>
            </w:r>
            <w:r w:rsidR="00536ED9">
              <w:rPr>
                <w:b/>
                <w:bCs/>
                <w:color w:val="FFFFFF" w:themeColor="background1"/>
                <w:sz w:val="20"/>
              </w:rPr>
              <w:t>än</w:t>
            </w:r>
            <w:r w:rsidR="00725FA0">
              <w:rPr>
                <w:b/>
                <w:bCs/>
                <w:color w:val="FFFFFF" w:themeColor="background1"/>
                <w:sz w:val="20"/>
              </w:rPr>
              <w:t>derte Beurteilung</w:t>
            </w:r>
            <w:r>
              <w:rPr>
                <w:b/>
                <w:bCs/>
                <w:color w:val="FFFFFF" w:themeColor="background1"/>
                <w:sz w:val="20"/>
              </w:rPr>
              <w:t xml:space="preserve"> i. S. der </w:t>
            </w:r>
            <w:proofErr w:type="gramStart"/>
            <w:r>
              <w:rPr>
                <w:b/>
                <w:bCs/>
                <w:color w:val="FFFFFF" w:themeColor="background1"/>
                <w:sz w:val="20"/>
              </w:rPr>
              <w:t>Bilanzierung  nach</w:t>
            </w:r>
            <w:proofErr w:type="gramEnd"/>
            <w:r w:rsidR="006A4A32">
              <w:rPr>
                <w:b/>
                <w:bCs/>
                <w:color w:val="FFFFFF" w:themeColor="background1"/>
                <w:sz w:val="20"/>
              </w:rPr>
              <w:br/>
            </w:r>
            <w:r>
              <w:rPr>
                <w:b/>
                <w:bCs/>
                <w:color w:val="FFFFFF" w:themeColor="background1"/>
                <w:sz w:val="20"/>
              </w:rPr>
              <w:t>IDW RS HFA 17 (Ansatz, Bewertung, Ausweis)</w:t>
            </w:r>
          </w:p>
        </w:tc>
        <w:tc>
          <w:tcPr>
            <w:tcW w:w="1701" w:type="dxa"/>
            <w:shd w:val="clear" w:color="auto" w:fill="00B0F0"/>
            <w:vAlign w:val="center"/>
          </w:tcPr>
          <w:p w14:paraId="5C8D9995" w14:textId="1FC4AA4C" w:rsidR="00725FA0" w:rsidRPr="001F4465" w:rsidRDefault="00725FA0" w:rsidP="00587F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1F4465">
              <w:rPr>
                <w:b/>
                <w:bCs/>
                <w:color w:val="FFFFFF" w:themeColor="background1"/>
                <w:sz w:val="17"/>
                <w:szCs w:val="17"/>
              </w:rPr>
              <w:t>Wert</w:t>
            </w:r>
            <w:r w:rsidR="00536ED9" w:rsidRPr="001F4465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r w:rsidR="00B75FDD" w:rsidRPr="001F4465">
              <w:rPr>
                <w:b/>
                <w:bCs/>
                <w:color w:val="FFFFFF" w:themeColor="background1"/>
                <w:sz w:val="17"/>
                <w:szCs w:val="17"/>
              </w:rPr>
              <w:t xml:space="preserve">des </w:t>
            </w:r>
            <w:r w:rsidR="00536ED9" w:rsidRPr="001F4465">
              <w:rPr>
                <w:b/>
                <w:bCs/>
                <w:color w:val="FFFFFF" w:themeColor="background1"/>
                <w:sz w:val="17"/>
                <w:szCs w:val="17"/>
              </w:rPr>
              <w:br/>
            </w:r>
            <w:r w:rsidR="00B75FDD" w:rsidRPr="001F4465">
              <w:rPr>
                <w:b/>
                <w:bCs/>
                <w:color w:val="FFFFFF" w:themeColor="background1"/>
                <w:sz w:val="17"/>
                <w:szCs w:val="17"/>
              </w:rPr>
              <w:t>Posten</w:t>
            </w:r>
            <w:r w:rsidR="00536ED9" w:rsidRPr="001F4465">
              <w:rPr>
                <w:b/>
                <w:bCs/>
                <w:color w:val="FFFFFF" w:themeColor="background1"/>
                <w:sz w:val="17"/>
                <w:szCs w:val="17"/>
              </w:rPr>
              <w:t>s</w:t>
            </w:r>
            <w:r w:rsidR="00FC2A35" w:rsidRPr="001F4465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r w:rsidR="00536ED9" w:rsidRPr="001F4465">
              <w:rPr>
                <w:b/>
                <w:bCs/>
                <w:color w:val="FFFFFF" w:themeColor="background1"/>
                <w:sz w:val="17"/>
                <w:szCs w:val="17"/>
              </w:rPr>
              <w:t>der</w:t>
            </w:r>
            <w:r w:rsidR="00A17858" w:rsidRPr="001F4465">
              <w:rPr>
                <w:b/>
                <w:bCs/>
                <w:color w:val="FFFFFF" w:themeColor="background1"/>
                <w:sz w:val="17"/>
                <w:szCs w:val="17"/>
              </w:rPr>
              <w:br/>
            </w:r>
            <w:r w:rsidRPr="001F4465">
              <w:rPr>
                <w:b/>
                <w:bCs/>
                <w:color w:val="FFFFFF" w:themeColor="background1"/>
                <w:sz w:val="17"/>
                <w:szCs w:val="17"/>
              </w:rPr>
              <w:t>Handelsbilanz</w:t>
            </w:r>
            <w:r w:rsidR="001F4465" w:rsidRPr="001F4465">
              <w:rPr>
                <w:b/>
                <w:bCs/>
                <w:color w:val="FFFFFF" w:themeColor="background1"/>
                <w:sz w:val="17"/>
                <w:szCs w:val="17"/>
              </w:rPr>
              <w:br/>
            </w:r>
            <w:r w:rsidR="0068018D">
              <w:rPr>
                <w:b/>
                <w:bCs/>
                <w:color w:val="FFFFFF" w:themeColor="background1"/>
                <w:sz w:val="17"/>
                <w:szCs w:val="17"/>
              </w:rPr>
              <w:t>bei</w:t>
            </w:r>
            <w:r w:rsidR="001F4465" w:rsidRPr="001F4465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r w:rsidR="001F4465">
              <w:rPr>
                <w:b/>
                <w:bCs/>
                <w:color w:val="FFFFFF" w:themeColor="background1"/>
                <w:sz w:val="17"/>
                <w:szCs w:val="17"/>
              </w:rPr>
              <w:t>NON-</w:t>
            </w:r>
            <w:proofErr w:type="spellStart"/>
            <w:r w:rsidR="001F4465" w:rsidRPr="001F4465">
              <w:rPr>
                <w:b/>
                <w:bCs/>
                <w:color w:val="FFFFFF" w:themeColor="background1"/>
                <w:sz w:val="17"/>
                <w:szCs w:val="17"/>
              </w:rPr>
              <w:t>Going</w:t>
            </w:r>
            <w:proofErr w:type="spellEnd"/>
            <w:r w:rsidR="001F4465" w:rsidRPr="001F4465">
              <w:rPr>
                <w:b/>
                <w:bCs/>
                <w:color w:val="FFFFFF" w:themeColor="background1"/>
                <w:sz w:val="17"/>
                <w:szCs w:val="17"/>
              </w:rPr>
              <w:t>-</w:t>
            </w:r>
            <w:r w:rsidR="001F4465" w:rsidRPr="001F4465">
              <w:rPr>
                <w:b/>
                <w:bCs/>
                <w:color w:val="FFFFFF" w:themeColor="background1"/>
                <w:sz w:val="17"/>
                <w:szCs w:val="17"/>
              </w:rPr>
              <w:br/>
            </w:r>
            <w:proofErr w:type="spellStart"/>
            <w:r w:rsidR="001F4465" w:rsidRPr="001F4465">
              <w:rPr>
                <w:b/>
                <w:bCs/>
                <w:color w:val="FFFFFF" w:themeColor="background1"/>
                <w:sz w:val="17"/>
                <w:szCs w:val="17"/>
              </w:rPr>
              <w:t>Concern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F49D8B3" w14:textId="02D4D81D" w:rsidR="00725FA0" w:rsidRPr="00536ED9" w:rsidRDefault="00725FA0" w:rsidP="00587F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7"/>
                <w:szCs w:val="17"/>
              </w:rPr>
            </w:pPr>
            <w:r w:rsidRPr="0068018D">
              <w:rPr>
                <w:b/>
                <w:bCs/>
                <w:color w:val="FF0000"/>
                <w:sz w:val="17"/>
                <w:szCs w:val="17"/>
              </w:rPr>
              <w:t>Auswirkung</w:t>
            </w:r>
            <w:r w:rsidR="00ED78F2" w:rsidRPr="0068018D">
              <w:rPr>
                <w:b/>
                <w:bCs/>
                <w:color w:val="FF0000"/>
                <w:sz w:val="17"/>
                <w:szCs w:val="17"/>
              </w:rPr>
              <w:t xml:space="preserve"> </w:t>
            </w:r>
            <w:r w:rsidRPr="0068018D">
              <w:rPr>
                <w:b/>
                <w:bCs/>
                <w:color w:val="FF0000"/>
                <w:sz w:val="17"/>
                <w:szCs w:val="17"/>
              </w:rPr>
              <w:t xml:space="preserve">auf </w:t>
            </w:r>
            <w:r w:rsidRPr="0068018D">
              <w:rPr>
                <w:b/>
                <w:bCs/>
                <w:color w:val="FF0000"/>
                <w:sz w:val="17"/>
                <w:szCs w:val="17"/>
              </w:rPr>
              <w:br/>
              <w:t>Jahresergebnis</w:t>
            </w:r>
            <w:r w:rsidR="00536ED9" w:rsidRPr="0068018D">
              <w:rPr>
                <w:b/>
                <w:bCs/>
                <w:color w:val="FF0000"/>
                <w:sz w:val="17"/>
                <w:szCs w:val="17"/>
              </w:rPr>
              <w:t xml:space="preserve"> durch Abkehr </w:t>
            </w:r>
            <w:r w:rsidR="00673803" w:rsidRPr="0068018D">
              <w:rPr>
                <w:b/>
                <w:bCs/>
                <w:color w:val="FF0000"/>
                <w:sz w:val="17"/>
                <w:szCs w:val="17"/>
              </w:rPr>
              <w:br/>
            </w:r>
            <w:r w:rsidR="0068018D" w:rsidRPr="0068018D">
              <w:rPr>
                <w:b/>
                <w:bCs/>
                <w:color w:val="FF0000"/>
                <w:sz w:val="17"/>
                <w:szCs w:val="17"/>
              </w:rPr>
              <w:t>bei</w:t>
            </w:r>
            <w:r w:rsidR="00673803" w:rsidRPr="0068018D">
              <w:rPr>
                <w:b/>
                <w:bCs/>
                <w:color w:val="FF0000"/>
                <w:sz w:val="17"/>
                <w:szCs w:val="17"/>
              </w:rPr>
              <w:t xml:space="preserve"> </w:t>
            </w:r>
            <w:proofErr w:type="spellStart"/>
            <w:r w:rsidR="00ED78F2" w:rsidRPr="0068018D">
              <w:rPr>
                <w:b/>
                <w:bCs/>
                <w:color w:val="FF0000"/>
                <w:sz w:val="17"/>
                <w:szCs w:val="17"/>
              </w:rPr>
              <w:t>Going</w:t>
            </w:r>
            <w:proofErr w:type="spellEnd"/>
            <w:r w:rsidR="00ED78F2" w:rsidRPr="0068018D">
              <w:rPr>
                <w:b/>
                <w:bCs/>
                <w:color w:val="FF0000"/>
                <w:sz w:val="17"/>
                <w:szCs w:val="17"/>
              </w:rPr>
              <w:t>-</w:t>
            </w:r>
            <w:r w:rsidR="001F4465" w:rsidRPr="0068018D">
              <w:rPr>
                <w:b/>
                <w:bCs/>
                <w:color w:val="FF0000"/>
                <w:sz w:val="17"/>
                <w:szCs w:val="17"/>
              </w:rPr>
              <w:br/>
            </w:r>
            <w:proofErr w:type="spellStart"/>
            <w:r w:rsidR="00ED78F2" w:rsidRPr="0068018D">
              <w:rPr>
                <w:b/>
                <w:bCs/>
                <w:color w:val="FF0000"/>
                <w:sz w:val="17"/>
                <w:szCs w:val="17"/>
              </w:rPr>
              <w:t>Concern</w:t>
            </w:r>
            <w:proofErr w:type="spellEnd"/>
          </w:p>
        </w:tc>
      </w:tr>
      <w:bookmarkEnd w:id="0"/>
      <w:tr w:rsidR="00725FA0" w:rsidRPr="00725FA0" w14:paraId="49607E56" w14:textId="77777777" w:rsidTr="006A4A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41CAA53F" w14:textId="4920DB96" w:rsidR="00725FA0" w:rsidRPr="00AE6EEF" w:rsidRDefault="00725FA0" w:rsidP="00566CD0">
            <w:pPr>
              <w:spacing w:before="0"/>
              <w:jc w:val="left"/>
              <w:rPr>
                <w:b w:val="0"/>
                <w:bCs w:val="0"/>
                <w:sz w:val="18"/>
                <w:szCs w:val="18"/>
              </w:rPr>
            </w:pPr>
            <w:r w:rsidRPr="00AE6EEF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412" w:type="dxa"/>
          </w:tcPr>
          <w:p w14:paraId="16323C2E" w14:textId="06815407" w:rsidR="00725FA0" w:rsidRPr="00AE0C99" w:rsidRDefault="00725FA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0C99">
              <w:rPr>
                <w:b/>
                <w:bCs/>
                <w:sz w:val="18"/>
                <w:szCs w:val="18"/>
              </w:rPr>
              <w:t>Immaterielle Vermögensgegenstände:</w:t>
            </w:r>
            <w:r w:rsidR="006A4A32">
              <w:rPr>
                <w:b/>
                <w:bCs/>
                <w:sz w:val="18"/>
                <w:szCs w:val="18"/>
              </w:rPr>
              <w:br/>
            </w:r>
            <w:r w:rsidRPr="00AE0C99">
              <w:rPr>
                <w:b/>
                <w:bCs/>
                <w:sz w:val="18"/>
                <w:szCs w:val="18"/>
              </w:rPr>
              <w:t>Geschäftswert</w:t>
            </w:r>
          </w:p>
        </w:tc>
        <w:tc>
          <w:tcPr>
            <w:tcW w:w="1701" w:type="dxa"/>
          </w:tcPr>
          <w:p w14:paraId="50FB1940" w14:textId="219A7B94" w:rsidR="00725FA0" w:rsidRPr="00AE6EEF" w:rsidRDefault="00725FA0" w:rsidP="00D3563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0,00 EUR</w:t>
            </w:r>
          </w:p>
        </w:tc>
        <w:tc>
          <w:tcPr>
            <w:tcW w:w="6804" w:type="dxa"/>
          </w:tcPr>
          <w:p w14:paraId="203B5F78" w14:textId="4F498AA3" w:rsidR="00725FA0" w:rsidRPr="00AE6EEF" w:rsidRDefault="00725FA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 xml:space="preserve">Identifizierung eines </w:t>
            </w:r>
            <w:proofErr w:type="spellStart"/>
            <w:r w:rsidRPr="00AE6EEF">
              <w:rPr>
                <w:b/>
                <w:bCs/>
                <w:sz w:val="18"/>
                <w:szCs w:val="18"/>
              </w:rPr>
              <w:t>orignären</w:t>
            </w:r>
            <w:proofErr w:type="spellEnd"/>
            <w:r w:rsidRPr="00AE6EEF">
              <w:rPr>
                <w:b/>
                <w:bCs/>
                <w:sz w:val="18"/>
                <w:szCs w:val="18"/>
              </w:rPr>
              <w:t xml:space="preserve"> Geschäfts- und Firmenwertes</w:t>
            </w:r>
            <w:r w:rsidRPr="00AE6EEF">
              <w:rPr>
                <w:sz w:val="18"/>
                <w:szCs w:val="18"/>
              </w:rPr>
              <w:t xml:space="preserve"> in Höhe von 200.000 EUR, der auch </w:t>
            </w:r>
            <w:r w:rsidRPr="00AE6EEF">
              <w:rPr>
                <w:b/>
                <w:bCs/>
                <w:sz w:val="18"/>
                <w:szCs w:val="18"/>
              </w:rPr>
              <w:t>verwertbar</w:t>
            </w:r>
            <w:r w:rsidRPr="00AE6EEF">
              <w:rPr>
                <w:sz w:val="18"/>
                <w:szCs w:val="18"/>
              </w:rPr>
              <w:t xml:space="preserve"> ist. Bislang Ansatzverbot.</w:t>
            </w:r>
          </w:p>
        </w:tc>
        <w:tc>
          <w:tcPr>
            <w:tcW w:w="6237" w:type="dxa"/>
          </w:tcPr>
          <w:p w14:paraId="20CA3F42" w14:textId="532C0119" w:rsidR="00725FA0" w:rsidRPr="00AE6EEF" w:rsidRDefault="00725FA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9E99774" w14:textId="32E34071" w:rsidR="00725FA0" w:rsidRPr="00AE6EEF" w:rsidRDefault="00725FA0" w:rsidP="00725FA0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163F3C3" w14:textId="6B9AF62E" w:rsidR="00725FA0" w:rsidRPr="00AE6EEF" w:rsidRDefault="00725FA0" w:rsidP="00725FA0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B2BE5" w:rsidRPr="00725FA0" w14:paraId="5BD649FE" w14:textId="77777777" w:rsidTr="006A4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D9D9D9" w:themeFill="background1" w:themeFillShade="D9"/>
          </w:tcPr>
          <w:p w14:paraId="15DB8735" w14:textId="106FECB6" w:rsidR="00725FA0" w:rsidRPr="00AE6EEF" w:rsidRDefault="00725FA0" w:rsidP="00566CD0">
            <w:pPr>
              <w:spacing w:before="0"/>
              <w:jc w:val="left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2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14:paraId="21DEA731" w14:textId="3CFB7B67" w:rsidR="00725FA0" w:rsidRPr="00AE0C99" w:rsidRDefault="00725FA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0C99">
              <w:rPr>
                <w:b/>
                <w:bCs/>
                <w:sz w:val="18"/>
                <w:szCs w:val="18"/>
              </w:rPr>
              <w:t>Immaterielle</w:t>
            </w:r>
            <w:r w:rsidR="006A4A32">
              <w:rPr>
                <w:b/>
                <w:bCs/>
                <w:sz w:val="18"/>
                <w:szCs w:val="18"/>
              </w:rPr>
              <w:br/>
            </w:r>
            <w:r w:rsidRPr="00AE0C99">
              <w:rPr>
                <w:b/>
                <w:bCs/>
                <w:sz w:val="18"/>
                <w:szCs w:val="18"/>
              </w:rPr>
              <w:t>Vermögensgegenstände: Software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87B8547" w14:textId="12FC7105" w:rsidR="00725FA0" w:rsidRPr="00AE6EEF" w:rsidRDefault="00725FA0" w:rsidP="00D3563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100.000,00 EUR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75C0B958" w14:textId="70AC55F5" w:rsidR="00725FA0" w:rsidRPr="00AE6EEF" w:rsidRDefault="00725FA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 xml:space="preserve">Die Software wird nach Abkehr von </w:t>
            </w:r>
            <w:r w:rsidR="00536ED9">
              <w:rPr>
                <w:sz w:val="18"/>
                <w:szCs w:val="18"/>
              </w:rPr>
              <w:t xml:space="preserve">der </w:t>
            </w:r>
            <w:proofErr w:type="spellStart"/>
            <w:r w:rsidR="00B75FDD">
              <w:rPr>
                <w:sz w:val="18"/>
                <w:szCs w:val="18"/>
              </w:rPr>
              <w:t>G</w:t>
            </w:r>
            <w:r w:rsidRPr="00AE6EEF">
              <w:rPr>
                <w:sz w:val="18"/>
                <w:szCs w:val="18"/>
              </w:rPr>
              <w:t>oing-</w:t>
            </w:r>
            <w:r w:rsidR="007E5E81">
              <w:rPr>
                <w:sz w:val="18"/>
                <w:szCs w:val="18"/>
              </w:rPr>
              <w:t>C</w:t>
            </w:r>
            <w:r w:rsidRPr="00AE6EEF">
              <w:rPr>
                <w:sz w:val="18"/>
                <w:szCs w:val="18"/>
              </w:rPr>
              <w:t>oncern</w:t>
            </w:r>
            <w:proofErr w:type="spellEnd"/>
            <w:r w:rsidRPr="00AE6EEF">
              <w:rPr>
                <w:sz w:val="18"/>
                <w:szCs w:val="18"/>
              </w:rPr>
              <w:t xml:space="preserve"> </w:t>
            </w:r>
            <w:r w:rsidRPr="00AE6EEF">
              <w:rPr>
                <w:b/>
                <w:sz w:val="18"/>
                <w:szCs w:val="18"/>
              </w:rPr>
              <w:t>nicht mehr betrieblich genutzt</w:t>
            </w:r>
            <w:r w:rsidRPr="00AE6EEF">
              <w:rPr>
                <w:sz w:val="18"/>
                <w:szCs w:val="18"/>
              </w:rPr>
              <w:t xml:space="preserve">. Der </w:t>
            </w:r>
            <w:r w:rsidRPr="00AE6EEF">
              <w:rPr>
                <w:b/>
                <w:sz w:val="18"/>
                <w:szCs w:val="18"/>
              </w:rPr>
              <w:t xml:space="preserve">Liquidationswert </w:t>
            </w:r>
            <w:r w:rsidRPr="00AE6EEF">
              <w:rPr>
                <w:sz w:val="18"/>
                <w:szCs w:val="18"/>
              </w:rPr>
              <w:t xml:space="preserve">beträgt 50.000 EUR. 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7D936E29" w14:textId="09E6F2F8" w:rsidR="00725FA0" w:rsidRPr="00AE6EEF" w:rsidRDefault="00725FA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BF60B37" w14:textId="6F78D742" w:rsidR="00725FA0" w:rsidRPr="00AE6EEF" w:rsidRDefault="00725FA0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918FB3F" w14:textId="5A32F1F3" w:rsidR="00725FA0" w:rsidRPr="00AE6EEF" w:rsidRDefault="00725FA0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25FA0" w:rsidRPr="00725FA0" w14:paraId="79770AB5" w14:textId="77777777" w:rsidTr="006A4A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46E17315" w14:textId="1D3FE0F1" w:rsidR="00725FA0" w:rsidRPr="00AE6EEF" w:rsidRDefault="00AE6EEF" w:rsidP="00566CD0">
            <w:pPr>
              <w:spacing w:before="0"/>
              <w:jc w:val="left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3</w:t>
            </w:r>
          </w:p>
        </w:tc>
        <w:tc>
          <w:tcPr>
            <w:tcW w:w="2412" w:type="dxa"/>
          </w:tcPr>
          <w:p w14:paraId="5208D65A" w14:textId="25EA19D2" w:rsidR="00725FA0" w:rsidRPr="00AE0C99" w:rsidRDefault="00AE6EEF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0C99">
              <w:rPr>
                <w:b/>
                <w:bCs/>
                <w:sz w:val="18"/>
                <w:szCs w:val="18"/>
              </w:rPr>
              <w:t>Sachanlagevermögen: Grundstück</w:t>
            </w:r>
            <w:r w:rsidR="00390F71">
              <w:rPr>
                <w:b/>
                <w:bCs/>
                <w:sz w:val="18"/>
                <w:szCs w:val="18"/>
              </w:rPr>
              <w:t xml:space="preserve"> und</w:t>
            </w:r>
            <w:r w:rsidR="006A4A32">
              <w:rPr>
                <w:b/>
                <w:bCs/>
                <w:sz w:val="18"/>
                <w:szCs w:val="18"/>
              </w:rPr>
              <w:br/>
            </w:r>
            <w:r w:rsidR="00390F71">
              <w:rPr>
                <w:b/>
                <w:bCs/>
                <w:sz w:val="18"/>
                <w:szCs w:val="18"/>
              </w:rPr>
              <w:t>Gebäude</w:t>
            </w:r>
          </w:p>
        </w:tc>
        <w:tc>
          <w:tcPr>
            <w:tcW w:w="1701" w:type="dxa"/>
          </w:tcPr>
          <w:p w14:paraId="691F3834" w14:textId="4D1B52FD" w:rsidR="00725FA0" w:rsidRPr="00AE6EEF" w:rsidRDefault="00390F71" w:rsidP="00D3563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E6EEF" w:rsidRPr="00AE6EEF">
              <w:rPr>
                <w:sz w:val="18"/>
                <w:szCs w:val="18"/>
              </w:rPr>
              <w:t>50.000,00 EUR</w:t>
            </w:r>
          </w:p>
        </w:tc>
        <w:tc>
          <w:tcPr>
            <w:tcW w:w="6804" w:type="dxa"/>
          </w:tcPr>
          <w:p w14:paraId="38141FD9" w14:textId="00548696" w:rsidR="00725FA0" w:rsidRPr="00AE6EEF" w:rsidRDefault="00AE6EEF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 xml:space="preserve">Das </w:t>
            </w:r>
            <w:r w:rsidRPr="00AE6EEF">
              <w:rPr>
                <w:b/>
                <w:sz w:val="18"/>
                <w:szCs w:val="18"/>
              </w:rPr>
              <w:t xml:space="preserve">Grundstück </w:t>
            </w:r>
            <w:r w:rsidRPr="00AE6EEF">
              <w:rPr>
                <w:sz w:val="18"/>
                <w:szCs w:val="18"/>
              </w:rPr>
              <w:t xml:space="preserve">hat einen </w:t>
            </w:r>
            <w:r w:rsidRPr="00AE6EEF">
              <w:rPr>
                <w:b/>
                <w:sz w:val="18"/>
                <w:szCs w:val="18"/>
              </w:rPr>
              <w:t>Liquidationswert</w:t>
            </w:r>
            <w:r w:rsidRPr="00AE6EEF">
              <w:rPr>
                <w:sz w:val="18"/>
                <w:szCs w:val="18"/>
              </w:rPr>
              <w:t xml:space="preserve"> von 500.000 EUR; das </w:t>
            </w:r>
            <w:r w:rsidRPr="00AE6EEF">
              <w:rPr>
                <w:b/>
                <w:sz w:val="18"/>
                <w:szCs w:val="18"/>
              </w:rPr>
              <w:t>Gebäude</w:t>
            </w:r>
            <w:r w:rsidRPr="00AE6EEF">
              <w:rPr>
                <w:sz w:val="18"/>
                <w:szCs w:val="18"/>
              </w:rPr>
              <w:t xml:space="preserve"> von 1.000.000 EUR</w:t>
            </w:r>
          </w:p>
        </w:tc>
        <w:tc>
          <w:tcPr>
            <w:tcW w:w="6237" w:type="dxa"/>
          </w:tcPr>
          <w:p w14:paraId="7716A9E9" w14:textId="605F1699" w:rsidR="00725FA0" w:rsidRPr="00AE6EEF" w:rsidRDefault="00725FA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B8146EE" w14:textId="391471D0" w:rsidR="00725FA0" w:rsidRPr="00AE6EEF" w:rsidRDefault="00725FA0" w:rsidP="00725FA0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98AF8E4" w14:textId="7C03CE76" w:rsidR="00725FA0" w:rsidRPr="00AE6EEF" w:rsidRDefault="00725FA0" w:rsidP="00725FA0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B2BE5" w:rsidRPr="00725FA0" w14:paraId="6CFE5C1B" w14:textId="77777777" w:rsidTr="006A4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D9D9D9" w:themeFill="background1" w:themeFillShade="D9"/>
          </w:tcPr>
          <w:p w14:paraId="66E2B0F2" w14:textId="5DC2ACED" w:rsidR="00725FA0" w:rsidRPr="00AE6EEF" w:rsidRDefault="00AE6EEF" w:rsidP="00566CD0">
            <w:pPr>
              <w:spacing w:before="0"/>
              <w:jc w:val="left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4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14:paraId="21AB2309" w14:textId="6889B690" w:rsidR="00725FA0" w:rsidRPr="00AE0C99" w:rsidRDefault="00AE6EEF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0C99">
              <w:rPr>
                <w:b/>
                <w:bCs/>
                <w:sz w:val="18"/>
                <w:szCs w:val="18"/>
              </w:rPr>
              <w:t xml:space="preserve">Sachanlagen: </w:t>
            </w:r>
            <w:r w:rsidR="007E5E81">
              <w:rPr>
                <w:b/>
                <w:bCs/>
                <w:sz w:val="18"/>
                <w:szCs w:val="18"/>
              </w:rPr>
              <w:br/>
            </w:r>
            <w:r w:rsidRPr="00AE0C99">
              <w:rPr>
                <w:b/>
                <w:bCs/>
                <w:sz w:val="18"/>
                <w:szCs w:val="18"/>
              </w:rPr>
              <w:t>Betriebs- und Geschäftsausstattung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4DD69ED" w14:textId="65DDA2B8" w:rsidR="00725FA0" w:rsidRPr="00AE6EEF" w:rsidRDefault="00AE6EEF" w:rsidP="00D3563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25.250,00 EUR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2472BD90" w14:textId="6F8D49AE" w:rsidR="00725FA0" w:rsidRPr="00AE6EEF" w:rsidRDefault="00AE6EEF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 xml:space="preserve">Die Betriebs- und Geschäftsausstattung (BGA) wird </w:t>
            </w:r>
            <w:r w:rsidRPr="00AE6EEF">
              <w:rPr>
                <w:b/>
                <w:sz w:val="18"/>
                <w:szCs w:val="18"/>
              </w:rPr>
              <w:t xml:space="preserve">zur Hälfte weiter betrieblich genutzt </w:t>
            </w:r>
            <w:r w:rsidRPr="00AE6EEF">
              <w:rPr>
                <w:sz w:val="18"/>
                <w:szCs w:val="18"/>
              </w:rPr>
              <w:t xml:space="preserve">bis zum Abschluss der Abwicklung in geschätzten </w:t>
            </w:r>
            <w:r w:rsidRPr="00AE6EEF">
              <w:rPr>
                <w:b/>
                <w:sz w:val="18"/>
                <w:szCs w:val="18"/>
              </w:rPr>
              <w:t>6 Monaten.</w:t>
            </w:r>
          </w:p>
          <w:p w14:paraId="2F9D1BFB" w14:textId="5AAD59E0" w:rsidR="00AE6EEF" w:rsidRPr="00AE6EEF" w:rsidRDefault="00AE6EEF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>4.1. Der</w:t>
            </w:r>
            <w:r w:rsidRPr="00AE6EEF">
              <w:rPr>
                <w:b/>
                <w:sz w:val="18"/>
                <w:szCs w:val="18"/>
              </w:rPr>
              <w:t xml:space="preserve"> Buchwer</w:t>
            </w:r>
            <w:r w:rsidR="000967FF">
              <w:rPr>
                <w:b/>
                <w:sz w:val="18"/>
                <w:szCs w:val="18"/>
              </w:rPr>
              <w:t xml:space="preserve">t, </w:t>
            </w:r>
            <w:r w:rsidRPr="00AE6EEF">
              <w:rPr>
                <w:sz w:val="18"/>
                <w:szCs w:val="18"/>
              </w:rPr>
              <w:t>der weiterhin genutzten BGA beträgt</w:t>
            </w:r>
            <w:r w:rsidRPr="00AE6EEF">
              <w:rPr>
                <w:b/>
                <w:sz w:val="18"/>
                <w:szCs w:val="18"/>
              </w:rPr>
              <w:t xml:space="preserve"> 15.000 EUR. </w:t>
            </w:r>
            <w:r w:rsidRPr="00AE6EEF">
              <w:rPr>
                <w:sz w:val="18"/>
                <w:szCs w:val="18"/>
              </w:rPr>
              <w:t xml:space="preserve">Die Liquidationserlöse werden die fortgeführten AHK übersteigen. </w:t>
            </w:r>
          </w:p>
          <w:p w14:paraId="469BEF3B" w14:textId="1596A07E" w:rsidR="00AE6EEF" w:rsidRPr="00AE6EEF" w:rsidRDefault="00AE6EEF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6EEF">
              <w:rPr>
                <w:sz w:val="18"/>
                <w:szCs w:val="18"/>
              </w:rPr>
              <w:t xml:space="preserve">4.2. Der verbleibende Buchwert entfällt auf die </w:t>
            </w:r>
            <w:r w:rsidRPr="00AE6EEF">
              <w:rPr>
                <w:b/>
                <w:bCs/>
                <w:sz w:val="18"/>
                <w:szCs w:val="18"/>
              </w:rPr>
              <w:t>nicht mehr betrieblich genutzte</w:t>
            </w:r>
            <w:r w:rsidRPr="00AE6EEF">
              <w:rPr>
                <w:sz w:val="18"/>
                <w:szCs w:val="18"/>
              </w:rPr>
              <w:t xml:space="preserve"> BGA. Es werden </w:t>
            </w:r>
            <w:r w:rsidRPr="00AE6EEF">
              <w:rPr>
                <w:b/>
                <w:sz w:val="18"/>
                <w:szCs w:val="18"/>
              </w:rPr>
              <w:t xml:space="preserve">Liquidationserlöse </w:t>
            </w:r>
            <w:r w:rsidRPr="00AE6EEF">
              <w:rPr>
                <w:sz w:val="18"/>
                <w:szCs w:val="18"/>
              </w:rPr>
              <w:t>in Höhe von 5.000 EUR erwartet.</w:t>
            </w:r>
          </w:p>
          <w:p w14:paraId="3D6BD20F" w14:textId="7E765EB3" w:rsidR="00AE6EEF" w:rsidRPr="00AE6EEF" w:rsidRDefault="00AE6EEF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14:paraId="6C664F5B" w14:textId="35FF9AF8" w:rsidR="00AE6EEF" w:rsidRPr="00AE6EEF" w:rsidRDefault="00AE6EEF" w:rsidP="00AE6EEF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BFF41F5" w14:textId="0E5034A0" w:rsidR="00AE6EEF" w:rsidRPr="00AE6EEF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A921D0E" w14:textId="3AF2C3D9" w:rsidR="00AE6EEF" w:rsidRPr="00AE6EEF" w:rsidRDefault="00AE6EEF" w:rsidP="00725FA0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25FA0" w:rsidRPr="00EC594B" w14:paraId="2D58A53C" w14:textId="77777777" w:rsidTr="006A4A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75207323" w14:textId="55DE2593" w:rsidR="00725FA0" w:rsidRPr="00EC594B" w:rsidRDefault="00EC594B" w:rsidP="00566CD0">
            <w:pPr>
              <w:spacing w:before="0"/>
              <w:jc w:val="left"/>
              <w:rPr>
                <w:sz w:val="18"/>
                <w:szCs w:val="18"/>
              </w:rPr>
            </w:pPr>
            <w:r w:rsidRPr="00EC594B">
              <w:rPr>
                <w:sz w:val="18"/>
                <w:szCs w:val="18"/>
              </w:rPr>
              <w:t>5</w:t>
            </w:r>
          </w:p>
        </w:tc>
        <w:tc>
          <w:tcPr>
            <w:tcW w:w="2412" w:type="dxa"/>
          </w:tcPr>
          <w:p w14:paraId="78EE0551" w14:textId="06D45644" w:rsidR="00725FA0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C594B">
              <w:rPr>
                <w:b/>
                <w:sz w:val="18"/>
                <w:szCs w:val="18"/>
              </w:rPr>
              <w:t>Umlaufvermögen</w:t>
            </w:r>
          </w:p>
        </w:tc>
        <w:tc>
          <w:tcPr>
            <w:tcW w:w="1701" w:type="dxa"/>
          </w:tcPr>
          <w:p w14:paraId="295FFDB0" w14:textId="5D47F9F7" w:rsidR="00725FA0" w:rsidRPr="00EC594B" w:rsidRDefault="00EC594B" w:rsidP="00D3563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2.092.750,00 EUR</w:t>
            </w:r>
          </w:p>
        </w:tc>
        <w:tc>
          <w:tcPr>
            <w:tcW w:w="6804" w:type="dxa"/>
          </w:tcPr>
          <w:p w14:paraId="5E4EDB27" w14:textId="1C81F9C7" w:rsidR="00725FA0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Das Umlaufvermögen wird</w:t>
            </w:r>
            <w:r w:rsidR="000967FF">
              <w:rPr>
                <w:sz w:val="18"/>
                <w:szCs w:val="18"/>
              </w:rPr>
              <w:t xml:space="preserve"> in vollem Umfang</w:t>
            </w:r>
            <w:r>
              <w:rPr>
                <w:sz w:val="18"/>
                <w:szCs w:val="18"/>
              </w:rPr>
              <w:t xml:space="preserve"> als </w:t>
            </w:r>
            <w:r w:rsidRPr="00EC594B">
              <w:rPr>
                <w:b/>
                <w:bCs/>
                <w:sz w:val="18"/>
                <w:szCs w:val="18"/>
              </w:rPr>
              <w:t>werthaltig und verwertbar</w:t>
            </w:r>
            <w:r>
              <w:rPr>
                <w:sz w:val="18"/>
                <w:szCs w:val="18"/>
              </w:rPr>
              <w:t xml:space="preserve"> eingestuft.</w:t>
            </w:r>
          </w:p>
        </w:tc>
        <w:tc>
          <w:tcPr>
            <w:tcW w:w="6237" w:type="dxa"/>
          </w:tcPr>
          <w:p w14:paraId="123A4235" w14:textId="641C8CF4" w:rsidR="00725FA0" w:rsidRPr="00EC594B" w:rsidRDefault="00725FA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00AB954" w14:textId="6644451E" w:rsidR="00725FA0" w:rsidRPr="00EC594B" w:rsidRDefault="00725FA0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674AFB3" w14:textId="29E8E274" w:rsidR="00725FA0" w:rsidRPr="00EC594B" w:rsidRDefault="00725FA0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B2BE5" w:rsidRPr="00EC594B" w14:paraId="031F9728" w14:textId="77777777" w:rsidTr="006A4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D9D9D9" w:themeFill="background1" w:themeFillShade="D9"/>
          </w:tcPr>
          <w:p w14:paraId="39F77B72" w14:textId="6DF68057" w:rsidR="00EC594B" w:rsidRPr="00EC594B" w:rsidRDefault="00EC594B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14:paraId="66478453" w14:textId="48DC0A67" w:rsidR="00EC594B" w:rsidRP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C594B">
              <w:rPr>
                <w:b/>
                <w:sz w:val="18"/>
                <w:szCs w:val="18"/>
              </w:rPr>
              <w:t>ARAP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0AC6208" w14:textId="136A295C" w:rsidR="00EC594B" w:rsidRPr="00EC594B" w:rsidRDefault="00EC594B" w:rsidP="00D3563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25.000,00 EUR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7F4BC940" w14:textId="77777777" w:rsid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6.1. In Höhe von </w:t>
            </w:r>
            <w:r w:rsidRPr="00EC594B">
              <w:rPr>
                <w:b/>
                <w:sz w:val="18"/>
                <w:szCs w:val="18"/>
              </w:rPr>
              <w:t>5.000 EUR</w:t>
            </w:r>
            <w:r>
              <w:rPr>
                <w:sz w:val="18"/>
                <w:szCs w:val="18"/>
              </w:rPr>
              <w:t xml:space="preserve"> dient der ARAP der Abgrenzung einer </w:t>
            </w:r>
            <w:r w:rsidRPr="00EC594B">
              <w:rPr>
                <w:b/>
                <w:sz w:val="18"/>
                <w:szCs w:val="18"/>
              </w:rPr>
              <w:t>Versicherungsprämie</w:t>
            </w:r>
            <w:r>
              <w:rPr>
                <w:sz w:val="18"/>
                <w:szCs w:val="18"/>
              </w:rPr>
              <w:t xml:space="preserve"> mit einer </w:t>
            </w:r>
            <w:r w:rsidRPr="00EC594B">
              <w:rPr>
                <w:b/>
                <w:sz w:val="18"/>
                <w:szCs w:val="18"/>
              </w:rPr>
              <w:t>Restlaufzeit von 10 Monaten.</w:t>
            </w:r>
            <w:r>
              <w:rPr>
                <w:sz w:val="18"/>
                <w:szCs w:val="18"/>
              </w:rPr>
              <w:t xml:space="preserve"> </w:t>
            </w:r>
          </w:p>
          <w:p w14:paraId="1209F6D5" w14:textId="77777777" w:rsid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Versicherungsschutz wird bis zum Abschluss der Abwicklung in geschätzt </w:t>
            </w:r>
            <w:r>
              <w:rPr>
                <w:b/>
                <w:sz w:val="18"/>
                <w:szCs w:val="18"/>
              </w:rPr>
              <w:t>6 Monaten genutzt.</w:t>
            </w:r>
          </w:p>
          <w:p w14:paraId="5039ACBD" w14:textId="31B01417" w:rsidR="00EC594B" w:rsidRP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u w:val="double"/>
              </w:rPr>
            </w:pPr>
            <w:r w:rsidRPr="00EC594B">
              <w:rPr>
                <w:sz w:val="18"/>
                <w:szCs w:val="18"/>
              </w:rPr>
              <w:t>6.2.</w:t>
            </w:r>
            <w:r>
              <w:rPr>
                <w:sz w:val="18"/>
                <w:szCs w:val="18"/>
              </w:rPr>
              <w:t xml:space="preserve"> Der verbleibende ARAP in Höhe von </w:t>
            </w:r>
            <w:r w:rsidRPr="00EC594B">
              <w:rPr>
                <w:b/>
                <w:sz w:val="18"/>
                <w:szCs w:val="18"/>
              </w:rPr>
              <w:t>20.000 EUR</w:t>
            </w:r>
            <w:r>
              <w:rPr>
                <w:sz w:val="18"/>
                <w:szCs w:val="18"/>
              </w:rPr>
              <w:t xml:space="preserve"> betrifft eine </w:t>
            </w:r>
            <w:r w:rsidRPr="00EC594B">
              <w:rPr>
                <w:b/>
                <w:sz w:val="18"/>
                <w:szCs w:val="18"/>
              </w:rPr>
              <w:t>Softwarelizenz</w:t>
            </w:r>
            <w:r>
              <w:rPr>
                <w:sz w:val="18"/>
                <w:szCs w:val="18"/>
              </w:rPr>
              <w:t xml:space="preserve"> mit einer Restlaufzeit von </w:t>
            </w:r>
            <w:r>
              <w:rPr>
                <w:b/>
                <w:sz w:val="18"/>
                <w:szCs w:val="18"/>
              </w:rPr>
              <w:t xml:space="preserve">9 Monaten. </w:t>
            </w:r>
            <w:r w:rsidRPr="00EC594B">
              <w:rPr>
                <w:sz w:val="18"/>
                <w:szCs w:val="18"/>
              </w:rPr>
              <w:t xml:space="preserve">Die Softwarelizenz wird aufgrund der Abwicklung </w:t>
            </w:r>
            <w:r w:rsidRPr="00EC594B">
              <w:rPr>
                <w:b/>
                <w:bCs/>
                <w:sz w:val="18"/>
                <w:szCs w:val="18"/>
              </w:rPr>
              <w:t>nicht mehr genutzt</w:t>
            </w:r>
            <w:r w:rsidRPr="00EC594B">
              <w:rPr>
                <w:sz w:val="18"/>
                <w:szCs w:val="18"/>
              </w:rPr>
              <w:t>.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4FA4B4B6" w14:textId="0E393398" w:rsidR="00EC594B" w:rsidRP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CB59317" w14:textId="747D83E1" w:rsidR="00EC594B" w:rsidRPr="00EC594B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CD8C58D" w14:textId="36584C8D" w:rsidR="00EC594B" w:rsidRPr="00EC594B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C594B" w:rsidRPr="00EC594B" w14:paraId="7E61101E" w14:textId="77777777" w:rsidTr="006A4A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0BE2014A" w14:textId="43833D51" w:rsidR="00EC594B" w:rsidRPr="00EC594B" w:rsidRDefault="00EC594B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2" w:type="dxa"/>
          </w:tcPr>
          <w:p w14:paraId="7858361E" w14:textId="1E6A85DA" w:rsidR="00EC594B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C594B">
              <w:rPr>
                <w:b/>
                <w:sz w:val="18"/>
                <w:szCs w:val="18"/>
              </w:rPr>
              <w:t>Rückstellungen</w:t>
            </w:r>
            <w:r w:rsidR="00486790">
              <w:rPr>
                <w:b/>
                <w:sz w:val="18"/>
                <w:szCs w:val="18"/>
              </w:rPr>
              <w:t xml:space="preserve">: </w:t>
            </w:r>
            <w:r w:rsidR="00536ED9">
              <w:rPr>
                <w:b/>
                <w:sz w:val="18"/>
                <w:szCs w:val="18"/>
              </w:rPr>
              <w:br/>
            </w:r>
            <w:r w:rsidR="00486790">
              <w:rPr>
                <w:b/>
                <w:sz w:val="18"/>
                <w:szCs w:val="18"/>
              </w:rPr>
              <w:t>Abwicklung</w:t>
            </w:r>
          </w:p>
        </w:tc>
        <w:tc>
          <w:tcPr>
            <w:tcW w:w="1701" w:type="dxa"/>
          </w:tcPr>
          <w:p w14:paraId="6B210C9D" w14:textId="448E87E0" w:rsidR="00EC594B" w:rsidRPr="00EC594B" w:rsidRDefault="00486790" w:rsidP="00D3563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EC594B">
              <w:rPr>
                <w:sz w:val="18"/>
                <w:szCs w:val="18"/>
              </w:rPr>
              <w:t xml:space="preserve"> EUR</w:t>
            </w:r>
          </w:p>
        </w:tc>
        <w:tc>
          <w:tcPr>
            <w:tcW w:w="6804" w:type="dxa"/>
          </w:tcPr>
          <w:p w14:paraId="6DEDDCA4" w14:textId="4774D53B" w:rsidR="00EC594B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Die </w:t>
            </w:r>
            <w:r w:rsidRPr="00EC594B">
              <w:rPr>
                <w:b/>
                <w:sz w:val="18"/>
                <w:szCs w:val="18"/>
              </w:rPr>
              <w:t>Kosten für die Abwicklung</w:t>
            </w:r>
            <w:r>
              <w:rPr>
                <w:sz w:val="18"/>
                <w:szCs w:val="18"/>
              </w:rPr>
              <w:t xml:space="preserve"> der ABC GmbH werden auf </w:t>
            </w:r>
            <w:r w:rsidRPr="00EC594B">
              <w:rPr>
                <w:b/>
                <w:sz w:val="18"/>
                <w:szCs w:val="18"/>
              </w:rPr>
              <w:t>50.000 EUR</w:t>
            </w:r>
            <w:r>
              <w:rPr>
                <w:sz w:val="18"/>
                <w:szCs w:val="18"/>
              </w:rPr>
              <w:t xml:space="preserve"> geschätzt.</w:t>
            </w:r>
          </w:p>
        </w:tc>
        <w:tc>
          <w:tcPr>
            <w:tcW w:w="6237" w:type="dxa"/>
          </w:tcPr>
          <w:p w14:paraId="59367849" w14:textId="308B3ABF" w:rsidR="00EC594B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9B17A57" w14:textId="77777777" w:rsidR="00EC594B" w:rsidRPr="00EC594B" w:rsidRDefault="00EC594B" w:rsidP="00D3563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8AF0BB6" w14:textId="437D1494" w:rsidR="00EC594B" w:rsidRPr="00EC594B" w:rsidRDefault="00EC594B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B2BE5" w:rsidRPr="00EC594B" w14:paraId="5079F65B" w14:textId="77777777" w:rsidTr="006A4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D9D9D9" w:themeFill="background1" w:themeFillShade="D9"/>
          </w:tcPr>
          <w:p w14:paraId="79694D47" w14:textId="0CDC1F84" w:rsidR="00EC594B" w:rsidRPr="00EC594B" w:rsidRDefault="00486790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14:paraId="57C6A144" w14:textId="779DBAC2" w:rsidR="00EC594B" w:rsidRPr="00486790" w:rsidRDefault="0048679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86790">
              <w:rPr>
                <w:b/>
                <w:bCs/>
                <w:sz w:val="18"/>
                <w:szCs w:val="18"/>
              </w:rPr>
              <w:t xml:space="preserve">Rückstellung: </w:t>
            </w:r>
            <w:r w:rsidR="00536ED9">
              <w:rPr>
                <w:b/>
                <w:bCs/>
                <w:sz w:val="18"/>
                <w:szCs w:val="18"/>
              </w:rPr>
              <w:br/>
            </w:r>
            <w:r w:rsidRPr="00486790">
              <w:rPr>
                <w:b/>
                <w:bCs/>
                <w:sz w:val="18"/>
                <w:szCs w:val="18"/>
              </w:rPr>
              <w:t>Vertragsstrafen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A258CEF" w14:textId="1F7B30C3" w:rsidR="00EC594B" w:rsidRPr="00B56D3C" w:rsidRDefault="00486790" w:rsidP="00D3563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56D3C">
              <w:rPr>
                <w:sz w:val="18"/>
                <w:szCs w:val="18"/>
              </w:rPr>
              <w:t>0,00 EUR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0D9CA7DC" w14:textId="40312F9D" w:rsidR="00EC594B" w:rsidRP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Es </w:t>
            </w:r>
            <w:r w:rsidRPr="00EC594B">
              <w:rPr>
                <w:b/>
                <w:sz w:val="18"/>
                <w:szCs w:val="18"/>
              </w:rPr>
              <w:t>drohen Vertragsstrafen</w:t>
            </w:r>
            <w:r>
              <w:rPr>
                <w:sz w:val="18"/>
                <w:szCs w:val="18"/>
              </w:rPr>
              <w:t xml:space="preserve"> in Höhe von </w:t>
            </w:r>
            <w:r w:rsidRPr="00EC594B">
              <w:rPr>
                <w:b/>
                <w:sz w:val="18"/>
                <w:szCs w:val="18"/>
              </w:rPr>
              <w:t>150.000 EUR</w:t>
            </w:r>
            <w:r>
              <w:rPr>
                <w:sz w:val="18"/>
                <w:szCs w:val="18"/>
              </w:rPr>
              <w:t xml:space="preserve"> aufgrund von Verträgen, welche von der ABC GmbH nicht mehr erfüllt werden können.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4DE0604A" w14:textId="4AA55001" w:rsidR="00EC594B" w:rsidRPr="00EC594B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3DAC7A8" w14:textId="4DC6472C" w:rsidR="00EC594B" w:rsidRPr="00EC594B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B2A4A86" w14:textId="68598814" w:rsidR="00EC594B" w:rsidRPr="00EC594B" w:rsidRDefault="00EC594B" w:rsidP="00EC594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C594B" w:rsidRPr="00EC594B" w14:paraId="785B72B0" w14:textId="77777777" w:rsidTr="006A4A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73C6F2C7" w14:textId="73B1B177" w:rsidR="00EC594B" w:rsidRPr="00EC594B" w:rsidRDefault="00486790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412" w:type="dxa"/>
          </w:tcPr>
          <w:p w14:paraId="325CC3D7" w14:textId="79129803" w:rsidR="00EC594B" w:rsidRPr="00486790" w:rsidRDefault="0048679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86790">
              <w:rPr>
                <w:b/>
                <w:bCs/>
                <w:sz w:val="18"/>
                <w:szCs w:val="18"/>
              </w:rPr>
              <w:t xml:space="preserve">Rückstellungen: </w:t>
            </w:r>
            <w:r w:rsidR="00536ED9">
              <w:rPr>
                <w:b/>
                <w:bCs/>
                <w:sz w:val="18"/>
                <w:szCs w:val="18"/>
              </w:rPr>
              <w:br/>
            </w:r>
            <w:r w:rsidRPr="00486790">
              <w:rPr>
                <w:b/>
                <w:bCs/>
                <w:sz w:val="18"/>
                <w:szCs w:val="18"/>
              </w:rPr>
              <w:t>Insolvenzverwalter</w:t>
            </w:r>
          </w:p>
        </w:tc>
        <w:tc>
          <w:tcPr>
            <w:tcW w:w="1701" w:type="dxa"/>
          </w:tcPr>
          <w:p w14:paraId="2BD1D936" w14:textId="77777777" w:rsidR="00EC594B" w:rsidRPr="00EC594B" w:rsidRDefault="00EC594B" w:rsidP="00D3563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2C86B8BF" w14:textId="57022B8D" w:rsidR="00EC594B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Die </w:t>
            </w:r>
            <w:r w:rsidRPr="00EC594B">
              <w:rPr>
                <w:b/>
                <w:sz w:val="18"/>
                <w:szCs w:val="18"/>
              </w:rPr>
              <w:t>Kosten für den Insolvenzverwalter</w:t>
            </w:r>
            <w:r>
              <w:rPr>
                <w:sz w:val="18"/>
                <w:szCs w:val="18"/>
              </w:rPr>
              <w:t xml:space="preserve"> werden auf </w:t>
            </w:r>
            <w:r w:rsidRPr="00EC594B">
              <w:rPr>
                <w:b/>
                <w:sz w:val="18"/>
                <w:szCs w:val="18"/>
              </w:rPr>
              <w:t>10.000 EUR</w:t>
            </w:r>
            <w:r>
              <w:rPr>
                <w:sz w:val="18"/>
                <w:szCs w:val="18"/>
              </w:rPr>
              <w:t xml:space="preserve"> geschätzt.</w:t>
            </w:r>
          </w:p>
        </w:tc>
        <w:tc>
          <w:tcPr>
            <w:tcW w:w="6237" w:type="dxa"/>
          </w:tcPr>
          <w:p w14:paraId="476A3FD8" w14:textId="352577A1" w:rsidR="00EC594B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2200DBF" w14:textId="364FF98D" w:rsidR="00EC594B" w:rsidRPr="00EC594B" w:rsidRDefault="00EC594B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2BC2EC8" w14:textId="42FB1B38" w:rsidR="00EC594B" w:rsidRPr="00EC594B" w:rsidRDefault="00EC594B" w:rsidP="00EC594B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B2BE5" w:rsidRPr="00EC594B" w14:paraId="590F2842" w14:textId="77777777" w:rsidTr="006A4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shd w:val="clear" w:color="auto" w:fill="D9D9D9" w:themeFill="background1" w:themeFillShade="D9"/>
          </w:tcPr>
          <w:p w14:paraId="5483E04D" w14:textId="1A76B83C" w:rsidR="00EC594B" w:rsidRPr="00EC594B" w:rsidRDefault="00486790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14:paraId="6240DB56" w14:textId="062DA7A7" w:rsidR="00EC594B" w:rsidRPr="00AE0C99" w:rsidRDefault="0048679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0C99">
              <w:rPr>
                <w:b/>
                <w:bCs/>
                <w:sz w:val="18"/>
                <w:szCs w:val="18"/>
              </w:rPr>
              <w:t>Rückstellungen</w:t>
            </w:r>
            <w:r w:rsidR="00536ED9">
              <w:rPr>
                <w:b/>
                <w:bCs/>
                <w:sz w:val="18"/>
                <w:szCs w:val="18"/>
              </w:rPr>
              <w:t>:</w:t>
            </w:r>
            <w:r w:rsidRPr="00AE0C99">
              <w:rPr>
                <w:b/>
                <w:bCs/>
                <w:sz w:val="18"/>
                <w:szCs w:val="18"/>
              </w:rPr>
              <w:t xml:space="preserve"> Rückbau Mietereinbauten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D2B6BA0" w14:textId="52F6BAE4" w:rsidR="00EC594B" w:rsidRPr="00EC594B" w:rsidRDefault="00486790" w:rsidP="00D3563B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75.000,00 EUR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1DBA6C17" w14:textId="77777777" w:rsidR="006141B0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 w:rsidR="006141B0">
              <w:rPr>
                <w:sz w:val="18"/>
                <w:szCs w:val="18"/>
              </w:rPr>
              <w:t xml:space="preserve">Die sonstigen Rückstellungen enthalten eine </w:t>
            </w:r>
            <w:r w:rsidR="006141B0">
              <w:rPr>
                <w:b/>
                <w:sz w:val="18"/>
                <w:szCs w:val="18"/>
              </w:rPr>
              <w:t xml:space="preserve">Ansammlungsrückstellung für den Rückbau von Mietereinbauten </w:t>
            </w:r>
            <w:r w:rsidR="006141B0">
              <w:rPr>
                <w:sz w:val="18"/>
                <w:szCs w:val="18"/>
              </w:rPr>
              <w:t xml:space="preserve">in einer gemieteten Fabrik. </w:t>
            </w:r>
            <w:r w:rsidR="006141B0">
              <w:rPr>
                <w:sz w:val="18"/>
                <w:szCs w:val="18"/>
              </w:rPr>
              <w:br/>
              <w:t xml:space="preserve">Die </w:t>
            </w:r>
            <w:r w:rsidR="006141B0" w:rsidRPr="006141B0">
              <w:rPr>
                <w:b/>
                <w:sz w:val="18"/>
                <w:szCs w:val="18"/>
              </w:rPr>
              <w:t>Restlaufzeit des Mietvertrages beträgt 2 Jahre</w:t>
            </w:r>
            <w:r w:rsidR="006141B0">
              <w:rPr>
                <w:sz w:val="18"/>
                <w:szCs w:val="18"/>
              </w:rPr>
              <w:t xml:space="preserve">. </w:t>
            </w:r>
          </w:p>
          <w:p w14:paraId="678841AA" w14:textId="77777777" w:rsidR="006141B0" w:rsidRDefault="006141B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</w:t>
            </w:r>
            <w:r w:rsidRPr="006141B0">
              <w:rPr>
                <w:b/>
                <w:sz w:val="18"/>
                <w:szCs w:val="18"/>
              </w:rPr>
              <w:t>Buchwert</w:t>
            </w:r>
            <w:r>
              <w:rPr>
                <w:sz w:val="18"/>
                <w:szCs w:val="18"/>
              </w:rPr>
              <w:t xml:space="preserve"> der Rückstellung beträgt vorläufig angesammelt </w:t>
            </w:r>
            <w:r w:rsidRPr="006141B0">
              <w:rPr>
                <w:b/>
                <w:sz w:val="18"/>
                <w:szCs w:val="18"/>
              </w:rPr>
              <w:t>75.000 EUR</w:t>
            </w:r>
            <w:r>
              <w:rPr>
                <w:sz w:val="18"/>
                <w:szCs w:val="18"/>
              </w:rPr>
              <w:t xml:space="preserve">. </w:t>
            </w:r>
          </w:p>
          <w:p w14:paraId="35CCBCDB" w14:textId="13D18281" w:rsidR="00EC594B" w:rsidRPr="006141B0" w:rsidRDefault="006141B0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</w:t>
            </w:r>
            <w:r w:rsidRPr="006141B0">
              <w:rPr>
                <w:b/>
                <w:sz w:val="18"/>
                <w:szCs w:val="18"/>
              </w:rPr>
              <w:t>Erwartungswert zum Ablauf des Mietverhältnisses</w:t>
            </w:r>
            <w:r>
              <w:rPr>
                <w:sz w:val="18"/>
                <w:szCs w:val="18"/>
              </w:rPr>
              <w:t xml:space="preserve"> beträgt </w:t>
            </w:r>
            <w:r w:rsidRPr="006141B0">
              <w:rPr>
                <w:b/>
                <w:bCs/>
                <w:sz w:val="18"/>
                <w:szCs w:val="18"/>
              </w:rPr>
              <w:t>100.000 EUR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0A75EE69" w14:textId="09C0908C" w:rsidR="00EC594B" w:rsidRPr="00486790" w:rsidRDefault="00EC594B" w:rsidP="00566CD0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47E53E" w14:textId="21AD2065" w:rsidR="00486790" w:rsidRPr="00EC594B" w:rsidRDefault="00486790" w:rsidP="003F4F15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6327716" w14:textId="796B3A6B" w:rsidR="00486790" w:rsidRPr="00EC594B" w:rsidRDefault="00486790" w:rsidP="003F4F15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6790" w:rsidRPr="00EC594B" w14:paraId="449B15F5" w14:textId="77777777" w:rsidTr="006A4A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bottom w:val="single" w:sz="24" w:space="0" w:color="auto"/>
            </w:tcBorders>
          </w:tcPr>
          <w:p w14:paraId="5E9043E4" w14:textId="1BF2563B" w:rsidR="00EC594B" w:rsidRPr="00EC594B" w:rsidRDefault="00486790" w:rsidP="00566CD0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412" w:type="dxa"/>
            <w:tcBorders>
              <w:bottom w:val="single" w:sz="24" w:space="0" w:color="auto"/>
            </w:tcBorders>
          </w:tcPr>
          <w:p w14:paraId="5F89700C" w14:textId="05719119" w:rsidR="00EC594B" w:rsidRPr="00486790" w:rsidRDefault="0048679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86790">
              <w:rPr>
                <w:b/>
                <w:sz w:val="18"/>
                <w:szCs w:val="18"/>
              </w:rPr>
              <w:t>Verbindlichkeiten gegenüber Kreditinstituten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14:paraId="369C5D9E" w14:textId="162FCA8D" w:rsidR="00EC594B" w:rsidRPr="00EC594B" w:rsidRDefault="00486790" w:rsidP="003F4F15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1.500,000,00 EUR</w:t>
            </w:r>
          </w:p>
        </w:tc>
        <w:tc>
          <w:tcPr>
            <w:tcW w:w="6804" w:type="dxa"/>
            <w:tcBorders>
              <w:bottom w:val="single" w:sz="24" w:space="0" w:color="auto"/>
            </w:tcBorders>
          </w:tcPr>
          <w:p w14:paraId="2E93D694" w14:textId="77777777" w:rsidR="00EC594B" w:rsidRDefault="0048679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Hausbank hat das </w:t>
            </w:r>
            <w:proofErr w:type="gramStart"/>
            <w:r>
              <w:rPr>
                <w:sz w:val="18"/>
                <w:szCs w:val="18"/>
              </w:rPr>
              <w:t xml:space="preserve">von ihr ausgegebene </w:t>
            </w:r>
            <w:r>
              <w:rPr>
                <w:b/>
                <w:sz w:val="18"/>
                <w:szCs w:val="18"/>
              </w:rPr>
              <w:t>Darlehen</w:t>
            </w:r>
            <w:proofErr w:type="gramEnd"/>
            <w:r>
              <w:rPr>
                <w:sz w:val="18"/>
                <w:szCs w:val="18"/>
              </w:rPr>
              <w:t xml:space="preserve"> mit einer Restlaufzeit von 6 Jahren aufgrund von </w:t>
            </w:r>
            <w:r>
              <w:rPr>
                <w:b/>
                <w:sz w:val="18"/>
                <w:szCs w:val="18"/>
              </w:rPr>
              <w:t xml:space="preserve">Sonderkündigungsrechten sofort fällig gestellt. </w:t>
            </w:r>
          </w:p>
          <w:p w14:paraId="27C04766" w14:textId="78BB79B3" w:rsidR="00486790" w:rsidRPr="00486790" w:rsidRDefault="00486790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</w:t>
            </w:r>
            <w:r w:rsidRPr="00486790">
              <w:rPr>
                <w:b/>
                <w:sz w:val="18"/>
                <w:szCs w:val="18"/>
              </w:rPr>
              <w:t>Rückzahlungsbetrag</w:t>
            </w:r>
            <w:r>
              <w:rPr>
                <w:sz w:val="18"/>
                <w:szCs w:val="18"/>
              </w:rPr>
              <w:t xml:space="preserve"> entspricht dem </w:t>
            </w:r>
            <w:r w:rsidRPr="00486790">
              <w:rPr>
                <w:b/>
                <w:sz w:val="18"/>
                <w:szCs w:val="18"/>
              </w:rPr>
              <w:t>Buchwert.</w:t>
            </w:r>
          </w:p>
        </w:tc>
        <w:tc>
          <w:tcPr>
            <w:tcW w:w="6237" w:type="dxa"/>
            <w:tcBorders>
              <w:bottom w:val="single" w:sz="24" w:space="0" w:color="auto"/>
            </w:tcBorders>
          </w:tcPr>
          <w:p w14:paraId="167FD518" w14:textId="55A069D0" w:rsidR="00EC594B" w:rsidRPr="00EC594B" w:rsidRDefault="00EC594B" w:rsidP="00566CD0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14:paraId="411EC6AC" w14:textId="3715AD26" w:rsidR="00EC594B" w:rsidRPr="00EC594B" w:rsidRDefault="00EC594B" w:rsidP="003F4F15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14:paraId="54B87CDD" w14:textId="3B75F3C5" w:rsidR="00EC594B" w:rsidRPr="00EC594B" w:rsidRDefault="00EC594B" w:rsidP="003F4F15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7858" w:rsidRPr="00EC594B" w14:paraId="28267903" w14:textId="77777777" w:rsidTr="006A4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top w:val="single" w:sz="24" w:space="0" w:color="auto"/>
            </w:tcBorders>
            <w:shd w:val="clear" w:color="auto" w:fill="auto"/>
          </w:tcPr>
          <w:p w14:paraId="3CC7CA5C" w14:textId="3FE04361" w:rsidR="00A17858" w:rsidRPr="00AE0C99" w:rsidRDefault="00A17858" w:rsidP="00A17858">
            <w:pPr>
              <w:spacing w:before="0"/>
              <w:jc w:val="left"/>
              <w:rPr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4113" w:type="dxa"/>
            <w:gridSpan w:val="2"/>
            <w:tcBorders>
              <w:top w:val="single" w:sz="24" w:space="0" w:color="auto"/>
              <w:right w:val="nil"/>
            </w:tcBorders>
            <w:shd w:val="clear" w:color="auto" w:fill="auto"/>
          </w:tcPr>
          <w:p w14:paraId="6640D265" w14:textId="132A68F7" w:rsidR="00A17858" w:rsidRPr="00486790" w:rsidRDefault="00A17858" w:rsidP="00A1785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8"/>
                <w:szCs w:val="18"/>
              </w:rPr>
            </w:pPr>
            <w:r w:rsidRPr="00486790">
              <w:rPr>
                <w:b/>
                <w:bCs/>
                <w:color w:val="FF0000"/>
                <w:sz w:val="18"/>
                <w:szCs w:val="18"/>
              </w:rPr>
              <w:t>Gesamte Ergebnisauswirkung</w:t>
            </w:r>
          </w:p>
        </w:tc>
        <w:tc>
          <w:tcPr>
            <w:tcW w:w="6804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</w:tcPr>
          <w:p w14:paraId="56C1EF57" w14:textId="629416F0" w:rsidR="00A17858" w:rsidRPr="00486790" w:rsidRDefault="00A17858" w:rsidP="00A1785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</w:tcPr>
          <w:p w14:paraId="6907B372" w14:textId="77777777" w:rsidR="00A17858" w:rsidRPr="00486790" w:rsidRDefault="00A17858" w:rsidP="00A1785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</w:tcPr>
          <w:p w14:paraId="677C0A42" w14:textId="77777777" w:rsidR="00A17858" w:rsidRPr="00486790" w:rsidRDefault="00A17858" w:rsidP="00A1785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nil"/>
            </w:tcBorders>
            <w:shd w:val="clear" w:color="auto" w:fill="auto"/>
          </w:tcPr>
          <w:p w14:paraId="1CA26AC2" w14:textId="060836B2" w:rsidR="00A17858" w:rsidRPr="00486790" w:rsidRDefault="00A17858" w:rsidP="00A17858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</w:tbl>
    <w:p w14:paraId="423C7DEA" w14:textId="6331EFEE" w:rsidR="00EA66E7" w:rsidRPr="004C4D4F" w:rsidRDefault="00EA66E7" w:rsidP="00A17858">
      <w:pPr>
        <w:ind w:firstLine="357"/>
        <w:jc w:val="left"/>
        <w:rPr>
          <w:sz w:val="2"/>
        </w:rPr>
      </w:pPr>
    </w:p>
    <w:sectPr w:rsidR="00EA66E7" w:rsidRPr="004C4D4F" w:rsidSect="00ED78F2">
      <w:headerReference w:type="default" r:id="rId9"/>
      <w:footerReference w:type="default" r:id="rId10"/>
      <w:footerReference w:type="first" r:id="rId11"/>
      <w:type w:val="continuous"/>
      <w:pgSz w:w="23814" w:h="16839" w:orient="landscape" w:code="8"/>
      <w:pgMar w:top="1134" w:right="1701" w:bottom="1276" w:left="1134" w:header="1134" w:footer="2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19526" w14:textId="77777777" w:rsidR="00943774" w:rsidRDefault="00943774">
      <w:pPr>
        <w:spacing w:before="0"/>
      </w:pPr>
      <w:r>
        <w:separator/>
      </w:r>
    </w:p>
  </w:endnote>
  <w:endnote w:type="continuationSeparator" w:id="0">
    <w:p w14:paraId="6D72DC1A" w14:textId="77777777" w:rsidR="00943774" w:rsidRDefault="0094377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0C37" w14:textId="77777777" w:rsidR="001E1F96" w:rsidRPr="00E368C3" w:rsidRDefault="00CE0534" w:rsidP="00CE0534">
    <w:pPr>
      <w:tabs>
        <w:tab w:val="center" w:pos="4536"/>
        <w:tab w:val="right" w:pos="9072"/>
      </w:tabs>
      <w:spacing w:before="520" w:after="120"/>
      <w:ind w:firstLine="357"/>
      <w:jc w:val="left"/>
      <w:rPr>
        <w:rFonts w:eastAsiaTheme="minorHAnsi"/>
        <w:sz w:val="20"/>
        <w:lang w:eastAsia="en-US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noProof/>
      </w:rPr>
      <w:drawing>
        <wp:inline distT="0" distB="0" distL="0" distR="0" wp14:anchorId="5B642965" wp14:editId="2C94E25B">
          <wp:extent cx="2296633" cy="357618"/>
          <wp:effectExtent l="0" t="0" r="8890" b="4445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esle_Audfit_Logo_C_4c_Blau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633" cy="357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1E1F96" w:rsidRPr="006C672A">
      <w:rPr>
        <w:sz w:val="20"/>
      </w:rPr>
      <w:t xml:space="preserve">Seite: </w:t>
    </w:r>
    <w:r w:rsidR="001E1F96" w:rsidRPr="006C672A">
      <w:rPr>
        <w:rFonts w:eastAsiaTheme="minorHAnsi" w:cstheme="minorBidi"/>
        <w:sz w:val="20"/>
        <w:lang w:eastAsia="en-US"/>
      </w:rPr>
      <w:fldChar w:fldCharType="begin"/>
    </w:r>
    <w:r w:rsidR="001E1F96" w:rsidRPr="006C672A">
      <w:rPr>
        <w:rFonts w:eastAsiaTheme="minorHAnsi" w:cstheme="minorBidi"/>
        <w:sz w:val="20"/>
        <w:lang w:eastAsia="en-US"/>
      </w:rPr>
      <w:instrText>PAGE   \* MERGEFORMAT</w:instrText>
    </w:r>
    <w:r w:rsidR="001E1F96" w:rsidRPr="006C672A">
      <w:rPr>
        <w:rFonts w:eastAsiaTheme="minorHAnsi" w:cstheme="minorBidi"/>
        <w:sz w:val="20"/>
        <w:lang w:eastAsia="en-US"/>
      </w:rPr>
      <w:fldChar w:fldCharType="separate"/>
    </w:r>
    <w:r w:rsidR="00F80032">
      <w:rPr>
        <w:rFonts w:eastAsiaTheme="minorHAnsi" w:cstheme="minorBidi"/>
        <w:noProof/>
        <w:sz w:val="20"/>
        <w:lang w:eastAsia="en-US"/>
      </w:rPr>
      <w:t>2</w:t>
    </w:r>
    <w:r w:rsidR="001E1F96" w:rsidRPr="006C672A">
      <w:rPr>
        <w:rFonts w:eastAsiaTheme="minorHAnsi" w:cstheme="minorBidi"/>
        <w:sz w:val="20"/>
        <w:lang w:eastAsia="en-US"/>
      </w:rPr>
      <w:fldChar w:fldCharType="end"/>
    </w:r>
    <w:r w:rsidR="001E1F96"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121296208"/>
        <w:docPartObj>
          <w:docPartGallery w:val="Page Numbers (Top of Page)"/>
          <w:docPartUnique/>
        </w:docPartObj>
      </w:sdtPr>
      <w:sdtEndPr/>
      <w:sdtContent>
        <w:r w:rsidR="001E1F96"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="001E1F96"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F80032">
          <w:rPr>
            <w:rFonts w:eastAsiaTheme="minorHAnsi" w:cstheme="minorBidi"/>
            <w:noProof/>
            <w:sz w:val="20"/>
            <w:lang w:eastAsia="en-US"/>
          </w:rPr>
          <w:t>2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20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6521"/>
      <w:gridCol w:w="8221"/>
      <w:gridCol w:w="6237"/>
    </w:tblGrid>
    <w:tr w:rsidR="000D38F8" w14:paraId="2F740708" w14:textId="77777777" w:rsidTr="000D38F8">
      <w:trPr>
        <w:trHeight w:hRule="exact" w:val="821"/>
      </w:trPr>
      <w:tc>
        <w:tcPr>
          <w:tcW w:w="6521" w:type="dxa"/>
          <w:vAlign w:val="bottom"/>
        </w:tcPr>
        <w:p w14:paraId="10A90ED7" w14:textId="77777777" w:rsidR="000D38F8" w:rsidRPr="00F40F40" w:rsidRDefault="000D38F8" w:rsidP="000D0556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F40F40">
            <w:rPr>
              <w:sz w:val="20"/>
            </w:rPr>
            <w:t xml:space="preserve">Seite </w:t>
          </w:r>
          <w:r w:rsidRPr="00F40F40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F40F40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F40F40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F40F40">
            <w:rPr>
              <w:rFonts w:eastAsiaTheme="minorHAnsi" w:cstheme="minorBidi"/>
              <w:sz w:val="20"/>
              <w:lang w:eastAsia="en-US"/>
            </w:rPr>
            <w:t>1</w:t>
          </w:r>
          <w:r w:rsidRPr="00F40F40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F40F40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F40F40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F40F40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F40F40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F40F40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F40F40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F40F40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40AAFA04" w14:textId="77777777" w:rsidR="000D38F8" w:rsidRPr="007E6E46" w:rsidRDefault="000D38F8" w:rsidP="000D38F8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F40F40">
            <w:rPr>
              <w:rFonts w:eastAsiaTheme="minorHAnsi" w:cstheme="minorBidi"/>
              <w:b/>
              <w:color w:val="00B0F0"/>
              <w:sz w:val="20"/>
              <w:lang w:eastAsia="en-US"/>
            </w:rPr>
            <w:t>UWP 1 2026</w:t>
          </w:r>
        </w:p>
      </w:tc>
      <w:tc>
        <w:tcPr>
          <w:tcW w:w="8221" w:type="dxa"/>
          <w:vAlign w:val="bottom"/>
        </w:tcPr>
        <w:p w14:paraId="7A462FDC" w14:textId="77777777" w:rsidR="000D38F8" w:rsidRPr="007E6E46" w:rsidRDefault="000D38F8" w:rsidP="000D38F8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 w:rsidRPr="007E6E46">
            <w:rPr>
              <w:noProof/>
            </w:rPr>
            <w:drawing>
              <wp:inline distT="0" distB="0" distL="0" distR="0" wp14:anchorId="66BC8EA7" wp14:editId="4E0B5446">
                <wp:extent cx="1113288" cy="342000"/>
                <wp:effectExtent l="0" t="0" r="0" b="1270"/>
                <wp:docPr id="8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Grafik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288" cy="3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bottom"/>
        </w:tcPr>
        <w:p w14:paraId="71A704E7" w14:textId="7508D7C5" w:rsidR="000D38F8" w:rsidRPr="0009625D" w:rsidRDefault="000D38F8" w:rsidP="000D38F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7E6E46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Praxishilfe </w:t>
          </w:r>
          <w:r w:rsidR="00857468">
            <w:rPr>
              <w:rFonts w:eastAsiaTheme="minorHAnsi" w:cstheme="minorBidi"/>
              <w:b/>
              <w:color w:val="00B0F0"/>
              <w:sz w:val="20"/>
              <w:lang w:eastAsia="en-US"/>
            </w:rPr>
            <w:t>1/</w:t>
          </w:r>
          <w:r w:rsidR="004E0DE4">
            <w:rPr>
              <w:rFonts w:eastAsiaTheme="minorHAnsi" w:cstheme="minorBidi"/>
              <w:b/>
              <w:color w:val="00B0F0"/>
              <w:sz w:val="20"/>
              <w:lang w:eastAsia="en-US"/>
            </w:rPr>
            <w:t>2</w:t>
          </w:r>
        </w:p>
      </w:tc>
    </w:tr>
  </w:tbl>
  <w:p w14:paraId="113E9427" w14:textId="77777777" w:rsidR="001E1F96" w:rsidRPr="000D38F8" w:rsidRDefault="001E1F96" w:rsidP="000D38F8">
    <w:pPr>
      <w:pStyle w:val="Fuzeile"/>
      <w:spacing w:before="0"/>
      <w:ind w:firstLine="357"/>
      <w:rPr>
        <w:rFonts w:eastAsia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A576" w14:textId="77777777" w:rsidR="00943774" w:rsidRPr="00EE217B" w:rsidRDefault="00943774" w:rsidP="00EA66E7">
      <w:pPr>
        <w:spacing w:before="0"/>
      </w:pPr>
      <w:r w:rsidRPr="00027F72">
        <w:separator/>
      </w:r>
      <w:r w:rsidRPr="00027F72">
        <w:separator/>
      </w:r>
    </w:p>
  </w:footnote>
  <w:footnote w:type="continuationSeparator" w:id="0">
    <w:p w14:paraId="379845C8" w14:textId="77777777" w:rsidR="00943774" w:rsidRPr="00711AB6" w:rsidRDefault="00943774" w:rsidP="00EA66E7">
      <w:pPr>
        <w:spacing w:before="0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76505" w14:textId="21A40E5C" w:rsidR="001E1F96" w:rsidRPr="00B73242" w:rsidRDefault="001E1F96" w:rsidP="000D0556">
    <w:pPr>
      <w:pStyle w:val="Kopfzeile"/>
      <w:pBdr>
        <w:bottom w:val="none" w:sz="0" w:space="0" w:color="auto"/>
      </w:pBdr>
      <w:tabs>
        <w:tab w:val="clear" w:pos="7938"/>
        <w:tab w:val="left" w:pos="916"/>
      </w:tabs>
      <w:spacing w:before="0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6116FC6"/>
    <w:multiLevelType w:val="hybridMultilevel"/>
    <w:tmpl w:val="94E490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70984"/>
    <w:multiLevelType w:val="hybridMultilevel"/>
    <w:tmpl w:val="F1D63C3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5836657"/>
    <w:multiLevelType w:val="hybridMultilevel"/>
    <w:tmpl w:val="403E09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C95A05"/>
    <w:multiLevelType w:val="hybridMultilevel"/>
    <w:tmpl w:val="57D279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E10618"/>
    <w:multiLevelType w:val="hybridMultilevel"/>
    <w:tmpl w:val="3E0845D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206E03"/>
    <w:multiLevelType w:val="hybridMultilevel"/>
    <w:tmpl w:val="86AC0B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8857CC"/>
    <w:multiLevelType w:val="hybridMultilevel"/>
    <w:tmpl w:val="CAF832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AF495F"/>
    <w:multiLevelType w:val="hybridMultilevel"/>
    <w:tmpl w:val="304891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C01F0"/>
    <w:multiLevelType w:val="hybridMultilevel"/>
    <w:tmpl w:val="EA3236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25CC1"/>
    <w:multiLevelType w:val="hybridMultilevel"/>
    <w:tmpl w:val="5524A8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F69D2"/>
    <w:multiLevelType w:val="hybridMultilevel"/>
    <w:tmpl w:val="B20A9E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C5D62"/>
    <w:multiLevelType w:val="hybridMultilevel"/>
    <w:tmpl w:val="9506ADDA"/>
    <w:lvl w:ilvl="0" w:tplc="B92C5D80">
      <w:start w:val="7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5BDE21CD"/>
    <w:multiLevelType w:val="hybridMultilevel"/>
    <w:tmpl w:val="C85618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77CB8"/>
    <w:multiLevelType w:val="hybridMultilevel"/>
    <w:tmpl w:val="0AEC3D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E81295"/>
    <w:multiLevelType w:val="hybridMultilevel"/>
    <w:tmpl w:val="2354B0DA"/>
    <w:lvl w:ilvl="0" w:tplc="EEBA02B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983199622">
    <w:abstractNumId w:val="30"/>
  </w:num>
  <w:num w:numId="2" w16cid:durableId="1203906861">
    <w:abstractNumId w:val="6"/>
  </w:num>
  <w:num w:numId="3" w16cid:durableId="697773963">
    <w:abstractNumId w:val="5"/>
  </w:num>
  <w:num w:numId="4" w16cid:durableId="1466922192">
    <w:abstractNumId w:val="4"/>
  </w:num>
  <w:num w:numId="5" w16cid:durableId="341471300">
    <w:abstractNumId w:val="7"/>
  </w:num>
  <w:num w:numId="6" w16cid:durableId="1204293703">
    <w:abstractNumId w:val="3"/>
  </w:num>
  <w:num w:numId="7" w16cid:durableId="1154106857">
    <w:abstractNumId w:val="2"/>
  </w:num>
  <w:num w:numId="8" w16cid:durableId="376004838">
    <w:abstractNumId w:val="1"/>
  </w:num>
  <w:num w:numId="9" w16cid:durableId="1478381536">
    <w:abstractNumId w:val="0"/>
  </w:num>
  <w:num w:numId="10" w16cid:durableId="1453816354">
    <w:abstractNumId w:val="10"/>
  </w:num>
  <w:num w:numId="11" w16cid:durableId="1812752731">
    <w:abstractNumId w:val="26"/>
  </w:num>
  <w:num w:numId="12" w16cid:durableId="1665166218">
    <w:abstractNumId w:val="12"/>
  </w:num>
  <w:num w:numId="13" w16cid:durableId="175124188">
    <w:abstractNumId w:val="16"/>
  </w:num>
  <w:num w:numId="14" w16cid:durableId="1601713985">
    <w:abstractNumId w:val="24"/>
  </w:num>
  <w:num w:numId="15" w16cid:durableId="1368142552">
    <w:abstractNumId w:val="19"/>
  </w:num>
  <w:num w:numId="16" w16cid:durableId="267082161">
    <w:abstractNumId w:val="17"/>
  </w:num>
  <w:num w:numId="17" w16cid:durableId="873884156">
    <w:abstractNumId w:val="13"/>
  </w:num>
  <w:num w:numId="18" w16cid:durableId="986710631">
    <w:abstractNumId w:val="14"/>
  </w:num>
  <w:num w:numId="19" w16cid:durableId="272979634">
    <w:abstractNumId w:val="22"/>
  </w:num>
  <w:num w:numId="20" w16cid:durableId="838277298">
    <w:abstractNumId w:val="27"/>
  </w:num>
  <w:num w:numId="21" w16cid:durableId="1745181700">
    <w:abstractNumId w:val="15"/>
  </w:num>
  <w:num w:numId="22" w16cid:durableId="6490678">
    <w:abstractNumId w:val="11"/>
  </w:num>
  <w:num w:numId="23" w16cid:durableId="416902725">
    <w:abstractNumId w:val="28"/>
  </w:num>
  <w:num w:numId="24" w16cid:durableId="1392729687">
    <w:abstractNumId w:val="29"/>
  </w:num>
  <w:num w:numId="25" w16cid:durableId="1381637184">
    <w:abstractNumId w:val="21"/>
  </w:num>
  <w:num w:numId="26" w16cid:durableId="187834001">
    <w:abstractNumId w:val="8"/>
  </w:num>
  <w:num w:numId="27" w16cid:durableId="1793010182">
    <w:abstractNumId w:val="18"/>
  </w:num>
  <w:num w:numId="28" w16cid:durableId="1764838602">
    <w:abstractNumId w:val="23"/>
  </w:num>
  <w:num w:numId="29" w16cid:durableId="1882159989">
    <w:abstractNumId w:val="20"/>
  </w:num>
  <w:num w:numId="30" w16cid:durableId="1308784040">
    <w:abstractNumId w:val="9"/>
  </w:num>
  <w:num w:numId="31" w16cid:durableId="25181169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77"/>
    <w:rsid w:val="00002230"/>
    <w:rsid w:val="00002EED"/>
    <w:rsid w:val="000030A9"/>
    <w:rsid w:val="0001477C"/>
    <w:rsid w:val="00026202"/>
    <w:rsid w:val="0003242D"/>
    <w:rsid w:val="0004061E"/>
    <w:rsid w:val="00044763"/>
    <w:rsid w:val="0005326E"/>
    <w:rsid w:val="00054FFA"/>
    <w:rsid w:val="000616B8"/>
    <w:rsid w:val="00064F40"/>
    <w:rsid w:val="00075B45"/>
    <w:rsid w:val="00075E7C"/>
    <w:rsid w:val="00080B9A"/>
    <w:rsid w:val="00086B8A"/>
    <w:rsid w:val="000967FF"/>
    <w:rsid w:val="00097B2B"/>
    <w:rsid w:val="000B1337"/>
    <w:rsid w:val="000D0556"/>
    <w:rsid w:val="000D38F8"/>
    <w:rsid w:val="000E26F7"/>
    <w:rsid w:val="000E7FEB"/>
    <w:rsid w:val="00111AC6"/>
    <w:rsid w:val="001205E2"/>
    <w:rsid w:val="00121623"/>
    <w:rsid w:val="001227C6"/>
    <w:rsid w:val="00143F11"/>
    <w:rsid w:val="00162F29"/>
    <w:rsid w:val="00165A53"/>
    <w:rsid w:val="0019585B"/>
    <w:rsid w:val="001A1B58"/>
    <w:rsid w:val="001B3F50"/>
    <w:rsid w:val="001B7E25"/>
    <w:rsid w:val="001C0D6B"/>
    <w:rsid w:val="001C1789"/>
    <w:rsid w:val="001D22E2"/>
    <w:rsid w:val="001D6478"/>
    <w:rsid w:val="001D799F"/>
    <w:rsid w:val="001E1F96"/>
    <w:rsid w:val="001E38E2"/>
    <w:rsid w:val="001E7A82"/>
    <w:rsid w:val="001F04DD"/>
    <w:rsid w:val="001F4465"/>
    <w:rsid w:val="002065BE"/>
    <w:rsid w:val="00207391"/>
    <w:rsid w:val="0021047B"/>
    <w:rsid w:val="00226806"/>
    <w:rsid w:val="002305AB"/>
    <w:rsid w:val="00257647"/>
    <w:rsid w:val="00260A11"/>
    <w:rsid w:val="002717FB"/>
    <w:rsid w:val="00277292"/>
    <w:rsid w:val="00284FA6"/>
    <w:rsid w:val="00285560"/>
    <w:rsid w:val="00290924"/>
    <w:rsid w:val="0029592F"/>
    <w:rsid w:val="002A064F"/>
    <w:rsid w:val="002B17CE"/>
    <w:rsid w:val="002B298F"/>
    <w:rsid w:val="002C30BA"/>
    <w:rsid w:val="002D0908"/>
    <w:rsid w:val="002D44D2"/>
    <w:rsid w:val="002D7E2D"/>
    <w:rsid w:val="002F09D8"/>
    <w:rsid w:val="002F6B99"/>
    <w:rsid w:val="002F771F"/>
    <w:rsid w:val="00304799"/>
    <w:rsid w:val="00324EF8"/>
    <w:rsid w:val="00333877"/>
    <w:rsid w:val="00340216"/>
    <w:rsid w:val="00342964"/>
    <w:rsid w:val="003509DE"/>
    <w:rsid w:val="00352142"/>
    <w:rsid w:val="00364269"/>
    <w:rsid w:val="00376DCD"/>
    <w:rsid w:val="00380CF4"/>
    <w:rsid w:val="00382BCD"/>
    <w:rsid w:val="00390F71"/>
    <w:rsid w:val="003932A1"/>
    <w:rsid w:val="003A6FEB"/>
    <w:rsid w:val="003B05B6"/>
    <w:rsid w:val="003B28D9"/>
    <w:rsid w:val="003B2BE5"/>
    <w:rsid w:val="003E348F"/>
    <w:rsid w:val="003F1B18"/>
    <w:rsid w:val="003F4F15"/>
    <w:rsid w:val="00400A73"/>
    <w:rsid w:val="0041402E"/>
    <w:rsid w:val="004220E0"/>
    <w:rsid w:val="00432667"/>
    <w:rsid w:val="00432988"/>
    <w:rsid w:val="00433509"/>
    <w:rsid w:val="00440D21"/>
    <w:rsid w:val="00441EE6"/>
    <w:rsid w:val="00445BB8"/>
    <w:rsid w:val="0044742E"/>
    <w:rsid w:val="00454705"/>
    <w:rsid w:val="00465DB3"/>
    <w:rsid w:val="004776C6"/>
    <w:rsid w:val="00486790"/>
    <w:rsid w:val="004867BC"/>
    <w:rsid w:val="00486F9E"/>
    <w:rsid w:val="0049126F"/>
    <w:rsid w:val="004B2234"/>
    <w:rsid w:val="004B5526"/>
    <w:rsid w:val="004B5A8E"/>
    <w:rsid w:val="004B6415"/>
    <w:rsid w:val="004C4716"/>
    <w:rsid w:val="004C4D4F"/>
    <w:rsid w:val="004C60FF"/>
    <w:rsid w:val="004D4A14"/>
    <w:rsid w:val="004D6C91"/>
    <w:rsid w:val="004E0DE4"/>
    <w:rsid w:val="004E65AD"/>
    <w:rsid w:val="004E699D"/>
    <w:rsid w:val="004F1C26"/>
    <w:rsid w:val="004F1E92"/>
    <w:rsid w:val="004F4124"/>
    <w:rsid w:val="004F5745"/>
    <w:rsid w:val="0050152B"/>
    <w:rsid w:val="005060F4"/>
    <w:rsid w:val="00515975"/>
    <w:rsid w:val="00525CDB"/>
    <w:rsid w:val="00527267"/>
    <w:rsid w:val="00532844"/>
    <w:rsid w:val="0053531A"/>
    <w:rsid w:val="00536ED9"/>
    <w:rsid w:val="005473EF"/>
    <w:rsid w:val="0055136F"/>
    <w:rsid w:val="0055156D"/>
    <w:rsid w:val="005535A7"/>
    <w:rsid w:val="00566CD0"/>
    <w:rsid w:val="00567521"/>
    <w:rsid w:val="00571EAD"/>
    <w:rsid w:val="00583AA1"/>
    <w:rsid w:val="00587FC0"/>
    <w:rsid w:val="005913EC"/>
    <w:rsid w:val="005921A2"/>
    <w:rsid w:val="005967E6"/>
    <w:rsid w:val="005B57D7"/>
    <w:rsid w:val="005B7F7F"/>
    <w:rsid w:val="005D26BD"/>
    <w:rsid w:val="005D2A74"/>
    <w:rsid w:val="005E07BD"/>
    <w:rsid w:val="005E3B7F"/>
    <w:rsid w:val="005F6F40"/>
    <w:rsid w:val="00606EF1"/>
    <w:rsid w:val="006141B0"/>
    <w:rsid w:val="006454CF"/>
    <w:rsid w:val="0065198F"/>
    <w:rsid w:val="0066763B"/>
    <w:rsid w:val="00673803"/>
    <w:rsid w:val="0068018D"/>
    <w:rsid w:val="00684B37"/>
    <w:rsid w:val="006A4A32"/>
    <w:rsid w:val="006C4228"/>
    <w:rsid w:val="006D45A1"/>
    <w:rsid w:val="006E24F6"/>
    <w:rsid w:val="006E7126"/>
    <w:rsid w:val="006F08D9"/>
    <w:rsid w:val="006F0CE7"/>
    <w:rsid w:val="007026D1"/>
    <w:rsid w:val="00710625"/>
    <w:rsid w:val="00711AB6"/>
    <w:rsid w:val="00716DD5"/>
    <w:rsid w:val="00720E5C"/>
    <w:rsid w:val="0072276F"/>
    <w:rsid w:val="00725FA0"/>
    <w:rsid w:val="007301E8"/>
    <w:rsid w:val="00744772"/>
    <w:rsid w:val="0075013A"/>
    <w:rsid w:val="00761E1F"/>
    <w:rsid w:val="00763FC1"/>
    <w:rsid w:val="007648E0"/>
    <w:rsid w:val="00765666"/>
    <w:rsid w:val="0077017D"/>
    <w:rsid w:val="007713F3"/>
    <w:rsid w:val="0078728B"/>
    <w:rsid w:val="00790130"/>
    <w:rsid w:val="00796513"/>
    <w:rsid w:val="007A060E"/>
    <w:rsid w:val="007A3E0C"/>
    <w:rsid w:val="007D3976"/>
    <w:rsid w:val="007E0249"/>
    <w:rsid w:val="007E0D9B"/>
    <w:rsid w:val="007E5E81"/>
    <w:rsid w:val="007F3A7C"/>
    <w:rsid w:val="00802ED4"/>
    <w:rsid w:val="008046DE"/>
    <w:rsid w:val="00805892"/>
    <w:rsid w:val="0081072B"/>
    <w:rsid w:val="0081142D"/>
    <w:rsid w:val="008471C9"/>
    <w:rsid w:val="00855B99"/>
    <w:rsid w:val="00857468"/>
    <w:rsid w:val="00862DDF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A659D"/>
    <w:rsid w:val="008C44B0"/>
    <w:rsid w:val="008D00E2"/>
    <w:rsid w:val="008D1A8E"/>
    <w:rsid w:val="008E0FC7"/>
    <w:rsid w:val="008F304E"/>
    <w:rsid w:val="00902F9C"/>
    <w:rsid w:val="009075A9"/>
    <w:rsid w:val="009212B4"/>
    <w:rsid w:val="00936992"/>
    <w:rsid w:val="00943774"/>
    <w:rsid w:val="0095468E"/>
    <w:rsid w:val="00973130"/>
    <w:rsid w:val="0098242D"/>
    <w:rsid w:val="009A6E64"/>
    <w:rsid w:val="009C2FF2"/>
    <w:rsid w:val="009D429E"/>
    <w:rsid w:val="009E1FB1"/>
    <w:rsid w:val="009F6E01"/>
    <w:rsid w:val="00A021C2"/>
    <w:rsid w:val="00A06317"/>
    <w:rsid w:val="00A17858"/>
    <w:rsid w:val="00A237ED"/>
    <w:rsid w:val="00A31197"/>
    <w:rsid w:val="00A32DE7"/>
    <w:rsid w:val="00A5114A"/>
    <w:rsid w:val="00A613A1"/>
    <w:rsid w:val="00A62D28"/>
    <w:rsid w:val="00A649A3"/>
    <w:rsid w:val="00A67135"/>
    <w:rsid w:val="00A7113B"/>
    <w:rsid w:val="00A75CE3"/>
    <w:rsid w:val="00A8486F"/>
    <w:rsid w:val="00AB4BD6"/>
    <w:rsid w:val="00AC17EE"/>
    <w:rsid w:val="00AE0C99"/>
    <w:rsid w:val="00AE290A"/>
    <w:rsid w:val="00AE6EEF"/>
    <w:rsid w:val="00AF1983"/>
    <w:rsid w:val="00B05028"/>
    <w:rsid w:val="00B13741"/>
    <w:rsid w:val="00B15817"/>
    <w:rsid w:val="00B22993"/>
    <w:rsid w:val="00B235C6"/>
    <w:rsid w:val="00B261B2"/>
    <w:rsid w:val="00B47E26"/>
    <w:rsid w:val="00B56D3C"/>
    <w:rsid w:val="00B6345C"/>
    <w:rsid w:val="00B73242"/>
    <w:rsid w:val="00B75FDD"/>
    <w:rsid w:val="00B77530"/>
    <w:rsid w:val="00BA02EC"/>
    <w:rsid w:val="00BA1564"/>
    <w:rsid w:val="00BA7590"/>
    <w:rsid w:val="00BB1156"/>
    <w:rsid w:val="00BC6A51"/>
    <w:rsid w:val="00BD2864"/>
    <w:rsid w:val="00BD37FF"/>
    <w:rsid w:val="00BD62C0"/>
    <w:rsid w:val="00BE368B"/>
    <w:rsid w:val="00BF0354"/>
    <w:rsid w:val="00BF7EB9"/>
    <w:rsid w:val="00C07CF5"/>
    <w:rsid w:val="00C24E59"/>
    <w:rsid w:val="00C43D74"/>
    <w:rsid w:val="00C470A2"/>
    <w:rsid w:val="00C7344E"/>
    <w:rsid w:val="00C8522D"/>
    <w:rsid w:val="00C91AC1"/>
    <w:rsid w:val="00C940C7"/>
    <w:rsid w:val="00CA6FFC"/>
    <w:rsid w:val="00CB24C7"/>
    <w:rsid w:val="00CC19EF"/>
    <w:rsid w:val="00CD1A9A"/>
    <w:rsid w:val="00CE0534"/>
    <w:rsid w:val="00CE73C2"/>
    <w:rsid w:val="00D0040A"/>
    <w:rsid w:val="00D032DD"/>
    <w:rsid w:val="00D13BD1"/>
    <w:rsid w:val="00D14827"/>
    <w:rsid w:val="00D22C07"/>
    <w:rsid w:val="00D3563B"/>
    <w:rsid w:val="00D45365"/>
    <w:rsid w:val="00D61222"/>
    <w:rsid w:val="00DA6374"/>
    <w:rsid w:val="00DB3B77"/>
    <w:rsid w:val="00DD3447"/>
    <w:rsid w:val="00DD5810"/>
    <w:rsid w:val="00DE10AB"/>
    <w:rsid w:val="00DE2B44"/>
    <w:rsid w:val="00DF2B51"/>
    <w:rsid w:val="00E016C0"/>
    <w:rsid w:val="00E342CA"/>
    <w:rsid w:val="00E36201"/>
    <w:rsid w:val="00E368C3"/>
    <w:rsid w:val="00E37203"/>
    <w:rsid w:val="00E37BEA"/>
    <w:rsid w:val="00E50505"/>
    <w:rsid w:val="00E50734"/>
    <w:rsid w:val="00E54CF5"/>
    <w:rsid w:val="00E57522"/>
    <w:rsid w:val="00E57793"/>
    <w:rsid w:val="00E61BCD"/>
    <w:rsid w:val="00E74D96"/>
    <w:rsid w:val="00E77518"/>
    <w:rsid w:val="00EA66E7"/>
    <w:rsid w:val="00EA74B3"/>
    <w:rsid w:val="00EC00F0"/>
    <w:rsid w:val="00EC574E"/>
    <w:rsid w:val="00EC594B"/>
    <w:rsid w:val="00EC7A3F"/>
    <w:rsid w:val="00ED6704"/>
    <w:rsid w:val="00ED78F2"/>
    <w:rsid w:val="00EE0117"/>
    <w:rsid w:val="00EE217B"/>
    <w:rsid w:val="00EF2558"/>
    <w:rsid w:val="00F029CC"/>
    <w:rsid w:val="00F02A61"/>
    <w:rsid w:val="00F02D2C"/>
    <w:rsid w:val="00F2421E"/>
    <w:rsid w:val="00F3121A"/>
    <w:rsid w:val="00F35247"/>
    <w:rsid w:val="00F40F40"/>
    <w:rsid w:val="00F508B7"/>
    <w:rsid w:val="00F51F9C"/>
    <w:rsid w:val="00F579A0"/>
    <w:rsid w:val="00F60FA7"/>
    <w:rsid w:val="00F672A4"/>
    <w:rsid w:val="00F80032"/>
    <w:rsid w:val="00F84093"/>
    <w:rsid w:val="00F87375"/>
    <w:rsid w:val="00F920AB"/>
    <w:rsid w:val="00FA1E51"/>
    <w:rsid w:val="00FB19BE"/>
    <w:rsid w:val="00FB5CDD"/>
    <w:rsid w:val="00FB74D4"/>
    <w:rsid w:val="00FC2A35"/>
    <w:rsid w:val="00FD0265"/>
    <w:rsid w:val="00FD0600"/>
    <w:rsid w:val="00FD6CCC"/>
    <w:rsid w:val="00FE65A7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1A2CCA9D"/>
  <w15:docId w15:val="{F1A97162-3480-4E00-9C0D-102BE5AA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table" w:styleId="Gitternetztabelle4">
    <w:name w:val="Grid Table 4"/>
    <w:basedOn w:val="NormaleTabelle"/>
    <w:uiPriority w:val="49"/>
    <w:rsid w:val="00725FA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_A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19fc165c-b03a-401e-a201-775bc3e8c688</BSO999929>
</file>

<file path=customXml/itemProps1.xml><?xml version="1.0" encoding="utf-8"?>
<ds:datastoreItem xmlns:ds="http://schemas.openxmlformats.org/officeDocument/2006/customXml" ds:itemID="{F5516871-9125-4D17-9190-3051879C64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_320_Muster_Prüferhilfe_A3.dotx</Template>
  <TotalTime>0</TotalTime>
  <Pages>1</Pages>
  <Words>413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Henrich, Cornelia - AUDfIT</dc:creator>
  <cp:lastModifiedBy>Hirth, Tina - LÖSLE</cp:lastModifiedBy>
  <cp:revision>36</cp:revision>
  <cp:lastPrinted>2026-03-24T08:52:00Z</cp:lastPrinted>
  <dcterms:created xsi:type="dcterms:W3CDTF">2026-03-17T08:45:00Z</dcterms:created>
  <dcterms:modified xsi:type="dcterms:W3CDTF">2026-03-24T08:53:00Z</dcterms:modified>
</cp:coreProperties>
</file>