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E03283" w:rsidRPr="000503CF" w14:paraId="30FAEA54" w14:textId="77777777" w:rsidTr="00215B4B"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4D5866A7" w14:textId="77777777" w:rsidR="00E03283" w:rsidRPr="000503CF" w:rsidRDefault="00CC76EF" w:rsidP="00E03283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B0F0"/>
              </w:rPr>
              <w:t xml:space="preserve">IDW S 6 – </w:t>
            </w:r>
            <w:r w:rsidR="00FC78A8">
              <w:rPr>
                <w:rFonts w:ascii="Century Gothic" w:hAnsi="Century Gothic"/>
                <w:color w:val="00B0F0"/>
              </w:rPr>
              <w:t xml:space="preserve">Unverbindliches </w:t>
            </w:r>
            <w:r>
              <w:rPr>
                <w:rFonts w:ascii="Century Gothic" w:hAnsi="Century Gothic"/>
                <w:color w:val="00B0F0"/>
              </w:rPr>
              <w:t>Muster für</w:t>
            </w:r>
            <w:r w:rsidR="002331F7">
              <w:rPr>
                <w:rFonts w:ascii="Century Gothic" w:hAnsi="Century Gothic"/>
                <w:color w:val="00B0F0"/>
              </w:rPr>
              <w:t xml:space="preserve"> </w:t>
            </w:r>
            <w:r>
              <w:rPr>
                <w:rFonts w:ascii="Century Gothic" w:hAnsi="Century Gothic"/>
                <w:color w:val="00B0F0"/>
              </w:rPr>
              <w:t>Schluss</w:t>
            </w:r>
            <w:r w:rsidR="002331F7">
              <w:rPr>
                <w:rFonts w:ascii="Century Gothic" w:hAnsi="Century Gothic"/>
                <w:color w:val="00B0F0"/>
              </w:rPr>
              <w:t>-</w:t>
            </w:r>
            <w:r>
              <w:rPr>
                <w:rFonts w:ascii="Century Gothic" w:hAnsi="Century Gothic"/>
                <w:color w:val="00B0F0"/>
              </w:rPr>
              <w:t>bemerkung zur Zusammenfassung</w:t>
            </w:r>
            <w:r w:rsidR="00FC78A8">
              <w:rPr>
                <w:rFonts w:ascii="Century Gothic" w:hAnsi="Century Gothic"/>
                <w:color w:val="00B0F0"/>
              </w:rPr>
              <w:t xml:space="preserve"> (exemplarisch)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5366FCBE" w14:textId="77777777" w:rsidR="00E03283" w:rsidRPr="001B6DA7" w:rsidRDefault="00E03283" w:rsidP="00E03283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00B0F0"/>
                <w:sz w:val="28"/>
              </w:rPr>
            </w:pPr>
            <w:r w:rsidRPr="00511FB0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511FB0" w:rsidRPr="00511FB0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Pr="001B6DA7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/2025</w:t>
            </w:r>
          </w:p>
        </w:tc>
      </w:tr>
    </w:tbl>
    <w:p w14:paraId="24FC622C" w14:textId="77777777" w:rsidR="008E0D82" w:rsidRDefault="009A6F38"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C0556" wp14:editId="41A59593">
                <wp:simplePos x="0" y="0"/>
                <wp:positionH relativeFrom="column">
                  <wp:posOffset>6350</wp:posOffset>
                </wp:positionH>
                <wp:positionV relativeFrom="paragraph">
                  <wp:posOffset>265517</wp:posOffset>
                </wp:positionV>
                <wp:extent cx="244800" cy="244800"/>
                <wp:effectExtent l="0" t="0" r="3175" b="31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BFB98" w14:textId="77777777" w:rsidR="00CC69AE" w:rsidRPr="009A6F38" w:rsidRDefault="00CC69AE" w:rsidP="00CC69AE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9A6F38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56079" id="Ellipse 3" o:spid="_x0000_s1026" style="position:absolute;left:0;text-align:left;margin-left:.5pt;margin-top:20.9pt;width:19.3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O3jQIAAIAFAAAOAAAAZHJzL2Uyb0RvYy54bWysVMFu2zAMvQ/YPwi6r3bSbiiCOkWQNsOA&#10;oi3WDj0rshQLkEVNUmJnXz9Ksp2tK3YYloNCieQj+Uzy6rpvNTkI5xWYis7OSkqE4VArs6vot+fN&#10;h0tKfGCmZhqMqOhReHq9fP/uqrMLMYcGdC0cQRDjF52taBOCXRSF541omT8DKwwqJbiWBby6XVE7&#10;1iF6q4t5WX4qOnC1dcCF9/h6k5V0mfClFDw8SOlFILqimFtIp0vnNp7F8ootdo7ZRvEhDfYPWbRM&#10;GQw6Qd2wwMjeqT+gWsUdeJDhjENbgJSKi1QDVjMrX1Xz1DArUi1IjrcTTf7/wfL7w6Mjqq7oOSWG&#10;tfiJbrVW1gtyHsnprF+gzZN9dMPNoxgr7aVr4z/WQPpE6HEiVPSBcHycX1xclkg7R9UgI0pxcrbO&#10;h88CWhKFioocOjHJDnc+ZOvRKobzoFW9UVqni9tt19qRA8PPu17frjebmDQG+M1Mm2hsILpldXwp&#10;Ym25miSFoxbRTpuvQiIlMf+USWpGMcVhnAsTZlnVsFrk8B9L/I3RY/tGj5RLAozIEuNP2APAaJlB&#10;Ruyc5WAfXUXq5cm5/Fti2XnySJHBhMm5VQbcWwAaqxoiZ/uRpExNZCn02x5NoriF+oi94yAPlbd8&#10;o/Ar3jEfHpnDKcIPj5shPOAhNXQVhUGipAH34633aI/NjVpKOpzKivrve+YEJfqLwbaPIzwKbhS2&#10;o2D27RqwE2a4cyxPIjq4oEdROmhfcGGsYhRUMcMxVkV5cONlHfJ2wJXDxWqVzHBULQt35snyCB4J&#10;jS353L8wZ4fWDdjz9zBOLFu8at9sGz0NrPYBpEq9feJxoBrHPPXMsJLiHvn1nqxOi3P5EwAA//8D&#10;AFBLAwQUAAYACAAAACEA3k2B0doAAAAGAQAADwAAAGRycy9kb3ducmV2LnhtbEyPwU7DMBBE70j8&#10;g7VI3KhTWlUhxKlQJQQSvRDgvomXJCJep7bbhr9nOcFxNKOZN+V2dqM6UYiDZwPLRQaKuPV24M7A&#10;+9vjTQ4qJmSLo2cy8E0RttXlRYmF9Wd+pVOdOiUlHAs00Kc0FVrHtieHceEnYvE+fXCYRIZO24Bn&#10;KXejvs2yjXY4sCz0ONGup/arPjoD7Ovnp7Bq9vuPNn+JjTscdgmNub6aH+5BJZrTXxh+8QUdKmFq&#10;/JFtVKNoeZIMrJdyQOzV3QZUYyDP1qCrUv/Hr34AAAD//wMAUEsBAi0AFAAGAAgAAAAhALaDOJL+&#10;AAAA4QEAABMAAAAAAAAAAAAAAAAAAAAAAFtDb250ZW50X1R5cGVzXS54bWxQSwECLQAUAAYACAAA&#10;ACEAOP0h/9YAAACUAQAACwAAAAAAAAAAAAAAAAAvAQAAX3JlbHMvLnJlbHNQSwECLQAUAAYACAAA&#10;ACEALHdDt40CAACABQAADgAAAAAAAAAAAAAAAAAuAgAAZHJzL2Uyb0RvYy54bWxQSwECLQAUAAYA&#10;CAAAACEA3k2B0doAAAAGAQAADwAAAAAAAAAAAAAAAADnBAAAZHJzL2Rvd25yZXYueG1sUEsFBgAA&#10;AAAEAAQA8wAAAO4FAAAAAA==&#10;" fillcolor="#ccecff" stroked="f" strokeweight="2pt">
                <v:textbox inset="0,0,0,0">
                  <w:txbxContent>
                    <w:p w:rsidR="00CC69AE" w:rsidRPr="009A6F38" w:rsidRDefault="00CC69AE" w:rsidP="00CC69AE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9A6F38">
                        <w:rPr>
                          <w:b/>
                          <w:color w:val="000000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014EFAAB" w14:textId="77777777" w:rsidR="00AA68A3" w:rsidRPr="0071786A" w:rsidRDefault="00AA68A3" w:rsidP="000F14E2">
      <w:pPr>
        <w:pStyle w:val="Aufzhlungszeichen"/>
        <w:numPr>
          <w:ilvl w:val="0"/>
          <w:numId w:val="0"/>
        </w:numPr>
        <w:ind w:left="567"/>
        <w:rPr>
          <w:i/>
        </w:rPr>
      </w:pPr>
      <w:r w:rsidRPr="0071786A">
        <w:rPr>
          <w:i/>
        </w:rPr>
        <w:t>„Ich war / Wir waren beauftragt, das in voranstehendem Bericht dargestellte Sanierungskonzept für die XY-Gesellschaft zu erstellen. Das Sanierungskonzept wurde auf Grundlage des zwischen der Gesellschaft und mir / uns geschlossenen Auftrags, dem die berufsüblichen Allgemeinen Auftragsbedingungen für Wirtschaftsprüfer und Wirtschaftsprüfungsgesellschaften vom 01.01.2017 zugrunde liegen, erstellt.</w:t>
      </w:r>
    </w:p>
    <w:p w14:paraId="4DF32CF0" w14:textId="77777777" w:rsidR="001E36D2" w:rsidRPr="006D7B14" w:rsidRDefault="005E0EA8" w:rsidP="006D7B14">
      <w:pPr>
        <w:ind w:firstLine="357"/>
        <w:rPr>
          <w:sz w:val="2"/>
          <w:szCs w:val="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68005F" wp14:editId="18E2F96E">
                <wp:simplePos x="0" y="0"/>
                <wp:positionH relativeFrom="column">
                  <wp:posOffset>3810</wp:posOffset>
                </wp:positionH>
                <wp:positionV relativeFrom="paragraph">
                  <wp:posOffset>84455</wp:posOffset>
                </wp:positionV>
                <wp:extent cx="244800" cy="244800"/>
                <wp:effectExtent l="0" t="0" r="3175" b="31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E1146" w14:textId="77777777" w:rsidR="005E0EA8" w:rsidRPr="009A6F38" w:rsidRDefault="005E0EA8" w:rsidP="005E0EA8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162E3" id="Ellipse 5" o:spid="_x0000_s1027" style="position:absolute;left:0;text-align:left;margin-left:.3pt;margin-top:6.65pt;width:19.3pt;height:1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4lkAIAAIcFAAAOAAAAZHJzL2Uyb0RvYy54bWysVMFu2zAMvQ/YPwi6r3aCZiiCOkWQNsOA&#10;oi3WDj0rshQLkEVNUmJnXz9Kst2uK3YYloNCieQj+Uzy8qpvNTkK5xWYis7OSkqE4VArs6/o96ft&#10;pwtKfGCmZhqMqOhJeHq1+vjhsrNLMYcGdC0cQRDjl52taBOCXRaF541omT8DKwwqJbiWBby6fVE7&#10;1iF6q4t5WX4uOnC1dcCF9/h6nZV0lfClFDzcS+lFILqimFtIp0vnLp7F6pIt947ZRvEhDfYPWbRM&#10;GQw6QV2zwMjBqT+gWsUdeJDhjENbgJSKi1QDVjMr31Tz2DArUi1IjrcTTf7/wfK744Mjqq7oghLD&#10;WvxEN1or6wVZRHI665do82gf3HDzKMZKe+na+I81kD4RepoIFX0gHB/n5+cXJdLOUTXIiFK8OFvn&#10;wxcBLYlCRUUOnZhkx1sfsvVoFcN50KreKq3Txe13G+3IkeHn3WxuNtttTBoD/GamTTQ2EN2yOr4U&#10;sbZcTZLCSYtop803IZGSmH/KJDWjmOIwzoUJs6xqWC1y+EWJvzF6bN/okXJJgBFZYvwJewAYLTPI&#10;iJ2zHOyjq0i9PDmXf0ssO08eKTKYMDm3yoB7D0BjVUPkbD+SlKmJLIV+16d2SZbxZQf1CVvIQZ4t&#10;b/lW4ce8ZT48MIfDhN8fF0S4x0Nq6CoKg0RJA+7ne+/RHnsctZR0OJwV9T8OzAlK9FeD3R8neRTc&#10;KOxGwRzaDWBDzHD1WJ5EdHBBj6J00D7j3ljHKKhihmOsivLgxssm5CWBm4eL9TqZ4cRaFm7No+UR&#10;PPIaO/Opf2bODh0csPXvYBxctnzTxdk2ehpYHwJIlVr8hceBcZz21DrDZorr5PU9Wb3sz9UvAAAA&#10;//8DAFBLAwQUAAYACAAAACEA44R6z9kAAAAFAQAADwAAAGRycy9kb3ducmV2LnhtbEyOT0/CQBDF&#10;7yZ+h82YeJMtNBKo3RJDYjSRi1Xv0+7QNnRnS3eB+u0dT3J8f/LeL99MrldnGkPn2cB8loAirr3t&#10;uDHw9fnysAIVIrLF3jMZ+KEAm+L2JsfM+gt/0LmMjZIRDhkaaGMcMq1D3ZLDMPMDsWR7PzqMIsdG&#10;2xEvMu56vUiSpXbYsTy0ONC2pfpQnpwB9uXb65hWu913vXoPlTsetxGNub+bnp9ARZrifxn+8AUd&#10;CmGq/IltUL2BpfTETVNQkqbrBajKwON8DbrI9TV98QsAAP//AwBQSwECLQAUAAYACAAAACEAtoM4&#10;kv4AAADhAQAAEwAAAAAAAAAAAAAAAAAAAAAAW0NvbnRlbnRfVHlwZXNdLnhtbFBLAQItABQABgAI&#10;AAAAIQA4/SH/1gAAAJQBAAALAAAAAAAAAAAAAAAAAC8BAABfcmVscy8ucmVsc1BLAQItABQABgAI&#10;AAAAIQAAkh4lkAIAAIcFAAAOAAAAAAAAAAAAAAAAAC4CAABkcnMvZTJvRG9jLnhtbFBLAQItABQA&#10;BgAIAAAAIQDjhHrP2QAAAAUBAAAPAAAAAAAAAAAAAAAAAOoEAABkcnMvZG93bnJldi54bWxQSwUG&#10;AAAAAAQABADzAAAA8AUAAAAA&#10;" fillcolor="#ccecff" stroked="f" strokeweight="2pt">
                <v:textbox inset="0,0,0,0">
                  <w:txbxContent>
                    <w:p w:rsidR="005E0EA8" w:rsidRPr="009A6F38" w:rsidRDefault="005E0EA8" w:rsidP="005E0EA8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050FE396" w14:textId="77777777" w:rsidR="00AF737C" w:rsidRPr="00847253" w:rsidRDefault="00AF737C" w:rsidP="00AF737C">
      <w:pPr>
        <w:ind w:left="567"/>
        <w:rPr>
          <w:b/>
          <w:i/>
          <w:szCs w:val="22"/>
        </w:rPr>
      </w:pPr>
      <w:r w:rsidRPr="00847253">
        <w:rPr>
          <w:b/>
          <w:i/>
          <w:szCs w:val="22"/>
        </w:rPr>
        <w:t>Ich habe meiner / Wir haben unserer Erstellungstätigkeit den IDW Standard: Anforderungen an Sanierungskonzepte (</w:t>
      </w:r>
      <w:bookmarkStart w:id="0" w:name="link_s.6_2023-06-22_abschnitt.8_1"/>
      <w:bookmarkStart w:id="1" w:name="link_s.6_2023-06-22_abschnitt.8_11"/>
      <w:bookmarkEnd w:id="0"/>
      <w:bookmarkEnd w:id="1"/>
      <w:r w:rsidRPr="00847253">
        <w:rPr>
          <w:b/>
          <w:i/>
          <w:color w:val="00B0F0"/>
          <w:szCs w:val="22"/>
        </w:rPr>
        <w:fldChar w:fldCharType="begin"/>
      </w:r>
      <w:r w:rsidRPr="00847253">
        <w:rPr>
          <w:b/>
          <w:i/>
          <w:color w:val="00B0F0"/>
          <w:szCs w:val="22"/>
        </w:rPr>
        <w:instrText xml:space="preserve"> HYPERLINK "javascript:alert('Funktion%20nicht%20unterstützt!');" </w:instrText>
      </w:r>
      <w:r w:rsidRPr="00847253">
        <w:rPr>
          <w:b/>
          <w:i/>
          <w:color w:val="00B0F0"/>
          <w:szCs w:val="22"/>
        </w:rPr>
        <w:fldChar w:fldCharType="separate"/>
      </w:r>
      <w:r w:rsidRPr="00847253">
        <w:rPr>
          <w:b/>
          <w:i/>
          <w:color w:val="00B0F0"/>
          <w:szCs w:val="22"/>
          <w:u w:val="single"/>
        </w:rPr>
        <w:t>IDW S 6</w:t>
      </w:r>
      <w:r w:rsidRPr="00847253">
        <w:rPr>
          <w:b/>
          <w:i/>
          <w:color w:val="00B0F0"/>
          <w:szCs w:val="22"/>
        </w:rPr>
        <w:fldChar w:fldCharType="end"/>
      </w:r>
      <w:r w:rsidRPr="00847253">
        <w:rPr>
          <w:b/>
          <w:i/>
          <w:szCs w:val="22"/>
        </w:rPr>
        <w:t xml:space="preserve">) zugrunde gelegt. Dieser IDW Standard legt die Grundsätze dar, nach denen Wirtschaftsprüfer Sanierungskonzepte erarbeiten. </w:t>
      </w:r>
    </w:p>
    <w:p w14:paraId="4D9A9BC0" w14:textId="77777777" w:rsidR="00F85798" w:rsidRPr="006D7B14" w:rsidRDefault="00F85798">
      <w:pPr>
        <w:rPr>
          <w:sz w:val="2"/>
          <w:szCs w:val="2"/>
        </w:rPr>
      </w:pPr>
    </w:p>
    <w:p w14:paraId="3F55FFAC" w14:textId="77777777" w:rsidR="00C81C57" w:rsidRPr="00EC69F2" w:rsidRDefault="003F56A3" w:rsidP="00C81C57">
      <w:pPr>
        <w:ind w:left="567"/>
        <w:rPr>
          <w:i/>
          <w:szCs w:val="2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87BE49" wp14:editId="309BE1BE">
                <wp:simplePos x="0" y="0"/>
                <wp:positionH relativeFrom="column">
                  <wp:posOffset>3810</wp:posOffset>
                </wp:positionH>
                <wp:positionV relativeFrom="paragraph">
                  <wp:posOffset>6985</wp:posOffset>
                </wp:positionV>
                <wp:extent cx="244800" cy="244800"/>
                <wp:effectExtent l="0" t="0" r="3175" b="31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24480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50B19" w14:textId="77777777" w:rsidR="003F56A3" w:rsidRPr="009A6F38" w:rsidRDefault="00B14ACA" w:rsidP="003F56A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14EBD" id="Ellipse 8" o:spid="_x0000_s1028" style="position:absolute;left:0;text-align:left;margin-left:.3pt;margin-top:.55pt;width:19.3pt;height:1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fUkAIAAIcFAAAOAAAAZHJzL2Uyb0RvYy54bWysVMFu2zAMvQ/YPwi6r06CbiiCOkWQNsOA&#10;oi3WDj0rshwLkEVNUmJnXz9Sst2tK3YYloNDieQj+UTy8qpvDTsqHzTYks/PZpwpK6HSdl/yb0/b&#10;DxechShsJQxYVfKTCvxq9f7dZeeWagENmEp5hiA2LDtX8iZGtyyKIBvVinAGTllU1uBbEfHo90Xl&#10;RYforSkWs9mnogNfOQ9ShYC311nJVwm/rpWM93UdVGSm5JhbTF+fvjv6FqtLsdx74RothzTEP2TR&#10;Cm0x6AR1LaJgB6//gGq19BCgjmcS2gLqWkuVasBq5rNX1Tw2wqlUC5IT3ERT+H+w8u744JmuSo4P&#10;ZUWLT3RjjHZBsQsip3NhiTaP7sEPp4AiVdrXvqV/rIH1idDTRKjqI5N4uTg/v5gh7RJVg4woxYuz&#10;8yF+VtAyEkqucujEpDjehpitRysKF8DoaquNSQe/322MZ0eBz7vZ3Gy2W0oaA/xmZiwZWyC3rKab&#10;gmrL1SQpnowiO2O/qhopofxTJqkZ1RRHSKlsnGdVIyqVw3+c4W+MTu1LHimXBEjINcafsAeA0TKD&#10;jNg5y8GeXFXq5cl59rfEsvPkkSKDjZNzqy34twAMVjVEzvYjSZkaYin2uz61y4Is6WYH1QlbyEOe&#10;reDkVuNj3ooQH4THYcL3xwUR7/FTG+hKDoPEWQP+x1v3ZI89jlrOOhzOkofvB+EVZ+aLxe6nSR4F&#10;Pwq7UbCHdgPYEHNcPU4mER18NKNYe2ifcW+sKQqqhJUYq+Qy+vGwiXlJ4OaRar1OZjixTsRb++gk&#10;gROv1JlP/bPwbujgiK1/B+PgiuWrLs625GlhfYhQ69TiLzwOjOO0p9YZNhOtk1/Pyeplf65+AgAA&#10;//8DAFBLAwQUAAYACAAAACEA6iclx9gAAAAEAQAADwAAAGRycy9kb3ducmV2LnhtbEyOwU7DMBBE&#10;70j8g7VI3KjTViolxKlQJQQSvRDgvomXJCJep7bbhr9ne6Kn0c6MZl+xmdygjhRi79nAfJaBIm68&#10;7bk18PnxfLcGFROyxcEzGfilCJvy+qrA3PoTv9OxSq2SEY45GuhSGnOtY9ORwzjzI7Fk3z44THKG&#10;VtuAJxl3g15k2Uo77Fk+dDjStqPmpzo4A+yr15ewrHe7r2b9Fmu3328TGnN7Mz09gko0pf8ynPEF&#10;HUphqv2BbVSDgZX0xJ2DknD5sABVn/UedFnoS/jyDwAA//8DAFBLAQItABQABgAIAAAAIQC2gziS&#10;/gAAAOEBAAATAAAAAAAAAAAAAAAAAAAAAABbQ29udGVudF9UeXBlc10ueG1sUEsBAi0AFAAGAAgA&#10;AAAhADj9If/WAAAAlAEAAAsAAAAAAAAAAAAAAAAALwEAAF9yZWxzLy5yZWxzUEsBAi0AFAAGAAgA&#10;AAAhAOgqJ9SQAgAAhwUAAA4AAAAAAAAAAAAAAAAALgIAAGRycy9lMm9Eb2MueG1sUEsBAi0AFAAG&#10;AAgAAAAhAOonJcfYAAAABAEAAA8AAAAAAAAAAAAAAAAA6gQAAGRycy9kb3ducmV2LnhtbFBLBQYA&#10;AAAABAAEAPMAAADvBQAAAAA=&#10;" fillcolor="#ccecff" stroked="f" strokeweight="2pt">
                <v:textbox inset="0,0,0,0">
                  <w:txbxContent>
                    <w:p w:rsidR="003F56A3" w:rsidRPr="009A6F38" w:rsidRDefault="00B14ACA" w:rsidP="003F56A3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C81C57" w:rsidRPr="00EC69F2">
        <w:rPr>
          <w:i/>
          <w:szCs w:val="22"/>
        </w:rPr>
        <w:t>Im Rahmen meiner</w:t>
      </w:r>
      <w:r w:rsidR="0058003F">
        <w:rPr>
          <w:i/>
          <w:szCs w:val="22"/>
        </w:rPr>
        <w:t xml:space="preserve"> </w:t>
      </w:r>
      <w:r w:rsidR="00C81C57" w:rsidRPr="00EC69F2">
        <w:rPr>
          <w:i/>
          <w:szCs w:val="22"/>
        </w:rPr>
        <w:t>/</w:t>
      </w:r>
      <w:r w:rsidR="0058003F">
        <w:rPr>
          <w:i/>
          <w:szCs w:val="22"/>
        </w:rPr>
        <w:t xml:space="preserve"> </w:t>
      </w:r>
      <w:r w:rsidR="00C81C57" w:rsidRPr="00EC69F2">
        <w:rPr>
          <w:i/>
          <w:szCs w:val="22"/>
        </w:rPr>
        <w:t xml:space="preserve">unserer </w:t>
      </w:r>
      <w:r w:rsidR="00C81C57" w:rsidRPr="00EC69F2">
        <w:rPr>
          <w:b/>
          <w:i/>
          <w:szCs w:val="22"/>
        </w:rPr>
        <w:t>Erstellungstätigkeit</w:t>
      </w:r>
      <w:r w:rsidR="00C81C57" w:rsidRPr="00EC69F2">
        <w:rPr>
          <w:i/>
          <w:szCs w:val="22"/>
        </w:rPr>
        <w:t xml:space="preserve"> habe ich / haben wir auf Basis meiner</w:t>
      </w:r>
      <w:r w:rsidR="00BE6007">
        <w:rPr>
          <w:i/>
          <w:szCs w:val="22"/>
        </w:rPr>
        <w:t xml:space="preserve"> </w:t>
      </w:r>
      <w:r w:rsidR="00C81C57" w:rsidRPr="00EC69F2">
        <w:rPr>
          <w:i/>
          <w:szCs w:val="22"/>
        </w:rPr>
        <w:t>/</w:t>
      </w:r>
      <w:r w:rsidR="00BE6007">
        <w:rPr>
          <w:i/>
          <w:szCs w:val="22"/>
        </w:rPr>
        <w:t xml:space="preserve"> </w:t>
      </w:r>
      <w:r w:rsidR="00C81C57" w:rsidRPr="00EC69F2">
        <w:rPr>
          <w:i/>
          <w:szCs w:val="22"/>
        </w:rPr>
        <w:t xml:space="preserve">unserer </w:t>
      </w:r>
      <w:r w:rsidR="00C81C57" w:rsidRPr="00EC69F2">
        <w:rPr>
          <w:b/>
          <w:i/>
          <w:szCs w:val="22"/>
        </w:rPr>
        <w:t>Analysen der Ist-Lage und der Krisenursachen</w:t>
      </w:r>
      <w:r w:rsidR="00C81C57" w:rsidRPr="00EC69F2">
        <w:rPr>
          <w:i/>
          <w:szCs w:val="22"/>
        </w:rPr>
        <w:t xml:space="preserve"> in </w:t>
      </w:r>
      <w:r w:rsidR="00C81C57" w:rsidRPr="00EC69F2">
        <w:rPr>
          <w:b/>
          <w:i/>
          <w:szCs w:val="22"/>
        </w:rPr>
        <w:t>Abstimmung mit den gesetzlichen Vertretern der Gesellschaft</w:t>
      </w:r>
      <w:r w:rsidR="00C81C57" w:rsidRPr="00EC69F2">
        <w:rPr>
          <w:i/>
          <w:szCs w:val="22"/>
        </w:rPr>
        <w:t xml:space="preserve"> vor dem </w:t>
      </w:r>
      <w:r w:rsidR="00C81C57" w:rsidRPr="00EC69F2">
        <w:rPr>
          <w:b/>
          <w:i/>
          <w:szCs w:val="22"/>
        </w:rPr>
        <w:t>Hintergrund des Leitbilds des sanierten Unternehmens geeignete Sanierungsmaßnahmen erarbeite</w:t>
      </w:r>
      <w:r w:rsidR="00C81C57" w:rsidRPr="00EC69F2">
        <w:rPr>
          <w:i/>
          <w:szCs w:val="22"/>
        </w:rPr>
        <w:t xml:space="preserve">t und die </w:t>
      </w:r>
      <w:r w:rsidR="00C81C57" w:rsidRPr="00EC69F2">
        <w:rPr>
          <w:b/>
          <w:i/>
          <w:szCs w:val="22"/>
        </w:rPr>
        <w:t>Auswirkungen der ergriffenen und geplanten Maßnahmen</w:t>
      </w:r>
      <w:r w:rsidR="00C81C57" w:rsidRPr="00EC69F2">
        <w:rPr>
          <w:i/>
          <w:szCs w:val="22"/>
        </w:rPr>
        <w:t xml:space="preserve"> </w:t>
      </w:r>
      <w:r w:rsidR="00C81C57" w:rsidRPr="00EC69F2">
        <w:rPr>
          <w:b/>
          <w:i/>
          <w:szCs w:val="22"/>
        </w:rPr>
        <w:t>in die integrierte Vermögens-, Finanz- und Ertragsplanung überführt</w:t>
      </w:r>
      <w:r w:rsidR="00C81C57" w:rsidRPr="00EC69F2">
        <w:rPr>
          <w:i/>
          <w:szCs w:val="22"/>
        </w:rPr>
        <w:t>.</w:t>
      </w:r>
    </w:p>
    <w:p w14:paraId="613E4B0A" w14:textId="77777777" w:rsidR="00556BB5" w:rsidRPr="00556BB5" w:rsidRDefault="00556BB5" w:rsidP="00C81C57">
      <w:pPr>
        <w:rPr>
          <w:sz w:val="2"/>
          <w:szCs w:val="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300D17" wp14:editId="397307BE">
                <wp:simplePos x="0" y="0"/>
                <wp:positionH relativeFrom="column">
                  <wp:posOffset>3810</wp:posOffset>
                </wp:positionH>
                <wp:positionV relativeFrom="paragraph">
                  <wp:posOffset>94615</wp:posOffset>
                </wp:positionV>
                <wp:extent cx="244475" cy="244475"/>
                <wp:effectExtent l="0" t="0" r="3175" b="31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AF271" w14:textId="77777777" w:rsidR="00EA5213" w:rsidRPr="009A6F38" w:rsidRDefault="00B14ACA" w:rsidP="00EA521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0C590" id="Ellipse 10" o:spid="_x0000_s1029" style="position:absolute;left:0;text-align:left;margin-left:.3pt;margin-top:7.45pt;width:19.25pt;height:1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VzkgIAAIkFAAAOAAAAZHJzL2Uyb0RvYy54bWysVE1vGyEQvVfqf0Dcm7XTpK2srCPLiatK&#10;URI1qXLGLHiRgKGAvev++g6wu2nTqIeqPuCBmXnzsW/m4rI3mhyEDwpsTecnM0qE5dAou6vpt8fN&#10;u0+UhMhswzRYUdOjCPRy+fbNRecW4hRa0I3wBEFsWHSupm2MblFVgbfCsHACTlhUSvCGRbz6XdV4&#10;1iG60dXpbPah6sA3zgMXIeDrVVHSZcaXUvB4J2UQkeiaYm4xnz6f23RWywu22HnmWsWHNNg/ZGGY&#10;shh0grpikZG9V39AGcU9BJDxhIOpQErFRa4Bq5nPXlTz0DInci3YnOCmNoX/B8tvD/eeqAa/HbbH&#10;MoPf6Fpr5YIg+ILt6VxYoNWDu/fDLaCYau2lN+kfqyB9bulxaqnoI+H4eHp2dvbxnBKOqkFGlOrZ&#10;2fkQPwswJAk1FSV27iU73IRYrEerFC6AVs1GaZ0vfrdda08ODD/wen293mxS0hjgNzNtk7GF5FbU&#10;6aVKtZVqshSPWiQ7bb8KiU1J+edMMh3FFIdxLmycF1XLGlHCn8/wN0ZPBE4eOZcMmJAlxp+wB4DR&#10;soCM2CXLwT65iszmyXn2t8SK8+SRI4ONk7NRFvxrABqrGiIX+7FJpTWpS7Hf9pkw75NletlCc0QS&#10;eSjTFRzfKPyYNyzEe+ZxnJBZuCLiHR5SQ1dTGCRKWvA/XntP9shy1FLS4XjWNHzfMy8o0V8s8j/N&#10;8ij4UdiOgt2bNSAh5rh8HM8iOvioR1F6ME+4OVYpCqqY5Rirpjz68bKOZU3g7uFitcpmOLOOxRv7&#10;4HgCT31NzHzsn5h3A4MjUv8WxtFlixcsLrbJ08JqH0GqTPHnPg4dx3nP1Bl2U1oov96z1fMGXf4E&#10;AAD//wMAUEsDBBQABgAIAAAAIQAu5LNT2gAAAAUBAAAPAAAAZHJzL2Rvd25yZXYueG1sTI7NTsMw&#10;EITvSLyDtUjcqFNSqjaNU6FKCCR6IdD7Jl6SiHidxm4b3p7lBMf50cyXbyfXqzONofNsYD5LQBHX&#10;3nbcGPh4f7pbgQoR2WLvmQx8U4BtcX2VY2b9hd/oXMZGyQiHDA20MQ6Z1qFuyWGY+YFYsk8/Oowi&#10;x0bbES8y7np9nyRL7bBjeWhxoF1L9Vd5cgbYly/PY1rt94d69RoqdzzuIhpzezM9bkBFmuJfGX7x&#10;BR0KYar8iW1QvYGl9MRdrEFJmq7noCoDD+kCdJHr//TFDwAAAP//AwBQSwECLQAUAAYACAAAACEA&#10;toM4kv4AAADhAQAAEwAAAAAAAAAAAAAAAAAAAAAAW0NvbnRlbnRfVHlwZXNdLnhtbFBLAQItABQA&#10;BgAIAAAAIQA4/SH/1gAAAJQBAAALAAAAAAAAAAAAAAAAAC8BAABfcmVscy8ucmVsc1BLAQItABQA&#10;BgAIAAAAIQB4pLVzkgIAAIkFAAAOAAAAAAAAAAAAAAAAAC4CAABkcnMvZTJvRG9jLnhtbFBLAQIt&#10;ABQABgAIAAAAIQAu5LNT2gAAAAUBAAAPAAAAAAAAAAAAAAAAAOwEAABkcnMvZG93bnJldi54bWxQ&#10;SwUGAAAAAAQABADzAAAA8wUAAAAA&#10;" fillcolor="#ccecff" stroked="f" strokeweight="2pt">
                <v:textbox inset="0,0,0,0">
                  <w:txbxContent>
                    <w:p w:rsidR="00EA5213" w:rsidRPr="009A6F38" w:rsidRDefault="00B14ACA" w:rsidP="00EA5213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2DD1AB81" w14:textId="77777777" w:rsidR="00556BB5" w:rsidRDefault="00020E6C" w:rsidP="00E93429">
      <w:pPr>
        <w:ind w:left="567"/>
        <w:rPr>
          <w:sz w:val="2"/>
          <w:szCs w:val="2"/>
        </w:rPr>
      </w:pPr>
      <w:r w:rsidRPr="00EC69F2">
        <w:rPr>
          <w:i/>
          <w:szCs w:val="22"/>
        </w:rPr>
        <w:t xml:space="preserve">Die </w:t>
      </w:r>
      <w:r w:rsidRPr="00EC69F2">
        <w:rPr>
          <w:b/>
          <w:i/>
          <w:szCs w:val="22"/>
        </w:rPr>
        <w:t>gesetzlichen Vertreter</w:t>
      </w:r>
      <w:r w:rsidRPr="00EC69F2">
        <w:rPr>
          <w:i/>
          <w:szCs w:val="22"/>
        </w:rPr>
        <w:t xml:space="preserve"> haben sich das </w:t>
      </w:r>
      <w:r w:rsidRPr="00EC69F2">
        <w:rPr>
          <w:b/>
          <w:i/>
          <w:szCs w:val="22"/>
        </w:rPr>
        <w:t>Sanierungskonzept und das dem Konzept zugrunde liegende Leitbild zu eigen gemacht</w:t>
      </w:r>
      <w:r w:rsidRPr="00EC69F2">
        <w:rPr>
          <w:i/>
          <w:szCs w:val="22"/>
        </w:rPr>
        <w:t xml:space="preserve">. Bei ihnen liegt die </w:t>
      </w:r>
      <w:r w:rsidRPr="00EC69F2">
        <w:rPr>
          <w:b/>
          <w:i/>
          <w:szCs w:val="22"/>
        </w:rPr>
        <w:t>Verantwortung</w:t>
      </w:r>
      <w:r w:rsidRPr="00EC69F2">
        <w:rPr>
          <w:i/>
          <w:szCs w:val="22"/>
        </w:rPr>
        <w:t xml:space="preserve"> für die </w:t>
      </w:r>
      <w:r w:rsidRPr="00EC69F2">
        <w:rPr>
          <w:b/>
          <w:i/>
          <w:szCs w:val="22"/>
        </w:rPr>
        <w:t>Umsetzung, kontinuierliche Überwachung und Fortschreibung des Sanierungskonzepts</w:t>
      </w:r>
      <w:r w:rsidRPr="00EC69F2">
        <w:rPr>
          <w:i/>
          <w:szCs w:val="22"/>
        </w:rPr>
        <w:t xml:space="preserve">. Aufgabe der gesetzlichen Vertreter der Gesellschaft war es, mir / uns </w:t>
      </w:r>
      <w:r w:rsidRPr="00EC69F2">
        <w:rPr>
          <w:b/>
          <w:i/>
          <w:szCs w:val="22"/>
        </w:rPr>
        <w:t>die für die Auftragsdurchführung erforderlichen Informationen vollständig und richtig zur Verfügung zu stellen</w:t>
      </w:r>
      <w:r w:rsidRPr="00EC69F2">
        <w:rPr>
          <w:i/>
          <w:szCs w:val="22"/>
        </w:rPr>
        <w:t>.</w:t>
      </w:r>
    </w:p>
    <w:p w14:paraId="5FAD4AC7" w14:textId="77777777" w:rsidR="00E31413" w:rsidRPr="00215B4B" w:rsidRDefault="00E31413" w:rsidP="00E93429">
      <w:pPr>
        <w:ind w:left="567"/>
        <w:rPr>
          <w:sz w:val="2"/>
          <w:szCs w:val="2"/>
        </w:rPr>
      </w:pPr>
    </w:p>
    <w:p w14:paraId="161AA91C" w14:textId="77777777" w:rsidR="00E93429" w:rsidRPr="00EC69F2" w:rsidRDefault="000D347F" w:rsidP="00E93429">
      <w:pPr>
        <w:ind w:left="567"/>
        <w:rPr>
          <w:i/>
          <w:szCs w:val="2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CDC71" wp14:editId="5BA19B6A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244475" cy="244475"/>
                <wp:effectExtent l="0" t="0" r="3175" b="31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FF223" w14:textId="77777777" w:rsidR="000D347F" w:rsidRPr="009A6F38" w:rsidRDefault="00872FE9" w:rsidP="000D347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7594A7" id="Ellipse 11" o:spid="_x0000_s1030" style="position:absolute;left:0;text-align:left;margin-left:.3pt;margin-top:.3pt;width:19.25pt;height: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urkgIAAIkFAAAOAAAAZHJzL2Uyb0RvYy54bWysVE1vGyEQvVfqf0Dcm7Ujp62srCPLiatK&#10;URo1qXLGLHiRgKGAvev++g6wu2nTqIeqPuCBmXnzsW/m8qo3mhyFDwpsTednM0qE5dAou6/pt8ft&#10;u4+UhMhswzRYUdOTCPRq9fbNZeeW4hxa0I3wBEFsWHaupm2MbllVgbfCsHAGTlhUSvCGRbz6fdV4&#10;1iG60dX5bPa+6sA3zgMXIeDrdVHSVcaXUvD4RcogItE1xdxiPn0+d+msVpdsuffMtYoPabB/yMIw&#10;ZTHoBHXNIiMHr/6AMop7CCDjGQdTgZSKi1wDVjOfvajmoWVO5FqwOcFNbQr/D5bfHe89UQ1+uzkl&#10;lhn8RjdaKxcEwRdsT+fCEq0e3L0fbgHFVGsvvUn/WAXpc0tPU0tFHwnHx/PFYvHhghKOqkFGlOrZ&#10;2fkQPwkwJAk1FSV27iU73oZYrEerFC6AVs1WaZ0vfr/baE+ODD/wZnOz2W5T0hjgNzNtk7GF5FbU&#10;6aVKtZVqshRPWiQ7bb8KiU1J+edMMh3FFIdxLmycF1XLGlHCX8zwN0ZPBE4eOZcMmJAlxp+wB4DR&#10;soCM2CXLwT65iszmyXn2t8SK8+SRI4ONk7NRFvxrABqrGiIX+7FJpTWpS7Hf9Zkwi2SZXnbQnJBE&#10;Hsp0Bce3Cj/mLQvxnnkcJxw8XBHxCx5SQ1dTGCRKWvA/XntP9shy1FLS4XjWNHw/MC8o0Z8t8j/N&#10;8ij4UdiNgj2YDSAhkNKYTRbRwUc9itKDecLNsU5RUMUsx1g15dGPl00sawJ3DxfrdTbDmXUs3toH&#10;xxN46mti5mP/xLwbGByR+ncwji5bvmBxsU2eFtaHCFJlij/3ceg4znumzrCb0kL59Z6tnjfo6icA&#10;AAD//wMAUEsDBBQABgAIAAAAIQCoUVxB1gAAAAMBAAAPAAAAZHJzL2Rvd25yZXYueG1sTI5BS8NA&#10;EIXvgv9hGcGb3dRCqTGbUgqiYC9GvU+yYxKanU13t23894560MsbHu/x5ivWkxvUiULsPRuYzzJQ&#10;xI23PbcG3l4fblagYkK2OHgmA58UYV1eXhSYW3/mFzpVqVUywjFHA11KY651bDpyGGd+JJbswweH&#10;SWxotQ14lnE36NssW2qHPcuHDkfadtTsq6MzwL56egyLerd7b1bPsXaHwzahMddX0+YeVKIp/ZXh&#10;G1/QoRSm2h/ZRjUYWErvRyVb3M1B1b9Xl4X+z15+AQAA//8DAFBLAQItABQABgAIAAAAIQC2gziS&#10;/gAAAOEBAAATAAAAAAAAAAAAAAAAAAAAAABbQ29udGVudF9UeXBlc10ueG1sUEsBAi0AFAAGAAgA&#10;AAAhADj9If/WAAAAlAEAAAsAAAAAAAAAAAAAAAAALwEAAF9yZWxzLy5yZWxzUEsBAi0AFAAGAAgA&#10;AAAhAOXYy6uSAgAAiQUAAA4AAAAAAAAAAAAAAAAALgIAAGRycy9lMm9Eb2MueG1sUEsBAi0AFAAG&#10;AAgAAAAhAKhRXEHWAAAAAwEAAA8AAAAAAAAAAAAAAAAA7AQAAGRycy9kb3ducmV2LnhtbFBLBQYA&#10;AAAABAAEAPMAAADvBQAAAAA=&#10;" fillcolor="#ccecff" stroked="f" strokeweight="2pt">
                <v:textbox inset="0,0,0,0">
                  <w:txbxContent>
                    <w:p w:rsidR="000D347F" w:rsidRPr="009A6F38" w:rsidRDefault="00872FE9" w:rsidP="000D347F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E93429" w:rsidRPr="00E93429">
        <w:rPr>
          <w:i/>
          <w:szCs w:val="22"/>
        </w:rPr>
        <w:t xml:space="preserve"> </w:t>
      </w:r>
      <w:r w:rsidR="00E93429" w:rsidRPr="00EC69F2">
        <w:rPr>
          <w:i/>
          <w:szCs w:val="22"/>
        </w:rPr>
        <w:t xml:space="preserve">Auf die beigefügte Vollständigkeitsklärung wird verwiesen. Ergänzend haben </w:t>
      </w:r>
      <w:r w:rsidR="00E7784A">
        <w:rPr>
          <w:i/>
          <w:szCs w:val="22"/>
        </w:rPr>
        <w:t>w</w:t>
      </w:r>
      <w:r w:rsidR="00E93429" w:rsidRPr="00EC69F2">
        <w:rPr>
          <w:i/>
          <w:szCs w:val="22"/>
        </w:rPr>
        <w:t xml:space="preserve">ir / uns </w:t>
      </w:r>
      <w:r w:rsidR="00E93429" w:rsidRPr="00EC69F2">
        <w:rPr>
          <w:b/>
          <w:i/>
          <w:szCs w:val="22"/>
        </w:rPr>
        <w:t>die gesetzlichen Vertreter erklärt</w:t>
      </w:r>
      <w:r w:rsidR="00E93429" w:rsidRPr="00EC69F2">
        <w:rPr>
          <w:i/>
          <w:szCs w:val="22"/>
        </w:rPr>
        <w:t xml:space="preserve">, dass sie </w:t>
      </w:r>
      <w:r w:rsidR="00E93429" w:rsidRPr="00EC69F2">
        <w:rPr>
          <w:b/>
          <w:i/>
          <w:szCs w:val="22"/>
        </w:rPr>
        <w:t>beabsichtigen und in der Lage sind, die zur Sanierung erforderlichen und im Sanierungskonzept beschriebenen Maßnahmen umzusetzen</w:t>
      </w:r>
      <w:r w:rsidR="00E93429" w:rsidRPr="00EC69F2">
        <w:rPr>
          <w:i/>
          <w:szCs w:val="22"/>
        </w:rPr>
        <w:t xml:space="preserve">. </w:t>
      </w:r>
    </w:p>
    <w:p w14:paraId="17D65178" w14:textId="77777777" w:rsidR="00E27102" w:rsidRPr="00C500FD" w:rsidRDefault="00E27102" w:rsidP="00E92F38">
      <w:pPr>
        <w:tabs>
          <w:tab w:val="left" w:pos="1036"/>
        </w:tabs>
        <w:ind w:left="567"/>
        <w:rPr>
          <w:sz w:val="2"/>
          <w:szCs w:val="2"/>
        </w:rPr>
      </w:pPr>
    </w:p>
    <w:p w14:paraId="14002836" w14:textId="77777777" w:rsidR="00E92F38" w:rsidRPr="00EC69F2" w:rsidRDefault="00C500FD" w:rsidP="00E92F38">
      <w:pPr>
        <w:ind w:left="567"/>
        <w:rPr>
          <w:i/>
          <w:szCs w:val="2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D40C78" wp14:editId="1EEF4511">
                <wp:simplePos x="0" y="0"/>
                <wp:positionH relativeFrom="column">
                  <wp:posOffset>3810</wp:posOffset>
                </wp:positionH>
                <wp:positionV relativeFrom="paragraph">
                  <wp:posOffset>8890</wp:posOffset>
                </wp:positionV>
                <wp:extent cx="244475" cy="244475"/>
                <wp:effectExtent l="0" t="0" r="3175" b="31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9A7CE" w14:textId="77777777" w:rsidR="00C500FD" w:rsidRPr="009A6F38" w:rsidRDefault="00872FE9" w:rsidP="00C500F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D2B82" id="Ellipse 13" o:spid="_x0000_s1031" style="position:absolute;left:0;text-align:left;margin-left:.3pt;margin-top:.7pt;width:19.25pt;height: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XqkwIAAIkFAAAOAAAAZHJzL2Uyb0RvYy54bWysVE1vGyEQvVfqf0Dcm7XTpK2srCPLiatK&#10;URI1qXLGLHiRgKGAvev++g6wu2nTqIeqPuCBmXnzsW/m4rI3mhyEDwpsTecnM0qE5dAou6vpt8fN&#10;u0+UhMhswzRYUdOjCPRy+fbNRecW4hRa0I3wBEFsWHSupm2MblFVgbfCsHACTlhUSvCGRbz6XdV4&#10;1iG60dXpbPah6sA3zgMXIeDrVVHSZcaXUvB4J2UQkeiaYm4xnz6f23RWywu22HnmWsWHNNg/ZGGY&#10;shh0grpikZG9V39AGcU9BJDxhIOpQErFRa4Bq5nPXlTz0DInci3YnOCmNoX/B8tvD/eeqAa/3XtK&#10;LDP4ja61Vi4Igi/Yns6FBVo9uHs/3AKKqdZeepP+sQrS55Yep5aKPhKOj6dnZ2cfzynhqBpkRKme&#10;nZ0P8bMAQ5JQU1Fi516yw02IxXq0SuECaNVslNb54nfbtfbkwPADr9fX680mJY0BfjPTNhlbSG5F&#10;nV6qVFupJkvxqEWy0/arkNiUlH/OJNNRTHEY58LGeVG1rBEl/PkMf2P0RODkkXPJgAlZYvwJewAY&#10;LQvIiF2yHOyTq8hsnpxnf0usOE8eOTLYODkbZcG/BqCxqiFysR+bVFqTuhT7bZ8Jc54s08sWmiOS&#10;yEOZruD4RuHHvGEh3jOP44SDhysi3uEhNXQ1hUGipAX/47X3ZI8sRy0lHY5nTcP3PfOCEv3FIv/T&#10;LI+CH4XtKNi9WQMSYo7Lx/EsooOPehSlB/OEm2OVoqCKWY6xasqjHy/rWNYE7h4uVqtshjPrWLyx&#10;D44n8NTXxMzH/ol5NzA4IvVvYRxdtnjB4mKbPC2s9hGkyhR/7uPQcZz3TJ1hN6WF8us9Wz1v0OVP&#10;AAAA//8DAFBLAwQUAAYACAAAACEA1VjIp9gAAAAEAQAADwAAAGRycy9kb3ducmV2LnhtbEyOwU7D&#10;MBBE70j8g7VI3KhTiqo2xKlQJQQSvRDgvomXJCJep7bbhr9ne6Kn0c6MZl+xmdygjhRi79nAfJaB&#10;Im687bk18PnxfLcCFROyxcEzGfilCJvy+qrA3PoTv9OxSq2SEY45GuhSGnOtY9ORwzjzI7Fk3z44&#10;THKGVtuAJxl3g77PsqV22LN86HCkbUfNT3VwBthXry9hUe92X83qLdZuv98mNOb2Znp6BJVoSv9l&#10;OOMLOpTCVPsD26gGA0vpifsASsLFeg6qPusadFnoS/jyDwAA//8DAFBLAQItABQABgAIAAAAIQC2&#10;gziS/gAAAOEBAAATAAAAAAAAAAAAAAAAAAAAAABbQ29udGVudF9UeXBlc10ueG1sUEsBAi0AFAAG&#10;AAgAAAAhADj9If/WAAAAlAEAAAsAAAAAAAAAAAAAAAAALwEAAF9yZWxzLy5yZWxzUEsBAi0AFAAG&#10;AAgAAAAhAE7ZVeqTAgAAiQUAAA4AAAAAAAAAAAAAAAAALgIAAGRycy9lMm9Eb2MueG1sUEsBAi0A&#10;FAAGAAgAAAAhANVYyKfYAAAABAEAAA8AAAAAAAAAAAAAAAAA7QQAAGRycy9kb3ducmV2LnhtbFBL&#10;BQYAAAAABAAEAPMAAADyBQAAAAA=&#10;" fillcolor="#ccecff" stroked="f" strokeweight="2pt">
                <v:textbox inset="0,0,0,0">
                  <w:txbxContent>
                    <w:p w:rsidR="00C500FD" w:rsidRPr="009A6F38" w:rsidRDefault="00872FE9" w:rsidP="00C500FD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E92F38" w:rsidRPr="00EC69F2">
        <w:rPr>
          <w:b/>
          <w:i/>
          <w:szCs w:val="22"/>
        </w:rPr>
        <w:t>Auftragsgemäß</w:t>
      </w:r>
      <w:r w:rsidR="00E92F38" w:rsidRPr="00EC69F2">
        <w:rPr>
          <w:i/>
          <w:szCs w:val="22"/>
        </w:rPr>
        <w:t xml:space="preserve"> war es </w:t>
      </w:r>
      <w:r w:rsidR="00E92F38" w:rsidRPr="00EC69F2">
        <w:rPr>
          <w:b/>
          <w:i/>
          <w:color w:val="FF0000"/>
          <w:szCs w:val="22"/>
        </w:rPr>
        <w:t>nicht</w:t>
      </w:r>
      <w:r w:rsidR="00E92F38" w:rsidRPr="00EC69F2">
        <w:rPr>
          <w:i/>
          <w:color w:val="FF0000"/>
          <w:szCs w:val="22"/>
        </w:rPr>
        <w:t xml:space="preserve"> </w:t>
      </w:r>
      <w:r w:rsidR="00E92F38" w:rsidRPr="00EC69F2">
        <w:rPr>
          <w:i/>
          <w:szCs w:val="22"/>
        </w:rPr>
        <w:t xml:space="preserve">meine / unsere Aufgabe, die dem </w:t>
      </w:r>
      <w:r w:rsidR="00E92F38" w:rsidRPr="00EC69F2">
        <w:rPr>
          <w:b/>
          <w:i/>
          <w:szCs w:val="22"/>
        </w:rPr>
        <w:t xml:space="preserve">Sanierungskonzept zugrunde liegenden Daten nach Art und Umfang einer betriebswirtschaftlichen Prüfung </w:t>
      </w:r>
      <w:proofErr w:type="spellStart"/>
      <w:r w:rsidR="00E92F38" w:rsidRPr="00EC69F2">
        <w:rPr>
          <w:b/>
          <w:i/>
          <w:szCs w:val="22"/>
        </w:rPr>
        <w:t>i.S.d</w:t>
      </w:r>
      <w:proofErr w:type="spellEnd"/>
      <w:r w:rsidR="00E92F38" w:rsidRPr="00EC69F2">
        <w:rPr>
          <w:b/>
          <w:i/>
          <w:szCs w:val="22"/>
        </w:rPr>
        <w:t xml:space="preserve">. </w:t>
      </w:r>
      <w:bookmarkStart w:id="2" w:name="link_s.6_2023-06-22_abschnitt.8_9"/>
      <w:bookmarkStart w:id="3" w:name="link_s.6_2023-06-22_abschnitt.8_14"/>
      <w:bookmarkEnd w:id="2"/>
      <w:bookmarkEnd w:id="3"/>
      <w:r w:rsidR="00E92F38" w:rsidRPr="00EC69F2">
        <w:rPr>
          <w:b/>
          <w:i/>
          <w:szCs w:val="22"/>
        </w:rPr>
        <w:t>§ 2 Abs. 1 WPO (z.</w:t>
      </w:r>
      <w:r w:rsidR="00EF3ACB">
        <w:rPr>
          <w:b/>
          <w:i/>
          <w:szCs w:val="22"/>
        </w:rPr>
        <w:t xml:space="preserve"> </w:t>
      </w:r>
      <w:r w:rsidR="00E92F38" w:rsidRPr="00EC69F2">
        <w:rPr>
          <w:b/>
          <w:i/>
          <w:szCs w:val="22"/>
        </w:rPr>
        <w:t>B. einer Jahresabschlussprüfung) zu prüfen</w:t>
      </w:r>
      <w:r w:rsidR="00E92F38" w:rsidRPr="00EC69F2">
        <w:rPr>
          <w:i/>
          <w:szCs w:val="22"/>
        </w:rPr>
        <w:t xml:space="preserve">. Ich habe / Wir haben hinsichtlich der in das Sanierungskonzept eingeflossenen wesentlichen Daten </w:t>
      </w:r>
      <w:r w:rsidR="00E92F38" w:rsidRPr="00EC69F2">
        <w:rPr>
          <w:b/>
          <w:i/>
          <w:color w:val="FF0000"/>
          <w:szCs w:val="22"/>
        </w:rPr>
        <w:t>Plausibilitätsbeurteilungen</w:t>
      </w:r>
      <w:r w:rsidR="00E92F38" w:rsidRPr="00EC69F2">
        <w:rPr>
          <w:i/>
          <w:szCs w:val="22"/>
        </w:rPr>
        <w:t xml:space="preserve"> durchgeführt</w:t>
      </w:r>
      <w:r w:rsidR="00E92F38">
        <w:rPr>
          <w:i/>
          <w:szCs w:val="22"/>
        </w:rPr>
        <w:t>.</w:t>
      </w:r>
    </w:p>
    <w:p w14:paraId="65135B42" w14:textId="77777777" w:rsidR="00556BB5" w:rsidRPr="005B78A7" w:rsidRDefault="00556BB5" w:rsidP="00556BB5">
      <w:pPr>
        <w:rPr>
          <w:sz w:val="2"/>
          <w:szCs w:val="2"/>
        </w:rPr>
      </w:pPr>
      <w:r w:rsidRPr="00B87FF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395F1C" wp14:editId="2002AF62">
                <wp:simplePos x="0" y="0"/>
                <wp:positionH relativeFrom="column">
                  <wp:posOffset>3810</wp:posOffset>
                </wp:positionH>
                <wp:positionV relativeFrom="paragraph">
                  <wp:posOffset>86360</wp:posOffset>
                </wp:positionV>
                <wp:extent cx="244475" cy="244475"/>
                <wp:effectExtent l="0" t="0" r="3175" b="31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C7C81" w14:textId="77777777" w:rsidR="00556BB5" w:rsidRPr="009A6F38" w:rsidRDefault="00872FE9" w:rsidP="00556B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F7F6C" id="Ellipse 16" o:spid="_x0000_s1032" style="position:absolute;left:0;text-align:left;margin-left:.3pt;margin-top:6.8pt;width:19.25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kWkgIAAIkFAAAOAAAAZHJzL2Uyb0RvYy54bWysVE1vGyEQvVfqf0Dcm7WjJK2srCPLiatK&#10;URI1qXLGLHiRgKGAvev++g6wu2nTqIeqPuCBmXnzsW/m8qo3mhyEDwpsTecnM0qE5dAou6vpt6fN&#10;h0+UhMhswzRYUdOjCPRq+f7dZecW4hRa0I3wBEFsWHSupm2MblFVgbfCsHACTlhUSvCGRbz6XdV4&#10;1iG60dXpbHZRdeAb54GLEPD1uijpMuNLKXi8lzKISHRNMbeYT5/PbTqr5SVb7DxzreJDGuwfsjBM&#10;WQw6QV2zyMjeqz+gjOIeAsh4wsFUIKXiIteA1cxnr6p5bJkTuRZsTnBTm8L/g+V3hwdPVIPf7oIS&#10;ywx+oxutlQuC4Au2p3NhgVaP7sEPt4BiqrWX3qR/rIL0uaXHqaWij4Tj4+nZ2dnHc0o4qgYZUaoX&#10;Z+dD/CzAkCTUVJTYuZfscBtisR6tUrgAWjUbpXW++N12rT05MPzA6/XNerNJSWOA38y0TcYWkltR&#10;p5cq1VaqyVI8apHstP0qJDYl5Z8zyXQUUxzGubBxXlQta0QJfz7D3xg9ETh55FwyYEKWGH/CHgBG&#10;ywIyYpcsB/vkKjKbJ+fZ3xIrzpNHjgw2Ts5GWfBvAWisaohc7McmldakLsV+22fCTOzYQnNEEnko&#10;0xUc3yj8mLcsxAfmcZxw8HBFxHs8pIaupjBIlLTgf7z1nuyR5ailpMPxrGn4vmdeUKK/WOR/muVR&#10;8KOwHQW7N2tAQsxx+TieRXTwUY+i9GCecXOsUhRUMcsxVk159ONlHcuawN3DxWqVzXBmHYu39tHx&#10;BJ76mpj51D8z7wYGR6T+HYyjyxavWFxsk6eF1T6CVJniqbOlj0PHcd4zdYbdlBbKr/ds9bJBlz8B&#10;AAD//wMAUEsDBBQABgAIAAAAIQAFveKd2gAAAAUBAAAPAAAAZHJzL2Rvd25yZXYueG1sTI5BS8NA&#10;EIXvgv9hGcGb3aTB0qbZFCmIgr0Y9T7JjkkwO5tmt238944nPT3mvcebr9jNblBnmkLv2UC6SEAR&#10;N9723Bp4f3u8W4MKEdni4JkMfFOAXXl9VWBu/YVf6VzFVskIhxwNdDGOudah6chhWPiRWLJPPzmM&#10;ck6tthNeZNwNepkkK+2wZ/nQ4Uj7jpqv6uQMsK+en6asPhw+mvVLqN3xuI9ozO3N/LAFFWmOf2X4&#10;xRd0KIWp9ie2QQ0GVtITNxOVNNukoGoD98sUdFno//TlDwAAAP//AwBQSwECLQAUAAYACAAAACEA&#10;toM4kv4AAADhAQAAEwAAAAAAAAAAAAAAAAAAAAAAW0NvbnRlbnRfVHlwZXNdLnhtbFBLAQItABQA&#10;BgAIAAAAIQA4/SH/1gAAAJQBAAALAAAAAAAAAAAAAAAAAC8BAABfcmVscy8ucmVsc1BLAQItABQA&#10;BgAIAAAAIQCaPZkWkgIAAIkFAAAOAAAAAAAAAAAAAAAAAC4CAABkcnMvZTJvRG9jLnhtbFBLAQIt&#10;ABQABgAIAAAAIQAFveKd2gAAAAUBAAAPAAAAAAAAAAAAAAAAAOwEAABkcnMvZG93bnJldi54bWxQ&#10;SwUGAAAAAAQABADzAAAA8wUAAAAA&#10;" fillcolor="#ccecff" stroked="f" strokeweight="2pt">
                <v:textbox inset="0,0,0,0">
                  <w:txbxContent>
                    <w:p w:rsidR="00556BB5" w:rsidRPr="009A6F38" w:rsidRDefault="00872FE9" w:rsidP="00556BB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32A0E34C" w14:textId="3DEA1702" w:rsidR="00FD15F3" w:rsidRDefault="00C931EA" w:rsidP="00C931EA">
      <w:pPr>
        <w:ind w:left="567"/>
        <w:rPr>
          <w:b/>
          <w:i/>
          <w:szCs w:val="22"/>
        </w:rPr>
      </w:pPr>
      <w:r w:rsidRPr="00EC69F2">
        <w:rPr>
          <w:i/>
          <w:szCs w:val="22"/>
        </w:rPr>
        <w:t xml:space="preserve">Die dem Konzept beigefügte integrierte </w:t>
      </w:r>
      <w:r w:rsidRPr="00EC69F2">
        <w:rPr>
          <w:b/>
          <w:i/>
          <w:szCs w:val="22"/>
        </w:rPr>
        <w:t>Planung weist künftige Liquiditätsüberschüsse und zum Ende des Betrachtungszeitraums ein positives Eigenkapital</w:t>
      </w:r>
      <w:r w:rsidRPr="00EC69F2">
        <w:rPr>
          <w:i/>
          <w:szCs w:val="22"/>
        </w:rPr>
        <w:t xml:space="preserve"> aus. Das Sanierungskonzept beschreibt die </w:t>
      </w:r>
      <w:r w:rsidRPr="00EC69F2">
        <w:rPr>
          <w:b/>
          <w:i/>
          <w:szCs w:val="22"/>
        </w:rPr>
        <w:t>für eine positive Fortbestehensprognose und darüber hinaus die für die Wiedererlangung der Wettbewerbsfähigkeit der … [Mandant] erforderlichen Maßnahmen.</w:t>
      </w:r>
    </w:p>
    <w:p w14:paraId="760F00E9" w14:textId="77777777" w:rsidR="005F0E2A" w:rsidRDefault="005F0E2A">
      <w:pPr>
        <w:spacing w:before="0"/>
        <w:jc w:val="left"/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bookmarkStart w:id="4" w:name="_GoBack"/>
    <w:bookmarkEnd w:id="4"/>
    <w:p w14:paraId="6CBEC12B" w14:textId="7C8ADB61" w:rsidR="00994B0A" w:rsidRPr="00EC69F2" w:rsidRDefault="00556BB5" w:rsidP="00994B0A">
      <w:pPr>
        <w:ind w:left="567"/>
        <w:rPr>
          <w:i/>
          <w:szCs w:val="22"/>
        </w:rPr>
      </w:pPr>
      <w:r w:rsidRPr="00B87FFB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0EFFE5" wp14:editId="347BBDFF">
                <wp:simplePos x="0" y="0"/>
                <wp:positionH relativeFrom="column">
                  <wp:posOffset>3810</wp:posOffset>
                </wp:positionH>
                <wp:positionV relativeFrom="paragraph">
                  <wp:posOffset>-635</wp:posOffset>
                </wp:positionV>
                <wp:extent cx="244475" cy="244475"/>
                <wp:effectExtent l="0" t="0" r="3175" b="317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F6B08" w14:textId="77777777" w:rsidR="00556BB5" w:rsidRPr="009A6F38" w:rsidRDefault="00786ACC" w:rsidP="00556B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97481" id="Ellipse 20" o:spid="_x0000_s1033" style="position:absolute;left:0;text-align:left;margin-left:.3pt;margin-top:-.05pt;width:19.25pt;height:1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JCkgIAAIkFAAAOAAAAZHJzL2Uyb0RvYy54bWysVE1v2zAMvQ/YfxB0X5wE6ToEdYogbYYB&#10;RVssHXpWZCkWIIuapMTOfv0oyXa3rthhWA4KJZKPH37k1XXXaHISziswJZ1NppQIw6FS5lDSb0/b&#10;D58o8YGZimkwoqRn4en16v27q9YuxRxq0JVwBEGMX7a2pHUIdlkUnteiYX4CVhhUSnANC3h1h6Jy&#10;rEX0Rhfz6fRj0YKrrAMuvMfXm6ykq4QvpeDhQUovAtElxdxCOl069/EsVldseXDM1or3abB/yKJh&#10;ymDQEeqGBUaOTv0B1SjuwIMMEw5NAVIqLlINWM1s+qqaXc2sSLVgc7wd2+T/Hyy/Pz06oqqSzrE9&#10;hjX4jW61VtYLgi/Yntb6JVrt7KPrbx7FWGsnXRP/sQrSpZaex5aKLhCOj/PFYnF5QQlHVS8jSvHi&#10;bJ0PnwU0JAolFTl26iU73fmQrQerGM6DVtVWaZ0u7rDfaEdODD/wZnO72W5j0hjgNzNtorGB6JbV&#10;8aWIteVqkhTOWkQ7bb4KiU2J+adMEh3FGIdxLkyYZVXNKpHDX0zxN0SPBI4eKZcEGJElxh+xe4DB&#10;MoMM2DnL3j66isTm0Xn6t8Sy8+iRIoMJo3OjDLi3ADRW1UfO9kOTcmtil0K37xJhLqNlfNlDdUYS&#10;OcjT5S3fKvyYd8yHR+ZwnJBZuCLCAx5SQ1tS6CVKanA/3nqP9shy1FLS4niW1H8/Mico0V8M8j/O&#10;8iC4QdgPgjk2G0BCzHD5WJ5EdHBBD6J00Dzj5ljHKKhihmOskvLghssm5DWBu4eL9TqZ4cxaFu7M&#10;zvIIHvsamfnUPTNnewYHpP49DKPLlq9YnG2jp4H1MYBUieIvfew7jvOeqNPvprhQfr0nq5cNuvoJ&#10;AAD//wMAUEsDBBQABgAIAAAAIQAjPDEb2AAAAAQBAAAPAAAAZHJzL2Rvd25yZXYueG1sTI5BS8NA&#10;FITvgv9heYK3dlMrJcZsihREwV6Men/JPpNg9m26u23jv/d50tMwzDDzldvZjepEIQ6eDayWGSji&#10;1tuBOwPvb4+LHFRMyBZHz2TgmyJsq8uLEgvrz/xKpzp1SkY4FmigT2kqtI5tTw7j0k/Ekn364DCJ&#10;DZ22Ac8y7kZ9k2Ub7XBgeehxol1P7Vd9dAbY189PYd3s9x9t/hIbdzjsEhpzfTU/3INKNKe/Mvzi&#10;CzpUwtT4I9uoRgMb6RlYrEBJuL4TbUTzW9BVqf/DVz8AAAD//wMAUEsBAi0AFAAGAAgAAAAhALaD&#10;OJL+AAAA4QEAABMAAAAAAAAAAAAAAAAAAAAAAFtDb250ZW50X1R5cGVzXS54bWxQSwECLQAUAAYA&#10;CAAAACEAOP0h/9YAAACUAQAACwAAAAAAAAAAAAAAAAAvAQAAX3JlbHMvLnJlbHNQSwECLQAUAAYA&#10;CAAAACEAJ73iQpICAACJBQAADgAAAAAAAAAAAAAAAAAuAgAAZHJzL2Uyb0RvYy54bWxQSwECLQAU&#10;AAYACAAAACEAIzwxG9gAAAAEAQAADwAAAAAAAAAAAAAAAADsBAAAZHJzL2Rvd25yZXYueG1sUEsF&#10;BgAAAAAEAAQA8wAAAPEFAAAAAA==&#10;" fillcolor="#ccecff" stroked="f" strokeweight="2pt">
                <v:textbox inset="0,0,0,0">
                  <w:txbxContent>
                    <w:p w:rsidR="00556BB5" w:rsidRPr="009A6F38" w:rsidRDefault="00786ACC" w:rsidP="00556BB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994B0A" w:rsidRPr="00EC69F2">
        <w:rPr>
          <w:i/>
          <w:szCs w:val="22"/>
        </w:rPr>
        <w:t xml:space="preserve">Im Rahmen meiner / unserer Tätigkeit bin ich / sind wir zu der </w:t>
      </w:r>
      <w:r w:rsidR="00994B0A" w:rsidRPr="00EC69F2">
        <w:rPr>
          <w:b/>
          <w:i/>
          <w:color w:val="FF0000"/>
          <w:szCs w:val="22"/>
        </w:rPr>
        <w:t>abschließenden Einschätzung</w:t>
      </w:r>
      <w:r w:rsidR="00994B0A" w:rsidRPr="00EC69F2">
        <w:rPr>
          <w:i/>
          <w:szCs w:val="22"/>
        </w:rPr>
        <w:t xml:space="preserve"> gelangt, dass aufgrund </w:t>
      </w:r>
      <w:r w:rsidR="00994B0A" w:rsidRPr="00EC69F2">
        <w:rPr>
          <w:b/>
          <w:i/>
          <w:szCs w:val="22"/>
        </w:rPr>
        <w:t xml:space="preserve">der im vorliegenden Sanierungskonzept beschriebenen Sachverhalte, Erkenntnisse, Maßnahmen und plausiblen Annahmen das Unternehmen bei objektiver Betrachtung mit überwiegender Wahrscheinlichkeit saniert werden kann. </w:t>
      </w:r>
    </w:p>
    <w:p w14:paraId="6D058082" w14:textId="77777777" w:rsidR="00556BB5" w:rsidRPr="00215B4B" w:rsidRDefault="00556BB5" w:rsidP="00556BB5">
      <w:pPr>
        <w:rPr>
          <w:sz w:val="2"/>
          <w:szCs w:val="2"/>
        </w:rPr>
      </w:pPr>
    </w:p>
    <w:p w14:paraId="071FFF07" w14:textId="77777777" w:rsidR="00547BBF" w:rsidRPr="00EC69F2" w:rsidRDefault="00556BB5" w:rsidP="00FD15F3">
      <w:pPr>
        <w:ind w:left="567"/>
        <w:rPr>
          <w:i/>
          <w:szCs w:val="22"/>
        </w:rPr>
      </w:pPr>
      <w:r w:rsidRPr="00B87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4B642" wp14:editId="2340B48E">
                <wp:simplePos x="0" y="0"/>
                <wp:positionH relativeFrom="column">
                  <wp:posOffset>3810</wp:posOffset>
                </wp:positionH>
                <wp:positionV relativeFrom="paragraph">
                  <wp:posOffset>-14605</wp:posOffset>
                </wp:positionV>
                <wp:extent cx="244475" cy="244475"/>
                <wp:effectExtent l="0" t="0" r="3175" b="3175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4447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A2B38" w14:textId="77777777" w:rsidR="00556BB5" w:rsidRPr="009A6F38" w:rsidRDefault="00786ACC" w:rsidP="00556B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BA57E" id="Ellipse 23" o:spid="_x0000_s1034" style="position:absolute;left:0;text-align:left;margin-left:.3pt;margin-top:-1.15pt;width:19.25pt;height:1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9WkwIAAIkFAAAOAAAAZHJzL2Uyb0RvYy54bWysVE1v2zAMvQ/YfxB0X51k6VYEdYogbYYB&#10;RVu0HXpWZCkWIIuapMTOfv0oyXa2rthhWA4KJT4+fpjk5VXXaHIQziswJZ2eTSgRhkOlzK6k3543&#10;Hy4o8YGZimkwoqRH4enV8v27y9YuxAxq0JVwBEmMX7S2pHUIdlEUnteiYf4MrDColOAaFvDqdkXl&#10;WIvsjS5mk8mnogVXWQdceI+v11lJl4lfSsHDvZReBKJLirGFdLp0buNZLC/ZYueYrRXvw2D/EEXD&#10;lEGnI9U1C4zsnfqDqlHcgQcZzjg0BUipuEg5YDbTyatsnmpmRcoFi+PtWCb//2j53eHBEVWVdPaR&#10;EsMa/EY3WivrBcEXLE9r/QJRT/bB9TePYsy1k66J/5gF6VJJj2NJRRcIx8fZfD7/fE4JR1UvI0tx&#10;MrbOhy8CGhKFkorsO9WSHW59yOgBFd150KraKK3Txe22a+3IgeEHXq9v1ptNDBod/AbTJoINRLOs&#10;ji9FzC1nk6Rw1CLitHkUEosS40+RpHYUox/GuTBhmlU1q0R2fz7B3+A9NnC0SLEkwsgs0f/I3RMM&#10;yEwycOcoe3w0FambR+PJ3wLLxqNF8gwmjMaNMuDeItCYVe8544ci5dLEKoVu26WGuYjI+LKF6ohN&#10;5CBPl7d8o/Bj3jIfHpjDccLBwxUR7vGQGtqSQi9RUoP78dZ7xGOXo5aSFsezpP77njlBif5qsP/j&#10;LA+CG4TtIJh9swZsiCkuH8uTiAYu6EGUDpoX3Byr6AVVzHD0VVIe3HBZh7wmcPdwsVolGM6sZeHW&#10;PFkeyWNdY2c+dy/M2b6DA7b+HQyjyxavujhjo6WB1T6AVKnFT3XsK47znlqn301xofx6T6jTBl3+&#10;BAAA//8DAFBLAwQUAAYACAAAACEAsOLZhNkAAAAFAQAADwAAAGRycy9kb3ducmV2LnhtbEyOQUvD&#10;QBSE74L/YXmCt3bTBEKN2RQpiIK9GPX+kn0mwezbNLtt47/3edLTMMww85W7xY3qTHMYPBvYrBNQ&#10;xK23A3cG3t8eV1tQISJbHD2TgW8KsKuur0osrL/wK53r2CkZ4VCggT7GqdA6tD05DGs/EUv26WeH&#10;UezcaTvjRcbdqNMkybXDgeWhx4n2PbVf9ckZYF8/P81Zczh8tNuX0LjjcR/RmNub5eEeVKQl/pXh&#10;F1/QoRKmxp/YBjUayKVnYJVmoCTN7jagGtE8BV2V+j999QMAAP//AwBQSwECLQAUAAYACAAAACEA&#10;toM4kv4AAADhAQAAEwAAAAAAAAAAAAAAAAAAAAAAW0NvbnRlbnRfVHlwZXNdLnhtbFBLAQItABQA&#10;BgAIAAAAIQA4/SH/1gAAAJQBAAALAAAAAAAAAAAAAAAAAC8BAABfcmVscy8ucmVsc1BLAQItABQA&#10;BgAIAAAAIQDepZ9WkwIAAIkFAAAOAAAAAAAAAAAAAAAAAC4CAABkcnMvZTJvRG9jLnhtbFBLAQIt&#10;ABQABgAIAAAAIQCw4tmE2QAAAAUBAAAPAAAAAAAAAAAAAAAAAO0EAABkcnMvZG93bnJldi54bWxQ&#10;SwUGAAAAAAQABADzAAAA8wUAAAAA&#10;" fillcolor="#ccecff" stroked="f" strokeweight="2pt">
                <v:textbox inset="0,0,0,0">
                  <w:txbxContent>
                    <w:p w:rsidR="00556BB5" w:rsidRPr="009A6F38" w:rsidRDefault="00786ACC" w:rsidP="00556BB5">
                      <w:pPr>
                        <w:spacing w:before="0"/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/>
                          <w:sz w:val="12"/>
                          <w:szCs w:val="1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547BBF" w:rsidRPr="00EC69F2">
        <w:rPr>
          <w:i/>
          <w:szCs w:val="22"/>
        </w:rPr>
        <w:t>Dabei fanden insb</w:t>
      </w:r>
      <w:r w:rsidR="00476719">
        <w:rPr>
          <w:i/>
          <w:szCs w:val="22"/>
        </w:rPr>
        <w:t>esondere</w:t>
      </w:r>
      <w:r w:rsidR="00547BBF" w:rsidRPr="00EC69F2">
        <w:rPr>
          <w:i/>
          <w:szCs w:val="22"/>
        </w:rPr>
        <w:t xml:space="preserve"> folgende Rechtsprechungsgrundsätze Anwendung: 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31"/>
        <w:gridCol w:w="136"/>
        <w:gridCol w:w="8079"/>
      </w:tblGrid>
      <w:tr w:rsidR="00885759" w:rsidRPr="00EC69F2" w14:paraId="3BBD985F" w14:textId="77777777" w:rsidTr="00885759">
        <w:trPr>
          <w:tblCellSpacing w:w="15" w:type="dxa"/>
        </w:trPr>
        <w:tc>
          <w:tcPr>
            <w:tcW w:w="381" w:type="dxa"/>
            <w:hideMark/>
          </w:tcPr>
          <w:p w14:paraId="7187767F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</w:p>
        </w:tc>
        <w:tc>
          <w:tcPr>
            <w:tcW w:w="401" w:type="dxa"/>
          </w:tcPr>
          <w:p w14:paraId="74D9E6DC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>●</w:t>
            </w:r>
          </w:p>
        </w:tc>
        <w:tc>
          <w:tcPr>
            <w:tcW w:w="106" w:type="dxa"/>
          </w:tcPr>
          <w:p w14:paraId="667A8885" w14:textId="77777777" w:rsidR="00885759" w:rsidRPr="00EC69F2" w:rsidRDefault="00885759" w:rsidP="00885759">
            <w:pPr>
              <w:rPr>
                <w:i/>
                <w:szCs w:val="22"/>
              </w:rPr>
            </w:pPr>
          </w:p>
        </w:tc>
        <w:tc>
          <w:tcPr>
            <w:tcW w:w="8034" w:type="dxa"/>
            <w:hideMark/>
          </w:tcPr>
          <w:p w14:paraId="05D4473D" w14:textId="77777777" w:rsidR="00885759" w:rsidRPr="00EC69F2" w:rsidRDefault="00885759" w:rsidP="00885759">
            <w:pPr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 xml:space="preserve">Das Sanierungskonzept geht von den </w:t>
            </w:r>
            <w:r w:rsidRPr="00EC69F2">
              <w:rPr>
                <w:b/>
                <w:i/>
                <w:szCs w:val="22"/>
              </w:rPr>
              <w:t>erkannten und erkennbaren tatsächlichen Gegebenheiten des Unternehmens</w:t>
            </w:r>
            <w:r w:rsidRPr="00EC69F2">
              <w:rPr>
                <w:i/>
                <w:szCs w:val="22"/>
              </w:rPr>
              <w:t xml:space="preserve"> aus und ist durchführbar.</w:t>
            </w:r>
          </w:p>
        </w:tc>
      </w:tr>
      <w:tr w:rsidR="00885759" w:rsidRPr="00EC69F2" w14:paraId="1E6B6BBA" w14:textId="77777777" w:rsidTr="00885759">
        <w:trPr>
          <w:tblCellSpacing w:w="15" w:type="dxa"/>
        </w:trPr>
        <w:tc>
          <w:tcPr>
            <w:tcW w:w="381" w:type="dxa"/>
            <w:hideMark/>
          </w:tcPr>
          <w:p w14:paraId="738B4A9A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</w:p>
        </w:tc>
        <w:tc>
          <w:tcPr>
            <w:tcW w:w="401" w:type="dxa"/>
          </w:tcPr>
          <w:p w14:paraId="41B9EAD5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>●</w:t>
            </w:r>
          </w:p>
        </w:tc>
        <w:tc>
          <w:tcPr>
            <w:tcW w:w="106" w:type="dxa"/>
          </w:tcPr>
          <w:p w14:paraId="1472D502" w14:textId="77777777" w:rsidR="00885759" w:rsidRPr="00EC69F2" w:rsidRDefault="00885759" w:rsidP="00885759">
            <w:pPr>
              <w:rPr>
                <w:i/>
                <w:szCs w:val="22"/>
              </w:rPr>
            </w:pPr>
          </w:p>
        </w:tc>
        <w:tc>
          <w:tcPr>
            <w:tcW w:w="8034" w:type="dxa"/>
            <w:hideMark/>
          </w:tcPr>
          <w:p w14:paraId="14626939" w14:textId="77777777" w:rsidR="00885759" w:rsidRPr="00EC69F2" w:rsidRDefault="00885759" w:rsidP="00885759">
            <w:pPr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>Mir</w:t>
            </w:r>
            <w:r w:rsidR="00476719">
              <w:rPr>
                <w:i/>
                <w:szCs w:val="22"/>
              </w:rPr>
              <w:t xml:space="preserve"> </w:t>
            </w:r>
            <w:r w:rsidRPr="00EC69F2">
              <w:rPr>
                <w:i/>
                <w:szCs w:val="22"/>
              </w:rPr>
              <w:t>/</w:t>
            </w:r>
            <w:r w:rsidR="00476719">
              <w:rPr>
                <w:i/>
                <w:szCs w:val="22"/>
              </w:rPr>
              <w:t xml:space="preserve"> </w:t>
            </w:r>
            <w:r w:rsidRPr="00EC69F2">
              <w:rPr>
                <w:i/>
                <w:szCs w:val="22"/>
              </w:rPr>
              <w:t xml:space="preserve">uns </w:t>
            </w:r>
            <w:r w:rsidRPr="00EC69F2">
              <w:rPr>
                <w:b/>
                <w:i/>
                <w:szCs w:val="22"/>
              </w:rPr>
              <w:t>haben die erforderlichen Buchhaltungsunterlagen des Unternehmens vorgelegen</w:t>
            </w:r>
            <w:r w:rsidRPr="00EC69F2">
              <w:rPr>
                <w:i/>
                <w:szCs w:val="22"/>
              </w:rPr>
              <w:t>. Die Geschäftsführung hat mir</w:t>
            </w:r>
            <w:r w:rsidR="00476719">
              <w:rPr>
                <w:i/>
                <w:szCs w:val="22"/>
              </w:rPr>
              <w:t xml:space="preserve"> </w:t>
            </w:r>
            <w:r w:rsidRPr="00EC69F2">
              <w:rPr>
                <w:i/>
                <w:szCs w:val="22"/>
              </w:rPr>
              <w:t>/</w:t>
            </w:r>
            <w:r w:rsidR="00476719">
              <w:rPr>
                <w:i/>
                <w:szCs w:val="22"/>
              </w:rPr>
              <w:t xml:space="preserve"> </w:t>
            </w:r>
            <w:r w:rsidRPr="00EC69F2">
              <w:rPr>
                <w:i/>
                <w:szCs w:val="22"/>
              </w:rPr>
              <w:t xml:space="preserve">uns dies in einer </w:t>
            </w:r>
            <w:r w:rsidRPr="00EC69F2">
              <w:rPr>
                <w:b/>
                <w:i/>
                <w:szCs w:val="22"/>
              </w:rPr>
              <w:t>Vollständigkeitserklärung</w:t>
            </w:r>
            <w:r w:rsidRPr="00EC69F2">
              <w:rPr>
                <w:i/>
                <w:szCs w:val="22"/>
              </w:rPr>
              <w:t xml:space="preserve"> bestätigt. </w:t>
            </w:r>
          </w:p>
        </w:tc>
      </w:tr>
      <w:tr w:rsidR="00885759" w:rsidRPr="00EC69F2" w14:paraId="7A1916D9" w14:textId="77777777" w:rsidTr="00885759">
        <w:trPr>
          <w:tblCellSpacing w:w="15" w:type="dxa"/>
        </w:trPr>
        <w:tc>
          <w:tcPr>
            <w:tcW w:w="381" w:type="dxa"/>
            <w:hideMark/>
          </w:tcPr>
          <w:p w14:paraId="1A108501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</w:p>
        </w:tc>
        <w:tc>
          <w:tcPr>
            <w:tcW w:w="401" w:type="dxa"/>
          </w:tcPr>
          <w:p w14:paraId="06CB4751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>●</w:t>
            </w:r>
          </w:p>
        </w:tc>
        <w:tc>
          <w:tcPr>
            <w:tcW w:w="106" w:type="dxa"/>
          </w:tcPr>
          <w:p w14:paraId="3F7B9AA2" w14:textId="77777777" w:rsidR="00885759" w:rsidRPr="00EC69F2" w:rsidRDefault="00885759" w:rsidP="00885759">
            <w:pPr>
              <w:rPr>
                <w:i/>
                <w:szCs w:val="22"/>
              </w:rPr>
            </w:pPr>
          </w:p>
        </w:tc>
        <w:tc>
          <w:tcPr>
            <w:tcW w:w="8034" w:type="dxa"/>
            <w:hideMark/>
          </w:tcPr>
          <w:p w14:paraId="03E81923" w14:textId="77777777" w:rsidR="00885759" w:rsidRPr="00EC69F2" w:rsidRDefault="00885759" w:rsidP="00885759">
            <w:pPr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 xml:space="preserve">Das Sanierungskonzept enthält eine </w:t>
            </w:r>
            <w:r w:rsidRPr="00EC69F2">
              <w:rPr>
                <w:b/>
                <w:i/>
                <w:szCs w:val="22"/>
              </w:rPr>
              <w:t xml:space="preserve">Analyse der wirtschaftlichen Lage </w:t>
            </w:r>
            <w:r w:rsidRPr="00EC69F2">
              <w:rPr>
                <w:i/>
                <w:szCs w:val="22"/>
              </w:rPr>
              <w:t>des Unternehmens im Rahmen seiner Wirtschaftsbranche und erfasst die Krisenursachen.</w:t>
            </w:r>
          </w:p>
        </w:tc>
      </w:tr>
      <w:tr w:rsidR="00885759" w:rsidRPr="00EC69F2" w14:paraId="3AE68904" w14:textId="77777777" w:rsidTr="00885759">
        <w:trPr>
          <w:tblCellSpacing w:w="15" w:type="dxa"/>
        </w:trPr>
        <w:tc>
          <w:tcPr>
            <w:tcW w:w="381" w:type="dxa"/>
            <w:hideMark/>
          </w:tcPr>
          <w:p w14:paraId="2F8E7972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</w:p>
        </w:tc>
        <w:tc>
          <w:tcPr>
            <w:tcW w:w="401" w:type="dxa"/>
          </w:tcPr>
          <w:p w14:paraId="07D5D293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>●</w:t>
            </w:r>
          </w:p>
        </w:tc>
        <w:tc>
          <w:tcPr>
            <w:tcW w:w="106" w:type="dxa"/>
          </w:tcPr>
          <w:p w14:paraId="30FC01CF" w14:textId="77777777" w:rsidR="00885759" w:rsidRPr="00EC69F2" w:rsidRDefault="00885759" w:rsidP="00885759">
            <w:pPr>
              <w:rPr>
                <w:i/>
                <w:szCs w:val="22"/>
              </w:rPr>
            </w:pPr>
          </w:p>
        </w:tc>
        <w:tc>
          <w:tcPr>
            <w:tcW w:w="8034" w:type="dxa"/>
            <w:hideMark/>
          </w:tcPr>
          <w:p w14:paraId="4EDE22B6" w14:textId="77777777" w:rsidR="00885759" w:rsidRPr="00EC69F2" w:rsidRDefault="00885759" w:rsidP="00885759">
            <w:pPr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 xml:space="preserve">Das Sanierungskonzept beurteilt die </w:t>
            </w:r>
            <w:r w:rsidRPr="00EC69F2">
              <w:rPr>
                <w:b/>
                <w:i/>
                <w:szCs w:val="22"/>
              </w:rPr>
              <w:t>Vermögens-, Finanz- und Ertragslage des Unternehmens zutreffend</w:t>
            </w:r>
            <w:r w:rsidRPr="00EC69F2">
              <w:rPr>
                <w:i/>
                <w:szCs w:val="22"/>
              </w:rPr>
              <w:t>.</w:t>
            </w:r>
          </w:p>
        </w:tc>
      </w:tr>
      <w:tr w:rsidR="00885759" w:rsidRPr="00EC69F2" w14:paraId="181B5105" w14:textId="77777777" w:rsidTr="00885759">
        <w:trPr>
          <w:tblCellSpacing w:w="15" w:type="dxa"/>
        </w:trPr>
        <w:tc>
          <w:tcPr>
            <w:tcW w:w="381" w:type="dxa"/>
            <w:hideMark/>
          </w:tcPr>
          <w:p w14:paraId="392343AF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</w:p>
        </w:tc>
        <w:tc>
          <w:tcPr>
            <w:tcW w:w="401" w:type="dxa"/>
          </w:tcPr>
          <w:p w14:paraId="18E85343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>●</w:t>
            </w:r>
          </w:p>
        </w:tc>
        <w:tc>
          <w:tcPr>
            <w:tcW w:w="106" w:type="dxa"/>
          </w:tcPr>
          <w:p w14:paraId="23CEFE25" w14:textId="77777777" w:rsidR="00885759" w:rsidRPr="00EC69F2" w:rsidRDefault="00885759" w:rsidP="00885759">
            <w:pPr>
              <w:rPr>
                <w:i/>
                <w:szCs w:val="22"/>
              </w:rPr>
            </w:pPr>
          </w:p>
        </w:tc>
        <w:tc>
          <w:tcPr>
            <w:tcW w:w="8034" w:type="dxa"/>
            <w:hideMark/>
          </w:tcPr>
          <w:p w14:paraId="56F88BE2" w14:textId="77777777" w:rsidR="00885759" w:rsidRPr="00EC69F2" w:rsidRDefault="00885759" w:rsidP="00885759">
            <w:pPr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 xml:space="preserve">Das Sanierungskonzept enthält eine </w:t>
            </w:r>
            <w:r w:rsidRPr="00EC69F2">
              <w:rPr>
                <w:b/>
                <w:i/>
                <w:color w:val="FF0000"/>
                <w:szCs w:val="22"/>
              </w:rPr>
              <w:t>positive Fortbestehensprognose</w:t>
            </w:r>
            <w:r w:rsidRPr="00EC69F2">
              <w:rPr>
                <w:i/>
                <w:szCs w:val="22"/>
              </w:rPr>
              <w:t xml:space="preserve">. </w:t>
            </w:r>
          </w:p>
        </w:tc>
      </w:tr>
      <w:tr w:rsidR="00885759" w:rsidRPr="00EC69F2" w14:paraId="0D010B53" w14:textId="77777777" w:rsidTr="00885759">
        <w:trPr>
          <w:tblCellSpacing w:w="15" w:type="dxa"/>
        </w:trPr>
        <w:tc>
          <w:tcPr>
            <w:tcW w:w="381" w:type="dxa"/>
            <w:hideMark/>
          </w:tcPr>
          <w:p w14:paraId="6AFFE037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</w:p>
        </w:tc>
        <w:tc>
          <w:tcPr>
            <w:tcW w:w="401" w:type="dxa"/>
          </w:tcPr>
          <w:p w14:paraId="75498F0B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>●</w:t>
            </w:r>
          </w:p>
        </w:tc>
        <w:tc>
          <w:tcPr>
            <w:tcW w:w="106" w:type="dxa"/>
          </w:tcPr>
          <w:p w14:paraId="22019CF2" w14:textId="77777777" w:rsidR="00885759" w:rsidRPr="00EC69F2" w:rsidRDefault="00885759" w:rsidP="00885759">
            <w:pPr>
              <w:rPr>
                <w:i/>
                <w:szCs w:val="22"/>
              </w:rPr>
            </w:pPr>
          </w:p>
        </w:tc>
        <w:tc>
          <w:tcPr>
            <w:tcW w:w="8034" w:type="dxa"/>
            <w:hideMark/>
          </w:tcPr>
          <w:p w14:paraId="32EEC4CF" w14:textId="77777777" w:rsidR="00885759" w:rsidRPr="00EC69F2" w:rsidRDefault="00885759" w:rsidP="00885759">
            <w:pPr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 xml:space="preserve">Das Sanierungskonzept zeigt auf, dass das Unternehmen </w:t>
            </w:r>
            <w:r w:rsidRPr="00EC69F2">
              <w:rPr>
                <w:b/>
                <w:i/>
                <w:szCs w:val="22"/>
              </w:rPr>
              <w:t>objektiv sanierungsfähig ist</w:t>
            </w:r>
            <w:r w:rsidRPr="00EC69F2">
              <w:rPr>
                <w:i/>
                <w:szCs w:val="22"/>
              </w:rPr>
              <w:t xml:space="preserve"> und die für seine Sanierung konkret in Angriff genommenen </w:t>
            </w:r>
            <w:r w:rsidRPr="00EC69F2">
              <w:rPr>
                <w:b/>
                <w:i/>
                <w:szCs w:val="22"/>
              </w:rPr>
              <w:t>Maßnahmen insgesamt objektiv geeignet sind</w:t>
            </w:r>
            <w:r w:rsidRPr="00EC69F2">
              <w:rPr>
                <w:i/>
                <w:szCs w:val="22"/>
              </w:rPr>
              <w:t xml:space="preserve">, das </w:t>
            </w:r>
            <w:r w:rsidRPr="00EC69F2">
              <w:rPr>
                <w:b/>
                <w:i/>
                <w:szCs w:val="22"/>
              </w:rPr>
              <w:t>Unternehmen in überschaubarer Zeit durchgreifend zu sanieren</w:t>
            </w:r>
            <w:r w:rsidRPr="00EC69F2">
              <w:rPr>
                <w:i/>
                <w:szCs w:val="22"/>
              </w:rPr>
              <w:t>.</w:t>
            </w:r>
          </w:p>
        </w:tc>
      </w:tr>
      <w:tr w:rsidR="00885759" w:rsidRPr="00EC69F2" w14:paraId="6789D5AE" w14:textId="77777777" w:rsidTr="00885759">
        <w:trPr>
          <w:tblCellSpacing w:w="15" w:type="dxa"/>
        </w:trPr>
        <w:tc>
          <w:tcPr>
            <w:tcW w:w="381" w:type="dxa"/>
            <w:hideMark/>
          </w:tcPr>
          <w:p w14:paraId="7C1C259F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</w:p>
        </w:tc>
        <w:tc>
          <w:tcPr>
            <w:tcW w:w="401" w:type="dxa"/>
          </w:tcPr>
          <w:p w14:paraId="5EDC46FC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>●</w:t>
            </w:r>
          </w:p>
        </w:tc>
        <w:tc>
          <w:tcPr>
            <w:tcW w:w="106" w:type="dxa"/>
          </w:tcPr>
          <w:p w14:paraId="439C260F" w14:textId="77777777" w:rsidR="00885759" w:rsidRPr="00EC69F2" w:rsidRDefault="00885759" w:rsidP="00885759">
            <w:pPr>
              <w:rPr>
                <w:i/>
                <w:szCs w:val="22"/>
              </w:rPr>
            </w:pPr>
          </w:p>
        </w:tc>
        <w:tc>
          <w:tcPr>
            <w:tcW w:w="8034" w:type="dxa"/>
            <w:hideMark/>
          </w:tcPr>
          <w:p w14:paraId="586CF898" w14:textId="77777777" w:rsidR="00885759" w:rsidRPr="00EC69F2" w:rsidRDefault="00885759" w:rsidP="00885759">
            <w:pPr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 xml:space="preserve">Das Sanierungskonzept belegt, dass nach Durchführung der Sanierungsmaßnahmen </w:t>
            </w:r>
            <w:r w:rsidRPr="00EC69F2">
              <w:rPr>
                <w:b/>
                <w:i/>
                <w:szCs w:val="22"/>
              </w:rPr>
              <w:t>die Rentabilität der unternehmerischen Tätigkeit wiederhergestellt werden kann</w:t>
            </w:r>
            <w:r w:rsidRPr="00EC69F2">
              <w:rPr>
                <w:i/>
                <w:szCs w:val="22"/>
              </w:rPr>
              <w:t>.</w:t>
            </w:r>
          </w:p>
        </w:tc>
      </w:tr>
      <w:tr w:rsidR="00885759" w:rsidRPr="00EC69F2" w14:paraId="7B8D2226" w14:textId="77777777" w:rsidTr="00885759">
        <w:trPr>
          <w:tblCellSpacing w:w="15" w:type="dxa"/>
        </w:trPr>
        <w:tc>
          <w:tcPr>
            <w:tcW w:w="381" w:type="dxa"/>
            <w:hideMark/>
          </w:tcPr>
          <w:p w14:paraId="2DD754B8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</w:p>
        </w:tc>
        <w:tc>
          <w:tcPr>
            <w:tcW w:w="401" w:type="dxa"/>
          </w:tcPr>
          <w:p w14:paraId="38D9EEE3" w14:textId="77777777" w:rsidR="00885759" w:rsidRPr="00EC69F2" w:rsidRDefault="00885759" w:rsidP="00885759">
            <w:pPr>
              <w:ind w:left="95"/>
              <w:rPr>
                <w:i/>
                <w:szCs w:val="22"/>
              </w:rPr>
            </w:pPr>
            <w:r w:rsidRPr="00EC69F2">
              <w:rPr>
                <w:i/>
                <w:szCs w:val="22"/>
              </w:rPr>
              <w:t>●</w:t>
            </w:r>
          </w:p>
        </w:tc>
        <w:tc>
          <w:tcPr>
            <w:tcW w:w="106" w:type="dxa"/>
          </w:tcPr>
          <w:p w14:paraId="1BAE3E5A" w14:textId="77777777" w:rsidR="00885759" w:rsidRPr="00EC69F2" w:rsidRDefault="00885759" w:rsidP="00885759">
            <w:pPr>
              <w:rPr>
                <w:b/>
                <w:i/>
                <w:color w:val="FF0000"/>
                <w:szCs w:val="22"/>
              </w:rPr>
            </w:pPr>
          </w:p>
        </w:tc>
        <w:tc>
          <w:tcPr>
            <w:tcW w:w="8034" w:type="dxa"/>
            <w:hideMark/>
          </w:tcPr>
          <w:p w14:paraId="069ACBE7" w14:textId="77777777" w:rsidR="00885759" w:rsidRPr="00EC69F2" w:rsidRDefault="00885759" w:rsidP="00885759">
            <w:pPr>
              <w:rPr>
                <w:i/>
                <w:szCs w:val="22"/>
              </w:rPr>
            </w:pPr>
            <w:r w:rsidRPr="00EC69F2">
              <w:rPr>
                <w:b/>
                <w:i/>
                <w:color w:val="FF0000"/>
                <w:szCs w:val="22"/>
              </w:rPr>
              <w:t>Das Management hat bestätigt, das vorliegende Sanierungskonzept umzusetzen</w:t>
            </w:r>
            <w:r w:rsidRPr="00EC69F2">
              <w:rPr>
                <w:i/>
                <w:szCs w:val="22"/>
              </w:rPr>
              <w:t>.“</w:t>
            </w:r>
          </w:p>
        </w:tc>
      </w:tr>
    </w:tbl>
    <w:p w14:paraId="706405B6" w14:textId="77777777" w:rsidR="00556BB5" w:rsidRDefault="00556BB5" w:rsidP="00547BBF"/>
    <w:sectPr w:rsidR="00556BB5" w:rsidSect="005F0E2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00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C4D02" w14:textId="77777777" w:rsidR="00ED7E12" w:rsidRDefault="00ED7E12">
      <w:pPr>
        <w:spacing w:before="0"/>
      </w:pPr>
      <w:r>
        <w:separator/>
      </w:r>
    </w:p>
  </w:endnote>
  <w:endnote w:type="continuationSeparator" w:id="0">
    <w:p w14:paraId="5948EA3F" w14:textId="77777777" w:rsidR="00ED7E12" w:rsidRDefault="00ED7E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925799" w14:paraId="598C269D" w14:textId="77777777" w:rsidTr="00DE5EB6">
      <w:trPr>
        <w:trHeight w:hRule="exact" w:val="1333"/>
      </w:trPr>
      <w:tc>
        <w:tcPr>
          <w:tcW w:w="2694" w:type="dxa"/>
          <w:vAlign w:val="bottom"/>
        </w:tcPr>
        <w:p w14:paraId="6396FCB8" w14:textId="77777777" w:rsidR="00925799" w:rsidRPr="00670F87" w:rsidRDefault="00925799" w:rsidP="00925799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670F87">
            <w:rPr>
              <w:sz w:val="20"/>
            </w:rPr>
            <w:t xml:space="preserve">Seite </w:t>
          </w:r>
          <w:r w:rsidRPr="00670F87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670F87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670F87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670F87">
            <w:rPr>
              <w:rFonts w:eastAsiaTheme="minorHAnsi" w:cstheme="minorBidi"/>
              <w:sz w:val="20"/>
              <w:lang w:eastAsia="en-US"/>
            </w:rPr>
            <w:t>1</w:t>
          </w:r>
          <w:r w:rsidRPr="00670F87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670F87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348016368"/>
              <w:docPartObj>
                <w:docPartGallery w:val="Page Numbers (Top of Page)"/>
                <w:docPartUnique/>
              </w:docPartObj>
            </w:sdtPr>
            <w:sdtEndPr/>
            <w:sdtContent>
              <w:r w:rsidRPr="00670F87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26A190E" w14:textId="77777777" w:rsidR="00925799" w:rsidRPr="00670F87" w:rsidRDefault="00925799" w:rsidP="00925799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670F87">
            <w:rPr>
              <w:rFonts w:eastAsiaTheme="minorHAnsi" w:cstheme="minorBidi"/>
              <w:b/>
              <w:color w:val="00B0F0"/>
              <w:sz w:val="20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2B4FEB61" w14:textId="77777777" w:rsidR="00925799" w:rsidRPr="00670F87" w:rsidRDefault="00925799" w:rsidP="00925799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 w:rsidRPr="00670F87"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70B22DF9" wp14:editId="7E9A9A98">
                <wp:extent cx="1134775" cy="324000"/>
                <wp:effectExtent l="0" t="0" r="825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3405B20B" w14:textId="30E95910" w:rsidR="00925799" w:rsidRPr="00670F87" w:rsidRDefault="00925799" w:rsidP="00925799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670F87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 1/3</w:t>
          </w:r>
        </w:p>
      </w:tc>
    </w:tr>
  </w:tbl>
  <w:p w14:paraId="72860142" w14:textId="72B34726" w:rsidR="00925799" w:rsidRPr="00925799" w:rsidRDefault="00925799" w:rsidP="00925799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925799" w:rsidRPr="00670F87" w14:paraId="20480B23" w14:textId="77777777" w:rsidTr="005F0E2A">
      <w:trPr>
        <w:trHeight w:hRule="exact" w:val="567"/>
      </w:trPr>
      <w:tc>
        <w:tcPr>
          <w:tcW w:w="2694" w:type="dxa"/>
          <w:vAlign w:val="bottom"/>
        </w:tcPr>
        <w:p w14:paraId="4B62B4A4" w14:textId="77777777" w:rsidR="00925799" w:rsidRPr="00670F87" w:rsidRDefault="00925799" w:rsidP="00925799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670F87">
            <w:rPr>
              <w:sz w:val="20"/>
            </w:rPr>
            <w:t xml:space="preserve">Seite </w:t>
          </w:r>
          <w:r w:rsidRPr="00670F87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670F87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670F87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670F87">
            <w:rPr>
              <w:rFonts w:eastAsiaTheme="minorHAnsi" w:cstheme="minorBidi"/>
              <w:sz w:val="20"/>
              <w:lang w:eastAsia="en-US"/>
            </w:rPr>
            <w:t>1</w:t>
          </w:r>
          <w:r w:rsidRPr="00670F87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670F87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670F87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670F87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24B8DD68" w14:textId="77777777" w:rsidR="00925799" w:rsidRPr="00670F87" w:rsidRDefault="00925799" w:rsidP="00925799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670F87">
            <w:rPr>
              <w:rFonts w:eastAsiaTheme="minorHAnsi" w:cstheme="minorBidi"/>
              <w:b/>
              <w:color w:val="00B0F0"/>
              <w:sz w:val="20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6312B2D9" w14:textId="77777777" w:rsidR="00925799" w:rsidRPr="00670F87" w:rsidRDefault="00925799" w:rsidP="00925799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 w:rsidRPr="00670F87"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06DFEF19" wp14:editId="57E43A18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F642764" w14:textId="1749DD46" w:rsidR="00925799" w:rsidRPr="00670F87" w:rsidRDefault="00925799" w:rsidP="00925799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670F87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 1/3</w:t>
          </w:r>
        </w:p>
      </w:tc>
    </w:tr>
  </w:tbl>
  <w:p w14:paraId="7987BF34" w14:textId="184C8A4F" w:rsidR="007506E6" w:rsidRPr="00670F87" w:rsidRDefault="007506E6" w:rsidP="00925799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8B244" w14:textId="77777777" w:rsidR="00ED7E12" w:rsidRDefault="00ED7E12" w:rsidP="00EE217B">
      <w:pPr>
        <w:pStyle w:val="Fuzeile"/>
      </w:pPr>
    </w:p>
    <w:p w14:paraId="6B3BA46E" w14:textId="77777777" w:rsidR="00ED7E12" w:rsidRPr="00EE217B" w:rsidRDefault="00ED7E12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991FE97" w14:textId="77777777" w:rsidR="00ED7E12" w:rsidRDefault="00ED7E12" w:rsidP="00711AB6">
      <w:pPr>
        <w:spacing w:before="0"/>
        <w:jc w:val="center"/>
      </w:pPr>
    </w:p>
    <w:p w14:paraId="20E0DE98" w14:textId="77777777" w:rsidR="00ED7E12" w:rsidRPr="00711AB6" w:rsidRDefault="00ED7E12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7F742" w14:textId="4A827F66" w:rsidR="00680C46" w:rsidRDefault="00680C46" w:rsidP="00FD15F3">
    <w:pPr>
      <w:pStyle w:val="Kopfzeile"/>
      <w:pBdr>
        <w:bottom w:val="none" w:sz="0" w:space="0" w:color="auto"/>
      </w:pBdr>
      <w:tabs>
        <w:tab w:val="clear" w:pos="7938"/>
        <w:tab w:val="left" w:pos="5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034B" w14:textId="77777777" w:rsidR="007506E6" w:rsidRDefault="007506E6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78EE"/>
    <w:multiLevelType w:val="hybridMultilevel"/>
    <w:tmpl w:val="28F82C80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E2472"/>
    <w:multiLevelType w:val="hybridMultilevel"/>
    <w:tmpl w:val="C406C8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C61D5"/>
    <w:multiLevelType w:val="hybridMultilevel"/>
    <w:tmpl w:val="F89E7B4C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A2B18"/>
    <w:multiLevelType w:val="hybridMultilevel"/>
    <w:tmpl w:val="F25A001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C57AD0"/>
    <w:multiLevelType w:val="hybridMultilevel"/>
    <w:tmpl w:val="A27E66D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741A1F"/>
    <w:multiLevelType w:val="hybridMultilevel"/>
    <w:tmpl w:val="8A80D82E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250BA"/>
    <w:multiLevelType w:val="hybridMultilevel"/>
    <w:tmpl w:val="6A1075BA"/>
    <w:lvl w:ilvl="0" w:tplc="040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42CB4"/>
    <w:multiLevelType w:val="hybridMultilevel"/>
    <w:tmpl w:val="4BF2FB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E1999"/>
    <w:multiLevelType w:val="hybridMultilevel"/>
    <w:tmpl w:val="83BE7FB4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E4562"/>
    <w:multiLevelType w:val="hybridMultilevel"/>
    <w:tmpl w:val="02A25EA8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2C30EC6"/>
    <w:multiLevelType w:val="hybridMultilevel"/>
    <w:tmpl w:val="E642033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5734ACC"/>
    <w:multiLevelType w:val="hybridMultilevel"/>
    <w:tmpl w:val="8DBAAFF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5F4C68"/>
    <w:multiLevelType w:val="hybridMultilevel"/>
    <w:tmpl w:val="30FA6908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96322"/>
    <w:multiLevelType w:val="hybridMultilevel"/>
    <w:tmpl w:val="C8C6E9C2"/>
    <w:lvl w:ilvl="0" w:tplc="9D22A2E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24"/>
  </w:num>
  <w:num w:numId="12">
    <w:abstractNumId w:val="9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7"/>
  </w:num>
  <w:num w:numId="18">
    <w:abstractNumId w:val="14"/>
  </w:num>
  <w:num w:numId="19">
    <w:abstractNumId w:val="18"/>
  </w:num>
  <w:num w:numId="20">
    <w:abstractNumId w:val="13"/>
  </w:num>
  <w:num w:numId="21">
    <w:abstractNumId w:val="28"/>
  </w:num>
  <w:num w:numId="22">
    <w:abstractNumId w:val="23"/>
  </w:num>
  <w:num w:numId="23">
    <w:abstractNumId w:val="15"/>
  </w:num>
  <w:num w:numId="24">
    <w:abstractNumId w:val="21"/>
  </w:num>
  <w:num w:numId="25">
    <w:abstractNumId w:val="19"/>
  </w:num>
  <w:num w:numId="26">
    <w:abstractNumId w:val="26"/>
  </w:num>
  <w:num w:numId="27">
    <w:abstractNumId w:val="17"/>
  </w:num>
  <w:num w:numId="28">
    <w:abstractNumId w:val="25"/>
  </w:num>
  <w:num w:numId="29">
    <w:abstractNumId w:val="20"/>
  </w:num>
  <w:num w:numId="3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81"/>
    <w:rsid w:val="00002230"/>
    <w:rsid w:val="00002EED"/>
    <w:rsid w:val="000030A9"/>
    <w:rsid w:val="0001477C"/>
    <w:rsid w:val="00020E6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D347F"/>
    <w:rsid w:val="000E26F7"/>
    <w:rsid w:val="000F14E2"/>
    <w:rsid w:val="00111AC6"/>
    <w:rsid w:val="001205E2"/>
    <w:rsid w:val="00136082"/>
    <w:rsid w:val="00143F11"/>
    <w:rsid w:val="00144816"/>
    <w:rsid w:val="00165A53"/>
    <w:rsid w:val="00180880"/>
    <w:rsid w:val="00184E10"/>
    <w:rsid w:val="0019585B"/>
    <w:rsid w:val="001A1B58"/>
    <w:rsid w:val="001B3F50"/>
    <w:rsid w:val="001B6DA7"/>
    <w:rsid w:val="001B7E25"/>
    <w:rsid w:val="001C0D6B"/>
    <w:rsid w:val="001C1789"/>
    <w:rsid w:val="001D22E2"/>
    <w:rsid w:val="001E1F96"/>
    <w:rsid w:val="001E36D2"/>
    <w:rsid w:val="001E38E2"/>
    <w:rsid w:val="001E42BC"/>
    <w:rsid w:val="001E7A82"/>
    <w:rsid w:val="001F04DD"/>
    <w:rsid w:val="002043F1"/>
    <w:rsid w:val="002065BE"/>
    <w:rsid w:val="0021047B"/>
    <w:rsid w:val="00213C34"/>
    <w:rsid w:val="00215B4B"/>
    <w:rsid w:val="002331F7"/>
    <w:rsid w:val="00234E1E"/>
    <w:rsid w:val="00257647"/>
    <w:rsid w:val="002676C6"/>
    <w:rsid w:val="002717FB"/>
    <w:rsid w:val="00282ECE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6DCD"/>
    <w:rsid w:val="00382BCD"/>
    <w:rsid w:val="00390695"/>
    <w:rsid w:val="003932A1"/>
    <w:rsid w:val="003A6FEB"/>
    <w:rsid w:val="003B1C09"/>
    <w:rsid w:val="003B420D"/>
    <w:rsid w:val="003E348F"/>
    <w:rsid w:val="003E5835"/>
    <w:rsid w:val="003F1B18"/>
    <w:rsid w:val="003F56A3"/>
    <w:rsid w:val="004076E9"/>
    <w:rsid w:val="0041402E"/>
    <w:rsid w:val="00416098"/>
    <w:rsid w:val="004248A0"/>
    <w:rsid w:val="00433509"/>
    <w:rsid w:val="00440D21"/>
    <w:rsid w:val="0044578C"/>
    <w:rsid w:val="00445BB8"/>
    <w:rsid w:val="0044742E"/>
    <w:rsid w:val="00454705"/>
    <w:rsid w:val="00465DB3"/>
    <w:rsid w:val="00476719"/>
    <w:rsid w:val="004867BC"/>
    <w:rsid w:val="0049126F"/>
    <w:rsid w:val="004A5981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1FB0"/>
    <w:rsid w:val="00516C43"/>
    <w:rsid w:val="0052103B"/>
    <w:rsid w:val="00525CDB"/>
    <w:rsid w:val="00527267"/>
    <w:rsid w:val="00534A4B"/>
    <w:rsid w:val="005473EF"/>
    <w:rsid w:val="00547BBF"/>
    <w:rsid w:val="0055136F"/>
    <w:rsid w:val="0055156D"/>
    <w:rsid w:val="00556BB5"/>
    <w:rsid w:val="00567521"/>
    <w:rsid w:val="0058003F"/>
    <w:rsid w:val="00583AA1"/>
    <w:rsid w:val="005913EC"/>
    <w:rsid w:val="005921A2"/>
    <w:rsid w:val="005967E6"/>
    <w:rsid w:val="005B0734"/>
    <w:rsid w:val="005B57D7"/>
    <w:rsid w:val="005B78A7"/>
    <w:rsid w:val="005B7F7F"/>
    <w:rsid w:val="005C1C85"/>
    <w:rsid w:val="005C5708"/>
    <w:rsid w:val="005D1825"/>
    <w:rsid w:val="005D26BD"/>
    <w:rsid w:val="005D2A74"/>
    <w:rsid w:val="005E07BD"/>
    <w:rsid w:val="005E0EA8"/>
    <w:rsid w:val="005E7803"/>
    <w:rsid w:val="005F0E2A"/>
    <w:rsid w:val="005F6F40"/>
    <w:rsid w:val="00632C1A"/>
    <w:rsid w:val="006454CF"/>
    <w:rsid w:val="0065198F"/>
    <w:rsid w:val="006521FF"/>
    <w:rsid w:val="00665F75"/>
    <w:rsid w:val="0066763B"/>
    <w:rsid w:val="00670F87"/>
    <w:rsid w:val="00680C46"/>
    <w:rsid w:val="00681D9F"/>
    <w:rsid w:val="00684B37"/>
    <w:rsid w:val="006A100C"/>
    <w:rsid w:val="006C4228"/>
    <w:rsid w:val="006D45A1"/>
    <w:rsid w:val="006D7B14"/>
    <w:rsid w:val="006E24F6"/>
    <w:rsid w:val="006E7126"/>
    <w:rsid w:val="006F1046"/>
    <w:rsid w:val="007026D1"/>
    <w:rsid w:val="00711AB6"/>
    <w:rsid w:val="007127B9"/>
    <w:rsid w:val="00716DD5"/>
    <w:rsid w:val="0071786A"/>
    <w:rsid w:val="00720E5C"/>
    <w:rsid w:val="00741FA9"/>
    <w:rsid w:val="00742EA1"/>
    <w:rsid w:val="00744772"/>
    <w:rsid w:val="007506E6"/>
    <w:rsid w:val="00760FB9"/>
    <w:rsid w:val="007626C5"/>
    <w:rsid w:val="00763FC1"/>
    <w:rsid w:val="007648E0"/>
    <w:rsid w:val="00765666"/>
    <w:rsid w:val="00786ACC"/>
    <w:rsid w:val="0078728B"/>
    <w:rsid w:val="00790130"/>
    <w:rsid w:val="00796513"/>
    <w:rsid w:val="007A060E"/>
    <w:rsid w:val="007A16F1"/>
    <w:rsid w:val="007A3E0C"/>
    <w:rsid w:val="007B1945"/>
    <w:rsid w:val="007C6C8C"/>
    <w:rsid w:val="007D3976"/>
    <w:rsid w:val="007E0249"/>
    <w:rsid w:val="007E1C4D"/>
    <w:rsid w:val="007F3A7C"/>
    <w:rsid w:val="00802ED4"/>
    <w:rsid w:val="00805892"/>
    <w:rsid w:val="0081072B"/>
    <w:rsid w:val="008248D3"/>
    <w:rsid w:val="008471C9"/>
    <w:rsid w:val="00847253"/>
    <w:rsid w:val="00850075"/>
    <w:rsid w:val="00852343"/>
    <w:rsid w:val="00855B99"/>
    <w:rsid w:val="00862DDF"/>
    <w:rsid w:val="00870FFE"/>
    <w:rsid w:val="00872C95"/>
    <w:rsid w:val="00872F5F"/>
    <w:rsid w:val="00872FE9"/>
    <w:rsid w:val="0087591D"/>
    <w:rsid w:val="0088020C"/>
    <w:rsid w:val="0088063C"/>
    <w:rsid w:val="00884570"/>
    <w:rsid w:val="00885759"/>
    <w:rsid w:val="00891EEA"/>
    <w:rsid w:val="00894741"/>
    <w:rsid w:val="008976BA"/>
    <w:rsid w:val="008A23B3"/>
    <w:rsid w:val="008A5560"/>
    <w:rsid w:val="008C44B0"/>
    <w:rsid w:val="008D1A8E"/>
    <w:rsid w:val="008E0D82"/>
    <w:rsid w:val="008E0FC7"/>
    <w:rsid w:val="008F75E7"/>
    <w:rsid w:val="009075A9"/>
    <w:rsid w:val="009212B4"/>
    <w:rsid w:val="00925799"/>
    <w:rsid w:val="0095198B"/>
    <w:rsid w:val="00955B40"/>
    <w:rsid w:val="00960149"/>
    <w:rsid w:val="00970211"/>
    <w:rsid w:val="009760D0"/>
    <w:rsid w:val="0099236A"/>
    <w:rsid w:val="00994B0A"/>
    <w:rsid w:val="009A6E64"/>
    <w:rsid w:val="009A6F38"/>
    <w:rsid w:val="009C2FF2"/>
    <w:rsid w:val="009C6EFB"/>
    <w:rsid w:val="009D40B5"/>
    <w:rsid w:val="009D429E"/>
    <w:rsid w:val="009E1FB1"/>
    <w:rsid w:val="009F6E01"/>
    <w:rsid w:val="00A06317"/>
    <w:rsid w:val="00A237ED"/>
    <w:rsid w:val="00A27768"/>
    <w:rsid w:val="00A31197"/>
    <w:rsid w:val="00A5114A"/>
    <w:rsid w:val="00A613A1"/>
    <w:rsid w:val="00A649A3"/>
    <w:rsid w:val="00A664BD"/>
    <w:rsid w:val="00A7113B"/>
    <w:rsid w:val="00A75CE3"/>
    <w:rsid w:val="00A82DD0"/>
    <w:rsid w:val="00A8486F"/>
    <w:rsid w:val="00A87FE5"/>
    <w:rsid w:val="00A946ED"/>
    <w:rsid w:val="00AA65D6"/>
    <w:rsid w:val="00AA68A3"/>
    <w:rsid w:val="00AC17EE"/>
    <w:rsid w:val="00AE290A"/>
    <w:rsid w:val="00AF1983"/>
    <w:rsid w:val="00AF737C"/>
    <w:rsid w:val="00B0205D"/>
    <w:rsid w:val="00B13741"/>
    <w:rsid w:val="00B14ACA"/>
    <w:rsid w:val="00B15817"/>
    <w:rsid w:val="00B1680D"/>
    <w:rsid w:val="00B22993"/>
    <w:rsid w:val="00B261B2"/>
    <w:rsid w:val="00B465DF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E6007"/>
    <w:rsid w:val="00BE67C5"/>
    <w:rsid w:val="00BF0354"/>
    <w:rsid w:val="00BF2B89"/>
    <w:rsid w:val="00BF7EB9"/>
    <w:rsid w:val="00C24E59"/>
    <w:rsid w:val="00C30D7D"/>
    <w:rsid w:val="00C43D74"/>
    <w:rsid w:val="00C470A2"/>
    <w:rsid w:val="00C500FD"/>
    <w:rsid w:val="00C61048"/>
    <w:rsid w:val="00C81C57"/>
    <w:rsid w:val="00C8522D"/>
    <w:rsid w:val="00C91AC1"/>
    <w:rsid w:val="00C931EA"/>
    <w:rsid w:val="00C940C7"/>
    <w:rsid w:val="00CA5FDE"/>
    <w:rsid w:val="00CA6FFC"/>
    <w:rsid w:val="00CB24C7"/>
    <w:rsid w:val="00CC19EF"/>
    <w:rsid w:val="00CC69AE"/>
    <w:rsid w:val="00CC76EF"/>
    <w:rsid w:val="00CD1A9A"/>
    <w:rsid w:val="00CD4117"/>
    <w:rsid w:val="00CE73C2"/>
    <w:rsid w:val="00D13BD1"/>
    <w:rsid w:val="00D34B34"/>
    <w:rsid w:val="00D45365"/>
    <w:rsid w:val="00D5789F"/>
    <w:rsid w:val="00D61222"/>
    <w:rsid w:val="00DA6374"/>
    <w:rsid w:val="00DB3534"/>
    <w:rsid w:val="00DB3B77"/>
    <w:rsid w:val="00DC5CF9"/>
    <w:rsid w:val="00DD31ED"/>
    <w:rsid w:val="00DD3447"/>
    <w:rsid w:val="00DD5810"/>
    <w:rsid w:val="00DE08A4"/>
    <w:rsid w:val="00DE10AB"/>
    <w:rsid w:val="00DE2B44"/>
    <w:rsid w:val="00E016C0"/>
    <w:rsid w:val="00E03283"/>
    <w:rsid w:val="00E211D2"/>
    <w:rsid w:val="00E27102"/>
    <w:rsid w:val="00E31413"/>
    <w:rsid w:val="00E342CA"/>
    <w:rsid w:val="00E368C3"/>
    <w:rsid w:val="00E50734"/>
    <w:rsid w:val="00E54CF5"/>
    <w:rsid w:val="00E57522"/>
    <w:rsid w:val="00E57793"/>
    <w:rsid w:val="00E61BCD"/>
    <w:rsid w:val="00E77518"/>
    <w:rsid w:val="00E7784A"/>
    <w:rsid w:val="00E92F38"/>
    <w:rsid w:val="00E93429"/>
    <w:rsid w:val="00EA2ACF"/>
    <w:rsid w:val="00EA5213"/>
    <w:rsid w:val="00EA74B3"/>
    <w:rsid w:val="00EC00F0"/>
    <w:rsid w:val="00ED7E12"/>
    <w:rsid w:val="00EE217B"/>
    <w:rsid w:val="00EF2558"/>
    <w:rsid w:val="00EF3ACB"/>
    <w:rsid w:val="00F029CC"/>
    <w:rsid w:val="00F02A61"/>
    <w:rsid w:val="00F2421E"/>
    <w:rsid w:val="00F3121A"/>
    <w:rsid w:val="00F35247"/>
    <w:rsid w:val="00F43427"/>
    <w:rsid w:val="00F44281"/>
    <w:rsid w:val="00F508B7"/>
    <w:rsid w:val="00F51F9C"/>
    <w:rsid w:val="00F579A0"/>
    <w:rsid w:val="00F607DD"/>
    <w:rsid w:val="00F672A4"/>
    <w:rsid w:val="00F67FF5"/>
    <w:rsid w:val="00F85798"/>
    <w:rsid w:val="00F87375"/>
    <w:rsid w:val="00F920AB"/>
    <w:rsid w:val="00FA1E51"/>
    <w:rsid w:val="00FB19BE"/>
    <w:rsid w:val="00FB74D4"/>
    <w:rsid w:val="00FC78A8"/>
    <w:rsid w:val="00FD0600"/>
    <w:rsid w:val="00FD15F3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C0A967B"/>
  <w15:docId w15:val="{8FD84ACB-396B-43E8-90C0-1D10E42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F9C5A96-A025-4752-B420-1A0EB31E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2</Pages>
  <Words>503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69</cp:revision>
  <cp:lastPrinted>2025-08-12T11:06:00Z</cp:lastPrinted>
  <dcterms:created xsi:type="dcterms:W3CDTF">2025-01-24T06:22:00Z</dcterms:created>
  <dcterms:modified xsi:type="dcterms:W3CDTF">2025-08-28T13:36:00Z</dcterms:modified>
</cp:coreProperties>
</file>