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072" w:type="dxa"/>
        <w:shd w:val="clear" w:color="auto" w:fill="CCECFF"/>
        <w:tblLook w:val="04A0" w:firstRow="1" w:lastRow="0" w:firstColumn="1" w:lastColumn="0" w:noHBand="0" w:noVBand="1"/>
      </w:tblPr>
      <w:tblGrid>
        <w:gridCol w:w="8647"/>
        <w:gridCol w:w="425"/>
      </w:tblGrid>
      <w:tr w:rsidR="003B559D" w:rsidRPr="00CA4B53" w14:paraId="432B97B6" w14:textId="77777777" w:rsidTr="00783D54">
        <w:trPr>
          <w:cantSplit/>
          <w:trHeight w:val="680"/>
        </w:trPr>
        <w:tc>
          <w:tcPr>
            <w:tcW w:w="8647" w:type="dxa"/>
            <w:tcBorders>
              <w:top w:val="nil"/>
              <w:left w:val="nil"/>
              <w:bottom w:val="nil"/>
              <w:right w:val="nil"/>
            </w:tcBorders>
            <w:shd w:val="clear" w:color="auto" w:fill="C5F1C5"/>
            <w:tcMar>
              <w:top w:w="113" w:type="dxa"/>
              <w:bottom w:w="113" w:type="dxa"/>
            </w:tcMar>
            <w:vAlign w:val="center"/>
          </w:tcPr>
          <w:p w14:paraId="7B153A7E" w14:textId="77777777" w:rsidR="003B559D" w:rsidRPr="00565B47" w:rsidRDefault="002E1D3F" w:rsidP="00EC5685">
            <w:pPr>
              <w:pStyle w:val="berschrift1"/>
              <w:numPr>
                <w:ilvl w:val="0"/>
                <w:numId w:val="0"/>
              </w:numPr>
              <w:rPr>
                <w:rFonts w:ascii="Century Gothic" w:hAnsi="Century Gothic"/>
                <w:color w:val="228B22"/>
                <w:sz w:val="28"/>
                <w:szCs w:val="28"/>
              </w:rPr>
            </w:pPr>
            <w:bookmarkStart w:id="0" w:name="_GoBack"/>
            <w:r w:rsidRPr="00565B47">
              <w:rPr>
                <w:rFonts w:ascii="Century Gothic" w:hAnsi="Century Gothic"/>
                <w:color w:val="228B22"/>
                <w:sz w:val="28"/>
                <w:szCs w:val="28"/>
              </w:rPr>
              <w:t xml:space="preserve">Regelungen zu </w:t>
            </w:r>
            <w:proofErr w:type="spellStart"/>
            <w:r w:rsidRPr="00565B47">
              <w:rPr>
                <w:rFonts w:ascii="Century Gothic" w:hAnsi="Century Gothic"/>
                <w:color w:val="228B22"/>
                <w:sz w:val="28"/>
                <w:szCs w:val="28"/>
              </w:rPr>
              <w:t>Angabepflichten</w:t>
            </w:r>
            <w:proofErr w:type="spellEnd"/>
            <w:r w:rsidRPr="00565B47">
              <w:rPr>
                <w:rFonts w:ascii="Century Gothic" w:hAnsi="Century Gothic"/>
                <w:color w:val="228B22"/>
                <w:sz w:val="28"/>
                <w:szCs w:val="28"/>
              </w:rPr>
              <w:t xml:space="preserve"> nach VSME</w:t>
            </w:r>
            <w:bookmarkEnd w:id="0"/>
          </w:p>
        </w:tc>
        <w:tc>
          <w:tcPr>
            <w:tcW w:w="425" w:type="dxa"/>
            <w:tcBorders>
              <w:top w:val="nil"/>
              <w:left w:val="nil"/>
              <w:bottom w:val="nil"/>
              <w:right w:val="nil"/>
            </w:tcBorders>
            <w:shd w:val="clear" w:color="auto" w:fill="C5F1C5"/>
            <w:textDirection w:val="btLr"/>
            <w:vAlign w:val="center"/>
          </w:tcPr>
          <w:p w14:paraId="7871DCAC" w14:textId="77777777" w:rsidR="003B559D" w:rsidRPr="003B559D" w:rsidRDefault="003B559D" w:rsidP="003B559D">
            <w:pPr>
              <w:pStyle w:val="berschrift1"/>
              <w:numPr>
                <w:ilvl w:val="0"/>
                <w:numId w:val="0"/>
              </w:numPr>
              <w:ind w:left="113" w:right="113"/>
              <w:jc w:val="center"/>
              <w:rPr>
                <w:rFonts w:ascii="Century Gothic" w:hAnsi="Century Gothic"/>
                <w:b w:val="0"/>
                <w:color w:val="228722"/>
                <w:sz w:val="12"/>
                <w:szCs w:val="12"/>
              </w:rPr>
            </w:pPr>
            <w:r w:rsidRPr="003B559D">
              <w:rPr>
                <w:rFonts w:ascii="Century Gothic" w:hAnsi="Century Gothic"/>
                <w:b w:val="0"/>
                <w:color w:val="228722"/>
                <w:sz w:val="12"/>
                <w:szCs w:val="12"/>
                <w:shd w:val="clear" w:color="auto" w:fill="228722"/>
              </w:rPr>
              <w:t>02/2026</w:t>
            </w:r>
          </w:p>
        </w:tc>
      </w:tr>
    </w:tbl>
    <w:p w14:paraId="7A680A3D" w14:textId="77777777" w:rsidR="0089620E" w:rsidRDefault="0089620E" w:rsidP="0089620E">
      <w:pPr>
        <w:spacing w:before="0"/>
        <w:contextualSpacing/>
        <w:rPr>
          <w:sz w:val="20"/>
          <w:szCs w:val="16"/>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1700C1" w14:paraId="0B872738" w14:textId="77777777" w:rsidTr="001700C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045DC04C" w14:textId="77777777" w:rsidR="001700C1" w:rsidRPr="00BA7FA1" w:rsidRDefault="00EC5685" w:rsidP="00061A26">
            <w:pPr>
              <w:spacing w:before="0"/>
              <w:contextualSpacing/>
              <w:jc w:val="left"/>
              <w:rPr>
                <w:color w:val="000000" w:themeColor="text1"/>
                <w:sz w:val="26"/>
                <w:szCs w:val="26"/>
              </w:rPr>
            </w:pPr>
            <w:r w:rsidRPr="00BA7FA1">
              <w:rPr>
                <w:color w:val="000000" w:themeColor="text1"/>
                <w:sz w:val="26"/>
                <w:szCs w:val="26"/>
              </w:rPr>
              <w:t>B1</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BA6DA16" w14:textId="77777777" w:rsidR="001700C1" w:rsidRPr="00BA7FA1" w:rsidRDefault="001700C1" w:rsidP="00061A26">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BA7FA1">
              <w:rPr>
                <w:color w:val="auto"/>
                <w:sz w:val="26"/>
                <w:szCs w:val="26"/>
              </w:rPr>
              <w:t>Merkmale der Beschäftigten des Unternehmens</w:t>
            </w:r>
          </w:p>
        </w:tc>
        <w:tc>
          <w:tcPr>
            <w:tcW w:w="704" w:type="dxa"/>
            <w:tcBorders>
              <w:top w:val="none" w:sz="0" w:space="0" w:color="auto"/>
              <w:left w:val="none" w:sz="0" w:space="0" w:color="auto"/>
              <w:bottom w:val="none" w:sz="0" w:space="0" w:color="auto"/>
              <w:right w:val="none" w:sz="0" w:space="0" w:color="auto"/>
            </w:tcBorders>
            <w:shd w:val="clear" w:color="auto" w:fill="auto"/>
          </w:tcPr>
          <w:p w14:paraId="6B09337D" w14:textId="77777777" w:rsidR="001700C1" w:rsidRPr="003C0F68" w:rsidRDefault="001700C1" w:rsidP="00061A26">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B0936C6" w14:textId="77777777" w:rsidR="001700C1" w:rsidRPr="0069623D" w:rsidRDefault="001700C1" w:rsidP="00061A26">
            <w:pPr>
              <w:spacing w:before="0"/>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69623D">
              <w:rPr>
                <w:sz w:val="26"/>
                <w:szCs w:val="26"/>
              </w:rPr>
              <w:t>B1</w:t>
            </w:r>
          </w:p>
        </w:tc>
      </w:tr>
    </w:tbl>
    <w:p w14:paraId="5AF8484A" w14:textId="77777777" w:rsidR="001700C1" w:rsidRPr="00BC6BBA" w:rsidRDefault="001700C1" w:rsidP="0089620E">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B40CA" w:rsidRPr="00122B7B" w14:paraId="72D83FC6" w14:textId="77777777" w:rsidTr="000B40CA">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FA1A86" w14:textId="77777777" w:rsidR="000B40CA" w:rsidRPr="00565B47" w:rsidRDefault="000B40CA" w:rsidP="000B40CA">
            <w:pPr>
              <w:spacing w:before="0"/>
              <w:contextualSpacing/>
              <w:jc w:val="center"/>
              <w:rPr>
                <w:color w:val="000000" w:themeColor="text1"/>
                <w:sz w:val="20"/>
                <w:szCs w:val="20"/>
              </w:rPr>
            </w:pPr>
            <w:bookmarkStart w:id="1" w:name="_Hlk221274094"/>
            <w:r w:rsidRPr="001079FF">
              <w:rPr>
                <w:color w:val="000000" w:themeColor="text1"/>
                <w:sz w:val="26"/>
                <w:szCs w:val="26"/>
              </w:rPr>
              <w:t>VSME</w:t>
            </w:r>
            <w:r w:rsidR="001700C1" w:rsidRPr="001079FF">
              <w:rPr>
                <w:color w:val="000000" w:themeColor="text1"/>
                <w:sz w:val="26"/>
                <w:szCs w:val="26"/>
              </w:rPr>
              <w:t xml:space="preserve"> – Regulatorik</w:t>
            </w:r>
            <w:r w:rsidRPr="00565B47">
              <w:rPr>
                <w:color w:val="000000" w:themeColor="text1"/>
                <w:sz w:val="20"/>
                <w:szCs w:val="20"/>
              </w:rPr>
              <w:br/>
            </w:r>
            <w:r w:rsidRPr="001079FF">
              <w:rPr>
                <w:i/>
                <w:color w:val="000000" w:themeColor="text1"/>
                <w:sz w:val="14"/>
                <w:szCs w:val="14"/>
              </w:rPr>
              <w:t>(</w:t>
            </w:r>
            <w:r w:rsidR="001700C1" w:rsidRPr="001079FF">
              <w:rPr>
                <w:i/>
                <w:color w:val="000000" w:themeColor="text1"/>
                <w:sz w:val="14"/>
                <w:szCs w:val="14"/>
              </w:rPr>
              <w:t xml:space="preserve">Quelle: </w:t>
            </w:r>
            <w:r w:rsidRPr="001079FF">
              <w:rPr>
                <w:i/>
                <w:color w:val="000000" w:themeColor="text1"/>
                <w:sz w:val="14"/>
                <w:szCs w:val="14"/>
              </w:rPr>
              <w:t>Annex I der Empfehlung der Kommission für einen Standard für die</w:t>
            </w:r>
            <w:r w:rsidR="00250E4E">
              <w:rPr>
                <w:i/>
                <w:color w:val="000000" w:themeColor="text1"/>
                <w:sz w:val="14"/>
                <w:szCs w:val="14"/>
              </w:rPr>
              <w:br/>
            </w:r>
            <w:r w:rsidRPr="001079FF">
              <w:rPr>
                <w:i/>
                <w:color w:val="000000" w:themeColor="text1"/>
                <w:sz w:val="14"/>
                <w:szCs w:val="14"/>
              </w:rPr>
              <w:t>freiwillige</w:t>
            </w:r>
            <w:r w:rsidR="00250E4E">
              <w:rPr>
                <w:i/>
                <w:color w:val="000000" w:themeColor="text1"/>
                <w:sz w:val="14"/>
                <w:szCs w:val="14"/>
              </w:rPr>
              <w:t xml:space="preserve"> </w:t>
            </w:r>
            <w:r w:rsidRPr="001079FF">
              <w:rPr>
                <w:i/>
                <w:color w:val="000000" w:themeColor="text1"/>
                <w:sz w:val="14"/>
                <w:szCs w:val="14"/>
              </w:rPr>
              <w:t>Nachhaltigkeitsberichterstattung kleiner und mittlerer Unternehmen) C</w:t>
            </w:r>
            <w:r w:rsidR="00511DAA" w:rsidRPr="001079FF">
              <w:rPr>
                <w:i/>
                <w:color w:val="000000" w:themeColor="text1"/>
                <w:sz w:val="14"/>
                <w:szCs w:val="14"/>
              </w:rPr>
              <w:t xml:space="preserve"> </w:t>
            </w:r>
            <w:r w:rsidRPr="001079FF">
              <w:rPr>
                <w:i/>
                <w:color w:val="000000" w:themeColor="text1"/>
                <w:sz w:val="14"/>
                <w:szCs w:val="14"/>
              </w:rPr>
              <w:t>(2025) 4984 final</w:t>
            </w:r>
          </w:p>
        </w:tc>
      </w:tr>
      <w:bookmarkEnd w:id="1"/>
    </w:tbl>
    <w:p w14:paraId="6D137881" w14:textId="77777777" w:rsidR="000B40CA" w:rsidRPr="00696069" w:rsidRDefault="000B40CA" w:rsidP="00696069">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33540B" w:rsidRPr="00D608E2" w14:paraId="0B4DBFEC" w14:textId="77777777" w:rsidTr="0044258C">
        <w:trPr>
          <w:trHeight w:val="4625"/>
        </w:trPr>
        <w:tc>
          <w:tcPr>
            <w:tcW w:w="562" w:type="dxa"/>
            <w:vMerge w:val="restart"/>
          </w:tcPr>
          <w:p w14:paraId="1F02DB16" w14:textId="77777777" w:rsidR="0033540B" w:rsidRPr="00D608E2" w:rsidRDefault="00545987" w:rsidP="0089620E">
            <w:pPr>
              <w:spacing w:before="0"/>
              <w:contextualSpacing/>
              <w:jc w:val="left"/>
              <w:rPr>
                <w:sz w:val="18"/>
                <w:szCs w:val="16"/>
              </w:rPr>
            </w:pPr>
            <w:r>
              <w:rPr>
                <w:noProof/>
                <w:sz w:val="18"/>
                <w:szCs w:val="16"/>
              </w:rPr>
              <mc:AlternateContent>
                <mc:Choice Requires="wpg">
                  <w:drawing>
                    <wp:anchor distT="0" distB="0" distL="114300" distR="114300" simplePos="0" relativeHeight="251751424" behindDoc="0" locked="0" layoutInCell="1" allowOverlap="1" wp14:anchorId="47BD55C7" wp14:editId="45909DEA">
                      <wp:simplePos x="0" y="0"/>
                      <wp:positionH relativeFrom="column">
                        <wp:posOffset>-26670</wp:posOffset>
                      </wp:positionH>
                      <wp:positionV relativeFrom="paragraph">
                        <wp:posOffset>133350</wp:posOffset>
                      </wp:positionV>
                      <wp:extent cx="237490" cy="193187"/>
                      <wp:effectExtent l="0" t="0" r="0" b="0"/>
                      <wp:wrapNone/>
                      <wp:docPr id="92" name="Gruppieren 92"/>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86" name="Gleichschenkliges Dreieck 86">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7EAC6B7" w14:textId="77777777" w:rsidR="008A3CCA" w:rsidRPr="00783D54" w:rsidRDefault="008A3CCA" w:rsidP="00E0116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w:t>
                                    </w:r>
                                  </w:p>
                                </w:txbxContent>
                              </wps:txbx>
                              <wps:bodyPr wrap="square" rtlCol="0" anchor="ctr">
                                <a:noAutofit/>
                              </wps:bodyPr>
                            </wps:wsp>
                          </wpg:wgp>
                        </a:graphicData>
                      </a:graphic>
                    </wp:anchor>
                  </w:drawing>
                </mc:Choice>
                <mc:Fallback>
                  <w:pict>
                    <v:group id="Gruppieren 92" o:spid="_x0000_s1026" style="position:absolute;margin-left:-2.1pt;margin-top:10.5pt;width:18.7pt;height:15.2pt;z-index:251751424"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6" o:spid="_x0000_s102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" fillcolor="#7f7f7f [1612]" stroked="f" strokeweight="2pt"/>
                      <v:shapetype id="_x0000_t202" coordsize="21600,21600" o:spt="202" path="m,l,21600r21600,l21600,xe">
                        <v:stroke joinstyle="miter"/>
                        <v:path gradientshapeok="t" o:connecttype="rect"/>
                      </v:shapetype>
                      <v:shape id="_x0000_s1028"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rsidR="008A3CCA" w:rsidRPr="00783D54" w:rsidRDefault="008A3CCA" w:rsidP="00E0116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w:t>
                              </w:r>
                            </w:p>
                          </w:txbxContent>
                        </v:textbox>
                      </v:shape>
                    </v:group>
                  </w:pict>
                </mc:Fallback>
              </mc:AlternateContent>
            </w:r>
            <w:r w:rsidR="006D4917">
              <w:rPr>
                <w:noProof/>
                <w:sz w:val="18"/>
                <w:szCs w:val="16"/>
              </w:rPr>
              <mc:AlternateContent>
                <mc:Choice Requires="wps">
                  <w:drawing>
                    <wp:anchor distT="0" distB="0" distL="114300" distR="114300" simplePos="0" relativeHeight="251776000" behindDoc="0" locked="0" layoutInCell="1" allowOverlap="1" wp14:anchorId="5807060E" wp14:editId="20801E14">
                      <wp:simplePos x="0" y="0"/>
                      <wp:positionH relativeFrom="column">
                        <wp:posOffset>-53975</wp:posOffset>
                      </wp:positionH>
                      <wp:positionV relativeFrom="paragraph">
                        <wp:posOffset>3140076</wp:posOffset>
                      </wp:positionV>
                      <wp:extent cx="285750" cy="193041"/>
                      <wp:effectExtent l="0" t="0" r="0" b="0"/>
                      <wp:wrapNone/>
                      <wp:docPr id="90"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85750"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4972E05" w14:textId="77777777" w:rsidR="008A3CCA" w:rsidRPr="00783D54" w:rsidRDefault="008A3CCA" w:rsidP="006D49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F78AE71" id="Textfeld 30" o:spid="_x0000_s1029" type="#_x0000_t202" style="position:absolute;margin-left:-4.25pt;margin-top:247.25pt;width:22.5pt;height:1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" filled="f" stroked="f">
                      <v:textbox>
                        <w:txbxContent>
                          <w:p w:rsidR="008A3CCA" w:rsidRPr="00783D54" w:rsidRDefault="008A3CCA" w:rsidP="006D49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13</w:t>
                            </w:r>
                          </w:p>
                        </w:txbxContent>
                      </v:textbox>
                    </v:shape>
                  </w:pict>
                </mc:Fallback>
              </mc:AlternateContent>
            </w:r>
            <w:r w:rsidR="006D4917">
              <w:rPr>
                <w:noProof/>
                <w:sz w:val="18"/>
                <w:szCs w:val="16"/>
              </w:rPr>
              <mc:AlternateContent>
                <mc:Choice Requires="wps">
                  <w:drawing>
                    <wp:anchor distT="0" distB="0" distL="114300" distR="114300" simplePos="0" relativeHeight="251773952" behindDoc="0" locked="0" layoutInCell="1" allowOverlap="1" wp14:anchorId="6E0EBAAE" wp14:editId="461CA81C">
                      <wp:simplePos x="0" y="0"/>
                      <wp:positionH relativeFrom="column">
                        <wp:posOffset>-57150</wp:posOffset>
                      </wp:positionH>
                      <wp:positionV relativeFrom="paragraph">
                        <wp:posOffset>2805430</wp:posOffset>
                      </wp:positionV>
                      <wp:extent cx="285750" cy="193041"/>
                      <wp:effectExtent l="0" t="0" r="0" b="0"/>
                      <wp:wrapNone/>
                      <wp:docPr id="8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85750"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B818835" w14:textId="77777777" w:rsidR="008A3CCA" w:rsidRPr="00783D54" w:rsidRDefault="008A3CCA" w:rsidP="006D49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F78AE71" id="_x0000_s1030" type="#_x0000_t202" style="position:absolute;margin-left:-4.5pt;margin-top:220.9pt;width:22.5pt;height:1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" filled="f" stroked="f">
                      <v:textbox>
                        <w:txbxContent>
                          <w:p w:rsidR="008A3CCA" w:rsidRPr="00783D54" w:rsidRDefault="008A3CCA" w:rsidP="006D49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12</w:t>
                            </w:r>
                          </w:p>
                        </w:txbxContent>
                      </v:textbox>
                    </v:shape>
                  </w:pict>
                </mc:Fallback>
              </mc:AlternateContent>
            </w:r>
            <w:r w:rsidR="00297148">
              <w:rPr>
                <w:noProof/>
                <w:sz w:val="18"/>
                <w:szCs w:val="16"/>
              </w:rPr>
              <mc:AlternateContent>
                <mc:Choice Requires="wps">
                  <w:drawing>
                    <wp:anchor distT="0" distB="0" distL="114300" distR="114300" simplePos="0" relativeHeight="251771904" behindDoc="0" locked="0" layoutInCell="1" allowOverlap="1" wp14:anchorId="546A2099" wp14:editId="0671730A">
                      <wp:simplePos x="0" y="0"/>
                      <wp:positionH relativeFrom="column">
                        <wp:posOffset>-50800</wp:posOffset>
                      </wp:positionH>
                      <wp:positionV relativeFrom="paragraph">
                        <wp:posOffset>2653665</wp:posOffset>
                      </wp:positionV>
                      <wp:extent cx="285750" cy="193041"/>
                      <wp:effectExtent l="0" t="0" r="0" b="0"/>
                      <wp:wrapNone/>
                      <wp:docPr id="8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85750"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8048699" w14:textId="77777777" w:rsidR="008A3CCA" w:rsidRPr="00783D54" w:rsidRDefault="008A3CCA" w:rsidP="00297148">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AC490C9" id="_x0000_s1031" type="#_x0000_t202" style="position:absolute;margin-left:-4pt;margin-top:208.95pt;width:22.5pt;height:15.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" filled="f" stroked="f">
                      <v:textbox>
                        <w:txbxContent>
                          <w:p w:rsidR="008A3CCA" w:rsidRPr="00783D54" w:rsidRDefault="008A3CCA" w:rsidP="00297148">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11</w:t>
                            </w:r>
                          </w:p>
                        </w:txbxContent>
                      </v:textbox>
                    </v:shape>
                  </w:pict>
                </mc:Fallback>
              </mc:AlternateContent>
            </w:r>
            <w:r w:rsidR="00297148">
              <w:rPr>
                <w:noProof/>
                <w:sz w:val="18"/>
                <w:szCs w:val="16"/>
              </w:rPr>
              <mc:AlternateContent>
                <mc:Choice Requires="wps">
                  <w:drawing>
                    <wp:anchor distT="0" distB="0" distL="114300" distR="114300" simplePos="0" relativeHeight="251746304" behindDoc="0" locked="0" layoutInCell="1" allowOverlap="1" wp14:anchorId="4956F7DC" wp14:editId="286F99BA">
                      <wp:simplePos x="0" y="0"/>
                      <wp:positionH relativeFrom="column">
                        <wp:posOffset>-15240</wp:posOffset>
                      </wp:positionH>
                      <wp:positionV relativeFrom="paragraph">
                        <wp:posOffset>3180080</wp:posOffset>
                      </wp:positionV>
                      <wp:extent cx="224790" cy="151765"/>
                      <wp:effectExtent l="0" t="0" r="3810" b="635"/>
                      <wp:wrapNone/>
                      <wp:docPr id="135" name="Gleichschenkliges Dreieck 135">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A2598F" w14:textId="77777777" w:rsidR="008A3CCA" w:rsidRDefault="008A3CCA" w:rsidP="00F66CF5">
                                  <w:pPr>
                                    <w:jc w:val="center"/>
                                  </w:pPr>
                                  <w:r>
                                    <w:t>p</w:t>
                                  </w:r>
                                </w:p>
                              </w:txbxContent>
                            </wps:txbx>
                            <wps:bodyPr rtlCol="0" anchor="ctr"/>
                          </wps:wsp>
                        </a:graphicData>
                      </a:graphic>
                      <wp14:sizeRelV relativeFrom="margin">
                        <wp14:pctHeight>0</wp14:pctHeight>
                      </wp14:sizeRelV>
                    </wp:anchor>
                  </w:drawing>
                </mc:Choice>
                <mc:Fallback>
                  <w:pict>
                    <v:shape w14:anchorId="77E16E2D" id="Gleichschenkliges Dreieck 135" o:spid="_x0000_s1032" type="#_x0000_t5" style="position:absolute;margin-left:-1.2pt;margin-top:250.4pt;width:17.7pt;height:11.95pt;rotation:180;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" fillcolor="#7f7f7f [1612]" stroked="f" strokeweight="2pt">
                      <v:textbox>
                        <w:txbxContent>
                          <w:p w:rsidR="008A3CCA" w:rsidRDefault="008A3CCA" w:rsidP="00F66CF5">
                            <w:pPr>
                              <w:jc w:val="center"/>
                            </w:pPr>
                            <w:r>
                              <w:t>p</w:t>
                            </w:r>
                          </w:p>
                        </w:txbxContent>
                      </v:textbox>
                    </v:shape>
                  </w:pict>
                </mc:Fallback>
              </mc:AlternateContent>
            </w:r>
            <w:r w:rsidR="00297148">
              <w:rPr>
                <w:noProof/>
                <w:sz w:val="18"/>
                <w:szCs w:val="16"/>
              </w:rPr>
              <mc:AlternateContent>
                <mc:Choice Requires="wps">
                  <w:drawing>
                    <wp:anchor distT="0" distB="0" distL="114300" distR="114300" simplePos="0" relativeHeight="251769856" behindDoc="0" locked="0" layoutInCell="1" allowOverlap="1" wp14:anchorId="5C693023" wp14:editId="4A689810">
                      <wp:simplePos x="0" y="0"/>
                      <wp:positionH relativeFrom="column">
                        <wp:posOffset>-25401</wp:posOffset>
                      </wp:positionH>
                      <wp:positionV relativeFrom="paragraph">
                        <wp:posOffset>2849246</wp:posOffset>
                      </wp:positionV>
                      <wp:extent cx="224790" cy="151765"/>
                      <wp:effectExtent l="0" t="0" r="3810" b="635"/>
                      <wp:wrapNone/>
                      <wp:docPr id="84" name="Gleichschenkliges Dreieck 8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56380F3" id="Gleichschenkliges Dreieck 84" o:spid="_x0000_s1026" type="#_x0000_t5" style="position:absolute;margin-left:-2pt;margin-top:224.35pt;width:17.7pt;height:11.95pt;rotation:180;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" fillcolor="#7f7f7f [1612]" stroked="f" strokeweight="2pt"/>
                  </w:pict>
                </mc:Fallback>
              </mc:AlternateContent>
            </w:r>
            <w:r w:rsidR="00297148">
              <w:rPr>
                <w:noProof/>
                <w:sz w:val="18"/>
                <w:szCs w:val="16"/>
              </w:rPr>
              <mc:AlternateContent>
                <mc:Choice Requires="wps">
                  <w:drawing>
                    <wp:anchor distT="0" distB="0" distL="114300" distR="114300" simplePos="0" relativeHeight="251744256" behindDoc="0" locked="0" layoutInCell="1" allowOverlap="1" wp14:anchorId="299E867D" wp14:editId="419A39BC">
                      <wp:simplePos x="0" y="0"/>
                      <wp:positionH relativeFrom="column">
                        <wp:posOffset>-20320</wp:posOffset>
                      </wp:positionH>
                      <wp:positionV relativeFrom="paragraph">
                        <wp:posOffset>2697481</wp:posOffset>
                      </wp:positionV>
                      <wp:extent cx="224790" cy="151765"/>
                      <wp:effectExtent l="0" t="0" r="3810" b="635"/>
                      <wp:wrapNone/>
                      <wp:docPr id="133" name="Gleichschenkliges Dreieck 133">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A081F8F" id="Gleichschenkliges Dreieck 133" o:spid="_x0000_s1026" type="#_x0000_t5" style="position:absolute;margin-left:-1.6pt;margin-top:212.4pt;width:17.7pt;height:11.95pt;rotation:180;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" fillcolor="#7f7f7f [1612]" stroked="f" strokeweight="2pt"/>
                  </w:pict>
                </mc:Fallback>
              </mc:AlternateContent>
            </w:r>
            <w:r w:rsidR="00A1201F">
              <w:rPr>
                <w:noProof/>
                <w:sz w:val="18"/>
                <w:szCs w:val="16"/>
              </w:rPr>
              <mc:AlternateContent>
                <mc:Choice Requires="wps">
                  <w:drawing>
                    <wp:anchor distT="0" distB="0" distL="114300" distR="114300" simplePos="0" relativeHeight="251767808" behindDoc="0" locked="0" layoutInCell="1" allowOverlap="1" wp14:anchorId="54A5B058" wp14:editId="736B1202">
                      <wp:simplePos x="0" y="0"/>
                      <wp:positionH relativeFrom="column">
                        <wp:posOffset>-52070</wp:posOffset>
                      </wp:positionH>
                      <wp:positionV relativeFrom="paragraph">
                        <wp:posOffset>2505075</wp:posOffset>
                      </wp:positionV>
                      <wp:extent cx="285750" cy="193041"/>
                      <wp:effectExtent l="0" t="0" r="0" b="0"/>
                      <wp:wrapNone/>
                      <wp:docPr id="83"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85750"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24DA5F9" w14:textId="77777777"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B6DB1F" id="_x0000_s1033" type="#_x0000_t202" style="position:absolute;margin-left:-4.1pt;margin-top:197.25pt;width:22.5pt;height:15.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" filled="f" stroked="f">
                      <v:textbox>
                        <w:txbxContent>
                          <w:p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10</w:t>
                            </w:r>
                          </w:p>
                        </w:txbxContent>
                      </v:textbox>
                    </v:shape>
                  </w:pict>
                </mc:Fallback>
              </mc:AlternateContent>
            </w:r>
            <w:r w:rsidR="00A1201F">
              <w:rPr>
                <w:noProof/>
                <w:sz w:val="18"/>
                <w:szCs w:val="16"/>
              </w:rPr>
              <mc:AlternateContent>
                <mc:Choice Requires="wps">
                  <w:drawing>
                    <wp:anchor distT="0" distB="0" distL="114300" distR="114300" simplePos="0" relativeHeight="251765760" behindDoc="0" locked="0" layoutInCell="1" allowOverlap="1" wp14:anchorId="6D9EC219" wp14:editId="7E891E28">
                      <wp:simplePos x="0" y="0"/>
                      <wp:positionH relativeFrom="column">
                        <wp:posOffset>-24130</wp:posOffset>
                      </wp:positionH>
                      <wp:positionV relativeFrom="paragraph">
                        <wp:posOffset>2353310</wp:posOffset>
                      </wp:positionV>
                      <wp:extent cx="156845" cy="193041"/>
                      <wp:effectExtent l="0" t="0" r="0" b="0"/>
                      <wp:wrapNone/>
                      <wp:docPr id="82"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B4984CC" w14:textId="77777777"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B6DB1F" id="_x0000_s1034" type="#_x0000_t202" style="position:absolute;margin-left:-1.9pt;margin-top:185.3pt;width:12.35pt;height:15.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" filled="f" stroked="f">
                      <v:textbox>
                        <w:txbxContent>
                          <w:p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9</w:t>
                            </w:r>
                          </w:p>
                        </w:txbxContent>
                      </v:textbox>
                    </v:shape>
                  </w:pict>
                </mc:Fallback>
              </mc:AlternateContent>
            </w:r>
            <w:r w:rsidR="00A1201F">
              <w:rPr>
                <w:noProof/>
                <w:sz w:val="18"/>
                <w:szCs w:val="16"/>
              </w:rPr>
              <mc:AlternateContent>
                <mc:Choice Requires="wps">
                  <w:drawing>
                    <wp:anchor distT="0" distB="0" distL="114300" distR="114300" simplePos="0" relativeHeight="251763712" behindDoc="0" locked="0" layoutInCell="1" allowOverlap="1" wp14:anchorId="6D56E614" wp14:editId="39C58FB7">
                      <wp:simplePos x="0" y="0"/>
                      <wp:positionH relativeFrom="column">
                        <wp:posOffset>-22225</wp:posOffset>
                      </wp:positionH>
                      <wp:positionV relativeFrom="paragraph">
                        <wp:posOffset>2232660</wp:posOffset>
                      </wp:positionV>
                      <wp:extent cx="156845" cy="193041"/>
                      <wp:effectExtent l="0" t="0" r="0" b="0"/>
                      <wp:wrapNone/>
                      <wp:docPr id="81"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D6CE346" w14:textId="77777777" w:rsidR="008A3CCA" w:rsidRPr="00783D54" w:rsidRDefault="008A3CCA" w:rsidP="00A1201F">
                                  <w:pPr>
                                    <w:pStyle w:val="StandardWeb"/>
                                    <w:spacing w:before="0" w:beforeAutospacing="0" w:after="0" w:afterAutospacing="0"/>
                                    <w:rPr>
                                      <w:sz w:val="12"/>
                                      <w:szCs w:val="12"/>
                                    </w:rPr>
                                  </w:pPr>
                                  <w:r>
                                    <w:rPr>
                                      <w:rFonts w:ascii="Century Gothic" w:hAnsi="Century Gothic" w:cstheme="minorBidi"/>
                                      <w:b/>
                                      <w:bCs/>
                                      <w:color w:val="FFFFFF" w:themeColor="background1"/>
                                      <w:sz w:val="12"/>
                                      <w:szCs w:val="12"/>
                                    </w:rPr>
                                    <w:t>85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B6DB1F" id="_x0000_s1035" type="#_x0000_t202" style="position:absolute;margin-left:-1.75pt;margin-top:175.8pt;width:12.35pt;height:15.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" filled="f" stroked="f">
                      <v:textbox>
                        <w:txbxContent>
                          <w:p w:rsidR="008A3CCA" w:rsidRPr="00783D54" w:rsidRDefault="008A3CCA" w:rsidP="00A1201F">
                            <w:pPr>
                              <w:pStyle w:val="StandardWeb"/>
                              <w:spacing w:before="0" w:beforeAutospacing="0" w:after="0" w:afterAutospacing="0"/>
                              <w:rPr>
                                <w:sz w:val="12"/>
                                <w:szCs w:val="12"/>
                              </w:rPr>
                            </w:pPr>
                            <w:r>
                              <w:rPr>
                                <w:rFonts w:ascii="Century Gothic" w:hAnsi="Century Gothic" w:cstheme="minorBidi"/>
                                <w:b/>
                                <w:bCs/>
                                <w:color w:val="FFFFFF" w:themeColor="background1"/>
                                <w:sz w:val="12"/>
                                <w:szCs w:val="12"/>
                              </w:rPr>
                              <w:t>85</w:t>
                            </w:r>
                          </w:p>
                        </w:txbxContent>
                      </v:textbox>
                    </v:shape>
                  </w:pict>
                </mc:Fallback>
              </mc:AlternateContent>
            </w:r>
            <w:r w:rsidR="00A1201F">
              <w:rPr>
                <w:noProof/>
                <w:sz w:val="18"/>
                <w:szCs w:val="16"/>
              </w:rPr>
              <mc:AlternateContent>
                <mc:Choice Requires="wps">
                  <w:drawing>
                    <wp:anchor distT="0" distB="0" distL="114300" distR="114300" simplePos="0" relativeHeight="251761664" behindDoc="0" locked="0" layoutInCell="1" allowOverlap="1" wp14:anchorId="6B274275" wp14:editId="5C2D80AF">
                      <wp:simplePos x="0" y="0"/>
                      <wp:positionH relativeFrom="column">
                        <wp:posOffset>-19050</wp:posOffset>
                      </wp:positionH>
                      <wp:positionV relativeFrom="paragraph">
                        <wp:posOffset>2092961</wp:posOffset>
                      </wp:positionV>
                      <wp:extent cx="156845" cy="193041"/>
                      <wp:effectExtent l="0" t="0" r="0" b="0"/>
                      <wp:wrapNone/>
                      <wp:docPr id="80"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490FEBE" w14:textId="77777777"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B6DB1F" id="_x0000_s1036" type="#_x0000_t202" style="position:absolute;margin-left:-1.5pt;margin-top:164.8pt;width:12.35pt;height:15.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" filled="f" stroked="f">
                      <v:textbox>
                        <w:txbxContent>
                          <w:p w:rsidR="008A3CCA" w:rsidRPr="00783D54" w:rsidRDefault="008A3CCA" w:rsidP="00A1201F">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7</w:t>
                            </w:r>
                          </w:p>
                        </w:txbxContent>
                      </v:textbox>
                    </v:shape>
                  </w:pict>
                </mc:Fallback>
              </mc:AlternateContent>
            </w:r>
            <w:r w:rsidR="004558C0">
              <w:rPr>
                <w:noProof/>
                <w:sz w:val="18"/>
                <w:szCs w:val="16"/>
              </w:rPr>
              <mc:AlternateContent>
                <mc:Choice Requires="wps">
                  <w:drawing>
                    <wp:anchor distT="0" distB="0" distL="114300" distR="114300" simplePos="0" relativeHeight="251759616" behindDoc="0" locked="0" layoutInCell="1" allowOverlap="1" wp14:anchorId="58AE8EEB" wp14:editId="3BADA2F1">
                      <wp:simplePos x="0" y="0"/>
                      <wp:positionH relativeFrom="column">
                        <wp:posOffset>-19050</wp:posOffset>
                      </wp:positionH>
                      <wp:positionV relativeFrom="paragraph">
                        <wp:posOffset>1965326</wp:posOffset>
                      </wp:positionV>
                      <wp:extent cx="156845" cy="193041"/>
                      <wp:effectExtent l="0" t="0" r="0" b="0"/>
                      <wp:wrapNone/>
                      <wp:docPr id="7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8E92AF3" w14:textId="77777777" w:rsidR="008A3CCA" w:rsidRPr="00783D54" w:rsidRDefault="008A3CCA" w:rsidP="004558C0">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BB6DB1F" id="_x0000_s1037" type="#_x0000_t202" style="position:absolute;margin-left:-1.5pt;margin-top:154.75pt;width:12.35pt;height:15.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" filled="f" stroked="f">
                      <v:textbox>
                        <w:txbxContent>
                          <w:p w:rsidR="008A3CCA" w:rsidRPr="00783D54" w:rsidRDefault="008A3CCA" w:rsidP="004558C0">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6</w:t>
                            </w:r>
                          </w:p>
                        </w:txbxContent>
                      </v:textbox>
                    </v:shape>
                  </w:pict>
                </mc:Fallback>
              </mc:AlternateContent>
            </w:r>
            <w:r w:rsidR="00FC2217">
              <w:rPr>
                <w:noProof/>
                <w:sz w:val="18"/>
                <w:szCs w:val="16"/>
              </w:rPr>
              <mc:AlternateContent>
                <mc:Choice Requires="wps">
                  <w:drawing>
                    <wp:anchor distT="0" distB="0" distL="114300" distR="114300" simplePos="0" relativeHeight="251757568" behindDoc="0" locked="0" layoutInCell="1" allowOverlap="1" wp14:anchorId="0F50BBAA" wp14:editId="273C2082">
                      <wp:simplePos x="0" y="0"/>
                      <wp:positionH relativeFrom="column">
                        <wp:posOffset>-25400</wp:posOffset>
                      </wp:positionH>
                      <wp:positionV relativeFrom="paragraph">
                        <wp:posOffset>1817370</wp:posOffset>
                      </wp:positionV>
                      <wp:extent cx="156845" cy="193041"/>
                      <wp:effectExtent l="0" t="0" r="0" b="0"/>
                      <wp:wrapNone/>
                      <wp:docPr id="7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30696E1" w14:textId="77777777" w:rsidR="008A3CCA" w:rsidRPr="00783D54" w:rsidRDefault="008A3CCA" w:rsidP="00FC22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369F3C9" id="_x0000_s1038" type="#_x0000_t202" style="position:absolute;margin-left:-2pt;margin-top:143.1pt;width:12.35pt;height:15.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" filled="f" stroked="f">
                      <v:textbox>
                        <w:txbxContent>
                          <w:p w:rsidR="008A3CCA" w:rsidRPr="00783D54" w:rsidRDefault="008A3CCA" w:rsidP="00FC221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5</w:t>
                            </w:r>
                          </w:p>
                        </w:txbxContent>
                      </v:textbox>
                    </v:shape>
                  </w:pict>
                </mc:Fallback>
              </mc:AlternateContent>
            </w:r>
            <w:r w:rsidR="00E6457B">
              <w:rPr>
                <w:noProof/>
                <w:sz w:val="18"/>
                <w:szCs w:val="16"/>
              </w:rPr>
              <mc:AlternateContent>
                <mc:Choice Requires="wps">
                  <w:drawing>
                    <wp:anchor distT="0" distB="0" distL="114300" distR="114300" simplePos="0" relativeHeight="251755520" behindDoc="0" locked="0" layoutInCell="1" allowOverlap="1" wp14:anchorId="48B7D419" wp14:editId="4F5097C0">
                      <wp:simplePos x="0" y="0"/>
                      <wp:positionH relativeFrom="column">
                        <wp:posOffset>-19051</wp:posOffset>
                      </wp:positionH>
                      <wp:positionV relativeFrom="paragraph">
                        <wp:posOffset>1390016</wp:posOffset>
                      </wp:positionV>
                      <wp:extent cx="156845" cy="193041"/>
                      <wp:effectExtent l="0" t="0" r="0" b="0"/>
                      <wp:wrapNone/>
                      <wp:docPr id="77"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24B6425" w14:textId="77777777" w:rsidR="008A3CCA" w:rsidRPr="00E6457B" w:rsidRDefault="008A3CCA" w:rsidP="00E6457B">
                                  <w:pPr>
                                    <w:pStyle w:val="StandardWeb"/>
                                    <w:spacing w:before="0" w:beforeAutospacing="0" w:after="0" w:afterAutospacing="0"/>
                                    <w:jc w:val="center"/>
                                    <w:rPr>
                                      <w:rFonts w:ascii="Century Gothic" w:hAnsi="Century Gothic"/>
                                      <w:b/>
                                      <w:color w:val="FFFFFF" w:themeColor="background1"/>
                                      <w:sz w:val="12"/>
                                      <w:szCs w:val="12"/>
                                    </w:rPr>
                                  </w:pPr>
                                  <w:r w:rsidRPr="00E6457B">
                                    <w:rPr>
                                      <w:rFonts w:ascii="Century Gothic" w:hAnsi="Century Gothic"/>
                                      <w:b/>
                                      <w:color w:val="FFFFFF" w:themeColor="background1"/>
                                      <w:sz w:val="12"/>
                                      <w:szCs w:val="12"/>
                                    </w:rPr>
                                    <w:t>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369F3C9" id="_x0000_s1039" type="#_x0000_t202" style="position:absolute;margin-left:-1.5pt;margin-top:109.45pt;width:12.35pt;height:1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" filled="f" stroked="f">
                      <v:textbox>
                        <w:txbxContent>
                          <w:p w:rsidR="008A3CCA" w:rsidRPr="00E6457B" w:rsidRDefault="008A3CCA" w:rsidP="00E6457B">
                            <w:pPr>
                              <w:pStyle w:val="StandardWeb"/>
                              <w:spacing w:before="0" w:beforeAutospacing="0" w:after="0" w:afterAutospacing="0"/>
                              <w:jc w:val="center"/>
                              <w:rPr>
                                <w:rFonts w:ascii="Century Gothic" w:hAnsi="Century Gothic"/>
                                <w:b/>
                                <w:color w:val="FFFFFF" w:themeColor="background1"/>
                                <w:sz w:val="12"/>
                                <w:szCs w:val="12"/>
                              </w:rPr>
                            </w:pPr>
                            <w:r w:rsidRPr="00E6457B">
                              <w:rPr>
                                <w:rFonts w:ascii="Century Gothic" w:hAnsi="Century Gothic"/>
                                <w:b/>
                                <w:color w:val="FFFFFF" w:themeColor="background1"/>
                                <w:sz w:val="12"/>
                                <w:szCs w:val="12"/>
                              </w:rPr>
                              <w:t>4</w:t>
                            </w:r>
                          </w:p>
                        </w:txbxContent>
                      </v:textbox>
                    </v:shape>
                  </w:pict>
                </mc:Fallback>
              </mc:AlternateContent>
            </w:r>
            <w:r w:rsidR="00B56CC9">
              <w:rPr>
                <w:noProof/>
                <w:sz w:val="18"/>
                <w:szCs w:val="16"/>
              </w:rPr>
              <mc:AlternateContent>
                <mc:Choice Requires="wps">
                  <w:drawing>
                    <wp:anchor distT="0" distB="0" distL="114300" distR="114300" simplePos="0" relativeHeight="251753472" behindDoc="0" locked="0" layoutInCell="1" allowOverlap="1" wp14:anchorId="61DA8454" wp14:editId="171373B8">
                      <wp:simplePos x="0" y="0"/>
                      <wp:positionH relativeFrom="column">
                        <wp:posOffset>-19051</wp:posOffset>
                      </wp:positionH>
                      <wp:positionV relativeFrom="paragraph">
                        <wp:posOffset>996316</wp:posOffset>
                      </wp:positionV>
                      <wp:extent cx="156845" cy="193041"/>
                      <wp:effectExtent l="0" t="0" r="0" b="0"/>
                      <wp:wrapNone/>
                      <wp:docPr id="57"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8746E43" w14:textId="77777777" w:rsidR="008A3CCA" w:rsidRPr="00783D54" w:rsidRDefault="008A3CCA" w:rsidP="00B56CC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08F8D94" id="_x0000_s1040" type="#_x0000_t202" style="position:absolute;margin-left:-1.5pt;margin-top:78.45pt;width:12.35pt;height:15.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" filled="f" stroked="f">
                      <v:textbox>
                        <w:txbxContent>
                          <w:p w:rsidR="008A3CCA" w:rsidRPr="00783D54" w:rsidRDefault="008A3CCA" w:rsidP="00B56CC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w:t>
                            </w:r>
                          </w:p>
                        </w:txbxContent>
                      </v:textbox>
                    </v:shape>
                  </w:pict>
                </mc:Fallback>
              </mc:AlternateContent>
            </w:r>
            <w:r w:rsidR="00E01169">
              <w:rPr>
                <w:noProof/>
                <w:sz w:val="18"/>
                <w:szCs w:val="16"/>
              </w:rPr>
              <mc:AlternateContent>
                <mc:Choice Requires="wps">
                  <w:drawing>
                    <wp:anchor distT="0" distB="0" distL="114300" distR="114300" simplePos="0" relativeHeight="251748352" behindDoc="0" locked="0" layoutInCell="1" allowOverlap="1" wp14:anchorId="604B0E38" wp14:editId="3A6D52E9">
                      <wp:simplePos x="0" y="0"/>
                      <wp:positionH relativeFrom="column">
                        <wp:posOffset>-20320</wp:posOffset>
                      </wp:positionH>
                      <wp:positionV relativeFrom="paragraph">
                        <wp:posOffset>565150</wp:posOffset>
                      </wp:positionV>
                      <wp:extent cx="156845" cy="195581"/>
                      <wp:effectExtent l="0" t="0" r="0" b="0"/>
                      <wp:wrapNone/>
                      <wp:docPr id="8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56845" cy="19558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0A3C1FE" w14:textId="77777777" w:rsidR="008A3CCA" w:rsidRPr="00783D54" w:rsidRDefault="008A3CCA" w:rsidP="00E0116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3D65841" id="_x0000_s1041" type="#_x0000_t202" style="position:absolute;margin-left:-1.6pt;margin-top:44.5pt;width:12.35pt;height:15.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" filled="f" stroked="f">
                      <v:textbox>
                        <w:txbxContent>
                          <w:p w:rsidR="008A3CCA" w:rsidRPr="00783D54" w:rsidRDefault="008A3CCA" w:rsidP="00E01169">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w:t>
                            </w:r>
                          </w:p>
                        </w:txbxContent>
                      </v:textbox>
                    </v:shape>
                  </w:pict>
                </mc:Fallback>
              </mc:AlternateContent>
            </w:r>
            <w:r w:rsidR="009835EB">
              <w:rPr>
                <w:noProof/>
                <w:sz w:val="18"/>
                <w:szCs w:val="16"/>
              </w:rPr>
              <mc:AlternateContent>
                <mc:Choice Requires="wps">
                  <w:drawing>
                    <wp:anchor distT="0" distB="0" distL="114300" distR="114300" simplePos="0" relativeHeight="251742208" behindDoc="0" locked="0" layoutInCell="1" allowOverlap="1" wp14:anchorId="0F1282F3" wp14:editId="543650A2">
                      <wp:simplePos x="0" y="0"/>
                      <wp:positionH relativeFrom="column">
                        <wp:posOffset>-20320</wp:posOffset>
                      </wp:positionH>
                      <wp:positionV relativeFrom="paragraph">
                        <wp:posOffset>2545080</wp:posOffset>
                      </wp:positionV>
                      <wp:extent cx="224790" cy="151765"/>
                      <wp:effectExtent l="0" t="0" r="3810" b="635"/>
                      <wp:wrapNone/>
                      <wp:docPr id="132" name="Gleichschenkliges Dreieck 132">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EBD7ADC" id="Gleichschenkliges Dreieck 132" o:spid="_x0000_s1026" type="#_x0000_t5" style="position:absolute;margin-left:-1.6pt;margin-top:200.4pt;width:17.7pt;height:11.95pt;rotation:180;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" fillcolor="#7f7f7f [1612]" stroked="f" strokeweight="2pt"/>
                  </w:pict>
                </mc:Fallback>
              </mc:AlternateContent>
            </w:r>
            <w:r w:rsidR="00D16540">
              <w:rPr>
                <w:noProof/>
                <w:sz w:val="18"/>
                <w:szCs w:val="16"/>
              </w:rPr>
              <mc:AlternateContent>
                <mc:Choice Requires="wps">
                  <w:drawing>
                    <wp:anchor distT="0" distB="0" distL="114300" distR="114300" simplePos="0" relativeHeight="251740160" behindDoc="0" locked="0" layoutInCell="1" allowOverlap="1" wp14:anchorId="42C04512" wp14:editId="6526A4CB">
                      <wp:simplePos x="0" y="0"/>
                      <wp:positionH relativeFrom="column">
                        <wp:posOffset>-25400</wp:posOffset>
                      </wp:positionH>
                      <wp:positionV relativeFrom="paragraph">
                        <wp:posOffset>2392998</wp:posOffset>
                      </wp:positionV>
                      <wp:extent cx="224790" cy="151958"/>
                      <wp:effectExtent l="0" t="0" r="3810" b="635"/>
                      <wp:wrapNone/>
                      <wp:docPr id="131" name="Gleichschenkliges Dreieck 13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58"/>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C8C5C57" id="Gleichschenkliges Dreieck 131" o:spid="_x0000_s1026" type="#_x0000_t5" style="position:absolute;margin-left:-2pt;margin-top:188.45pt;width:17.7pt;height:11.95pt;rotation:180;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" fillcolor="#7f7f7f [1612]" stroked="f" strokeweight="2pt"/>
                  </w:pict>
                </mc:Fallback>
              </mc:AlternateContent>
            </w:r>
            <w:r w:rsidR="00D16540">
              <w:rPr>
                <w:noProof/>
                <w:sz w:val="18"/>
                <w:szCs w:val="16"/>
              </w:rPr>
              <mc:AlternateContent>
                <mc:Choice Requires="wps">
                  <w:drawing>
                    <wp:anchor distT="0" distB="0" distL="114300" distR="114300" simplePos="0" relativeHeight="251738112" behindDoc="0" locked="0" layoutInCell="1" allowOverlap="1" wp14:anchorId="168CF71C" wp14:editId="38F0AE36">
                      <wp:simplePos x="0" y="0"/>
                      <wp:positionH relativeFrom="column">
                        <wp:posOffset>-15240</wp:posOffset>
                      </wp:positionH>
                      <wp:positionV relativeFrom="paragraph">
                        <wp:posOffset>2273301</wp:posOffset>
                      </wp:positionV>
                      <wp:extent cx="224790" cy="151958"/>
                      <wp:effectExtent l="0" t="0" r="3810" b="635"/>
                      <wp:wrapNone/>
                      <wp:docPr id="130" name="Gleichschenkliges Dreieck 13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58"/>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D59962A" id="Gleichschenkliges Dreieck 130" o:spid="_x0000_s1026" type="#_x0000_t5" style="position:absolute;margin-left:-1.2pt;margin-top:179pt;width:17.7pt;height:11.95pt;rotation:180;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" fillcolor="#7f7f7f [1612]" stroked="f" strokeweight="2pt"/>
                  </w:pict>
                </mc:Fallback>
              </mc:AlternateContent>
            </w:r>
            <w:r w:rsidR="00D16540">
              <w:rPr>
                <w:noProof/>
                <w:sz w:val="18"/>
                <w:szCs w:val="16"/>
              </w:rPr>
              <mc:AlternateContent>
                <mc:Choice Requires="wps">
                  <w:drawing>
                    <wp:anchor distT="0" distB="0" distL="114300" distR="114300" simplePos="0" relativeHeight="251736064" behindDoc="0" locked="0" layoutInCell="1" allowOverlap="1" wp14:anchorId="04581A93" wp14:editId="43001B6C">
                      <wp:simplePos x="0" y="0"/>
                      <wp:positionH relativeFrom="column">
                        <wp:posOffset>-15240</wp:posOffset>
                      </wp:positionH>
                      <wp:positionV relativeFrom="paragraph">
                        <wp:posOffset>2131060</wp:posOffset>
                      </wp:positionV>
                      <wp:extent cx="224790" cy="151958"/>
                      <wp:effectExtent l="0" t="0" r="3810" b="635"/>
                      <wp:wrapNone/>
                      <wp:docPr id="129" name="Gleichschenkliges Dreieck 129">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58"/>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39104FA" id="Gleichschenkliges Dreieck 129" o:spid="_x0000_s1026" type="#_x0000_t5" style="position:absolute;margin-left:-1.2pt;margin-top:167.8pt;width:17.7pt;height:11.95pt;rotation:180;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" fillcolor="#7f7f7f [1612]" stroked="f" strokeweight="2pt"/>
                  </w:pict>
                </mc:Fallback>
              </mc:AlternateContent>
            </w:r>
            <w:r w:rsidR="00D16540">
              <w:rPr>
                <w:noProof/>
                <w:sz w:val="18"/>
                <w:szCs w:val="16"/>
              </w:rPr>
              <mc:AlternateContent>
                <mc:Choice Requires="wps">
                  <w:drawing>
                    <wp:anchor distT="0" distB="0" distL="114300" distR="114300" simplePos="0" relativeHeight="251734016" behindDoc="0" locked="0" layoutInCell="1" allowOverlap="1" wp14:anchorId="7628C38A" wp14:editId="14E28603">
                      <wp:simplePos x="0" y="0"/>
                      <wp:positionH relativeFrom="column">
                        <wp:posOffset>-15240</wp:posOffset>
                      </wp:positionH>
                      <wp:positionV relativeFrom="paragraph">
                        <wp:posOffset>2006918</wp:posOffset>
                      </wp:positionV>
                      <wp:extent cx="224790" cy="151958"/>
                      <wp:effectExtent l="0" t="0" r="3810" b="635"/>
                      <wp:wrapNone/>
                      <wp:docPr id="128" name="Gleichschenkliges Dreieck 128">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58"/>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229758A" id="Gleichschenkliges Dreieck 128" o:spid="_x0000_s1026" type="#_x0000_t5" style="position:absolute;margin-left:-1.2pt;margin-top:158.05pt;width:17.7pt;height:11.95pt;rotation:180;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" fillcolor="#7f7f7f [1612]" stroked="f" strokeweight="2pt"/>
                  </w:pict>
                </mc:Fallback>
              </mc:AlternateContent>
            </w:r>
            <w:r w:rsidR="00D16540">
              <w:rPr>
                <w:noProof/>
                <w:sz w:val="18"/>
                <w:szCs w:val="16"/>
              </w:rPr>
              <mc:AlternateContent>
                <mc:Choice Requires="wps">
                  <w:drawing>
                    <wp:anchor distT="0" distB="0" distL="114300" distR="114300" simplePos="0" relativeHeight="251731968" behindDoc="0" locked="0" layoutInCell="1" allowOverlap="1" wp14:anchorId="513BE4C0" wp14:editId="01C3746B">
                      <wp:simplePos x="0" y="0"/>
                      <wp:positionH relativeFrom="column">
                        <wp:posOffset>-20320</wp:posOffset>
                      </wp:positionH>
                      <wp:positionV relativeFrom="paragraph">
                        <wp:posOffset>1864043</wp:posOffset>
                      </wp:positionV>
                      <wp:extent cx="224790" cy="151958"/>
                      <wp:effectExtent l="0" t="0" r="3810" b="635"/>
                      <wp:wrapNone/>
                      <wp:docPr id="127" name="Gleichschenkliges Dreieck 12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58"/>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76E2734" id="Gleichschenkliges Dreieck 127" o:spid="_x0000_s1026" type="#_x0000_t5" style="position:absolute;margin-left:-1.6pt;margin-top:146.8pt;width:17.7pt;height:11.95pt;rotation:180;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" fillcolor="#7f7f7f [1612]" stroked="f" strokeweight="2pt"/>
                  </w:pict>
                </mc:Fallback>
              </mc:AlternateContent>
            </w:r>
            <w:r w:rsidR="00783D54">
              <w:rPr>
                <w:noProof/>
                <w:sz w:val="18"/>
                <w:szCs w:val="16"/>
              </w:rPr>
              <mc:AlternateContent>
                <mc:Choice Requires="wps">
                  <w:drawing>
                    <wp:anchor distT="0" distB="0" distL="114300" distR="114300" simplePos="0" relativeHeight="251712512" behindDoc="0" locked="0" layoutInCell="1" allowOverlap="1" wp14:anchorId="4255D81B" wp14:editId="7250563B">
                      <wp:simplePos x="0" y="0"/>
                      <wp:positionH relativeFrom="column">
                        <wp:posOffset>-15557</wp:posOffset>
                      </wp:positionH>
                      <wp:positionV relativeFrom="paragraph">
                        <wp:posOffset>1432555</wp:posOffset>
                      </wp:positionV>
                      <wp:extent cx="224790" cy="151453"/>
                      <wp:effectExtent l="0" t="0" r="3810" b="1270"/>
                      <wp:wrapNone/>
                      <wp:docPr id="103" name="Gleichschenkliges Dreieck 103">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453"/>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20A24DC" id="Gleichschenkliges Dreieck 103" o:spid="_x0000_s1026" type="#_x0000_t5" style="position:absolute;margin-left:-1.2pt;margin-top:112.8pt;width:17.7pt;height:11.95pt;rotation:180;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" fillcolor="#7f7f7f [1612]" stroked="f" strokeweight="2pt"/>
                  </w:pict>
                </mc:Fallback>
              </mc:AlternateContent>
            </w:r>
            <w:r w:rsidR="00783D54">
              <w:rPr>
                <w:noProof/>
                <w:sz w:val="18"/>
                <w:szCs w:val="16"/>
              </w:rPr>
              <mc:AlternateContent>
                <mc:Choice Requires="wps">
                  <w:drawing>
                    <wp:anchor distT="0" distB="0" distL="114300" distR="114300" simplePos="0" relativeHeight="251709440" behindDoc="0" locked="0" layoutInCell="1" allowOverlap="1" wp14:anchorId="0F08FEC9" wp14:editId="6723277B">
                      <wp:simplePos x="0" y="0"/>
                      <wp:positionH relativeFrom="column">
                        <wp:posOffset>-15557</wp:posOffset>
                      </wp:positionH>
                      <wp:positionV relativeFrom="paragraph">
                        <wp:posOffset>1037267</wp:posOffset>
                      </wp:positionV>
                      <wp:extent cx="224790" cy="151453"/>
                      <wp:effectExtent l="0" t="0" r="3810" b="1270"/>
                      <wp:wrapNone/>
                      <wp:docPr id="97" name="Gleichschenkliges Dreieck 9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453"/>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F1A0400" id="Gleichschenkliges Dreieck 97" o:spid="_x0000_s1026" type="#_x0000_t5" style="position:absolute;margin-left:-1.2pt;margin-top:81.65pt;width:17.7pt;height:11.95pt;rotation:180;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" fillcolor="#7f7f7f [1612]" stroked="f" strokeweight="2pt"/>
                  </w:pict>
                </mc:Fallback>
              </mc:AlternateContent>
            </w:r>
            <w:r w:rsidR="00783D54">
              <w:rPr>
                <w:noProof/>
                <w:sz w:val="18"/>
                <w:szCs w:val="16"/>
              </w:rPr>
              <mc:AlternateContent>
                <mc:Choice Requires="wps">
                  <w:drawing>
                    <wp:anchor distT="0" distB="0" distL="114300" distR="114300" simplePos="0" relativeHeight="251706368" behindDoc="0" locked="0" layoutInCell="1" allowOverlap="1" wp14:anchorId="4AAE77F1" wp14:editId="223C45B9">
                      <wp:simplePos x="0" y="0"/>
                      <wp:positionH relativeFrom="column">
                        <wp:posOffset>-15557</wp:posOffset>
                      </wp:positionH>
                      <wp:positionV relativeFrom="paragraph">
                        <wp:posOffset>608642</wp:posOffset>
                      </wp:positionV>
                      <wp:extent cx="224790" cy="151453"/>
                      <wp:effectExtent l="0" t="0" r="3810" b="1270"/>
                      <wp:wrapNone/>
                      <wp:docPr id="91" name="Gleichschenkliges Dreieck 9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453"/>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EEFF27F" id="Gleichschenkliges Dreieck 91" o:spid="_x0000_s1026" type="#_x0000_t5" style="position:absolute;margin-left:-1.2pt;margin-top:47.9pt;width:17.7pt;height:11.95pt;rotation:180;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" fillcolor="#7f7f7f [1612]" stroked="f" strokeweight="2pt"/>
                  </w:pict>
                </mc:Fallback>
              </mc:AlternateContent>
            </w:r>
          </w:p>
        </w:tc>
        <w:tc>
          <w:tcPr>
            <w:tcW w:w="8505" w:type="dxa"/>
          </w:tcPr>
          <w:p w14:paraId="4B9B95F6" w14:textId="77777777" w:rsidR="0033540B" w:rsidRPr="00D608E2" w:rsidRDefault="0033540B" w:rsidP="006B65B5">
            <w:pPr>
              <w:ind w:left="357" w:hanging="357"/>
              <w:contextualSpacing/>
              <w:jc w:val="left"/>
              <w:rPr>
                <w:sz w:val="18"/>
                <w:szCs w:val="16"/>
              </w:rPr>
            </w:pPr>
            <w:r w:rsidRPr="0089620E">
              <w:rPr>
                <w:b/>
                <w:sz w:val="18"/>
                <w:szCs w:val="16"/>
              </w:rPr>
              <w:t>24.</w:t>
            </w:r>
            <w:r>
              <w:rPr>
                <w:sz w:val="18"/>
                <w:szCs w:val="16"/>
              </w:rPr>
              <w:t xml:space="preserve">  </w:t>
            </w:r>
            <w:r w:rsidRPr="00D608E2">
              <w:rPr>
                <w:sz w:val="18"/>
                <w:szCs w:val="16"/>
              </w:rPr>
              <w:t>Das Unternehmen gibt Folgendes an:</w:t>
            </w:r>
          </w:p>
          <w:p w14:paraId="2AD4D656" w14:textId="77777777" w:rsidR="0033540B" w:rsidRPr="00D608E2" w:rsidRDefault="0033540B" w:rsidP="0089620E">
            <w:pPr>
              <w:spacing w:before="0"/>
              <w:ind w:left="357" w:hanging="357"/>
              <w:contextualSpacing/>
              <w:jc w:val="left"/>
              <w:rPr>
                <w:sz w:val="18"/>
                <w:szCs w:val="16"/>
              </w:rPr>
            </w:pPr>
            <w:r w:rsidRPr="00D608E2">
              <w:rPr>
                <w:sz w:val="18"/>
                <w:szCs w:val="16"/>
              </w:rPr>
              <w:t>(a) welche der folgenden Optionen es gewählt hat:</w:t>
            </w:r>
            <w:r w:rsidRPr="00D608E2">
              <w:rPr>
                <w:sz w:val="18"/>
                <w:szCs w:val="16"/>
              </w:rPr>
              <w:br/>
              <w:t>i. OPTION A: Basismodul (ausschließlich) oder</w:t>
            </w:r>
            <w:r w:rsidRPr="00D608E2">
              <w:rPr>
                <w:sz w:val="18"/>
                <w:szCs w:val="16"/>
              </w:rPr>
              <w:br/>
              <w:t>ii. Option B: Basismodul und Zusatzmodul;</w:t>
            </w:r>
          </w:p>
          <w:p w14:paraId="422F5E29" w14:textId="77777777" w:rsidR="0033540B" w:rsidRPr="00D608E2" w:rsidRDefault="0033540B" w:rsidP="00492208">
            <w:pPr>
              <w:spacing w:before="0"/>
              <w:ind w:left="311" w:hanging="311"/>
              <w:contextualSpacing/>
              <w:rPr>
                <w:sz w:val="18"/>
                <w:szCs w:val="16"/>
              </w:rPr>
            </w:pPr>
            <w:r w:rsidRPr="00D608E2">
              <w:rPr>
                <w:sz w:val="18"/>
                <w:szCs w:val="16"/>
              </w:rPr>
              <w:t xml:space="preserve">(b) ob das Unternehmen Angaben ausgelassen hat, weil diese als </w:t>
            </w:r>
            <w:r w:rsidRPr="00275389">
              <w:rPr>
                <w:b/>
                <w:sz w:val="18"/>
                <w:szCs w:val="16"/>
              </w:rPr>
              <w:t>Verschlusssachen</w:t>
            </w:r>
            <w:r w:rsidRPr="00D608E2">
              <w:rPr>
                <w:sz w:val="18"/>
                <w:szCs w:val="16"/>
              </w:rPr>
              <w:t xml:space="preserve"> oder </w:t>
            </w:r>
            <w:r w:rsidRPr="00275389">
              <w:rPr>
                <w:b/>
                <w:sz w:val="18"/>
                <w:szCs w:val="16"/>
              </w:rPr>
              <w:t xml:space="preserve">vertrauliche Informationen </w:t>
            </w:r>
            <w:r w:rsidRPr="00D608E2">
              <w:rPr>
                <w:sz w:val="18"/>
                <w:szCs w:val="16"/>
              </w:rPr>
              <w:t>eingestuft werden (siehe Nummer 19), und, falls dies zutrifft, um welche Angaben es sich handelt;</w:t>
            </w:r>
          </w:p>
          <w:p w14:paraId="2E3C1839" w14:textId="77777777" w:rsidR="0033540B" w:rsidRPr="00D608E2" w:rsidRDefault="0033540B" w:rsidP="00492208">
            <w:pPr>
              <w:spacing w:before="0"/>
              <w:ind w:left="311" w:hanging="311"/>
              <w:contextualSpacing/>
              <w:rPr>
                <w:sz w:val="18"/>
                <w:szCs w:val="16"/>
              </w:rPr>
            </w:pPr>
            <w:r w:rsidRPr="00D608E2">
              <w:rPr>
                <w:sz w:val="18"/>
                <w:szCs w:val="16"/>
              </w:rPr>
              <w:t>(c) ob der Nachhaltigkeitsbericht auf individueller Basis (d. h. der Bericht ist auf Informationen über das Unternehmen beschränkt) oder auf konsolidierter Basis (d. h. der Bericht enthält Informationen über das Unternehmen und seine Tochterunternehmen) erstellt wurde;</w:t>
            </w:r>
          </w:p>
          <w:p w14:paraId="527A0791" w14:textId="77777777" w:rsidR="0033540B" w:rsidRPr="00D608E2" w:rsidRDefault="0033540B" w:rsidP="00492208">
            <w:pPr>
              <w:spacing w:before="0"/>
              <w:ind w:left="311" w:hanging="311"/>
              <w:contextualSpacing/>
              <w:rPr>
                <w:sz w:val="18"/>
                <w:szCs w:val="16"/>
              </w:rPr>
            </w:pPr>
            <w:r w:rsidRPr="00D608E2">
              <w:rPr>
                <w:sz w:val="18"/>
                <w:szCs w:val="16"/>
              </w:rPr>
              <w:t>(d) im Falle eines konsolidierten Nachhaltigkeitsberichts, eine Liste der im Bericht erfassten Tochterunternehmen mit ihrer eingetragenen Anschrift;</w:t>
            </w:r>
          </w:p>
          <w:p w14:paraId="2E811CBE" w14:textId="77777777" w:rsidR="0033540B" w:rsidRPr="00D608E2" w:rsidRDefault="0033540B" w:rsidP="0089620E">
            <w:pPr>
              <w:spacing w:before="0"/>
              <w:contextualSpacing/>
              <w:jc w:val="left"/>
              <w:rPr>
                <w:sz w:val="18"/>
                <w:szCs w:val="16"/>
              </w:rPr>
            </w:pPr>
            <w:r w:rsidRPr="00D608E2">
              <w:rPr>
                <w:sz w:val="18"/>
                <w:szCs w:val="16"/>
              </w:rPr>
              <w:t>(e) die folgenden Informationen:</w:t>
            </w:r>
          </w:p>
          <w:p w14:paraId="2A388169" w14:textId="77777777" w:rsidR="0033540B" w:rsidRPr="00D608E2" w:rsidRDefault="0033540B" w:rsidP="0089620E">
            <w:pPr>
              <w:spacing w:before="0"/>
              <w:ind w:left="357"/>
              <w:contextualSpacing/>
              <w:jc w:val="left"/>
              <w:rPr>
                <w:sz w:val="18"/>
                <w:szCs w:val="16"/>
              </w:rPr>
            </w:pPr>
            <w:r w:rsidRPr="00D608E2">
              <w:rPr>
                <w:sz w:val="18"/>
                <w:szCs w:val="16"/>
              </w:rPr>
              <w:t>i. Rechtsform des Unternehmens,</w:t>
            </w:r>
          </w:p>
          <w:p w14:paraId="54C9718F" w14:textId="77777777" w:rsidR="0033540B" w:rsidRPr="00D608E2" w:rsidRDefault="0033540B" w:rsidP="0089620E">
            <w:pPr>
              <w:spacing w:before="0"/>
              <w:ind w:left="357"/>
              <w:contextualSpacing/>
              <w:jc w:val="left"/>
              <w:rPr>
                <w:sz w:val="18"/>
                <w:szCs w:val="16"/>
              </w:rPr>
            </w:pPr>
            <w:r w:rsidRPr="00D608E2">
              <w:rPr>
                <w:sz w:val="18"/>
                <w:szCs w:val="16"/>
              </w:rPr>
              <w:t>ii. NACE-Code(s) zur Klassifikation der Wirtschaftszweige,</w:t>
            </w:r>
          </w:p>
          <w:p w14:paraId="4F1661AD" w14:textId="77777777" w:rsidR="0033540B" w:rsidRPr="00D608E2" w:rsidRDefault="0033540B" w:rsidP="0089620E">
            <w:pPr>
              <w:spacing w:before="0"/>
              <w:ind w:left="357"/>
              <w:contextualSpacing/>
              <w:jc w:val="left"/>
              <w:rPr>
                <w:sz w:val="18"/>
                <w:szCs w:val="16"/>
              </w:rPr>
            </w:pPr>
            <w:proofErr w:type="spellStart"/>
            <w:r w:rsidRPr="00D608E2">
              <w:rPr>
                <w:sz w:val="18"/>
                <w:szCs w:val="16"/>
              </w:rPr>
              <w:t>iii.</w:t>
            </w:r>
            <w:proofErr w:type="spellEnd"/>
            <w:r w:rsidRPr="00D608E2">
              <w:rPr>
                <w:sz w:val="18"/>
                <w:szCs w:val="16"/>
              </w:rPr>
              <w:t xml:space="preserve"> Bilanzsumme (Gesamtvermögen in Geldeinheiten),</w:t>
            </w:r>
          </w:p>
          <w:p w14:paraId="28AE04D0" w14:textId="77777777" w:rsidR="0033540B" w:rsidRPr="00D608E2" w:rsidRDefault="0033540B" w:rsidP="0089620E">
            <w:pPr>
              <w:spacing w:before="0"/>
              <w:ind w:left="357"/>
              <w:contextualSpacing/>
              <w:jc w:val="left"/>
              <w:rPr>
                <w:sz w:val="18"/>
                <w:szCs w:val="16"/>
              </w:rPr>
            </w:pPr>
            <w:r w:rsidRPr="00D608E2">
              <w:rPr>
                <w:sz w:val="18"/>
                <w:szCs w:val="16"/>
              </w:rPr>
              <w:t>iv. Umsatzerlöse (in Geldeinheiten),</w:t>
            </w:r>
          </w:p>
          <w:p w14:paraId="36FB66AC" w14:textId="77777777" w:rsidR="0033540B" w:rsidRPr="00D608E2" w:rsidRDefault="0033540B" w:rsidP="0089620E">
            <w:pPr>
              <w:spacing w:before="0"/>
              <w:ind w:left="357"/>
              <w:contextualSpacing/>
              <w:jc w:val="left"/>
              <w:rPr>
                <w:sz w:val="18"/>
                <w:szCs w:val="16"/>
              </w:rPr>
            </w:pPr>
            <w:r w:rsidRPr="00D608E2">
              <w:rPr>
                <w:sz w:val="18"/>
                <w:szCs w:val="16"/>
              </w:rPr>
              <w:t xml:space="preserve">v. Zahl der </w:t>
            </w:r>
            <w:r w:rsidRPr="00A06466">
              <w:rPr>
                <w:b/>
                <w:i/>
                <w:sz w:val="18"/>
                <w:szCs w:val="16"/>
              </w:rPr>
              <w:t>Beschäftigten</w:t>
            </w:r>
            <w:r w:rsidRPr="00D608E2">
              <w:rPr>
                <w:sz w:val="18"/>
                <w:szCs w:val="16"/>
              </w:rPr>
              <w:t xml:space="preserve"> als Anzahl der Personen oder in Vollzeitäquivalenten,</w:t>
            </w:r>
          </w:p>
          <w:p w14:paraId="659E966B" w14:textId="77777777" w:rsidR="0033540B" w:rsidRPr="00D608E2" w:rsidRDefault="0033540B" w:rsidP="00CF70CD">
            <w:pPr>
              <w:spacing w:before="0"/>
              <w:ind w:left="357"/>
              <w:contextualSpacing/>
              <w:jc w:val="left"/>
              <w:rPr>
                <w:sz w:val="18"/>
                <w:szCs w:val="16"/>
              </w:rPr>
            </w:pPr>
            <w:r w:rsidRPr="00D608E2">
              <w:rPr>
                <w:sz w:val="18"/>
                <w:szCs w:val="16"/>
              </w:rPr>
              <w:t>vi. Land der Hauptgeschäftstätigkeit und</w:t>
            </w:r>
            <w:r w:rsidR="00CF70CD">
              <w:rPr>
                <w:sz w:val="18"/>
                <w:szCs w:val="16"/>
              </w:rPr>
              <w:br/>
            </w:r>
            <w:r w:rsidRPr="00D608E2">
              <w:rPr>
                <w:sz w:val="18"/>
                <w:szCs w:val="16"/>
              </w:rPr>
              <w:t>Standort des/der wesentlichen Vermögenswerte(s),</w:t>
            </w:r>
          </w:p>
          <w:p w14:paraId="0FFD8115" w14:textId="77777777" w:rsidR="0033540B" w:rsidRPr="00D608E2" w:rsidRDefault="0033540B" w:rsidP="00492208">
            <w:pPr>
              <w:spacing w:before="0"/>
              <w:ind w:left="357"/>
              <w:contextualSpacing/>
              <w:rPr>
                <w:b/>
                <w:sz w:val="18"/>
                <w:szCs w:val="16"/>
              </w:rPr>
            </w:pPr>
            <w:r w:rsidRPr="00D608E2">
              <w:rPr>
                <w:sz w:val="18"/>
                <w:szCs w:val="16"/>
              </w:rPr>
              <w:t xml:space="preserve">vii. Geoposition von </w:t>
            </w:r>
            <w:r w:rsidRPr="00C844AB">
              <w:rPr>
                <w:b/>
                <w:i/>
                <w:sz w:val="18"/>
                <w:szCs w:val="16"/>
              </w:rPr>
              <w:t>Standorten</w:t>
            </w:r>
            <w:r w:rsidRPr="00D608E2">
              <w:rPr>
                <w:sz w:val="18"/>
                <w:szCs w:val="16"/>
              </w:rPr>
              <w:t>, die das Unternehmen besitzt, gepachtet hat oder bewirtschaftet.</w:t>
            </w:r>
          </w:p>
        </w:tc>
      </w:tr>
      <w:tr w:rsidR="0033540B" w:rsidRPr="00D608E2" w14:paraId="5144ECB0" w14:textId="77777777" w:rsidTr="0044258C">
        <w:trPr>
          <w:trHeight w:val="646"/>
        </w:trPr>
        <w:tc>
          <w:tcPr>
            <w:tcW w:w="562" w:type="dxa"/>
            <w:vMerge/>
          </w:tcPr>
          <w:p w14:paraId="40C88A8A" w14:textId="77777777" w:rsidR="0033540B" w:rsidRPr="00D608E2" w:rsidRDefault="0033540B" w:rsidP="0089620E">
            <w:pPr>
              <w:spacing w:before="0"/>
              <w:contextualSpacing/>
              <w:jc w:val="left"/>
              <w:rPr>
                <w:sz w:val="18"/>
                <w:szCs w:val="16"/>
              </w:rPr>
            </w:pPr>
          </w:p>
        </w:tc>
        <w:tc>
          <w:tcPr>
            <w:tcW w:w="8505" w:type="dxa"/>
          </w:tcPr>
          <w:p w14:paraId="6877A6BF" w14:textId="77777777" w:rsidR="0033540B" w:rsidRPr="0089620E" w:rsidRDefault="0033540B" w:rsidP="006B65B5">
            <w:pPr>
              <w:ind w:left="357" w:hanging="357"/>
              <w:contextualSpacing/>
              <w:jc w:val="left"/>
              <w:rPr>
                <w:b/>
                <w:sz w:val="18"/>
                <w:szCs w:val="16"/>
              </w:rPr>
            </w:pPr>
            <w:r w:rsidRPr="0089620E">
              <w:rPr>
                <w:b/>
                <w:sz w:val="18"/>
                <w:szCs w:val="16"/>
              </w:rPr>
              <w:t>25.</w:t>
            </w:r>
            <w:r w:rsidRPr="00D608E2">
              <w:rPr>
                <w:sz w:val="18"/>
                <w:szCs w:val="16"/>
              </w:rPr>
              <w:t xml:space="preserve"> </w:t>
            </w:r>
            <w:r>
              <w:rPr>
                <w:sz w:val="18"/>
                <w:szCs w:val="16"/>
              </w:rPr>
              <w:t xml:space="preserve"> </w:t>
            </w:r>
            <w:r w:rsidRPr="00D608E2">
              <w:rPr>
                <w:sz w:val="18"/>
                <w:szCs w:val="16"/>
              </w:rPr>
              <w:t>Hat das Unternehmen eine Nachhaltigkeitszertifizierung oder ein Nachhaltigkeitssiegel</w:t>
            </w:r>
            <w:r>
              <w:rPr>
                <w:sz w:val="18"/>
                <w:szCs w:val="16"/>
              </w:rPr>
              <w:t xml:space="preserve"> </w:t>
            </w:r>
            <w:r w:rsidRPr="00D608E2">
              <w:rPr>
                <w:sz w:val="18"/>
                <w:szCs w:val="16"/>
              </w:rPr>
              <w:t>erhalten, sind diese</w:t>
            </w:r>
            <w:r>
              <w:rPr>
                <w:sz w:val="18"/>
                <w:szCs w:val="16"/>
              </w:rPr>
              <w:t xml:space="preserve"> </w:t>
            </w:r>
            <w:r w:rsidRPr="00D608E2">
              <w:rPr>
                <w:sz w:val="18"/>
                <w:szCs w:val="16"/>
              </w:rPr>
              <w:t>Zertifikate oder Siegel kurz zu beschreiben (falls relevant, unter Angabe</w:t>
            </w:r>
            <w:r>
              <w:rPr>
                <w:sz w:val="18"/>
                <w:szCs w:val="16"/>
              </w:rPr>
              <w:t xml:space="preserve"> der Aussteller </w:t>
            </w:r>
            <w:r w:rsidRPr="00D608E2">
              <w:rPr>
                <w:sz w:val="18"/>
                <w:szCs w:val="16"/>
              </w:rPr>
              <w:t>der Zertifizierung</w:t>
            </w:r>
            <w:r>
              <w:rPr>
                <w:sz w:val="18"/>
                <w:szCs w:val="16"/>
              </w:rPr>
              <w:t xml:space="preserve"> </w:t>
            </w:r>
            <w:r w:rsidRPr="00D608E2">
              <w:rPr>
                <w:sz w:val="18"/>
                <w:szCs w:val="16"/>
              </w:rPr>
              <w:t>oder des Siegels, des Datums und der Bewertungsnote)</w:t>
            </w:r>
            <w:r w:rsidR="00961277">
              <w:rPr>
                <w:sz w:val="18"/>
                <w:szCs w:val="16"/>
              </w:rPr>
              <w:t>.</w:t>
            </w:r>
          </w:p>
        </w:tc>
      </w:tr>
    </w:tbl>
    <w:p w14:paraId="5C390D14" w14:textId="77777777" w:rsidR="0038144D" w:rsidRDefault="0038144D" w:rsidP="00F7554E">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B80457" w:rsidRPr="00250E4E" w14:paraId="0C07EF8D" w14:textId="77777777" w:rsidTr="001B1B17">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B79CBF" w14:textId="77777777" w:rsidR="00B80457" w:rsidRDefault="00B80457" w:rsidP="001B1B17">
            <w:pPr>
              <w:spacing w:before="0"/>
              <w:contextualSpacing/>
              <w:jc w:val="center"/>
              <w:rPr>
                <w:b w:val="0"/>
                <w:bCs w:val="0"/>
                <w:color w:val="000000" w:themeColor="text1"/>
                <w:sz w:val="26"/>
                <w:szCs w:val="26"/>
              </w:rPr>
            </w:pPr>
            <w:bookmarkStart w:id="2" w:name="_Hlk221274190"/>
            <w:r w:rsidRPr="0069623D">
              <w:rPr>
                <w:color w:val="000000" w:themeColor="text1"/>
                <w:sz w:val="26"/>
                <w:szCs w:val="26"/>
              </w:rPr>
              <w:t>Definitionen für die Anwendung des VSM</w:t>
            </w:r>
            <w:r w:rsidR="0069623D">
              <w:rPr>
                <w:color w:val="000000" w:themeColor="text1"/>
                <w:sz w:val="26"/>
                <w:szCs w:val="26"/>
              </w:rPr>
              <w:t>E</w:t>
            </w:r>
          </w:p>
          <w:p w14:paraId="0605151F" w14:textId="77777777" w:rsidR="0069623D" w:rsidRPr="0069623D" w:rsidRDefault="0069623D" w:rsidP="001B1B17">
            <w:pPr>
              <w:spacing w:before="0"/>
              <w:contextualSpacing/>
              <w:jc w:val="center"/>
              <w:rPr>
                <w:i/>
                <w:color w:val="000000" w:themeColor="text1"/>
                <w:sz w:val="14"/>
                <w:szCs w:val="14"/>
              </w:rPr>
            </w:pPr>
            <w:r w:rsidRPr="0069623D">
              <w:rPr>
                <w:i/>
                <w:color w:val="000000" w:themeColor="text1"/>
                <w:sz w:val="14"/>
                <w:szCs w:val="14"/>
              </w:rPr>
              <w:t>(Quelle: Anwendungshinweise)</w:t>
            </w:r>
          </w:p>
        </w:tc>
      </w:tr>
      <w:bookmarkEnd w:id="2"/>
    </w:tbl>
    <w:p w14:paraId="277DAAEC" w14:textId="77777777" w:rsidR="0038144D" w:rsidRPr="00696069" w:rsidRDefault="0038144D" w:rsidP="00696069">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9530AF" w:rsidRPr="00D608E2" w14:paraId="1835C8D5" w14:textId="77777777" w:rsidTr="001A6A99">
        <w:trPr>
          <w:trHeight w:val="111"/>
        </w:trPr>
        <w:tc>
          <w:tcPr>
            <w:tcW w:w="562" w:type="dxa"/>
          </w:tcPr>
          <w:p w14:paraId="1B12EA24" w14:textId="77777777" w:rsidR="009530AF" w:rsidRPr="00D608E2" w:rsidRDefault="009530AF" w:rsidP="0069311B">
            <w:pPr>
              <w:spacing w:before="0"/>
              <w:contextualSpacing/>
              <w:jc w:val="left"/>
              <w:rPr>
                <w:sz w:val="18"/>
                <w:szCs w:val="16"/>
              </w:rPr>
            </w:pPr>
            <w:bookmarkStart w:id="3" w:name="_Hlk219282049"/>
          </w:p>
        </w:tc>
        <w:tc>
          <w:tcPr>
            <w:tcW w:w="8505" w:type="dxa"/>
          </w:tcPr>
          <w:p w14:paraId="3FAD28B7" w14:textId="77777777" w:rsidR="009530AF" w:rsidRPr="00961277" w:rsidRDefault="009530AF" w:rsidP="009530AF">
            <w:pPr>
              <w:spacing w:before="0"/>
              <w:contextualSpacing/>
              <w:rPr>
                <w:b/>
                <w:sz w:val="18"/>
                <w:szCs w:val="16"/>
              </w:rPr>
            </w:pPr>
            <w:r w:rsidRPr="00961277">
              <w:rPr>
                <w:b/>
                <w:sz w:val="18"/>
                <w:szCs w:val="16"/>
              </w:rPr>
              <w:t>Verschlusssachen</w:t>
            </w:r>
          </w:p>
          <w:p w14:paraId="70FFD2D0" w14:textId="77777777" w:rsidR="009530AF" w:rsidRPr="00D608E2" w:rsidRDefault="009530AF" w:rsidP="009530AF">
            <w:pPr>
              <w:spacing w:before="0"/>
              <w:contextualSpacing/>
              <w:rPr>
                <w:sz w:val="18"/>
                <w:szCs w:val="16"/>
              </w:rPr>
            </w:pPr>
            <w:r w:rsidRPr="00D608E2">
              <w:rPr>
                <w:sz w:val="18"/>
                <w:szCs w:val="16"/>
              </w:rPr>
              <w:t>EU-Verschlusssachen gemäß der Definition im Beschluss des Rates vom 23. September 2013 über die Sicherheitsvorschriften für den Schutz von EU-Verschlusssachen (2013/488/EU) oder als von einem Mitgliedstaat als solche eingestuft und gemäß Anlage B dieses Beschlusses gekennzeichnet.</w:t>
            </w:r>
          </w:p>
          <w:p w14:paraId="214769B4" w14:textId="77777777" w:rsidR="009530AF" w:rsidRPr="00961277" w:rsidRDefault="009530AF" w:rsidP="009530AF">
            <w:pPr>
              <w:spacing w:before="0"/>
              <w:contextualSpacing/>
              <w:rPr>
                <w:sz w:val="12"/>
                <w:szCs w:val="12"/>
              </w:rPr>
            </w:pPr>
            <w:r w:rsidRPr="00D608E2">
              <w:rPr>
                <w:sz w:val="18"/>
                <w:szCs w:val="16"/>
              </w:rPr>
              <w:t>„EU-Verschlusssachen“ bezeichnet alle mit einem EU-Geheimhaltungsgrad gekennzeichneten Informationen, deren unbefugte Weitergabe den Interessen der Europäischen Union oder eines oder mehrerer ihrer Mitgliedstaaten in unterschiedlichem Maße schaden könnte. Verschlusssachen können in vier Geheimhaltungsgrade eingestuft werden: TOP</w:t>
            </w:r>
            <w:r w:rsidR="00731157">
              <w:rPr>
                <w:sz w:val="18"/>
                <w:szCs w:val="16"/>
              </w:rPr>
              <w:t xml:space="preserve"> </w:t>
            </w:r>
            <w:r w:rsidRPr="00D608E2">
              <w:rPr>
                <w:sz w:val="18"/>
                <w:szCs w:val="16"/>
              </w:rPr>
              <w:t>SECRET, SECRET,</w:t>
            </w:r>
            <w:r w:rsidR="00B965E6">
              <w:rPr>
                <w:sz w:val="18"/>
                <w:szCs w:val="16"/>
              </w:rPr>
              <w:t xml:space="preserve"> </w:t>
            </w:r>
            <w:r w:rsidRPr="00D608E2">
              <w:rPr>
                <w:sz w:val="18"/>
                <w:szCs w:val="16"/>
              </w:rPr>
              <w:t>CONFIDENTIAL, RESTRICTED (wie in dem Beschluss des Rates definiert).</w:t>
            </w:r>
          </w:p>
          <w:p w14:paraId="4BAEE6D9" w14:textId="77777777" w:rsidR="009530AF" w:rsidRPr="00961277" w:rsidRDefault="009530AF" w:rsidP="009530AF">
            <w:pPr>
              <w:spacing w:before="0"/>
              <w:contextualSpacing/>
              <w:rPr>
                <w:sz w:val="12"/>
                <w:szCs w:val="12"/>
              </w:rPr>
            </w:pPr>
          </w:p>
          <w:p w14:paraId="0FDADF1D" w14:textId="77777777" w:rsidR="009530AF" w:rsidRPr="00961277" w:rsidRDefault="009530AF" w:rsidP="009530AF">
            <w:pPr>
              <w:spacing w:before="0"/>
              <w:contextualSpacing/>
              <w:rPr>
                <w:b/>
                <w:sz w:val="18"/>
                <w:szCs w:val="16"/>
              </w:rPr>
            </w:pPr>
            <w:r w:rsidRPr="00961277">
              <w:rPr>
                <w:b/>
                <w:sz w:val="18"/>
                <w:szCs w:val="16"/>
              </w:rPr>
              <w:t>Vertrauliche Informationen</w:t>
            </w:r>
          </w:p>
          <w:p w14:paraId="5AAE0B90" w14:textId="77777777" w:rsidR="009530AF" w:rsidRPr="00D608E2" w:rsidRDefault="009530AF" w:rsidP="009530AF">
            <w:pPr>
              <w:spacing w:before="0"/>
              <w:contextualSpacing/>
              <w:rPr>
                <w:sz w:val="18"/>
                <w:szCs w:val="16"/>
              </w:rPr>
            </w:pPr>
            <w:r w:rsidRPr="00D608E2">
              <w:rPr>
                <w:sz w:val="18"/>
                <w:szCs w:val="16"/>
              </w:rPr>
              <w:t>Vertrauliche Informationen im Sinne der Verordnung (EU) 2021/697 des</w:t>
            </w:r>
            <w:r>
              <w:rPr>
                <w:sz w:val="18"/>
                <w:szCs w:val="16"/>
              </w:rPr>
              <w:t xml:space="preserve"> </w:t>
            </w:r>
            <w:r w:rsidRPr="00D608E2">
              <w:rPr>
                <w:sz w:val="18"/>
                <w:szCs w:val="16"/>
              </w:rPr>
              <w:t>Europäischen Parlaments und des Rates vom 29. April 2021 zur Einrichtung des</w:t>
            </w:r>
            <w:r>
              <w:rPr>
                <w:sz w:val="18"/>
                <w:szCs w:val="16"/>
              </w:rPr>
              <w:t xml:space="preserve"> </w:t>
            </w:r>
            <w:r w:rsidRPr="00D608E2">
              <w:rPr>
                <w:sz w:val="18"/>
                <w:szCs w:val="16"/>
              </w:rPr>
              <w:t>Europäischen Verteidigungsfonds.</w:t>
            </w:r>
          </w:p>
          <w:p w14:paraId="61FE7DB5" w14:textId="77777777" w:rsidR="009530AF" w:rsidRDefault="009530AF" w:rsidP="009530AF">
            <w:pPr>
              <w:spacing w:before="0"/>
              <w:contextualSpacing/>
              <w:rPr>
                <w:sz w:val="18"/>
                <w:szCs w:val="16"/>
              </w:rPr>
            </w:pPr>
            <w:r w:rsidRPr="00D608E2">
              <w:rPr>
                <w:sz w:val="18"/>
                <w:szCs w:val="16"/>
              </w:rPr>
              <w:t>Der Begriff „vertrauliche Informationen“ bezeichnet Informationen und Daten,</w:t>
            </w:r>
            <w:r>
              <w:rPr>
                <w:sz w:val="18"/>
                <w:szCs w:val="16"/>
              </w:rPr>
              <w:t xml:space="preserve"> </w:t>
            </w:r>
            <w:r w:rsidRPr="00D608E2">
              <w:rPr>
                <w:sz w:val="18"/>
                <w:szCs w:val="16"/>
              </w:rPr>
              <w:t>einschließlich Verschlusssachen, die aufgrund von Verpflichtungen gemäß dem</w:t>
            </w:r>
            <w:r>
              <w:rPr>
                <w:sz w:val="18"/>
                <w:szCs w:val="16"/>
              </w:rPr>
              <w:t xml:space="preserve"> </w:t>
            </w:r>
            <w:r w:rsidRPr="00D608E2">
              <w:rPr>
                <w:sz w:val="18"/>
                <w:szCs w:val="16"/>
              </w:rPr>
              <w:t>Unionsrecht oder dem nationalen Recht zum Schutz der Privatsphäre oder der</w:t>
            </w:r>
            <w:r>
              <w:rPr>
                <w:sz w:val="18"/>
                <w:szCs w:val="16"/>
              </w:rPr>
              <w:t xml:space="preserve"> </w:t>
            </w:r>
            <w:r w:rsidRPr="00D608E2">
              <w:rPr>
                <w:sz w:val="18"/>
                <w:szCs w:val="16"/>
              </w:rPr>
              <w:t xml:space="preserve">Sicherheit einer natürlichen oder juristischen Person vor unbefugtem Zugriff oder </w:t>
            </w:r>
            <w:r>
              <w:rPr>
                <w:sz w:val="18"/>
                <w:szCs w:val="16"/>
              </w:rPr>
              <w:t>u</w:t>
            </w:r>
            <w:r w:rsidRPr="00D608E2">
              <w:rPr>
                <w:sz w:val="18"/>
                <w:szCs w:val="16"/>
              </w:rPr>
              <w:t>nbefugter Weitergabe zu schützen sind.</w:t>
            </w:r>
          </w:p>
          <w:p w14:paraId="7B298641" w14:textId="77777777" w:rsidR="00C844AB" w:rsidRPr="00D608E2" w:rsidRDefault="00C844AB" w:rsidP="009530AF">
            <w:pPr>
              <w:spacing w:before="0"/>
              <w:contextualSpacing/>
              <w:rPr>
                <w:sz w:val="18"/>
                <w:szCs w:val="16"/>
              </w:rPr>
            </w:pPr>
          </w:p>
          <w:p w14:paraId="03107556" w14:textId="77777777" w:rsidR="00C844AB" w:rsidRPr="00961277" w:rsidRDefault="00C844AB" w:rsidP="00C844AB">
            <w:pPr>
              <w:spacing w:before="0"/>
              <w:contextualSpacing/>
              <w:rPr>
                <w:b/>
                <w:sz w:val="18"/>
                <w:szCs w:val="16"/>
              </w:rPr>
            </w:pPr>
            <w:r>
              <w:rPr>
                <w:b/>
                <w:sz w:val="18"/>
                <w:szCs w:val="16"/>
              </w:rPr>
              <w:t>Beschäftigte</w:t>
            </w:r>
          </w:p>
          <w:p w14:paraId="29721253" w14:textId="77777777" w:rsidR="009530AF" w:rsidRPr="00D608E2" w:rsidRDefault="00C844AB" w:rsidP="00BC6BBA">
            <w:pPr>
              <w:spacing w:before="0"/>
              <w:contextualSpacing/>
              <w:rPr>
                <w:b/>
                <w:sz w:val="18"/>
                <w:szCs w:val="16"/>
              </w:rPr>
            </w:pPr>
            <w:r>
              <w:rPr>
                <w:sz w:val="18"/>
                <w:szCs w:val="16"/>
              </w:rPr>
              <w:t xml:space="preserve">Einzelpersonen, </w:t>
            </w:r>
            <w:r w:rsidR="002C0951">
              <w:rPr>
                <w:sz w:val="18"/>
                <w:szCs w:val="16"/>
              </w:rPr>
              <w:t>die mit dem Unternehmen in einem Beschäftigungsverhältnis stehen, das den nationalen Rechtsvorschriften oder Gepflogenheiten entspricht.</w:t>
            </w:r>
          </w:p>
        </w:tc>
      </w:tr>
      <w:bookmarkEnd w:id="3"/>
    </w:tbl>
    <w:p w14:paraId="62665337" w14:textId="77777777" w:rsidR="009530AF" w:rsidRDefault="009530AF" w:rsidP="00F7554E">
      <w:pPr>
        <w:pStyle w:val="Standardeinzug"/>
        <w:ind w:left="0"/>
        <w:rPr>
          <w:sz w:val="4"/>
          <w:szCs w:val="4"/>
        </w:rPr>
      </w:pPr>
    </w:p>
    <w:p w14:paraId="0A935BE5" w14:textId="77777777" w:rsidR="00161EBF" w:rsidRDefault="00161EBF" w:rsidP="00F7554E">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161EBF" w14:paraId="0988BD1F"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2391DC8" w14:textId="77777777" w:rsidR="00161EBF" w:rsidRPr="00852A70" w:rsidRDefault="00161EBF" w:rsidP="00AF6821">
            <w:pPr>
              <w:spacing w:before="0"/>
              <w:contextualSpacing/>
              <w:jc w:val="left"/>
              <w:rPr>
                <w:color w:val="000000" w:themeColor="text1"/>
                <w:sz w:val="26"/>
                <w:szCs w:val="26"/>
              </w:rPr>
            </w:pPr>
            <w:r w:rsidRPr="00852A70">
              <w:rPr>
                <w:color w:val="000000" w:themeColor="text1"/>
                <w:sz w:val="26"/>
                <w:szCs w:val="26"/>
              </w:rPr>
              <w:lastRenderedPageBreak/>
              <w:t>B1</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4386755" w14:textId="77777777" w:rsidR="00161EBF" w:rsidRPr="00852A70" w:rsidRDefault="00161EBF"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852A70">
              <w:rPr>
                <w:color w:val="000000" w:themeColor="text1"/>
                <w:sz w:val="26"/>
                <w:szCs w:val="26"/>
              </w:rPr>
              <w:t>Merkmale der Beschäftigten des Unternehmens;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32E11460" w14:textId="77777777" w:rsidR="00161EBF" w:rsidRPr="003C0F68" w:rsidRDefault="00161EBF"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D7814F" w14:textId="77777777" w:rsidR="00161EBF" w:rsidRPr="00852A70" w:rsidRDefault="00161EBF"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B1</w:t>
            </w:r>
          </w:p>
        </w:tc>
      </w:tr>
    </w:tbl>
    <w:p w14:paraId="5DCC06D5" w14:textId="77777777" w:rsidR="00161EBF" w:rsidRPr="00BC6BBA" w:rsidRDefault="00161EBF" w:rsidP="00161EBF">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539CF" w:rsidRPr="00250E4E" w14:paraId="37913A28" w14:textId="77777777" w:rsidTr="001B1B17">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72EF889" w14:textId="77777777" w:rsidR="00852A70" w:rsidRDefault="00852A70" w:rsidP="00852A7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 Forts.</w:t>
            </w:r>
          </w:p>
          <w:p w14:paraId="600193D5" w14:textId="77777777" w:rsidR="00D539CF" w:rsidRPr="00250E4E" w:rsidRDefault="00852A70" w:rsidP="00852A70">
            <w:pPr>
              <w:spacing w:before="0"/>
              <w:contextualSpacing/>
              <w:jc w:val="center"/>
              <w:rPr>
                <w:color w:val="000000" w:themeColor="text1"/>
                <w:sz w:val="24"/>
                <w:szCs w:val="24"/>
              </w:rPr>
            </w:pPr>
            <w:r w:rsidRPr="0069623D">
              <w:rPr>
                <w:i/>
                <w:color w:val="000000" w:themeColor="text1"/>
                <w:sz w:val="14"/>
                <w:szCs w:val="14"/>
              </w:rPr>
              <w:t>(Quelle: Anwendungshinweise)</w:t>
            </w:r>
          </w:p>
        </w:tc>
      </w:tr>
    </w:tbl>
    <w:p w14:paraId="5970D9F6" w14:textId="77777777" w:rsidR="00D539CF" w:rsidRPr="00696069" w:rsidRDefault="00D539CF" w:rsidP="00696069">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3D171A" w:rsidRPr="00D608E2" w14:paraId="4B97A172" w14:textId="77777777" w:rsidTr="003D171A">
        <w:trPr>
          <w:trHeight w:val="1068"/>
        </w:trPr>
        <w:tc>
          <w:tcPr>
            <w:tcW w:w="422" w:type="dxa"/>
          </w:tcPr>
          <w:p w14:paraId="59668C81" w14:textId="77777777" w:rsidR="003D171A" w:rsidRPr="00D608E2" w:rsidRDefault="003D171A" w:rsidP="00454809">
            <w:pPr>
              <w:spacing w:before="0"/>
              <w:contextualSpacing/>
              <w:jc w:val="left"/>
              <w:rPr>
                <w:sz w:val="18"/>
                <w:szCs w:val="16"/>
              </w:rPr>
            </w:pPr>
          </w:p>
        </w:tc>
        <w:tc>
          <w:tcPr>
            <w:tcW w:w="8645" w:type="dxa"/>
          </w:tcPr>
          <w:p w14:paraId="4E291E68" w14:textId="77777777" w:rsidR="003D171A" w:rsidRPr="00961277" w:rsidRDefault="003D171A" w:rsidP="00731157">
            <w:pPr>
              <w:spacing w:before="0"/>
              <w:contextualSpacing/>
              <w:rPr>
                <w:b/>
                <w:sz w:val="18"/>
                <w:szCs w:val="16"/>
              </w:rPr>
            </w:pPr>
            <w:r w:rsidRPr="00961277">
              <w:rPr>
                <w:b/>
                <w:sz w:val="18"/>
                <w:szCs w:val="16"/>
              </w:rPr>
              <w:t>Standort</w:t>
            </w:r>
          </w:p>
          <w:p w14:paraId="1A806B0D" w14:textId="77777777" w:rsidR="003D171A" w:rsidRPr="00D608E2" w:rsidRDefault="003D171A" w:rsidP="00731157">
            <w:pPr>
              <w:spacing w:before="0"/>
              <w:contextualSpacing/>
              <w:rPr>
                <w:b/>
                <w:sz w:val="18"/>
                <w:szCs w:val="16"/>
              </w:rPr>
            </w:pPr>
            <w:r w:rsidRPr="00D608E2">
              <w:rPr>
                <w:sz w:val="18"/>
                <w:szCs w:val="16"/>
              </w:rPr>
              <w:t xml:space="preserve">Der Ort, an dem sich eine oder mehrere physische Anlagen befinden. Gibt es mehr als eine physische Anlage desselben oder verschiedener Eigentümer oder Betreiber und werden bestimmte Infrastrukturen und Einrichtungen gemeinsam genutzt, kann das gesamte Gebiet, in dem sich </w:t>
            </w:r>
            <w:r>
              <w:rPr>
                <w:sz w:val="18"/>
                <w:szCs w:val="16"/>
              </w:rPr>
              <w:t>d</w:t>
            </w:r>
            <w:r w:rsidRPr="00D608E2">
              <w:rPr>
                <w:sz w:val="18"/>
                <w:szCs w:val="16"/>
              </w:rPr>
              <w:t>i</w:t>
            </w:r>
            <w:r>
              <w:rPr>
                <w:sz w:val="18"/>
                <w:szCs w:val="16"/>
              </w:rPr>
              <w:t xml:space="preserve">e </w:t>
            </w:r>
            <w:r w:rsidRPr="00D608E2">
              <w:rPr>
                <w:sz w:val="18"/>
                <w:szCs w:val="16"/>
              </w:rPr>
              <w:t>physische Anlage befindet, einen Standort darstellen.</w:t>
            </w:r>
          </w:p>
        </w:tc>
      </w:tr>
    </w:tbl>
    <w:p w14:paraId="13197672" w14:textId="77777777" w:rsidR="00D539CF" w:rsidRDefault="00D539CF" w:rsidP="00F7554E">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9217D7" w:rsidRPr="009217D7" w14:paraId="185CBC73" w14:textId="77777777" w:rsidTr="001B1B17">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2E1B9B2" w14:textId="77777777" w:rsidR="001700C1" w:rsidRPr="00250E4E" w:rsidRDefault="001700C1" w:rsidP="001B1B17">
            <w:pPr>
              <w:spacing w:before="0"/>
              <w:contextualSpacing/>
              <w:jc w:val="center"/>
              <w:rPr>
                <w:b w:val="0"/>
                <w:bCs w:val="0"/>
                <w:color w:val="000000" w:themeColor="text1"/>
                <w:sz w:val="26"/>
                <w:szCs w:val="26"/>
              </w:rPr>
            </w:pPr>
            <w:r w:rsidRPr="00250E4E">
              <w:rPr>
                <w:color w:val="000000" w:themeColor="text1"/>
                <w:sz w:val="26"/>
                <w:szCs w:val="26"/>
              </w:rPr>
              <w:t xml:space="preserve">Leitlinien zur </w:t>
            </w:r>
            <w:r w:rsidR="009217D7" w:rsidRPr="00250E4E">
              <w:rPr>
                <w:color w:val="000000" w:themeColor="text1"/>
                <w:sz w:val="26"/>
                <w:szCs w:val="26"/>
              </w:rPr>
              <w:t>VSME</w:t>
            </w:r>
            <w:r w:rsidRPr="00250E4E">
              <w:rPr>
                <w:color w:val="000000" w:themeColor="text1"/>
                <w:sz w:val="26"/>
                <w:szCs w:val="26"/>
              </w:rPr>
              <w:t xml:space="preserve"> – Regulatorik</w:t>
            </w:r>
          </w:p>
          <w:p w14:paraId="389DCA0A" w14:textId="77777777" w:rsidR="009217D7" w:rsidRPr="00250E4E" w:rsidRDefault="009217D7" w:rsidP="001B1B17">
            <w:pPr>
              <w:spacing w:before="0"/>
              <w:contextualSpacing/>
              <w:jc w:val="center"/>
              <w:rPr>
                <w:i/>
                <w:color w:val="000000" w:themeColor="text1"/>
                <w:sz w:val="14"/>
                <w:szCs w:val="14"/>
              </w:rPr>
            </w:pPr>
            <w:r w:rsidRPr="00250E4E">
              <w:rPr>
                <w:i/>
                <w:color w:val="000000" w:themeColor="text1"/>
                <w:sz w:val="14"/>
                <w:szCs w:val="14"/>
              </w:rPr>
              <w:t>(</w:t>
            </w:r>
            <w:r w:rsidR="001700C1" w:rsidRPr="00250E4E">
              <w:rPr>
                <w:i/>
                <w:color w:val="000000" w:themeColor="text1"/>
                <w:sz w:val="14"/>
                <w:szCs w:val="14"/>
              </w:rPr>
              <w:t xml:space="preserve">Quelle: </w:t>
            </w:r>
            <w:r w:rsidRPr="00250E4E">
              <w:rPr>
                <w:i/>
                <w:color w:val="000000" w:themeColor="text1"/>
                <w:sz w:val="14"/>
                <w:szCs w:val="14"/>
              </w:rPr>
              <w:t>Annex II der Empfehlung der Kommission für einen Standard für die</w:t>
            </w:r>
            <w:r w:rsidR="00250E4E">
              <w:rPr>
                <w:i/>
                <w:color w:val="000000" w:themeColor="text1"/>
                <w:sz w:val="14"/>
                <w:szCs w:val="14"/>
              </w:rPr>
              <w:br/>
            </w:r>
            <w:r w:rsidRPr="00250E4E">
              <w:rPr>
                <w:i/>
                <w:color w:val="000000" w:themeColor="text1"/>
                <w:sz w:val="14"/>
                <w:szCs w:val="14"/>
              </w:rPr>
              <w:t>freiwillige Nachhaltigkeitsberichterstattung kleiner und mittlerer Unternehmen) C</w:t>
            </w:r>
            <w:r w:rsidR="00953A42" w:rsidRPr="00250E4E">
              <w:rPr>
                <w:i/>
                <w:color w:val="000000" w:themeColor="text1"/>
                <w:sz w:val="14"/>
                <w:szCs w:val="14"/>
              </w:rPr>
              <w:t xml:space="preserve"> </w:t>
            </w:r>
            <w:r w:rsidRPr="00250E4E">
              <w:rPr>
                <w:i/>
                <w:color w:val="000000" w:themeColor="text1"/>
                <w:sz w:val="14"/>
                <w:szCs w:val="14"/>
              </w:rPr>
              <w:t>(2025) 4984 final</w:t>
            </w:r>
          </w:p>
        </w:tc>
      </w:tr>
    </w:tbl>
    <w:p w14:paraId="38B640F3" w14:textId="77777777" w:rsidR="009217D7" w:rsidRPr="00696069" w:rsidRDefault="009217D7" w:rsidP="00696069">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696069" w:rsidRPr="00D608E2" w14:paraId="2D41FB48" w14:textId="77777777" w:rsidTr="001B1B17">
        <w:trPr>
          <w:trHeight w:val="1014"/>
        </w:trPr>
        <w:tc>
          <w:tcPr>
            <w:tcW w:w="422" w:type="dxa"/>
          </w:tcPr>
          <w:p w14:paraId="42E67475" w14:textId="77777777" w:rsidR="00696069" w:rsidRPr="00D608E2" w:rsidRDefault="00696069" w:rsidP="001B1B17">
            <w:pPr>
              <w:spacing w:before="0"/>
              <w:contextualSpacing/>
              <w:jc w:val="left"/>
              <w:rPr>
                <w:sz w:val="18"/>
                <w:szCs w:val="16"/>
              </w:rPr>
            </w:pPr>
          </w:p>
        </w:tc>
        <w:tc>
          <w:tcPr>
            <w:tcW w:w="8645" w:type="dxa"/>
          </w:tcPr>
          <w:p w14:paraId="1E0E7F9A" w14:textId="77777777" w:rsidR="00696069" w:rsidRPr="001C311E" w:rsidRDefault="00696069" w:rsidP="005024D6">
            <w:pPr>
              <w:widowControl w:val="0"/>
              <w:tabs>
                <w:tab w:val="left" w:pos="568"/>
              </w:tabs>
              <w:autoSpaceDE w:val="0"/>
              <w:autoSpaceDN w:val="0"/>
              <w:rPr>
                <w:color w:val="1B1B1B"/>
                <w:sz w:val="18"/>
                <w:szCs w:val="18"/>
              </w:rPr>
            </w:pPr>
            <w:r w:rsidRPr="003D174B">
              <w:rPr>
                <w:b/>
                <w:color w:val="1B1B1B"/>
                <w:sz w:val="18"/>
                <w:szCs w:val="18"/>
              </w:rPr>
              <w:t>5.</w:t>
            </w:r>
            <w:r w:rsidRPr="001C311E">
              <w:rPr>
                <w:color w:val="1B1B1B"/>
                <w:sz w:val="18"/>
                <w:szCs w:val="18"/>
              </w:rPr>
              <w:t xml:space="preserve">  Bei der Angabe des/der NACE-Code(s) des Unternehmens nach Nummer 24 Buchstabe e Ziffer ii ist auf die Statistische Systematik der Wirtschaftszweige in der Europäischen Gemeinschaft (</w:t>
            </w:r>
            <w:proofErr w:type="spellStart"/>
            <w:r w:rsidRPr="001C311E">
              <w:rPr>
                <w:color w:val="1B1B1B"/>
                <w:sz w:val="18"/>
                <w:szCs w:val="18"/>
              </w:rPr>
              <w:t>Nomenclature</w:t>
            </w:r>
            <w:proofErr w:type="spellEnd"/>
            <w:r w:rsidRPr="001C311E">
              <w:rPr>
                <w:color w:val="1B1B1B"/>
                <w:sz w:val="18"/>
                <w:szCs w:val="18"/>
              </w:rPr>
              <w:t xml:space="preserve"> </w:t>
            </w:r>
            <w:proofErr w:type="spellStart"/>
            <w:r w:rsidRPr="001C311E">
              <w:rPr>
                <w:color w:val="1B1B1B"/>
                <w:sz w:val="18"/>
                <w:szCs w:val="18"/>
              </w:rPr>
              <w:t>statistique</w:t>
            </w:r>
            <w:proofErr w:type="spellEnd"/>
            <w:r w:rsidRPr="001C311E">
              <w:rPr>
                <w:color w:val="1B1B1B"/>
                <w:sz w:val="18"/>
                <w:szCs w:val="18"/>
              </w:rPr>
              <w:t xml:space="preserve"> des </w:t>
            </w:r>
            <w:proofErr w:type="spellStart"/>
            <w:r w:rsidRPr="001C311E">
              <w:rPr>
                <w:color w:val="1B1B1B"/>
                <w:sz w:val="18"/>
                <w:szCs w:val="18"/>
              </w:rPr>
              <w:t>Activités</w:t>
            </w:r>
            <w:proofErr w:type="spellEnd"/>
            <w:r w:rsidRPr="001C311E">
              <w:rPr>
                <w:color w:val="1B1B1B"/>
                <w:sz w:val="18"/>
                <w:szCs w:val="18"/>
              </w:rPr>
              <w:t xml:space="preserve"> </w:t>
            </w:r>
            <w:proofErr w:type="spellStart"/>
            <w:r w:rsidRPr="001C311E">
              <w:rPr>
                <w:color w:val="1B1B1B"/>
                <w:sz w:val="18"/>
                <w:szCs w:val="18"/>
              </w:rPr>
              <w:t>économiques</w:t>
            </w:r>
            <w:proofErr w:type="spellEnd"/>
            <w:r w:rsidRPr="001C311E">
              <w:rPr>
                <w:color w:val="1B1B1B"/>
                <w:sz w:val="18"/>
                <w:szCs w:val="18"/>
              </w:rPr>
              <w:t xml:space="preserve"> </w:t>
            </w:r>
            <w:proofErr w:type="spellStart"/>
            <w:r w:rsidRPr="001C311E">
              <w:rPr>
                <w:color w:val="1B1B1B"/>
                <w:sz w:val="18"/>
                <w:szCs w:val="18"/>
              </w:rPr>
              <w:t>dans</w:t>
            </w:r>
            <w:proofErr w:type="spellEnd"/>
            <w:r w:rsidRPr="001C311E">
              <w:rPr>
                <w:color w:val="1B1B1B"/>
                <w:sz w:val="18"/>
                <w:szCs w:val="18"/>
              </w:rPr>
              <w:t xml:space="preserve"> la Communauté Européenne – NACE) Bezug zu nehmen. Die NACE-Codes bieten einen standardisierten Rahmen für die Klassifizierung von Wirtschaftstätigkeiten nach Wirtschaftszweigen und ermöglichen so Vergleichbarkeit und ein gemeinsames Verständnis zwischen den verschiedenen EU-Ländern.</w:t>
            </w:r>
          </w:p>
        </w:tc>
      </w:tr>
      <w:tr w:rsidR="00696069" w:rsidRPr="00D608E2" w14:paraId="1431FD34" w14:textId="77777777" w:rsidTr="001B1B17">
        <w:trPr>
          <w:trHeight w:val="873"/>
        </w:trPr>
        <w:tc>
          <w:tcPr>
            <w:tcW w:w="422" w:type="dxa"/>
          </w:tcPr>
          <w:p w14:paraId="5751C5CF" w14:textId="77777777" w:rsidR="00696069" w:rsidRPr="00D608E2" w:rsidRDefault="00696069" w:rsidP="001B1B17">
            <w:pPr>
              <w:spacing w:before="0"/>
              <w:contextualSpacing/>
              <w:jc w:val="left"/>
              <w:rPr>
                <w:sz w:val="18"/>
                <w:szCs w:val="16"/>
              </w:rPr>
            </w:pPr>
          </w:p>
        </w:tc>
        <w:tc>
          <w:tcPr>
            <w:tcW w:w="8645" w:type="dxa"/>
          </w:tcPr>
          <w:p w14:paraId="771E6911" w14:textId="77777777" w:rsidR="00696069" w:rsidRDefault="00696069" w:rsidP="005024D6">
            <w:pPr>
              <w:widowControl w:val="0"/>
              <w:tabs>
                <w:tab w:val="left" w:pos="568"/>
              </w:tabs>
              <w:autoSpaceDE w:val="0"/>
              <w:autoSpaceDN w:val="0"/>
              <w:spacing w:after="120"/>
              <w:rPr>
                <w:color w:val="1B1B1B"/>
                <w:sz w:val="18"/>
                <w:szCs w:val="18"/>
              </w:rPr>
            </w:pPr>
            <w:r w:rsidRPr="00495819">
              <w:rPr>
                <w:b/>
                <w:color w:val="1B1B1B"/>
                <w:sz w:val="18"/>
                <w:szCs w:val="18"/>
              </w:rPr>
              <w:t>6.</w:t>
            </w:r>
            <w:r w:rsidRPr="00495819">
              <w:rPr>
                <w:color w:val="1B1B1B"/>
                <w:sz w:val="18"/>
                <w:szCs w:val="18"/>
              </w:rPr>
              <w:t xml:space="preserve">  NACE-Codes bestehen aus einer Ziffernfolge, die je nach dem Grad der Spezifität, mit dem die Wirtschaftstätigkeit identifiziert wird, zwischen 2 und 5 Ziffern lang ist. Die Liste der NACE-Codes ist im folgenden Dokument zu finden: Verordnung (EU) 2023/137.</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5"/>
              <w:gridCol w:w="1134"/>
              <w:gridCol w:w="6095"/>
            </w:tblGrid>
            <w:tr w:rsidR="00696069" w:rsidRPr="00687B66" w14:paraId="1B59F970" w14:textId="77777777" w:rsidTr="001B1B17">
              <w:trPr>
                <w:trHeight w:val="529"/>
              </w:trPr>
              <w:tc>
                <w:tcPr>
                  <w:tcW w:w="985" w:type="dxa"/>
                </w:tcPr>
                <w:p w14:paraId="64B1AD54" w14:textId="77777777" w:rsidR="00696069" w:rsidRPr="008E4C1C" w:rsidRDefault="00696069" w:rsidP="001B1B17">
                  <w:pPr>
                    <w:pStyle w:val="TableParagraph"/>
                    <w:spacing w:before="119"/>
                    <w:rPr>
                      <w:rFonts w:ascii="Century Gothic" w:hAnsi="Century Gothic"/>
                      <w:sz w:val="16"/>
                      <w:szCs w:val="16"/>
                    </w:rPr>
                  </w:pPr>
                  <w:r w:rsidRPr="008E4C1C">
                    <w:rPr>
                      <w:rFonts w:ascii="Century Gothic" w:hAnsi="Century Gothic"/>
                      <w:sz w:val="16"/>
                      <w:szCs w:val="16"/>
                    </w:rPr>
                    <w:t xml:space="preserve">Nr. </w:t>
                  </w:r>
                  <w:proofErr w:type="spellStart"/>
                  <w:r w:rsidRPr="008E4C1C">
                    <w:rPr>
                      <w:rFonts w:ascii="Century Gothic" w:hAnsi="Century Gothic"/>
                      <w:sz w:val="16"/>
                      <w:szCs w:val="16"/>
                    </w:rPr>
                    <w:t>Ebene</w:t>
                  </w:r>
                  <w:proofErr w:type="spellEnd"/>
                </w:p>
              </w:tc>
              <w:tc>
                <w:tcPr>
                  <w:tcW w:w="1134" w:type="dxa"/>
                </w:tcPr>
                <w:p w14:paraId="0F536EF9" w14:textId="77777777" w:rsidR="00696069" w:rsidRPr="008E4C1C" w:rsidRDefault="00696069" w:rsidP="001B1B17">
                  <w:pPr>
                    <w:pStyle w:val="TableParagraph"/>
                    <w:spacing w:before="119"/>
                    <w:rPr>
                      <w:rFonts w:ascii="Century Gothic" w:hAnsi="Century Gothic"/>
                      <w:sz w:val="16"/>
                      <w:szCs w:val="16"/>
                    </w:rPr>
                  </w:pPr>
                  <w:proofErr w:type="spellStart"/>
                  <w:r w:rsidRPr="008E4C1C">
                    <w:rPr>
                      <w:rFonts w:ascii="Century Gothic" w:hAnsi="Century Gothic"/>
                      <w:spacing w:val="-2"/>
                      <w:sz w:val="16"/>
                      <w:szCs w:val="16"/>
                    </w:rPr>
                    <w:t>Identifikator</w:t>
                  </w:r>
                  <w:proofErr w:type="spellEnd"/>
                </w:p>
              </w:tc>
              <w:tc>
                <w:tcPr>
                  <w:tcW w:w="6095" w:type="dxa"/>
                </w:tcPr>
                <w:p w14:paraId="0ED4F8D0" w14:textId="77777777" w:rsidR="00696069" w:rsidRPr="008E4C1C" w:rsidRDefault="00696069" w:rsidP="001B1B17">
                  <w:pPr>
                    <w:pStyle w:val="TableParagraph"/>
                    <w:spacing w:before="119"/>
                    <w:rPr>
                      <w:rFonts w:ascii="Century Gothic" w:hAnsi="Century Gothic"/>
                      <w:sz w:val="16"/>
                      <w:szCs w:val="16"/>
                    </w:rPr>
                  </w:pPr>
                  <w:proofErr w:type="spellStart"/>
                  <w:r w:rsidRPr="008E4C1C">
                    <w:rPr>
                      <w:rFonts w:ascii="Century Gothic" w:hAnsi="Century Gothic"/>
                      <w:spacing w:val="-2"/>
                      <w:sz w:val="16"/>
                      <w:szCs w:val="16"/>
                    </w:rPr>
                    <w:t>Beschreibung</w:t>
                  </w:r>
                  <w:proofErr w:type="spellEnd"/>
                </w:p>
              </w:tc>
            </w:tr>
            <w:tr w:rsidR="00696069" w:rsidRPr="00687B66" w14:paraId="5186EFAB" w14:textId="77777777" w:rsidTr="001B1B17">
              <w:trPr>
                <w:trHeight w:val="684"/>
              </w:trPr>
              <w:tc>
                <w:tcPr>
                  <w:tcW w:w="985" w:type="dxa"/>
                </w:tcPr>
                <w:p w14:paraId="65C3082A" w14:textId="77777777" w:rsidR="00696069" w:rsidRPr="008E4C1C" w:rsidRDefault="00696069" w:rsidP="001B1B17">
                  <w:pPr>
                    <w:pStyle w:val="TableParagraph"/>
                    <w:spacing w:before="119"/>
                    <w:ind w:right="296"/>
                    <w:rPr>
                      <w:rFonts w:ascii="Century Gothic" w:hAnsi="Century Gothic"/>
                      <w:sz w:val="16"/>
                      <w:szCs w:val="16"/>
                    </w:rPr>
                  </w:pPr>
                  <w:r w:rsidRPr="008E4C1C">
                    <w:rPr>
                      <w:rFonts w:ascii="Century Gothic" w:hAnsi="Century Gothic"/>
                      <w:sz w:val="16"/>
                      <w:szCs w:val="16"/>
                    </w:rPr>
                    <w:t>1</w:t>
                  </w:r>
                </w:p>
              </w:tc>
              <w:tc>
                <w:tcPr>
                  <w:tcW w:w="1134" w:type="dxa"/>
                </w:tcPr>
                <w:p w14:paraId="061D223B" w14:textId="77777777" w:rsidR="00696069" w:rsidRPr="008E4C1C" w:rsidRDefault="00696069" w:rsidP="001B1B17">
                  <w:pPr>
                    <w:pStyle w:val="TableParagraph"/>
                    <w:rPr>
                      <w:rFonts w:ascii="Century Gothic" w:hAnsi="Century Gothic"/>
                      <w:sz w:val="16"/>
                      <w:szCs w:val="16"/>
                    </w:rPr>
                  </w:pPr>
                  <w:proofErr w:type="spellStart"/>
                  <w:r>
                    <w:rPr>
                      <w:rFonts w:ascii="Century Gothic" w:hAnsi="Century Gothic"/>
                      <w:sz w:val="16"/>
                      <w:szCs w:val="16"/>
                    </w:rPr>
                    <w:t>Abschnitt</w:t>
                  </w:r>
                  <w:proofErr w:type="spellEnd"/>
                </w:p>
              </w:tc>
              <w:tc>
                <w:tcPr>
                  <w:tcW w:w="6095" w:type="dxa"/>
                </w:tcPr>
                <w:p w14:paraId="26B6E549" w14:textId="77777777" w:rsidR="00696069" w:rsidRPr="008E4C1C" w:rsidRDefault="00696069" w:rsidP="001B1B17">
                  <w:pPr>
                    <w:pStyle w:val="TableParagraph"/>
                    <w:rPr>
                      <w:rFonts w:ascii="Century Gothic" w:hAnsi="Century Gothic"/>
                      <w:sz w:val="16"/>
                      <w:szCs w:val="16"/>
                    </w:rPr>
                  </w:pPr>
                  <w:r w:rsidRPr="008E4C1C">
                    <w:rPr>
                      <w:rFonts w:ascii="Century Gothic" w:hAnsi="Century Gothic"/>
                      <w:sz w:val="16"/>
                      <w:szCs w:val="16"/>
                    </w:rPr>
                    <w:t xml:space="preserve">Die </w:t>
                  </w:r>
                  <w:proofErr w:type="spellStart"/>
                  <w:r w:rsidRPr="008E4C1C">
                    <w:rPr>
                      <w:rFonts w:ascii="Century Gothic" w:hAnsi="Century Gothic"/>
                      <w:sz w:val="16"/>
                      <w:szCs w:val="16"/>
                    </w:rPr>
                    <w:t>Abschnitte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werden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mit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einem</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Buchstaben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gekennzeichnet</w:t>
                  </w:r>
                  <w:proofErr w:type="spellEnd"/>
                  <w:r w:rsidRPr="008E4C1C">
                    <w:rPr>
                      <w:rFonts w:ascii="Century Gothic" w:hAnsi="Century Gothic"/>
                      <w:sz w:val="16"/>
                      <w:szCs w:val="16"/>
                    </w:rPr>
                    <w:t xml:space="preserve"> und </w:t>
                  </w:r>
                  <w:proofErr w:type="spellStart"/>
                  <w:r w:rsidRPr="008E4C1C">
                    <w:rPr>
                      <w:rFonts w:ascii="Century Gothic" w:hAnsi="Century Gothic"/>
                      <w:sz w:val="16"/>
                      <w:szCs w:val="16"/>
                    </w:rPr>
                    <w:t>bezeichnen</w:t>
                  </w:r>
                  <w:proofErr w:type="spellEnd"/>
                  <w:r w:rsidRPr="008E4C1C">
                    <w:rPr>
                      <w:rFonts w:ascii="Century Gothic" w:hAnsi="Century Gothic"/>
                      <w:sz w:val="16"/>
                      <w:szCs w:val="16"/>
                    </w:rPr>
                    <w:t xml:space="preserve"> 21 </w:t>
                  </w:r>
                  <w:proofErr w:type="spellStart"/>
                  <w:r w:rsidRPr="008E4C1C">
                    <w:rPr>
                      <w:rFonts w:ascii="Century Gothic" w:hAnsi="Century Gothic"/>
                      <w:sz w:val="16"/>
                      <w:szCs w:val="16"/>
                    </w:rPr>
                    <w:t>allgemeine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Wirtschaftsbereiche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Landwirtschaft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verarbeitendes</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Gewerbe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oder</w:t>
                  </w:r>
                  <w:proofErr w:type="spellEnd"/>
                  <w:r w:rsidRPr="008E4C1C">
                    <w:rPr>
                      <w:rFonts w:ascii="Century Gothic" w:hAnsi="Century Gothic"/>
                      <w:sz w:val="16"/>
                      <w:szCs w:val="16"/>
                    </w:rPr>
                    <w:t xml:space="preserve"> Handel.</w:t>
                  </w:r>
                </w:p>
              </w:tc>
            </w:tr>
            <w:tr w:rsidR="00696069" w:rsidRPr="00687B66" w14:paraId="2E264B3F" w14:textId="77777777" w:rsidTr="001B1B17">
              <w:trPr>
                <w:trHeight w:val="599"/>
              </w:trPr>
              <w:tc>
                <w:tcPr>
                  <w:tcW w:w="985" w:type="dxa"/>
                </w:tcPr>
                <w:p w14:paraId="40A55E45" w14:textId="77777777" w:rsidR="00696069" w:rsidRPr="008E4C1C" w:rsidRDefault="00696069" w:rsidP="001B1B17">
                  <w:pPr>
                    <w:pStyle w:val="TableParagraph"/>
                    <w:spacing w:before="119"/>
                    <w:rPr>
                      <w:rFonts w:ascii="Century Gothic" w:hAnsi="Century Gothic"/>
                      <w:sz w:val="16"/>
                      <w:szCs w:val="16"/>
                    </w:rPr>
                  </w:pPr>
                  <w:r w:rsidRPr="008E4C1C">
                    <w:rPr>
                      <w:rFonts w:ascii="Century Gothic" w:hAnsi="Century Gothic"/>
                      <w:sz w:val="16"/>
                      <w:szCs w:val="16"/>
                    </w:rPr>
                    <w:t>2</w:t>
                  </w:r>
                </w:p>
              </w:tc>
              <w:tc>
                <w:tcPr>
                  <w:tcW w:w="1134" w:type="dxa"/>
                </w:tcPr>
                <w:p w14:paraId="231E4D2B" w14:textId="77777777" w:rsidR="00696069" w:rsidRPr="008E4C1C" w:rsidRDefault="00696069" w:rsidP="001B1B17">
                  <w:pPr>
                    <w:pStyle w:val="TableParagraph"/>
                    <w:rPr>
                      <w:rFonts w:ascii="Century Gothic" w:hAnsi="Century Gothic"/>
                      <w:sz w:val="16"/>
                      <w:szCs w:val="16"/>
                    </w:rPr>
                  </w:pPr>
                  <w:proofErr w:type="spellStart"/>
                  <w:r>
                    <w:rPr>
                      <w:rFonts w:ascii="Century Gothic" w:hAnsi="Century Gothic"/>
                      <w:sz w:val="16"/>
                      <w:szCs w:val="16"/>
                    </w:rPr>
                    <w:t>Abteilung</w:t>
                  </w:r>
                  <w:proofErr w:type="spellEnd"/>
                </w:p>
              </w:tc>
              <w:tc>
                <w:tcPr>
                  <w:tcW w:w="6095" w:type="dxa"/>
                </w:tcPr>
                <w:p w14:paraId="5C8324C4" w14:textId="77777777" w:rsidR="00696069" w:rsidRPr="008E4C1C" w:rsidRDefault="00696069" w:rsidP="001B1B17">
                  <w:pPr>
                    <w:pStyle w:val="TableParagraph"/>
                    <w:rPr>
                      <w:rFonts w:ascii="Century Gothic" w:hAnsi="Century Gothic"/>
                      <w:sz w:val="16"/>
                      <w:szCs w:val="16"/>
                    </w:rPr>
                  </w:pPr>
                  <w:r w:rsidRPr="008E4C1C">
                    <w:rPr>
                      <w:rFonts w:ascii="Century Gothic" w:hAnsi="Century Gothic"/>
                      <w:sz w:val="16"/>
                      <w:szCs w:val="16"/>
                    </w:rPr>
                    <w:t xml:space="preserve">Die </w:t>
                  </w:r>
                  <w:proofErr w:type="spellStart"/>
                  <w:r w:rsidRPr="008E4C1C">
                    <w:rPr>
                      <w:rFonts w:ascii="Century Gothic" w:hAnsi="Century Gothic"/>
                      <w:sz w:val="16"/>
                      <w:szCs w:val="16"/>
                    </w:rPr>
                    <w:t>Abteilung</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wird</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durch</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zweistelligen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numerischen</w:t>
                  </w:r>
                  <w:proofErr w:type="spellEnd"/>
                  <w:r w:rsidRPr="008E4C1C">
                    <w:rPr>
                      <w:rFonts w:ascii="Century Gothic" w:hAnsi="Century Gothic"/>
                      <w:sz w:val="16"/>
                      <w:szCs w:val="16"/>
                    </w:rPr>
                    <w:t xml:space="preserve"> Code </w:t>
                  </w:r>
                  <w:proofErr w:type="spellStart"/>
                  <w:r w:rsidRPr="008E4C1C">
                    <w:rPr>
                      <w:rFonts w:ascii="Century Gothic" w:hAnsi="Century Gothic"/>
                      <w:sz w:val="16"/>
                      <w:szCs w:val="16"/>
                    </w:rPr>
                    <w:t>gekennzeichnet</w:t>
                  </w:r>
                  <w:proofErr w:type="spellEnd"/>
                  <w:r w:rsidRPr="008E4C1C">
                    <w:rPr>
                      <w:rFonts w:ascii="Century Gothic" w:hAnsi="Century Gothic"/>
                      <w:sz w:val="16"/>
                      <w:szCs w:val="16"/>
                    </w:rPr>
                    <w:t xml:space="preserve"> und </w:t>
                  </w:r>
                  <w:proofErr w:type="spellStart"/>
                  <w:r w:rsidRPr="008E4C1C">
                    <w:rPr>
                      <w:rFonts w:ascii="Century Gothic" w:hAnsi="Century Gothic"/>
                      <w:sz w:val="16"/>
                      <w:szCs w:val="16"/>
                    </w:rPr>
                    <w:t>bezeichnet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bestimmten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Wirtschaftszweig</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innerhalb</w:t>
                  </w:r>
                  <w:proofErr w:type="spellEnd"/>
                  <w:r w:rsidRPr="008E4C1C">
                    <w:rPr>
                      <w:rFonts w:ascii="Century Gothic" w:hAnsi="Century Gothic"/>
                      <w:sz w:val="16"/>
                      <w:szCs w:val="16"/>
                    </w:rPr>
                    <w:t xml:space="preserve"> des </w:t>
                  </w:r>
                  <w:proofErr w:type="spellStart"/>
                  <w:r w:rsidRPr="008E4C1C">
                    <w:rPr>
                      <w:rFonts w:ascii="Century Gothic" w:hAnsi="Century Gothic"/>
                      <w:sz w:val="16"/>
                      <w:szCs w:val="16"/>
                    </w:rPr>
                    <w:t>allgemeinen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Wirtschaftsbereichs</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Insgesamt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gibt</w:t>
                  </w:r>
                  <w:proofErr w:type="spellEnd"/>
                  <w:r w:rsidRPr="008E4C1C">
                    <w:rPr>
                      <w:rFonts w:ascii="Century Gothic" w:hAnsi="Century Gothic"/>
                      <w:sz w:val="16"/>
                      <w:szCs w:val="16"/>
                    </w:rPr>
                    <w:t xml:space="preserve"> es 88 </w:t>
                  </w:r>
                  <w:proofErr w:type="spellStart"/>
                  <w:r w:rsidRPr="008E4C1C">
                    <w:rPr>
                      <w:rFonts w:ascii="Century Gothic" w:hAnsi="Century Gothic"/>
                      <w:sz w:val="16"/>
                      <w:szCs w:val="16"/>
                    </w:rPr>
                    <w:t>Abteilungen</w:t>
                  </w:r>
                  <w:proofErr w:type="spellEnd"/>
                  <w:r w:rsidRPr="008E4C1C">
                    <w:rPr>
                      <w:rFonts w:ascii="Century Gothic" w:hAnsi="Century Gothic"/>
                      <w:sz w:val="16"/>
                      <w:szCs w:val="16"/>
                    </w:rPr>
                    <w:t>.</w:t>
                  </w:r>
                </w:p>
              </w:tc>
            </w:tr>
            <w:tr w:rsidR="00696069" w:rsidRPr="00687B66" w14:paraId="466470D3" w14:textId="77777777" w:rsidTr="001B1B17">
              <w:trPr>
                <w:trHeight w:val="694"/>
              </w:trPr>
              <w:tc>
                <w:tcPr>
                  <w:tcW w:w="985" w:type="dxa"/>
                </w:tcPr>
                <w:p w14:paraId="0E2173C6" w14:textId="77777777" w:rsidR="00696069" w:rsidRPr="008E4C1C" w:rsidRDefault="00696069" w:rsidP="001B1B17">
                  <w:pPr>
                    <w:pStyle w:val="TableParagraph"/>
                    <w:spacing w:before="119"/>
                    <w:rPr>
                      <w:rFonts w:ascii="Century Gothic" w:hAnsi="Century Gothic"/>
                      <w:sz w:val="16"/>
                      <w:szCs w:val="16"/>
                    </w:rPr>
                  </w:pPr>
                  <w:r w:rsidRPr="008E4C1C">
                    <w:rPr>
                      <w:rFonts w:ascii="Century Gothic" w:hAnsi="Century Gothic"/>
                      <w:sz w:val="16"/>
                      <w:szCs w:val="16"/>
                    </w:rPr>
                    <w:t>3</w:t>
                  </w:r>
                </w:p>
              </w:tc>
              <w:tc>
                <w:tcPr>
                  <w:tcW w:w="1134" w:type="dxa"/>
                </w:tcPr>
                <w:p w14:paraId="34633C23" w14:textId="77777777" w:rsidR="00696069" w:rsidRPr="008E4C1C" w:rsidRDefault="00696069" w:rsidP="001B1B17">
                  <w:pPr>
                    <w:pStyle w:val="TableParagraph"/>
                    <w:rPr>
                      <w:rFonts w:ascii="Century Gothic" w:hAnsi="Century Gothic"/>
                      <w:sz w:val="16"/>
                      <w:szCs w:val="16"/>
                    </w:rPr>
                  </w:pPr>
                  <w:r>
                    <w:rPr>
                      <w:rFonts w:ascii="Century Gothic" w:hAnsi="Century Gothic"/>
                      <w:sz w:val="16"/>
                      <w:szCs w:val="16"/>
                    </w:rPr>
                    <w:t>Gruppe</w:t>
                  </w:r>
                </w:p>
              </w:tc>
              <w:tc>
                <w:tcPr>
                  <w:tcW w:w="6095" w:type="dxa"/>
                </w:tcPr>
                <w:p w14:paraId="5E06CFF2" w14:textId="77777777" w:rsidR="00696069" w:rsidRPr="008E4C1C" w:rsidRDefault="00696069" w:rsidP="001B1B17">
                  <w:pPr>
                    <w:pStyle w:val="TableParagraph"/>
                    <w:rPr>
                      <w:rFonts w:ascii="Century Gothic" w:hAnsi="Century Gothic"/>
                      <w:sz w:val="16"/>
                      <w:szCs w:val="16"/>
                    </w:rPr>
                  </w:pPr>
                  <w:r w:rsidRPr="008E4C1C">
                    <w:rPr>
                      <w:rFonts w:ascii="Century Gothic" w:hAnsi="Century Gothic"/>
                      <w:sz w:val="16"/>
                      <w:szCs w:val="16"/>
                    </w:rPr>
                    <w:t xml:space="preserve">Die Gruppe </w:t>
                  </w:r>
                  <w:proofErr w:type="spellStart"/>
                  <w:r w:rsidRPr="008E4C1C">
                    <w:rPr>
                      <w:rFonts w:ascii="Century Gothic" w:hAnsi="Century Gothic"/>
                      <w:sz w:val="16"/>
                      <w:szCs w:val="16"/>
                    </w:rPr>
                    <w:t>wird</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durch</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dreistelligen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numerischen</w:t>
                  </w:r>
                  <w:proofErr w:type="spellEnd"/>
                  <w:r w:rsidRPr="008E4C1C">
                    <w:rPr>
                      <w:rFonts w:ascii="Century Gothic" w:hAnsi="Century Gothic"/>
                      <w:sz w:val="16"/>
                      <w:szCs w:val="16"/>
                    </w:rPr>
                    <w:t xml:space="preserve"> Code (</w:t>
                  </w:r>
                  <w:proofErr w:type="spellStart"/>
                  <w:r w:rsidRPr="008E4C1C">
                    <w:rPr>
                      <w:rFonts w:ascii="Century Gothic" w:hAnsi="Century Gothic"/>
                      <w:sz w:val="16"/>
                      <w:szCs w:val="16"/>
                    </w:rPr>
                    <w:t>auch</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unter</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Berücksichtigung</w:t>
                  </w:r>
                  <w:proofErr w:type="spellEnd"/>
                  <w:r w:rsidRPr="008E4C1C">
                    <w:rPr>
                      <w:rFonts w:ascii="Century Gothic" w:hAnsi="Century Gothic"/>
                      <w:sz w:val="16"/>
                      <w:szCs w:val="16"/>
                    </w:rPr>
                    <w:t xml:space="preserve"> der </w:t>
                  </w:r>
                  <w:proofErr w:type="spellStart"/>
                  <w:r w:rsidRPr="008E4C1C">
                    <w:rPr>
                      <w:rFonts w:ascii="Century Gothic" w:hAnsi="Century Gothic"/>
                      <w:sz w:val="16"/>
                      <w:szCs w:val="16"/>
                    </w:rPr>
                    <w:t>beiden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Ziffern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für</w:t>
                  </w:r>
                  <w:proofErr w:type="spellEnd"/>
                  <w:r w:rsidRPr="008E4C1C">
                    <w:rPr>
                      <w:rFonts w:ascii="Century Gothic" w:hAnsi="Century Gothic"/>
                      <w:sz w:val="16"/>
                      <w:szCs w:val="16"/>
                    </w:rPr>
                    <w:t xml:space="preserve"> die </w:t>
                  </w:r>
                  <w:proofErr w:type="spellStart"/>
                  <w:r w:rsidRPr="008E4C1C">
                    <w:rPr>
                      <w:rFonts w:ascii="Century Gothic" w:hAnsi="Century Gothic"/>
                      <w:sz w:val="16"/>
                      <w:szCs w:val="16"/>
                    </w:rPr>
                    <w:t>Abteilung</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gekennzeichnet</w:t>
                  </w:r>
                  <w:proofErr w:type="spellEnd"/>
                  <w:r w:rsidRPr="008E4C1C">
                    <w:rPr>
                      <w:rFonts w:ascii="Century Gothic" w:hAnsi="Century Gothic"/>
                      <w:sz w:val="16"/>
                      <w:szCs w:val="16"/>
                    </w:rPr>
                    <w:t xml:space="preserve"> und </w:t>
                  </w:r>
                  <w:proofErr w:type="spellStart"/>
                  <w:r w:rsidRPr="008E4C1C">
                    <w:rPr>
                      <w:rFonts w:ascii="Century Gothic" w:hAnsi="Century Gothic"/>
                      <w:sz w:val="16"/>
                      <w:szCs w:val="16"/>
                    </w:rPr>
                    <w:t>bezeichnet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bestimmten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Bereich</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innerhalb</w:t>
                  </w:r>
                  <w:proofErr w:type="spellEnd"/>
                  <w:r w:rsidRPr="008E4C1C">
                    <w:rPr>
                      <w:rFonts w:ascii="Century Gothic" w:hAnsi="Century Gothic"/>
                      <w:sz w:val="16"/>
                      <w:szCs w:val="16"/>
                    </w:rPr>
                    <w:t xml:space="preserve"> des </w:t>
                  </w:r>
                  <w:proofErr w:type="spellStart"/>
                  <w:r w:rsidRPr="008E4C1C">
                    <w:rPr>
                      <w:rFonts w:ascii="Century Gothic" w:hAnsi="Century Gothic"/>
                      <w:sz w:val="16"/>
                      <w:szCs w:val="16"/>
                    </w:rPr>
                    <w:t>Wirtschaftszweigs</w:t>
                  </w:r>
                  <w:proofErr w:type="spellEnd"/>
                  <w:r w:rsidRPr="008E4C1C">
                    <w:rPr>
                      <w:rFonts w:ascii="Century Gothic" w:hAnsi="Century Gothic"/>
                      <w:sz w:val="16"/>
                      <w:szCs w:val="16"/>
                    </w:rPr>
                    <w:t xml:space="preserve">. Es </w:t>
                  </w:r>
                  <w:proofErr w:type="spellStart"/>
                  <w:r w:rsidRPr="008E4C1C">
                    <w:rPr>
                      <w:rFonts w:ascii="Century Gothic" w:hAnsi="Century Gothic"/>
                      <w:sz w:val="16"/>
                      <w:szCs w:val="16"/>
                    </w:rPr>
                    <w:t>gibt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etwa</w:t>
                  </w:r>
                  <w:proofErr w:type="spellEnd"/>
                  <w:r w:rsidRPr="008E4C1C">
                    <w:rPr>
                      <w:rFonts w:ascii="Century Gothic" w:hAnsi="Century Gothic"/>
                      <w:sz w:val="16"/>
                      <w:szCs w:val="16"/>
                    </w:rPr>
                    <w:t xml:space="preserve"> 270 Gruppen.</w:t>
                  </w:r>
                </w:p>
              </w:tc>
            </w:tr>
            <w:tr w:rsidR="00696069" w:rsidRPr="00687B66" w14:paraId="1A3FF532" w14:textId="77777777" w:rsidTr="001B1B17">
              <w:trPr>
                <w:trHeight w:val="642"/>
              </w:trPr>
              <w:tc>
                <w:tcPr>
                  <w:tcW w:w="985" w:type="dxa"/>
                </w:tcPr>
                <w:p w14:paraId="16491670" w14:textId="77777777" w:rsidR="00696069" w:rsidRPr="008E4C1C" w:rsidRDefault="00696069" w:rsidP="001B1B17">
                  <w:pPr>
                    <w:pStyle w:val="TableParagraph"/>
                    <w:spacing w:before="119"/>
                    <w:ind w:right="296"/>
                    <w:rPr>
                      <w:rFonts w:ascii="Century Gothic" w:hAnsi="Century Gothic"/>
                      <w:sz w:val="16"/>
                      <w:szCs w:val="16"/>
                    </w:rPr>
                  </w:pPr>
                  <w:r w:rsidRPr="008E4C1C">
                    <w:rPr>
                      <w:rFonts w:ascii="Century Gothic" w:hAnsi="Century Gothic"/>
                      <w:sz w:val="16"/>
                      <w:szCs w:val="16"/>
                    </w:rPr>
                    <w:t>4</w:t>
                  </w:r>
                </w:p>
              </w:tc>
              <w:tc>
                <w:tcPr>
                  <w:tcW w:w="1134" w:type="dxa"/>
                </w:tcPr>
                <w:p w14:paraId="0CEE7A9E" w14:textId="77777777" w:rsidR="00696069" w:rsidRPr="008E4C1C" w:rsidRDefault="00696069" w:rsidP="001B1B17">
                  <w:pPr>
                    <w:pStyle w:val="TableParagraph"/>
                    <w:rPr>
                      <w:rFonts w:ascii="Century Gothic" w:hAnsi="Century Gothic"/>
                      <w:sz w:val="16"/>
                      <w:szCs w:val="16"/>
                    </w:rPr>
                  </w:pPr>
                  <w:proofErr w:type="spellStart"/>
                  <w:r>
                    <w:rPr>
                      <w:rFonts w:ascii="Century Gothic" w:hAnsi="Century Gothic"/>
                      <w:sz w:val="16"/>
                      <w:szCs w:val="16"/>
                    </w:rPr>
                    <w:t>Klasse</w:t>
                  </w:r>
                  <w:proofErr w:type="spellEnd"/>
                </w:p>
              </w:tc>
              <w:tc>
                <w:tcPr>
                  <w:tcW w:w="6095" w:type="dxa"/>
                </w:tcPr>
                <w:p w14:paraId="33E2AE28" w14:textId="77777777" w:rsidR="00696069" w:rsidRPr="008E4C1C" w:rsidRDefault="00696069" w:rsidP="001B1B17">
                  <w:pPr>
                    <w:pStyle w:val="TableParagraph"/>
                    <w:rPr>
                      <w:rFonts w:ascii="Century Gothic" w:hAnsi="Century Gothic"/>
                      <w:sz w:val="16"/>
                      <w:szCs w:val="16"/>
                    </w:rPr>
                  </w:pPr>
                  <w:r w:rsidRPr="008E4C1C">
                    <w:rPr>
                      <w:rFonts w:ascii="Century Gothic" w:hAnsi="Century Gothic"/>
                      <w:sz w:val="16"/>
                      <w:szCs w:val="16"/>
                    </w:rPr>
                    <w:t xml:space="preserve">Die </w:t>
                  </w:r>
                  <w:proofErr w:type="spellStart"/>
                  <w:r w:rsidRPr="008E4C1C">
                    <w:rPr>
                      <w:rFonts w:ascii="Century Gothic" w:hAnsi="Century Gothic"/>
                      <w:sz w:val="16"/>
                      <w:szCs w:val="16"/>
                    </w:rPr>
                    <w:t>Klasse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wird</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durch</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vierstelligen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numerischen</w:t>
                  </w:r>
                  <w:proofErr w:type="spellEnd"/>
                  <w:r w:rsidRPr="008E4C1C">
                    <w:rPr>
                      <w:rFonts w:ascii="Century Gothic" w:hAnsi="Century Gothic"/>
                      <w:sz w:val="16"/>
                      <w:szCs w:val="16"/>
                    </w:rPr>
                    <w:t xml:space="preserve"> Code (</w:t>
                  </w:r>
                  <w:proofErr w:type="spellStart"/>
                  <w:r w:rsidRPr="008E4C1C">
                    <w:rPr>
                      <w:rFonts w:ascii="Century Gothic" w:hAnsi="Century Gothic"/>
                      <w:sz w:val="16"/>
                      <w:szCs w:val="16"/>
                    </w:rPr>
                    <w:t>unter</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Berücksichtigung</w:t>
                  </w:r>
                  <w:proofErr w:type="spellEnd"/>
                  <w:r w:rsidRPr="008E4C1C">
                    <w:rPr>
                      <w:rFonts w:ascii="Century Gothic" w:hAnsi="Century Gothic"/>
                      <w:sz w:val="16"/>
                      <w:szCs w:val="16"/>
                    </w:rPr>
                    <w:t xml:space="preserve"> der </w:t>
                  </w:r>
                  <w:proofErr w:type="spellStart"/>
                  <w:r w:rsidRPr="008E4C1C">
                    <w:rPr>
                      <w:rFonts w:ascii="Century Gothic" w:hAnsi="Century Gothic"/>
                      <w:sz w:val="16"/>
                      <w:szCs w:val="16"/>
                    </w:rPr>
                    <w:t>Ziffern</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für</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Abteilung</w:t>
                  </w:r>
                  <w:proofErr w:type="spellEnd"/>
                  <w:r w:rsidRPr="008E4C1C">
                    <w:rPr>
                      <w:rFonts w:ascii="Century Gothic" w:hAnsi="Century Gothic"/>
                      <w:sz w:val="16"/>
                      <w:szCs w:val="16"/>
                    </w:rPr>
                    <w:t xml:space="preserve"> und Gruppe) </w:t>
                  </w:r>
                  <w:proofErr w:type="spellStart"/>
                  <w:r w:rsidRPr="008E4C1C">
                    <w:rPr>
                      <w:rFonts w:ascii="Century Gothic" w:hAnsi="Century Gothic"/>
                      <w:sz w:val="16"/>
                      <w:szCs w:val="16"/>
                    </w:rPr>
                    <w:t>gekennzeichnet</w:t>
                  </w:r>
                  <w:proofErr w:type="spellEnd"/>
                  <w:r w:rsidRPr="008E4C1C">
                    <w:rPr>
                      <w:rFonts w:ascii="Century Gothic" w:hAnsi="Century Gothic"/>
                      <w:sz w:val="16"/>
                      <w:szCs w:val="16"/>
                    </w:rPr>
                    <w:t xml:space="preserve"> und </w:t>
                  </w:r>
                  <w:proofErr w:type="spellStart"/>
                  <w:r w:rsidRPr="008E4C1C">
                    <w:rPr>
                      <w:rFonts w:ascii="Century Gothic" w:hAnsi="Century Gothic"/>
                      <w:sz w:val="16"/>
                      <w:szCs w:val="16"/>
                    </w:rPr>
                    <w:t>bezeichnet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eine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spezifische</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Tätigkeit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innerhalb</w:t>
                  </w:r>
                  <w:proofErr w:type="spellEnd"/>
                  <w:r w:rsidRPr="008E4C1C">
                    <w:rPr>
                      <w:rFonts w:ascii="Century Gothic" w:hAnsi="Century Gothic"/>
                      <w:sz w:val="16"/>
                      <w:szCs w:val="16"/>
                    </w:rPr>
                    <w:t xml:space="preserve"> der Gruppe. Es </w:t>
                  </w:r>
                  <w:proofErr w:type="spellStart"/>
                  <w:r w:rsidRPr="008E4C1C">
                    <w:rPr>
                      <w:rFonts w:ascii="Century Gothic" w:hAnsi="Century Gothic"/>
                      <w:sz w:val="16"/>
                      <w:szCs w:val="16"/>
                    </w:rPr>
                    <w:t>gibt</w:t>
                  </w:r>
                  <w:proofErr w:type="spellEnd"/>
                  <w:r w:rsidRPr="008E4C1C">
                    <w:rPr>
                      <w:rFonts w:ascii="Century Gothic" w:hAnsi="Century Gothic"/>
                      <w:sz w:val="16"/>
                      <w:szCs w:val="16"/>
                    </w:rPr>
                    <w:t xml:space="preserve"> </w:t>
                  </w:r>
                  <w:proofErr w:type="spellStart"/>
                  <w:r w:rsidRPr="008E4C1C">
                    <w:rPr>
                      <w:rFonts w:ascii="Century Gothic" w:hAnsi="Century Gothic"/>
                      <w:sz w:val="16"/>
                      <w:szCs w:val="16"/>
                    </w:rPr>
                    <w:t>etwa</w:t>
                  </w:r>
                  <w:proofErr w:type="spellEnd"/>
                  <w:r w:rsidRPr="008E4C1C">
                    <w:rPr>
                      <w:rFonts w:ascii="Century Gothic" w:hAnsi="Century Gothic"/>
                      <w:sz w:val="16"/>
                      <w:szCs w:val="16"/>
                    </w:rPr>
                    <w:t xml:space="preserve"> 450 Klassen.</w:t>
                  </w:r>
                </w:p>
              </w:tc>
            </w:tr>
          </w:tbl>
          <w:p w14:paraId="22AE4FA4" w14:textId="77777777" w:rsidR="00696069" w:rsidRPr="001C311E" w:rsidRDefault="00696069" w:rsidP="001B1B17">
            <w:pPr>
              <w:widowControl w:val="0"/>
              <w:tabs>
                <w:tab w:val="left" w:pos="568"/>
              </w:tabs>
              <w:autoSpaceDE w:val="0"/>
              <w:autoSpaceDN w:val="0"/>
              <w:spacing w:before="121"/>
              <w:rPr>
                <w:color w:val="1B1B1B"/>
                <w:sz w:val="18"/>
                <w:szCs w:val="18"/>
              </w:rPr>
            </w:pPr>
          </w:p>
        </w:tc>
      </w:tr>
      <w:tr w:rsidR="00696069" w:rsidRPr="00D608E2" w14:paraId="12913665" w14:textId="77777777" w:rsidTr="001B1B17">
        <w:trPr>
          <w:trHeight w:val="1014"/>
        </w:trPr>
        <w:tc>
          <w:tcPr>
            <w:tcW w:w="422" w:type="dxa"/>
          </w:tcPr>
          <w:p w14:paraId="5CCB7753" w14:textId="77777777" w:rsidR="00696069" w:rsidRPr="00D608E2" w:rsidRDefault="00696069" w:rsidP="001B1B17">
            <w:pPr>
              <w:spacing w:before="0"/>
              <w:contextualSpacing/>
              <w:jc w:val="left"/>
              <w:rPr>
                <w:sz w:val="18"/>
                <w:szCs w:val="16"/>
              </w:rPr>
            </w:pPr>
          </w:p>
        </w:tc>
        <w:tc>
          <w:tcPr>
            <w:tcW w:w="8645" w:type="dxa"/>
          </w:tcPr>
          <w:p w14:paraId="04AD9747" w14:textId="77777777" w:rsidR="00696069" w:rsidRPr="00495819" w:rsidRDefault="00696069" w:rsidP="005024D6">
            <w:pPr>
              <w:widowControl w:val="0"/>
              <w:tabs>
                <w:tab w:val="left" w:pos="568"/>
              </w:tabs>
              <w:autoSpaceDE w:val="0"/>
              <w:autoSpaceDN w:val="0"/>
              <w:rPr>
                <w:b/>
                <w:sz w:val="18"/>
                <w:szCs w:val="18"/>
              </w:rPr>
            </w:pPr>
            <w:r w:rsidRPr="00495819">
              <w:rPr>
                <w:b/>
                <w:color w:val="1B1B1B"/>
                <w:sz w:val="18"/>
                <w:szCs w:val="18"/>
              </w:rPr>
              <w:t>7.</w:t>
            </w:r>
            <w:r w:rsidRPr="00495819">
              <w:rPr>
                <w:color w:val="1B1B1B"/>
                <w:sz w:val="18"/>
                <w:szCs w:val="18"/>
              </w:rPr>
              <w:t xml:space="preserve">  Bei der Angabe der Zahl der </w:t>
            </w:r>
            <w:r w:rsidRPr="00495819">
              <w:rPr>
                <w:b/>
                <w:i/>
                <w:color w:val="1B1B1B"/>
                <w:sz w:val="18"/>
                <w:szCs w:val="18"/>
              </w:rPr>
              <w:t xml:space="preserve">Beschäftigten </w:t>
            </w:r>
            <w:r w:rsidRPr="00495819">
              <w:rPr>
                <w:color w:val="1B1B1B"/>
                <w:sz w:val="18"/>
                <w:szCs w:val="18"/>
              </w:rPr>
              <w:t>nach Nummer</w:t>
            </w:r>
            <w:r w:rsidRPr="00495819">
              <w:rPr>
                <w:color w:val="1B1B1B"/>
                <w:spacing w:val="-3"/>
                <w:sz w:val="18"/>
                <w:szCs w:val="18"/>
              </w:rPr>
              <w:t xml:space="preserve"> </w:t>
            </w:r>
            <w:r w:rsidRPr="00495819">
              <w:rPr>
                <w:color w:val="1B1B1B"/>
                <w:sz w:val="18"/>
                <w:szCs w:val="18"/>
              </w:rPr>
              <w:t>24 Buchstabe</w:t>
            </w:r>
            <w:r w:rsidRPr="00495819">
              <w:rPr>
                <w:color w:val="1B1B1B"/>
                <w:spacing w:val="-3"/>
                <w:sz w:val="18"/>
                <w:szCs w:val="18"/>
              </w:rPr>
              <w:t xml:space="preserve"> </w:t>
            </w:r>
            <w:r w:rsidRPr="00495819">
              <w:rPr>
                <w:color w:val="1B1B1B"/>
                <w:sz w:val="18"/>
                <w:szCs w:val="18"/>
              </w:rPr>
              <w:t>e Ziffer</w:t>
            </w:r>
            <w:r w:rsidRPr="00495819">
              <w:rPr>
                <w:color w:val="1B1B1B"/>
                <w:spacing w:val="-2"/>
                <w:sz w:val="18"/>
                <w:szCs w:val="18"/>
              </w:rPr>
              <w:t xml:space="preserve"> </w:t>
            </w:r>
            <w:r w:rsidRPr="00495819">
              <w:rPr>
                <w:color w:val="1B1B1B"/>
                <w:sz w:val="18"/>
                <w:szCs w:val="18"/>
              </w:rPr>
              <w:t xml:space="preserve">v entsprechen Vollzeitäquivalente (VZÄ) der </w:t>
            </w:r>
            <w:r w:rsidRPr="00495819">
              <w:rPr>
                <w:b/>
                <w:color w:val="1B1B1B"/>
                <w:sz w:val="18"/>
                <w:szCs w:val="18"/>
              </w:rPr>
              <w:t>Zahl der Vollzeitstellen in einem Unternehmen</w:t>
            </w:r>
            <w:r w:rsidRPr="00495819">
              <w:rPr>
                <w:color w:val="1B1B1B"/>
                <w:sz w:val="18"/>
                <w:szCs w:val="18"/>
              </w:rPr>
              <w:t xml:space="preserve">. Sie </w:t>
            </w:r>
            <w:r w:rsidRPr="00495819">
              <w:rPr>
                <w:b/>
                <w:color w:val="1B1B1B"/>
                <w:sz w:val="18"/>
                <w:szCs w:val="18"/>
              </w:rPr>
              <w:t>können berechnet werden, indem die geplante Arbeitszeit eines Beschäftigten (effektiv in einer Woche geleistete Gesamtarbeitsstunden) durch die vom Arbeitgeber für eine Vollzeitarbeitswoche festgelegte Arbeitszeit (von Vollzeitbeschäftigten geleistete Gesamtarbeitsstunden) geteilt wird</w:t>
            </w:r>
            <w:r w:rsidRPr="00495819">
              <w:rPr>
                <w:color w:val="1B1B1B"/>
                <w:sz w:val="18"/>
                <w:szCs w:val="18"/>
              </w:rPr>
              <w:t>. Wenn ein Beschäftigter 25 Wochenstunden in einem Unternehmen arbeitet, in dem die Vollzeitwoche</w:t>
            </w:r>
            <w:r w:rsidRPr="00495819">
              <w:rPr>
                <w:color w:val="1B1B1B"/>
                <w:spacing w:val="40"/>
                <w:sz w:val="18"/>
                <w:szCs w:val="18"/>
              </w:rPr>
              <w:t xml:space="preserve"> </w:t>
            </w:r>
            <w:r w:rsidRPr="00495819">
              <w:rPr>
                <w:color w:val="1B1B1B"/>
                <w:sz w:val="18"/>
                <w:szCs w:val="18"/>
              </w:rPr>
              <w:t>40</w:t>
            </w:r>
            <w:r w:rsidRPr="00495819">
              <w:rPr>
                <w:color w:val="1B1B1B"/>
                <w:spacing w:val="-1"/>
                <w:sz w:val="18"/>
                <w:szCs w:val="18"/>
              </w:rPr>
              <w:t xml:space="preserve"> </w:t>
            </w:r>
            <w:r w:rsidRPr="00495819">
              <w:rPr>
                <w:color w:val="1B1B1B"/>
                <w:sz w:val="18"/>
                <w:szCs w:val="18"/>
              </w:rPr>
              <w:t>Stunden</w:t>
            </w:r>
            <w:r w:rsidRPr="00495819">
              <w:rPr>
                <w:color w:val="1B1B1B"/>
                <w:spacing w:val="40"/>
                <w:sz w:val="18"/>
                <w:szCs w:val="18"/>
              </w:rPr>
              <w:t xml:space="preserve"> </w:t>
            </w:r>
            <w:r w:rsidRPr="00495819">
              <w:rPr>
                <w:color w:val="1B1B1B"/>
                <w:sz w:val="18"/>
                <w:szCs w:val="18"/>
              </w:rPr>
              <w:t>beträgt,</w:t>
            </w:r>
            <w:r w:rsidRPr="00495819">
              <w:rPr>
                <w:color w:val="1B1B1B"/>
                <w:spacing w:val="40"/>
                <w:sz w:val="18"/>
                <w:szCs w:val="18"/>
              </w:rPr>
              <w:t xml:space="preserve"> </w:t>
            </w:r>
            <w:r w:rsidRPr="00495819">
              <w:rPr>
                <w:color w:val="1B1B1B"/>
                <w:sz w:val="18"/>
                <w:szCs w:val="18"/>
              </w:rPr>
              <w:t>entspricht</w:t>
            </w:r>
            <w:r w:rsidRPr="00495819">
              <w:rPr>
                <w:color w:val="1B1B1B"/>
                <w:spacing w:val="40"/>
                <w:sz w:val="18"/>
                <w:szCs w:val="18"/>
              </w:rPr>
              <w:t xml:space="preserve"> </w:t>
            </w:r>
            <w:r w:rsidRPr="00495819">
              <w:rPr>
                <w:color w:val="1B1B1B"/>
                <w:sz w:val="18"/>
                <w:szCs w:val="18"/>
              </w:rPr>
              <w:t>dies</w:t>
            </w:r>
            <w:r w:rsidRPr="00495819">
              <w:rPr>
                <w:color w:val="1B1B1B"/>
                <w:spacing w:val="40"/>
                <w:sz w:val="18"/>
                <w:szCs w:val="18"/>
              </w:rPr>
              <w:t xml:space="preserve"> </w:t>
            </w:r>
            <w:r w:rsidRPr="00495819">
              <w:rPr>
                <w:color w:val="1B1B1B"/>
                <w:sz w:val="18"/>
                <w:szCs w:val="18"/>
              </w:rPr>
              <w:t>beispielsweise</w:t>
            </w:r>
            <w:r w:rsidRPr="00495819">
              <w:rPr>
                <w:color w:val="1B1B1B"/>
                <w:spacing w:val="40"/>
                <w:sz w:val="18"/>
                <w:szCs w:val="18"/>
              </w:rPr>
              <w:t xml:space="preserve"> </w:t>
            </w:r>
            <w:r w:rsidRPr="00495819">
              <w:rPr>
                <w:color w:val="1B1B1B"/>
                <w:sz w:val="18"/>
                <w:szCs w:val="18"/>
              </w:rPr>
              <w:t>0,625 VZÄ</w:t>
            </w:r>
            <w:r w:rsidRPr="00495819">
              <w:rPr>
                <w:color w:val="1B1B1B"/>
                <w:spacing w:val="40"/>
                <w:sz w:val="18"/>
                <w:szCs w:val="18"/>
              </w:rPr>
              <w:t xml:space="preserve"> </w:t>
            </w:r>
            <w:r w:rsidRPr="00495819">
              <w:rPr>
                <w:color w:val="1B1B1B"/>
                <w:sz w:val="18"/>
                <w:szCs w:val="18"/>
              </w:rPr>
              <w:t>(d.</w:t>
            </w:r>
            <w:r w:rsidRPr="00495819">
              <w:rPr>
                <w:color w:val="1B1B1B"/>
                <w:spacing w:val="-3"/>
                <w:sz w:val="18"/>
                <w:szCs w:val="18"/>
              </w:rPr>
              <w:t xml:space="preserve"> </w:t>
            </w:r>
            <w:r w:rsidRPr="00495819">
              <w:rPr>
                <w:color w:val="1B1B1B"/>
                <w:sz w:val="18"/>
                <w:szCs w:val="18"/>
              </w:rPr>
              <w:t>h. 25/40 Stunden).</w:t>
            </w:r>
          </w:p>
        </w:tc>
      </w:tr>
      <w:tr w:rsidR="00723E45" w:rsidRPr="004057DC" w14:paraId="028D5A1B" w14:textId="77777777" w:rsidTr="001B1B17">
        <w:trPr>
          <w:trHeight w:val="253"/>
        </w:trPr>
        <w:tc>
          <w:tcPr>
            <w:tcW w:w="422" w:type="dxa"/>
          </w:tcPr>
          <w:p w14:paraId="67E06BA0" w14:textId="77777777" w:rsidR="00723E45" w:rsidRPr="004057DC" w:rsidRDefault="00723E45" w:rsidP="001B1B17">
            <w:pPr>
              <w:spacing w:before="0"/>
              <w:contextualSpacing/>
              <w:jc w:val="left"/>
              <w:rPr>
                <w:sz w:val="18"/>
                <w:szCs w:val="18"/>
              </w:rPr>
            </w:pPr>
          </w:p>
        </w:tc>
        <w:tc>
          <w:tcPr>
            <w:tcW w:w="8645" w:type="dxa"/>
          </w:tcPr>
          <w:p w14:paraId="278DB60A" w14:textId="77777777" w:rsidR="00723E45" w:rsidRPr="004057DC" w:rsidRDefault="00723E45" w:rsidP="005024D6">
            <w:pPr>
              <w:widowControl w:val="0"/>
              <w:tabs>
                <w:tab w:val="left" w:pos="568"/>
              </w:tabs>
              <w:autoSpaceDE w:val="0"/>
              <w:autoSpaceDN w:val="0"/>
              <w:rPr>
                <w:b/>
                <w:color w:val="1B1B1B"/>
                <w:sz w:val="18"/>
                <w:szCs w:val="18"/>
              </w:rPr>
            </w:pPr>
            <w:r w:rsidRPr="004057DC">
              <w:rPr>
                <w:b/>
                <w:color w:val="1B1B1B"/>
                <w:sz w:val="18"/>
                <w:szCs w:val="18"/>
              </w:rPr>
              <w:t xml:space="preserve">8.  </w:t>
            </w:r>
            <w:r w:rsidRPr="004057DC">
              <w:rPr>
                <w:color w:val="1B1B1B"/>
                <w:sz w:val="18"/>
                <w:szCs w:val="18"/>
              </w:rPr>
              <w:t>Die Beschäftigtenzahl ist die Gesamtzahl der Beschäftigten des Unternehmens, wobei entweder der Stand am Ende des Berichtszeitraums oder der über den Berichtszeitraum hinweg ermittelte Durchschnittswert angegeben wird.</w:t>
            </w:r>
          </w:p>
        </w:tc>
      </w:tr>
    </w:tbl>
    <w:p w14:paraId="03C66154" w14:textId="77777777" w:rsidR="00EA0451" w:rsidRDefault="00EA0451" w:rsidP="00EA0451">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EA0451" w14:paraId="4BD37B4B"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6C908ABD" w14:textId="77777777" w:rsidR="00EA0451" w:rsidRPr="00852A70" w:rsidRDefault="00EA0451" w:rsidP="00AF6821">
            <w:pPr>
              <w:spacing w:before="0"/>
              <w:contextualSpacing/>
              <w:jc w:val="left"/>
              <w:rPr>
                <w:color w:val="000000" w:themeColor="text1"/>
                <w:sz w:val="26"/>
                <w:szCs w:val="26"/>
              </w:rPr>
            </w:pPr>
            <w:r w:rsidRPr="00852A70">
              <w:rPr>
                <w:color w:val="000000" w:themeColor="text1"/>
                <w:sz w:val="26"/>
                <w:szCs w:val="26"/>
              </w:rPr>
              <w:lastRenderedPageBreak/>
              <w:t>B1</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027607A" w14:textId="77777777" w:rsidR="00EA0451" w:rsidRPr="00852A70" w:rsidRDefault="00EA0451"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852A70">
              <w:rPr>
                <w:color w:val="000000" w:themeColor="text1"/>
                <w:sz w:val="26"/>
                <w:szCs w:val="26"/>
              </w:rPr>
              <w:t>Merkmale der Beschäftigten des Unternehmens;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1ACDB33" w14:textId="77777777" w:rsidR="00EA0451" w:rsidRPr="003C0F68" w:rsidRDefault="00EA0451"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F61F3D1" w14:textId="77777777" w:rsidR="00EA0451" w:rsidRPr="00852A70" w:rsidRDefault="00EA0451"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B1</w:t>
            </w:r>
          </w:p>
        </w:tc>
      </w:tr>
    </w:tbl>
    <w:p w14:paraId="0B2DD91F" w14:textId="77777777" w:rsidR="00EA0451" w:rsidRPr="00BC6BBA" w:rsidRDefault="00EA0451" w:rsidP="00EA0451">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EA0451" w:rsidRPr="00250E4E" w14:paraId="62ACDD9B"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8EF2AD0" w14:textId="77777777" w:rsidR="005A3979" w:rsidRPr="00250E4E" w:rsidRDefault="005A3979" w:rsidP="005A3979">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sidR="004D2C89">
              <w:rPr>
                <w:color w:val="000000" w:themeColor="text1"/>
                <w:sz w:val="26"/>
                <w:szCs w:val="26"/>
              </w:rPr>
              <w:t>; Forts.</w:t>
            </w:r>
          </w:p>
          <w:p w14:paraId="0A4A6261" w14:textId="77777777" w:rsidR="00EA0451" w:rsidRPr="00250E4E" w:rsidRDefault="005A3979" w:rsidP="005A3979">
            <w:pPr>
              <w:spacing w:before="0"/>
              <w:contextualSpacing/>
              <w:jc w:val="center"/>
              <w:rPr>
                <w:color w:val="000000" w:themeColor="text1"/>
                <w:sz w:val="24"/>
                <w:szCs w:val="24"/>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CBE7042" w14:textId="77777777" w:rsidR="00EA0451" w:rsidRPr="00696069" w:rsidRDefault="00EA0451" w:rsidP="00EA0451">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723E45" w:rsidRPr="00D608E2" w14:paraId="70241615" w14:textId="77777777" w:rsidTr="001B1B17">
        <w:trPr>
          <w:trHeight w:val="3690"/>
        </w:trPr>
        <w:tc>
          <w:tcPr>
            <w:tcW w:w="422" w:type="dxa"/>
          </w:tcPr>
          <w:p w14:paraId="50E54B7F" w14:textId="77777777" w:rsidR="00723E45" w:rsidRPr="00D608E2" w:rsidRDefault="00723E45" w:rsidP="00EA0451">
            <w:pPr>
              <w:spacing w:before="0"/>
              <w:jc w:val="left"/>
              <w:rPr>
                <w:sz w:val="18"/>
                <w:szCs w:val="16"/>
              </w:rPr>
            </w:pPr>
          </w:p>
        </w:tc>
        <w:tc>
          <w:tcPr>
            <w:tcW w:w="8645" w:type="dxa"/>
          </w:tcPr>
          <w:p w14:paraId="078E37D5" w14:textId="77777777" w:rsidR="00723E45" w:rsidRDefault="00723E45" w:rsidP="001B1B17">
            <w:pPr>
              <w:pStyle w:val="Standardeinzug"/>
              <w:ind w:left="0"/>
              <w:rPr>
                <w:color w:val="1B1B1B"/>
                <w:sz w:val="18"/>
                <w:szCs w:val="18"/>
              </w:rPr>
            </w:pPr>
            <w:r w:rsidRPr="004057DC">
              <w:rPr>
                <w:b/>
                <w:color w:val="1B1B1B"/>
                <w:sz w:val="18"/>
                <w:szCs w:val="18"/>
              </w:rPr>
              <w:t xml:space="preserve">9.  </w:t>
            </w:r>
            <w:r w:rsidRPr="004057DC">
              <w:rPr>
                <w:color w:val="1B1B1B"/>
                <w:sz w:val="18"/>
                <w:szCs w:val="18"/>
              </w:rPr>
              <w:t>Bei der Angabe des Landes der Hauptgeschäftstätigkeit und des Standorts der wesentlichen Vermögenswerte nach Nummer</w:t>
            </w:r>
            <w:r w:rsidRPr="004057DC">
              <w:rPr>
                <w:color w:val="1B1B1B"/>
                <w:spacing w:val="-1"/>
                <w:sz w:val="18"/>
                <w:szCs w:val="18"/>
              </w:rPr>
              <w:t xml:space="preserve"> </w:t>
            </w:r>
            <w:r w:rsidRPr="004057DC">
              <w:rPr>
                <w:color w:val="1B1B1B"/>
                <w:sz w:val="18"/>
                <w:szCs w:val="18"/>
              </w:rPr>
              <w:t>24 Buchstabe</w:t>
            </w:r>
            <w:r w:rsidRPr="004057DC">
              <w:rPr>
                <w:color w:val="1B1B1B"/>
                <w:spacing w:val="-3"/>
                <w:sz w:val="18"/>
                <w:szCs w:val="18"/>
              </w:rPr>
              <w:t xml:space="preserve"> </w:t>
            </w:r>
            <w:r w:rsidRPr="004057DC">
              <w:rPr>
                <w:color w:val="1B1B1B"/>
                <w:sz w:val="18"/>
                <w:szCs w:val="18"/>
              </w:rPr>
              <w:t>e Ziffern</w:t>
            </w:r>
            <w:r w:rsidRPr="004057DC">
              <w:rPr>
                <w:color w:val="1B1B1B"/>
                <w:spacing w:val="-2"/>
                <w:sz w:val="18"/>
                <w:szCs w:val="18"/>
              </w:rPr>
              <w:t xml:space="preserve"> </w:t>
            </w:r>
            <w:r w:rsidRPr="004057DC">
              <w:rPr>
                <w:color w:val="1B1B1B"/>
                <w:sz w:val="18"/>
                <w:szCs w:val="18"/>
              </w:rPr>
              <w:t>vi und vii gibt das Unternehmen diese Informationen für jeden</w:t>
            </w:r>
            <w:r>
              <w:rPr>
                <w:color w:val="1B1B1B"/>
                <w:sz w:val="18"/>
                <w:szCs w:val="18"/>
              </w:rPr>
              <w:t xml:space="preserve"> </w:t>
            </w:r>
            <w:r w:rsidRPr="004057DC">
              <w:rPr>
                <w:color w:val="1B1B1B"/>
                <w:sz w:val="18"/>
                <w:szCs w:val="18"/>
              </w:rPr>
              <w:t xml:space="preserve">seiner </w:t>
            </w:r>
            <w:r w:rsidRPr="004057DC">
              <w:rPr>
                <w:b/>
                <w:i/>
                <w:color w:val="1B1B1B"/>
                <w:sz w:val="18"/>
                <w:szCs w:val="18"/>
              </w:rPr>
              <w:t xml:space="preserve">Standorte </w:t>
            </w:r>
            <w:r w:rsidRPr="004057DC">
              <w:rPr>
                <w:color w:val="1B1B1B"/>
                <w:sz w:val="18"/>
                <w:szCs w:val="18"/>
              </w:rPr>
              <w:t>entsprechend der nachstehenden Tabelle an</w:t>
            </w:r>
            <w:r>
              <w:rPr>
                <w:color w:val="1B1B1B"/>
                <w:sz w:val="18"/>
                <w:szCs w:val="18"/>
              </w:rPr>
              <w:t>:</w:t>
            </w:r>
          </w:p>
          <w:p w14:paraId="7600A10B" w14:textId="77777777" w:rsidR="00723E45" w:rsidRPr="004057DC" w:rsidRDefault="00723E45" w:rsidP="001B1B17">
            <w:pPr>
              <w:pStyle w:val="Standardeinzug"/>
              <w:ind w:left="0"/>
              <w:rPr>
                <w:color w:val="1B1B1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6"/>
              <w:gridCol w:w="1053"/>
              <w:gridCol w:w="1134"/>
              <w:gridCol w:w="851"/>
              <w:gridCol w:w="1134"/>
              <w:gridCol w:w="1843"/>
            </w:tblGrid>
            <w:tr w:rsidR="00723E45" w:rsidRPr="00687B66" w14:paraId="5CEB29B1" w14:textId="77777777" w:rsidTr="001B1B17">
              <w:trPr>
                <w:trHeight w:val="716"/>
              </w:trPr>
              <w:tc>
                <w:tcPr>
                  <w:tcW w:w="1766" w:type="dxa"/>
                </w:tcPr>
                <w:p w14:paraId="112F2BD1" w14:textId="77777777" w:rsidR="00723E45" w:rsidRPr="00687B66" w:rsidRDefault="00723E45" w:rsidP="001B1B17">
                  <w:pPr>
                    <w:pStyle w:val="TableParagraph"/>
                    <w:spacing w:before="119"/>
                    <w:rPr>
                      <w:rFonts w:ascii="Century Gothic" w:hAnsi="Century Gothic"/>
                      <w:sz w:val="18"/>
                      <w:szCs w:val="18"/>
                    </w:rPr>
                  </w:pPr>
                  <w:proofErr w:type="spellStart"/>
                  <w:r w:rsidRPr="00687B66">
                    <w:rPr>
                      <w:rFonts w:ascii="Century Gothic" w:hAnsi="Century Gothic"/>
                      <w:spacing w:val="-2"/>
                      <w:sz w:val="18"/>
                      <w:szCs w:val="18"/>
                    </w:rPr>
                    <w:t>Standorte</w:t>
                  </w:r>
                  <w:proofErr w:type="spellEnd"/>
                </w:p>
              </w:tc>
              <w:tc>
                <w:tcPr>
                  <w:tcW w:w="1053" w:type="dxa"/>
                </w:tcPr>
                <w:p w14:paraId="59B0BE7A" w14:textId="77777777" w:rsidR="00723E45" w:rsidRPr="00687B66" w:rsidRDefault="00723E45" w:rsidP="001B1B17">
                  <w:pPr>
                    <w:pStyle w:val="TableParagraph"/>
                    <w:spacing w:before="119"/>
                    <w:rPr>
                      <w:rFonts w:ascii="Century Gothic" w:hAnsi="Century Gothic"/>
                      <w:sz w:val="18"/>
                      <w:szCs w:val="18"/>
                    </w:rPr>
                  </w:pPr>
                  <w:proofErr w:type="spellStart"/>
                  <w:r w:rsidRPr="00687B66">
                    <w:rPr>
                      <w:rFonts w:ascii="Century Gothic" w:hAnsi="Century Gothic"/>
                      <w:spacing w:val="-2"/>
                      <w:sz w:val="18"/>
                      <w:szCs w:val="18"/>
                    </w:rPr>
                    <w:t>Anschrift</w:t>
                  </w:r>
                  <w:proofErr w:type="spellEnd"/>
                </w:p>
              </w:tc>
              <w:tc>
                <w:tcPr>
                  <w:tcW w:w="1134" w:type="dxa"/>
                </w:tcPr>
                <w:p w14:paraId="6C882815" w14:textId="77777777" w:rsidR="00723E45" w:rsidRPr="00687B66" w:rsidRDefault="00723E45" w:rsidP="001B1B17">
                  <w:pPr>
                    <w:pStyle w:val="TableParagraph"/>
                    <w:spacing w:before="119"/>
                    <w:rPr>
                      <w:rFonts w:ascii="Century Gothic" w:hAnsi="Century Gothic"/>
                      <w:sz w:val="18"/>
                      <w:szCs w:val="18"/>
                    </w:rPr>
                  </w:pPr>
                  <w:proofErr w:type="spellStart"/>
                  <w:r w:rsidRPr="00687B66">
                    <w:rPr>
                      <w:rFonts w:ascii="Century Gothic" w:hAnsi="Century Gothic"/>
                      <w:spacing w:val="-2"/>
                      <w:sz w:val="18"/>
                      <w:szCs w:val="18"/>
                    </w:rPr>
                    <w:t>Postleitzahl</w:t>
                  </w:r>
                  <w:proofErr w:type="spellEnd"/>
                </w:p>
              </w:tc>
              <w:tc>
                <w:tcPr>
                  <w:tcW w:w="851" w:type="dxa"/>
                </w:tcPr>
                <w:p w14:paraId="3E769EB2" w14:textId="77777777" w:rsidR="00723E45" w:rsidRPr="00687B66" w:rsidRDefault="00723E45" w:rsidP="001B1B17">
                  <w:pPr>
                    <w:pStyle w:val="TableParagraph"/>
                    <w:spacing w:before="119"/>
                    <w:ind w:left="106"/>
                    <w:rPr>
                      <w:rFonts w:ascii="Century Gothic" w:hAnsi="Century Gothic"/>
                      <w:sz w:val="18"/>
                      <w:szCs w:val="18"/>
                    </w:rPr>
                  </w:pPr>
                  <w:r w:rsidRPr="00687B66">
                    <w:rPr>
                      <w:rFonts w:ascii="Century Gothic" w:hAnsi="Century Gothic"/>
                      <w:spacing w:val="-5"/>
                      <w:sz w:val="18"/>
                      <w:szCs w:val="18"/>
                    </w:rPr>
                    <w:t>Ort</w:t>
                  </w:r>
                </w:p>
              </w:tc>
              <w:tc>
                <w:tcPr>
                  <w:tcW w:w="1134" w:type="dxa"/>
                </w:tcPr>
                <w:p w14:paraId="67B2F03F" w14:textId="77777777" w:rsidR="00723E45" w:rsidRPr="00687B66" w:rsidRDefault="00723E45" w:rsidP="001B1B17">
                  <w:pPr>
                    <w:pStyle w:val="TableParagraph"/>
                    <w:spacing w:before="119"/>
                    <w:ind w:left="106"/>
                    <w:rPr>
                      <w:rFonts w:ascii="Century Gothic" w:hAnsi="Century Gothic"/>
                      <w:sz w:val="18"/>
                      <w:szCs w:val="18"/>
                    </w:rPr>
                  </w:pPr>
                  <w:r w:rsidRPr="00687B66">
                    <w:rPr>
                      <w:rFonts w:ascii="Century Gothic" w:hAnsi="Century Gothic"/>
                      <w:spacing w:val="-4"/>
                      <w:sz w:val="18"/>
                      <w:szCs w:val="18"/>
                    </w:rPr>
                    <w:t>Land</w:t>
                  </w:r>
                </w:p>
              </w:tc>
              <w:tc>
                <w:tcPr>
                  <w:tcW w:w="1843" w:type="dxa"/>
                </w:tcPr>
                <w:p w14:paraId="56B79C11" w14:textId="77777777" w:rsidR="00723E45" w:rsidRPr="00687B66" w:rsidRDefault="00723E45" w:rsidP="001B1B17">
                  <w:pPr>
                    <w:pStyle w:val="TableParagraph"/>
                    <w:spacing w:before="119"/>
                    <w:ind w:left="106" w:right="266"/>
                    <w:rPr>
                      <w:rFonts w:ascii="Century Gothic" w:hAnsi="Century Gothic"/>
                      <w:sz w:val="18"/>
                      <w:szCs w:val="18"/>
                    </w:rPr>
                  </w:pPr>
                  <w:proofErr w:type="spellStart"/>
                  <w:r w:rsidRPr="00687B66">
                    <w:rPr>
                      <w:rFonts w:ascii="Century Gothic" w:hAnsi="Century Gothic"/>
                      <w:spacing w:val="-2"/>
                      <w:sz w:val="18"/>
                      <w:szCs w:val="18"/>
                    </w:rPr>
                    <w:t>Koordinaten</w:t>
                  </w:r>
                  <w:proofErr w:type="spellEnd"/>
                  <w:r w:rsidRPr="00687B66">
                    <w:rPr>
                      <w:rFonts w:ascii="Century Gothic" w:hAnsi="Century Gothic"/>
                      <w:spacing w:val="-2"/>
                      <w:sz w:val="18"/>
                      <w:szCs w:val="18"/>
                    </w:rPr>
                    <w:t xml:space="preserve"> (</w:t>
                  </w:r>
                  <w:proofErr w:type="spellStart"/>
                  <w:r w:rsidRPr="00687B66">
                    <w:rPr>
                      <w:rFonts w:ascii="Century Gothic" w:hAnsi="Century Gothic"/>
                      <w:spacing w:val="-2"/>
                      <w:sz w:val="18"/>
                      <w:szCs w:val="18"/>
                    </w:rPr>
                    <w:t>Geoposition</w:t>
                  </w:r>
                  <w:proofErr w:type="spellEnd"/>
                  <w:r w:rsidRPr="00687B66">
                    <w:rPr>
                      <w:rFonts w:ascii="Century Gothic" w:hAnsi="Century Gothic"/>
                      <w:spacing w:val="-2"/>
                      <w:sz w:val="18"/>
                      <w:szCs w:val="18"/>
                    </w:rPr>
                    <w:t>)</w:t>
                  </w:r>
                </w:p>
              </w:tc>
            </w:tr>
            <w:tr w:rsidR="00723E45" w:rsidRPr="00687B66" w14:paraId="5121576F" w14:textId="77777777" w:rsidTr="001B1B17">
              <w:trPr>
                <w:trHeight w:val="684"/>
              </w:trPr>
              <w:tc>
                <w:tcPr>
                  <w:tcW w:w="1766" w:type="dxa"/>
                </w:tcPr>
                <w:p w14:paraId="44AB4C42" w14:textId="77777777" w:rsidR="00723E45" w:rsidRPr="00687B66" w:rsidRDefault="00723E45" w:rsidP="001B1B17">
                  <w:pPr>
                    <w:pStyle w:val="TableParagraph"/>
                    <w:spacing w:before="119"/>
                    <w:ind w:right="296"/>
                    <w:rPr>
                      <w:rFonts w:ascii="Century Gothic" w:hAnsi="Century Gothic"/>
                      <w:sz w:val="18"/>
                      <w:szCs w:val="18"/>
                    </w:rPr>
                  </w:pPr>
                  <w:proofErr w:type="spellStart"/>
                  <w:r w:rsidRPr="00687B66">
                    <w:rPr>
                      <w:rFonts w:ascii="Century Gothic" w:hAnsi="Century Gothic"/>
                      <w:spacing w:val="-2"/>
                      <w:sz w:val="18"/>
                      <w:szCs w:val="18"/>
                    </w:rPr>
                    <w:t>Geschäftssitz</w:t>
                  </w:r>
                  <w:proofErr w:type="spellEnd"/>
                  <w:r>
                    <w:rPr>
                      <w:rFonts w:ascii="Century Gothic" w:hAnsi="Century Gothic"/>
                      <w:spacing w:val="-2"/>
                      <w:sz w:val="18"/>
                      <w:szCs w:val="18"/>
                    </w:rPr>
                    <w:br/>
                  </w:r>
                  <w:r w:rsidRPr="00687B66">
                    <w:rPr>
                      <w:rFonts w:ascii="Century Gothic" w:hAnsi="Century Gothic"/>
                      <w:sz w:val="18"/>
                      <w:szCs w:val="18"/>
                    </w:rPr>
                    <w:t>(z. B.)</w:t>
                  </w:r>
                </w:p>
              </w:tc>
              <w:tc>
                <w:tcPr>
                  <w:tcW w:w="1053" w:type="dxa"/>
                </w:tcPr>
                <w:p w14:paraId="7A995B76" w14:textId="77777777" w:rsidR="00723E45" w:rsidRPr="00687B66" w:rsidRDefault="00723E45" w:rsidP="001B1B17">
                  <w:pPr>
                    <w:pStyle w:val="TableParagraph"/>
                    <w:rPr>
                      <w:rFonts w:ascii="Century Gothic" w:hAnsi="Century Gothic"/>
                      <w:sz w:val="18"/>
                      <w:szCs w:val="18"/>
                    </w:rPr>
                  </w:pPr>
                </w:p>
              </w:tc>
              <w:tc>
                <w:tcPr>
                  <w:tcW w:w="1134" w:type="dxa"/>
                </w:tcPr>
                <w:p w14:paraId="6856B5C0" w14:textId="77777777" w:rsidR="00723E45" w:rsidRPr="00687B66" w:rsidRDefault="00723E45" w:rsidP="001B1B17">
                  <w:pPr>
                    <w:pStyle w:val="TableParagraph"/>
                    <w:rPr>
                      <w:rFonts w:ascii="Century Gothic" w:hAnsi="Century Gothic"/>
                      <w:sz w:val="18"/>
                      <w:szCs w:val="18"/>
                    </w:rPr>
                  </w:pPr>
                </w:p>
              </w:tc>
              <w:tc>
                <w:tcPr>
                  <w:tcW w:w="851" w:type="dxa"/>
                </w:tcPr>
                <w:p w14:paraId="61877890" w14:textId="77777777" w:rsidR="00723E45" w:rsidRPr="00687B66" w:rsidRDefault="00723E45" w:rsidP="001B1B17">
                  <w:pPr>
                    <w:pStyle w:val="TableParagraph"/>
                    <w:rPr>
                      <w:rFonts w:ascii="Century Gothic" w:hAnsi="Century Gothic"/>
                      <w:sz w:val="18"/>
                      <w:szCs w:val="18"/>
                    </w:rPr>
                  </w:pPr>
                </w:p>
              </w:tc>
              <w:tc>
                <w:tcPr>
                  <w:tcW w:w="1134" w:type="dxa"/>
                </w:tcPr>
                <w:p w14:paraId="25292925" w14:textId="77777777" w:rsidR="00723E45" w:rsidRPr="00687B66" w:rsidRDefault="00723E45" w:rsidP="001B1B17">
                  <w:pPr>
                    <w:pStyle w:val="TableParagraph"/>
                    <w:rPr>
                      <w:rFonts w:ascii="Century Gothic" w:hAnsi="Century Gothic"/>
                      <w:sz w:val="18"/>
                      <w:szCs w:val="18"/>
                    </w:rPr>
                  </w:pPr>
                </w:p>
              </w:tc>
              <w:tc>
                <w:tcPr>
                  <w:tcW w:w="1843" w:type="dxa"/>
                </w:tcPr>
                <w:p w14:paraId="371C3B72" w14:textId="77777777" w:rsidR="00723E45" w:rsidRPr="00687B66" w:rsidRDefault="00723E45" w:rsidP="001B1B17">
                  <w:pPr>
                    <w:pStyle w:val="TableParagraph"/>
                    <w:rPr>
                      <w:rFonts w:ascii="Century Gothic" w:hAnsi="Century Gothic"/>
                      <w:sz w:val="18"/>
                      <w:szCs w:val="18"/>
                    </w:rPr>
                  </w:pPr>
                </w:p>
              </w:tc>
            </w:tr>
            <w:tr w:rsidR="00723E45" w:rsidRPr="00687B66" w14:paraId="28B35F9C" w14:textId="77777777" w:rsidTr="001B1B17">
              <w:trPr>
                <w:trHeight w:val="282"/>
              </w:trPr>
              <w:tc>
                <w:tcPr>
                  <w:tcW w:w="1766" w:type="dxa"/>
                </w:tcPr>
                <w:p w14:paraId="0724210F" w14:textId="77777777" w:rsidR="00723E45" w:rsidRPr="00687B66" w:rsidRDefault="00723E45" w:rsidP="001B1B17">
                  <w:pPr>
                    <w:pStyle w:val="TableParagraph"/>
                    <w:spacing w:before="119"/>
                    <w:rPr>
                      <w:rFonts w:ascii="Century Gothic" w:hAnsi="Century Gothic"/>
                      <w:sz w:val="18"/>
                      <w:szCs w:val="18"/>
                    </w:rPr>
                  </w:pPr>
                  <w:r w:rsidRPr="00687B66">
                    <w:rPr>
                      <w:rFonts w:ascii="Century Gothic" w:hAnsi="Century Gothic"/>
                      <w:sz w:val="18"/>
                      <w:szCs w:val="18"/>
                    </w:rPr>
                    <w:t>Lager</w:t>
                  </w:r>
                  <w:r w:rsidRPr="00687B66">
                    <w:rPr>
                      <w:rFonts w:ascii="Century Gothic" w:hAnsi="Century Gothic"/>
                      <w:spacing w:val="-2"/>
                      <w:sz w:val="18"/>
                      <w:szCs w:val="18"/>
                    </w:rPr>
                    <w:t xml:space="preserve"> </w:t>
                  </w:r>
                  <w:r w:rsidRPr="00687B66">
                    <w:rPr>
                      <w:rFonts w:ascii="Century Gothic" w:hAnsi="Century Gothic"/>
                      <w:sz w:val="18"/>
                      <w:szCs w:val="18"/>
                    </w:rPr>
                    <w:t>(z.</w:t>
                  </w:r>
                  <w:r w:rsidRPr="00687B66">
                    <w:rPr>
                      <w:rFonts w:ascii="Century Gothic" w:hAnsi="Century Gothic"/>
                      <w:spacing w:val="-2"/>
                      <w:sz w:val="18"/>
                      <w:szCs w:val="18"/>
                    </w:rPr>
                    <w:t xml:space="preserve"> </w:t>
                  </w:r>
                  <w:r w:rsidRPr="00687B66">
                    <w:rPr>
                      <w:rFonts w:ascii="Century Gothic" w:hAnsi="Century Gothic"/>
                      <w:spacing w:val="-5"/>
                      <w:sz w:val="18"/>
                      <w:szCs w:val="18"/>
                    </w:rPr>
                    <w:t>B.)</w:t>
                  </w:r>
                </w:p>
              </w:tc>
              <w:tc>
                <w:tcPr>
                  <w:tcW w:w="1053" w:type="dxa"/>
                </w:tcPr>
                <w:p w14:paraId="1014E6DD" w14:textId="77777777" w:rsidR="00723E45" w:rsidRPr="00687B66" w:rsidRDefault="00723E45" w:rsidP="001B1B17">
                  <w:pPr>
                    <w:pStyle w:val="TableParagraph"/>
                    <w:rPr>
                      <w:rFonts w:ascii="Century Gothic" w:hAnsi="Century Gothic"/>
                      <w:sz w:val="18"/>
                      <w:szCs w:val="18"/>
                    </w:rPr>
                  </w:pPr>
                </w:p>
              </w:tc>
              <w:tc>
                <w:tcPr>
                  <w:tcW w:w="1134" w:type="dxa"/>
                </w:tcPr>
                <w:p w14:paraId="0CE9586C" w14:textId="77777777" w:rsidR="00723E45" w:rsidRPr="00687B66" w:rsidRDefault="00723E45" w:rsidP="001B1B17">
                  <w:pPr>
                    <w:pStyle w:val="TableParagraph"/>
                    <w:rPr>
                      <w:rFonts w:ascii="Century Gothic" w:hAnsi="Century Gothic"/>
                      <w:sz w:val="18"/>
                      <w:szCs w:val="18"/>
                    </w:rPr>
                  </w:pPr>
                </w:p>
              </w:tc>
              <w:tc>
                <w:tcPr>
                  <w:tcW w:w="851" w:type="dxa"/>
                </w:tcPr>
                <w:p w14:paraId="6EF1DA2F" w14:textId="77777777" w:rsidR="00723E45" w:rsidRPr="00687B66" w:rsidRDefault="00723E45" w:rsidP="001B1B17">
                  <w:pPr>
                    <w:pStyle w:val="TableParagraph"/>
                    <w:rPr>
                      <w:rFonts w:ascii="Century Gothic" w:hAnsi="Century Gothic"/>
                      <w:sz w:val="18"/>
                      <w:szCs w:val="18"/>
                    </w:rPr>
                  </w:pPr>
                </w:p>
              </w:tc>
              <w:tc>
                <w:tcPr>
                  <w:tcW w:w="1134" w:type="dxa"/>
                </w:tcPr>
                <w:p w14:paraId="4F4C2AB2" w14:textId="77777777" w:rsidR="00723E45" w:rsidRPr="00687B66" w:rsidRDefault="00723E45" w:rsidP="001B1B17">
                  <w:pPr>
                    <w:pStyle w:val="TableParagraph"/>
                    <w:rPr>
                      <w:rFonts w:ascii="Century Gothic" w:hAnsi="Century Gothic"/>
                      <w:sz w:val="18"/>
                      <w:szCs w:val="18"/>
                    </w:rPr>
                  </w:pPr>
                </w:p>
              </w:tc>
              <w:tc>
                <w:tcPr>
                  <w:tcW w:w="1843" w:type="dxa"/>
                </w:tcPr>
                <w:p w14:paraId="380EBE9D" w14:textId="77777777" w:rsidR="00723E45" w:rsidRPr="00687B66" w:rsidRDefault="00723E45" w:rsidP="001B1B17">
                  <w:pPr>
                    <w:pStyle w:val="TableParagraph"/>
                    <w:rPr>
                      <w:rFonts w:ascii="Century Gothic" w:hAnsi="Century Gothic"/>
                      <w:sz w:val="18"/>
                      <w:szCs w:val="18"/>
                    </w:rPr>
                  </w:pPr>
                </w:p>
              </w:tc>
            </w:tr>
            <w:tr w:rsidR="00723E45" w:rsidRPr="00687B66" w14:paraId="6C76383D" w14:textId="77777777" w:rsidTr="001B1B17">
              <w:trPr>
                <w:trHeight w:val="642"/>
              </w:trPr>
              <w:tc>
                <w:tcPr>
                  <w:tcW w:w="1766" w:type="dxa"/>
                </w:tcPr>
                <w:p w14:paraId="04679D98" w14:textId="77777777" w:rsidR="00723E45" w:rsidRPr="00687B66" w:rsidRDefault="00723E45" w:rsidP="001B1B17">
                  <w:pPr>
                    <w:pStyle w:val="TableParagraph"/>
                    <w:spacing w:before="119"/>
                    <w:ind w:right="296"/>
                    <w:rPr>
                      <w:rFonts w:ascii="Century Gothic" w:hAnsi="Century Gothic"/>
                      <w:sz w:val="18"/>
                      <w:szCs w:val="18"/>
                    </w:rPr>
                  </w:pPr>
                  <w:proofErr w:type="spellStart"/>
                  <w:r w:rsidRPr="00687B66">
                    <w:rPr>
                      <w:rFonts w:ascii="Century Gothic" w:hAnsi="Century Gothic"/>
                      <w:spacing w:val="-2"/>
                      <w:sz w:val="18"/>
                      <w:szCs w:val="18"/>
                    </w:rPr>
                    <w:t>Industrieanlage</w:t>
                  </w:r>
                  <w:proofErr w:type="spellEnd"/>
                  <w:r w:rsidRPr="00687B66">
                    <w:rPr>
                      <w:rFonts w:ascii="Century Gothic" w:hAnsi="Century Gothic"/>
                      <w:spacing w:val="-2"/>
                      <w:sz w:val="18"/>
                      <w:szCs w:val="18"/>
                    </w:rPr>
                    <w:t xml:space="preserve"> </w:t>
                  </w:r>
                  <w:r w:rsidRPr="00687B66">
                    <w:rPr>
                      <w:rFonts w:ascii="Century Gothic" w:hAnsi="Century Gothic"/>
                      <w:sz w:val="18"/>
                      <w:szCs w:val="18"/>
                    </w:rPr>
                    <w:t>(z. B.)</w:t>
                  </w:r>
                </w:p>
              </w:tc>
              <w:tc>
                <w:tcPr>
                  <w:tcW w:w="1053" w:type="dxa"/>
                </w:tcPr>
                <w:p w14:paraId="1615935B" w14:textId="77777777" w:rsidR="00723E45" w:rsidRPr="00687B66" w:rsidRDefault="00723E45" w:rsidP="001B1B17">
                  <w:pPr>
                    <w:pStyle w:val="TableParagraph"/>
                    <w:rPr>
                      <w:rFonts w:ascii="Century Gothic" w:hAnsi="Century Gothic"/>
                      <w:sz w:val="18"/>
                      <w:szCs w:val="18"/>
                    </w:rPr>
                  </w:pPr>
                </w:p>
              </w:tc>
              <w:tc>
                <w:tcPr>
                  <w:tcW w:w="1134" w:type="dxa"/>
                </w:tcPr>
                <w:p w14:paraId="54C2DA4E" w14:textId="77777777" w:rsidR="00723E45" w:rsidRPr="00687B66" w:rsidRDefault="00723E45" w:rsidP="001B1B17">
                  <w:pPr>
                    <w:pStyle w:val="TableParagraph"/>
                    <w:rPr>
                      <w:rFonts w:ascii="Century Gothic" w:hAnsi="Century Gothic"/>
                      <w:sz w:val="18"/>
                      <w:szCs w:val="18"/>
                    </w:rPr>
                  </w:pPr>
                </w:p>
              </w:tc>
              <w:tc>
                <w:tcPr>
                  <w:tcW w:w="851" w:type="dxa"/>
                </w:tcPr>
                <w:p w14:paraId="523DD0C8" w14:textId="77777777" w:rsidR="00723E45" w:rsidRPr="00687B66" w:rsidRDefault="00723E45" w:rsidP="001B1B17">
                  <w:pPr>
                    <w:pStyle w:val="TableParagraph"/>
                    <w:rPr>
                      <w:rFonts w:ascii="Century Gothic" w:hAnsi="Century Gothic"/>
                      <w:sz w:val="18"/>
                      <w:szCs w:val="18"/>
                    </w:rPr>
                  </w:pPr>
                </w:p>
              </w:tc>
              <w:tc>
                <w:tcPr>
                  <w:tcW w:w="1134" w:type="dxa"/>
                </w:tcPr>
                <w:p w14:paraId="287F5875" w14:textId="77777777" w:rsidR="00723E45" w:rsidRPr="00687B66" w:rsidRDefault="00723E45" w:rsidP="001B1B17">
                  <w:pPr>
                    <w:pStyle w:val="TableParagraph"/>
                    <w:rPr>
                      <w:rFonts w:ascii="Century Gothic" w:hAnsi="Century Gothic"/>
                      <w:sz w:val="18"/>
                      <w:szCs w:val="18"/>
                    </w:rPr>
                  </w:pPr>
                </w:p>
              </w:tc>
              <w:tc>
                <w:tcPr>
                  <w:tcW w:w="1843" w:type="dxa"/>
                </w:tcPr>
                <w:p w14:paraId="38714524" w14:textId="77777777" w:rsidR="00723E45" w:rsidRPr="00687B66" w:rsidRDefault="00723E45" w:rsidP="001B1B17">
                  <w:pPr>
                    <w:pStyle w:val="TableParagraph"/>
                    <w:rPr>
                      <w:rFonts w:ascii="Century Gothic" w:hAnsi="Century Gothic"/>
                      <w:sz w:val="18"/>
                      <w:szCs w:val="18"/>
                    </w:rPr>
                  </w:pPr>
                </w:p>
              </w:tc>
            </w:tr>
          </w:tbl>
          <w:p w14:paraId="0E5864EA" w14:textId="77777777" w:rsidR="00723E45" w:rsidRPr="004057DC" w:rsidRDefault="00723E45" w:rsidP="001B1B17">
            <w:pPr>
              <w:pStyle w:val="Standardeinzug"/>
              <w:ind w:left="0"/>
            </w:pPr>
          </w:p>
        </w:tc>
      </w:tr>
      <w:tr w:rsidR="00723E45" w:rsidRPr="00D608E2" w14:paraId="4EB24F46" w14:textId="77777777" w:rsidTr="001B1B17">
        <w:trPr>
          <w:trHeight w:val="1014"/>
        </w:trPr>
        <w:tc>
          <w:tcPr>
            <w:tcW w:w="422" w:type="dxa"/>
          </w:tcPr>
          <w:p w14:paraId="337022DC" w14:textId="77777777" w:rsidR="00723E45" w:rsidRPr="00F30C6C" w:rsidRDefault="00723E45" w:rsidP="001B1B17">
            <w:pPr>
              <w:spacing w:before="0"/>
              <w:contextualSpacing/>
              <w:jc w:val="left"/>
              <w:rPr>
                <w:sz w:val="18"/>
                <w:szCs w:val="18"/>
              </w:rPr>
            </w:pPr>
          </w:p>
        </w:tc>
        <w:tc>
          <w:tcPr>
            <w:tcW w:w="8645" w:type="dxa"/>
          </w:tcPr>
          <w:p w14:paraId="6FF615E1" w14:textId="77777777" w:rsidR="00723E45" w:rsidRPr="001E6446" w:rsidRDefault="00723E45" w:rsidP="001B1B17">
            <w:pPr>
              <w:widowControl w:val="0"/>
              <w:tabs>
                <w:tab w:val="left" w:pos="568"/>
              </w:tabs>
              <w:autoSpaceDE w:val="0"/>
              <w:autoSpaceDN w:val="0"/>
              <w:spacing w:before="70"/>
              <w:rPr>
                <w:color w:val="1B1B1B"/>
                <w:sz w:val="18"/>
                <w:szCs w:val="18"/>
              </w:rPr>
            </w:pPr>
            <w:r w:rsidRPr="001E6446">
              <w:rPr>
                <w:b/>
                <w:color w:val="1B1B1B"/>
                <w:sz w:val="18"/>
                <w:szCs w:val="18"/>
              </w:rPr>
              <w:t>10.</w:t>
            </w:r>
            <w:r w:rsidRPr="001E6446">
              <w:rPr>
                <w:color w:val="1B1B1B"/>
                <w:sz w:val="18"/>
                <w:szCs w:val="18"/>
              </w:rPr>
              <w:t xml:space="preserve"> Die Geoposition eines Unternehmens dürfte für Interessengruppen ein wertvoller Datenpunkt sein, um die mit dem KMU verbundenen Chancen und Risiken zu bewerten, insbesondere in Bezug auf die Nachhaltigkeitsaspekte in den Bereichen </w:t>
            </w:r>
            <w:r w:rsidRPr="001E6446">
              <w:rPr>
                <w:b/>
                <w:i/>
                <w:color w:val="1B1B1B"/>
                <w:sz w:val="18"/>
                <w:szCs w:val="18"/>
              </w:rPr>
              <w:t>Anpassung an den Klimawandel</w:t>
            </w:r>
            <w:r w:rsidRPr="001E6446">
              <w:rPr>
                <w:color w:val="1B1B1B"/>
                <w:sz w:val="18"/>
                <w:szCs w:val="18"/>
              </w:rPr>
              <w:t>, Wasser, Ökosysteme und Biodiversität.</w:t>
            </w:r>
          </w:p>
        </w:tc>
      </w:tr>
      <w:tr w:rsidR="00723E45" w:rsidRPr="00D608E2" w14:paraId="02E0A9F0" w14:textId="77777777" w:rsidTr="001B1B17">
        <w:trPr>
          <w:trHeight w:val="1014"/>
        </w:trPr>
        <w:tc>
          <w:tcPr>
            <w:tcW w:w="422" w:type="dxa"/>
          </w:tcPr>
          <w:p w14:paraId="2998180F" w14:textId="77777777" w:rsidR="00723E45" w:rsidRPr="00F30C6C" w:rsidRDefault="00723E45" w:rsidP="001B1B17">
            <w:pPr>
              <w:spacing w:before="0"/>
              <w:contextualSpacing/>
              <w:jc w:val="left"/>
              <w:rPr>
                <w:sz w:val="18"/>
                <w:szCs w:val="18"/>
              </w:rPr>
            </w:pPr>
          </w:p>
        </w:tc>
        <w:tc>
          <w:tcPr>
            <w:tcW w:w="8645" w:type="dxa"/>
          </w:tcPr>
          <w:p w14:paraId="4ADFB2F1" w14:textId="77777777" w:rsidR="00723E45" w:rsidRPr="001E6446" w:rsidRDefault="00723E45" w:rsidP="001B1B17">
            <w:pPr>
              <w:widowControl w:val="0"/>
              <w:tabs>
                <w:tab w:val="left" w:pos="568"/>
              </w:tabs>
              <w:autoSpaceDE w:val="0"/>
              <w:autoSpaceDN w:val="0"/>
              <w:rPr>
                <w:b/>
                <w:color w:val="1B1B1B"/>
                <w:sz w:val="18"/>
                <w:szCs w:val="18"/>
              </w:rPr>
            </w:pPr>
            <w:r w:rsidRPr="001E6446">
              <w:rPr>
                <w:b/>
                <w:color w:val="1B1B1B"/>
                <w:sz w:val="18"/>
                <w:szCs w:val="18"/>
              </w:rPr>
              <w:t>11.</w:t>
            </w:r>
            <w:r w:rsidRPr="001E6446">
              <w:rPr>
                <w:color w:val="1B1B1B"/>
                <w:sz w:val="18"/>
                <w:szCs w:val="18"/>
              </w:rPr>
              <w:t xml:space="preserve"> Die Angabe der Geoposition erfolgt mithilfe von Flächenpunkten im Falle einzelner Einheiten bzw. Polygonpunkten, mit denen die Grenzen eines größeren, weniger einer Einheit ähnelnden </w:t>
            </w:r>
            <w:r w:rsidRPr="001E6446">
              <w:rPr>
                <w:b/>
                <w:i/>
                <w:color w:val="1B1B1B"/>
                <w:sz w:val="18"/>
                <w:szCs w:val="18"/>
              </w:rPr>
              <w:t>Standorts</w:t>
            </w:r>
            <w:r w:rsidRPr="001E6446">
              <w:rPr>
                <w:color w:val="1B1B1B"/>
                <w:sz w:val="18"/>
                <w:szCs w:val="18"/>
              </w:rPr>
              <w:t>, z.</w:t>
            </w:r>
            <w:r w:rsidRPr="001E6446">
              <w:rPr>
                <w:color w:val="1B1B1B"/>
                <w:spacing w:val="-3"/>
                <w:sz w:val="18"/>
                <w:szCs w:val="18"/>
              </w:rPr>
              <w:t xml:space="preserve"> </w:t>
            </w:r>
            <w:r w:rsidRPr="001E6446">
              <w:rPr>
                <w:color w:val="1B1B1B"/>
                <w:sz w:val="18"/>
                <w:szCs w:val="18"/>
              </w:rPr>
              <w:t>B. eines landwirtschaftlichen Betriebs, eines Bergwerks oder einer Anlage, abgesteckt werden. Das Unternehmen kann auch ein Punktcluster angeben, um eine einfache Identifizierung des betreffenden Gebiets zu ermöglichen. Die Flächenpunkte</w:t>
            </w:r>
            <w:r w:rsidRPr="001E6446">
              <w:rPr>
                <w:color w:val="1B1B1B"/>
                <w:spacing w:val="80"/>
                <w:w w:val="150"/>
                <w:sz w:val="18"/>
                <w:szCs w:val="18"/>
              </w:rPr>
              <w:t xml:space="preserve"> </w:t>
            </w:r>
            <w:r w:rsidRPr="001E6446">
              <w:rPr>
                <w:color w:val="1B1B1B"/>
                <w:sz w:val="18"/>
                <w:szCs w:val="18"/>
              </w:rPr>
              <w:t>sind</w:t>
            </w:r>
            <w:r w:rsidRPr="001E6446">
              <w:rPr>
                <w:color w:val="1B1B1B"/>
                <w:spacing w:val="80"/>
                <w:w w:val="150"/>
                <w:sz w:val="18"/>
                <w:szCs w:val="18"/>
              </w:rPr>
              <w:t xml:space="preserve"> </w:t>
            </w:r>
            <w:r w:rsidRPr="001E6446">
              <w:rPr>
                <w:color w:val="1B1B1B"/>
                <w:sz w:val="18"/>
                <w:szCs w:val="18"/>
              </w:rPr>
              <w:t>als</w:t>
            </w:r>
            <w:r w:rsidRPr="001E6446">
              <w:rPr>
                <w:color w:val="1B1B1B"/>
                <w:spacing w:val="80"/>
                <w:w w:val="150"/>
                <w:sz w:val="18"/>
                <w:szCs w:val="18"/>
              </w:rPr>
              <w:t xml:space="preserve"> </w:t>
            </w:r>
            <w:r w:rsidRPr="001E6446">
              <w:rPr>
                <w:color w:val="1B1B1B"/>
                <w:sz w:val="18"/>
                <w:szCs w:val="18"/>
              </w:rPr>
              <w:t>Koordinaten</w:t>
            </w:r>
            <w:r w:rsidRPr="001E6446">
              <w:rPr>
                <w:color w:val="1B1B1B"/>
                <w:spacing w:val="80"/>
                <w:w w:val="150"/>
                <w:sz w:val="18"/>
                <w:szCs w:val="18"/>
              </w:rPr>
              <w:t xml:space="preserve"> </w:t>
            </w:r>
            <w:r w:rsidRPr="001E6446">
              <w:rPr>
                <w:color w:val="1B1B1B"/>
                <w:sz w:val="18"/>
                <w:szCs w:val="18"/>
              </w:rPr>
              <w:t>mit</w:t>
            </w:r>
            <w:r w:rsidRPr="001E6446">
              <w:rPr>
                <w:color w:val="1B1B1B"/>
                <w:spacing w:val="80"/>
                <w:w w:val="150"/>
                <w:sz w:val="18"/>
                <w:szCs w:val="18"/>
              </w:rPr>
              <w:t xml:space="preserve"> </w:t>
            </w:r>
            <w:r w:rsidRPr="001E6446">
              <w:rPr>
                <w:color w:val="1B1B1B"/>
                <w:sz w:val="18"/>
                <w:szCs w:val="18"/>
              </w:rPr>
              <w:t>fünf</w:t>
            </w:r>
            <w:r w:rsidRPr="001E6446">
              <w:rPr>
                <w:color w:val="1B1B1B"/>
                <w:spacing w:val="80"/>
                <w:w w:val="150"/>
                <w:sz w:val="18"/>
                <w:szCs w:val="18"/>
              </w:rPr>
              <w:t xml:space="preserve"> </w:t>
            </w:r>
            <w:r w:rsidRPr="001E6446">
              <w:rPr>
                <w:color w:val="1B1B1B"/>
                <w:sz w:val="18"/>
                <w:szCs w:val="18"/>
              </w:rPr>
              <w:t>Dezimalstellen</w:t>
            </w:r>
            <w:r w:rsidRPr="001E6446">
              <w:rPr>
                <w:color w:val="1B1B1B"/>
                <w:spacing w:val="80"/>
                <w:w w:val="150"/>
                <w:sz w:val="18"/>
                <w:szCs w:val="18"/>
              </w:rPr>
              <w:t xml:space="preserve"> </w:t>
            </w:r>
            <w:r w:rsidRPr="001E6446">
              <w:rPr>
                <w:color w:val="1B1B1B"/>
                <w:sz w:val="18"/>
                <w:szCs w:val="18"/>
              </w:rPr>
              <w:t>anzugeben</w:t>
            </w:r>
            <w:r w:rsidRPr="001E6446">
              <w:rPr>
                <w:color w:val="1B1B1B"/>
                <w:spacing w:val="80"/>
                <w:w w:val="150"/>
                <w:sz w:val="18"/>
                <w:szCs w:val="18"/>
              </w:rPr>
              <w:t xml:space="preserve"> </w:t>
            </w:r>
            <w:r w:rsidRPr="001E6446">
              <w:rPr>
                <w:color w:val="1B1B1B"/>
                <w:sz w:val="18"/>
                <w:szCs w:val="18"/>
              </w:rPr>
              <w:t>(z. B.</w:t>
            </w:r>
            <w:r w:rsidRPr="001E6446">
              <w:rPr>
                <w:color w:val="1B1B1B"/>
                <w:spacing w:val="80"/>
                <w:sz w:val="18"/>
                <w:szCs w:val="18"/>
              </w:rPr>
              <w:t xml:space="preserve"> </w:t>
            </w:r>
            <w:r w:rsidRPr="001E6446">
              <w:rPr>
                <w:color w:val="1B1B1B"/>
                <w:sz w:val="18"/>
                <w:szCs w:val="18"/>
              </w:rPr>
              <w:t>0° 00′ 0.036′′).</w:t>
            </w:r>
          </w:p>
        </w:tc>
      </w:tr>
      <w:tr w:rsidR="00723E45" w:rsidRPr="00D608E2" w14:paraId="100E50AD" w14:textId="77777777" w:rsidTr="001B1B17">
        <w:trPr>
          <w:trHeight w:val="1014"/>
        </w:trPr>
        <w:tc>
          <w:tcPr>
            <w:tcW w:w="422" w:type="dxa"/>
          </w:tcPr>
          <w:p w14:paraId="7FE3FC41" w14:textId="77777777" w:rsidR="00723E45" w:rsidRPr="00F30C6C" w:rsidRDefault="00723E45" w:rsidP="001B1B17">
            <w:pPr>
              <w:spacing w:before="0"/>
              <w:contextualSpacing/>
              <w:jc w:val="left"/>
              <w:rPr>
                <w:sz w:val="18"/>
                <w:szCs w:val="18"/>
              </w:rPr>
            </w:pPr>
          </w:p>
        </w:tc>
        <w:tc>
          <w:tcPr>
            <w:tcW w:w="8645" w:type="dxa"/>
          </w:tcPr>
          <w:p w14:paraId="68513FED" w14:textId="77777777" w:rsidR="00723E45" w:rsidRPr="001E6446" w:rsidRDefault="00723E45" w:rsidP="001B1B17">
            <w:pPr>
              <w:widowControl w:val="0"/>
              <w:tabs>
                <w:tab w:val="left" w:pos="568"/>
              </w:tabs>
              <w:autoSpaceDE w:val="0"/>
              <w:autoSpaceDN w:val="0"/>
              <w:rPr>
                <w:b/>
                <w:color w:val="1B1B1B"/>
                <w:sz w:val="18"/>
                <w:szCs w:val="18"/>
              </w:rPr>
            </w:pPr>
            <w:r w:rsidRPr="001E6446">
              <w:rPr>
                <w:b/>
                <w:color w:val="1B1B1B"/>
                <w:sz w:val="18"/>
                <w:szCs w:val="18"/>
              </w:rPr>
              <w:t>12.</w:t>
            </w:r>
            <w:r>
              <w:rPr>
                <w:b/>
                <w:color w:val="1B1B1B"/>
                <w:sz w:val="18"/>
                <w:szCs w:val="18"/>
              </w:rPr>
              <w:t xml:space="preserve">  </w:t>
            </w:r>
            <w:r w:rsidRPr="001E6446">
              <w:rPr>
                <w:color w:val="1B1B1B"/>
                <w:sz w:val="18"/>
                <w:szCs w:val="18"/>
              </w:rPr>
              <w:t>In</w:t>
            </w:r>
            <w:r w:rsidRPr="001E6446">
              <w:rPr>
                <w:color w:val="1B1B1B"/>
                <w:spacing w:val="-1"/>
                <w:sz w:val="18"/>
                <w:szCs w:val="18"/>
              </w:rPr>
              <w:t xml:space="preserve"> </w:t>
            </w:r>
            <w:r w:rsidRPr="001E6446">
              <w:rPr>
                <w:color w:val="1B1B1B"/>
                <w:sz w:val="18"/>
                <w:szCs w:val="18"/>
              </w:rPr>
              <w:t>Bezug</w:t>
            </w:r>
            <w:r w:rsidRPr="001E6446">
              <w:rPr>
                <w:color w:val="1B1B1B"/>
                <w:spacing w:val="-1"/>
                <w:sz w:val="18"/>
                <w:szCs w:val="18"/>
              </w:rPr>
              <w:t xml:space="preserve"> </w:t>
            </w:r>
            <w:r w:rsidRPr="001E6446">
              <w:rPr>
                <w:color w:val="1B1B1B"/>
                <w:sz w:val="18"/>
                <w:szCs w:val="18"/>
              </w:rPr>
              <w:t>auf</w:t>
            </w:r>
            <w:r w:rsidRPr="001E6446">
              <w:rPr>
                <w:color w:val="1B1B1B"/>
                <w:spacing w:val="-3"/>
                <w:sz w:val="18"/>
                <w:szCs w:val="18"/>
              </w:rPr>
              <w:t xml:space="preserve"> </w:t>
            </w:r>
            <w:r w:rsidRPr="001E6446">
              <w:rPr>
                <w:color w:val="1B1B1B"/>
                <w:sz w:val="18"/>
                <w:szCs w:val="18"/>
              </w:rPr>
              <w:t>die</w:t>
            </w:r>
            <w:r w:rsidRPr="001E6446">
              <w:rPr>
                <w:color w:val="1B1B1B"/>
                <w:spacing w:val="-4"/>
                <w:sz w:val="18"/>
                <w:szCs w:val="18"/>
              </w:rPr>
              <w:t xml:space="preserve"> </w:t>
            </w:r>
            <w:r w:rsidRPr="001E6446">
              <w:rPr>
                <w:color w:val="1B1B1B"/>
                <w:sz w:val="18"/>
                <w:szCs w:val="18"/>
              </w:rPr>
              <w:t>Geoposition</w:t>
            </w:r>
            <w:r w:rsidRPr="001E6446">
              <w:rPr>
                <w:color w:val="1B1B1B"/>
                <w:spacing w:val="-3"/>
                <w:sz w:val="18"/>
                <w:szCs w:val="18"/>
              </w:rPr>
              <w:t xml:space="preserve"> </w:t>
            </w:r>
            <w:r w:rsidRPr="001E6446">
              <w:rPr>
                <w:color w:val="1B1B1B"/>
                <w:sz w:val="18"/>
                <w:szCs w:val="18"/>
              </w:rPr>
              <w:t>von</w:t>
            </w:r>
            <w:r w:rsidRPr="001E6446">
              <w:rPr>
                <w:color w:val="1B1B1B"/>
                <w:spacing w:val="-1"/>
                <w:sz w:val="18"/>
                <w:szCs w:val="18"/>
              </w:rPr>
              <w:t xml:space="preserve"> </w:t>
            </w:r>
            <w:r w:rsidRPr="001E6446">
              <w:rPr>
                <w:b/>
                <w:i/>
                <w:color w:val="1B1B1B"/>
                <w:sz w:val="18"/>
                <w:szCs w:val="18"/>
              </w:rPr>
              <w:t>Standorten</w:t>
            </w:r>
            <w:r w:rsidRPr="001E6446">
              <w:rPr>
                <w:color w:val="1B1B1B"/>
                <w:sz w:val="18"/>
                <w:szCs w:val="18"/>
              </w:rPr>
              <w:t>,</w:t>
            </w:r>
            <w:r w:rsidRPr="001E6446">
              <w:rPr>
                <w:color w:val="1B1B1B"/>
                <w:spacing w:val="-3"/>
                <w:sz w:val="18"/>
                <w:szCs w:val="18"/>
              </w:rPr>
              <w:t xml:space="preserve"> </w:t>
            </w:r>
            <w:r w:rsidRPr="001E6446">
              <w:rPr>
                <w:color w:val="1B1B1B"/>
                <w:sz w:val="18"/>
                <w:szCs w:val="18"/>
              </w:rPr>
              <w:t>die</w:t>
            </w:r>
            <w:r w:rsidRPr="001E6446">
              <w:rPr>
                <w:color w:val="1B1B1B"/>
                <w:spacing w:val="-3"/>
                <w:sz w:val="18"/>
                <w:szCs w:val="18"/>
              </w:rPr>
              <w:t xml:space="preserve"> </w:t>
            </w:r>
            <w:r w:rsidRPr="001E6446">
              <w:rPr>
                <w:color w:val="1B1B1B"/>
                <w:sz w:val="18"/>
                <w:szCs w:val="18"/>
              </w:rPr>
              <w:t>das</w:t>
            </w:r>
            <w:r w:rsidRPr="001E6446">
              <w:rPr>
                <w:color w:val="1B1B1B"/>
                <w:spacing w:val="-3"/>
                <w:sz w:val="18"/>
                <w:szCs w:val="18"/>
              </w:rPr>
              <w:t xml:space="preserve"> </w:t>
            </w:r>
            <w:r w:rsidRPr="001E6446">
              <w:rPr>
                <w:color w:val="1B1B1B"/>
                <w:sz w:val="18"/>
                <w:szCs w:val="18"/>
              </w:rPr>
              <w:t>Unternehmen</w:t>
            </w:r>
            <w:r w:rsidRPr="001E6446">
              <w:rPr>
                <w:color w:val="1B1B1B"/>
                <w:spacing w:val="-3"/>
                <w:sz w:val="18"/>
                <w:szCs w:val="18"/>
              </w:rPr>
              <w:t xml:space="preserve"> </w:t>
            </w:r>
            <w:r w:rsidRPr="001E6446">
              <w:rPr>
                <w:color w:val="1B1B1B"/>
                <w:sz w:val="18"/>
                <w:szCs w:val="18"/>
              </w:rPr>
              <w:t>besitzt,</w:t>
            </w:r>
            <w:r w:rsidRPr="001E6446">
              <w:rPr>
                <w:color w:val="1B1B1B"/>
                <w:spacing w:val="-3"/>
                <w:sz w:val="18"/>
                <w:szCs w:val="18"/>
              </w:rPr>
              <w:t xml:space="preserve"> </w:t>
            </w:r>
            <w:r w:rsidRPr="001E6446">
              <w:rPr>
                <w:color w:val="1B1B1B"/>
                <w:sz w:val="18"/>
                <w:szCs w:val="18"/>
              </w:rPr>
              <w:t>gepachtet</w:t>
            </w:r>
            <w:r w:rsidRPr="001E6446">
              <w:rPr>
                <w:color w:val="1B1B1B"/>
                <w:spacing w:val="-3"/>
                <w:sz w:val="18"/>
                <w:szCs w:val="18"/>
              </w:rPr>
              <w:t xml:space="preserve"> </w:t>
            </w:r>
            <w:r w:rsidRPr="001E6446">
              <w:rPr>
                <w:color w:val="1B1B1B"/>
                <w:sz w:val="18"/>
                <w:szCs w:val="18"/>
              </w:rPr>
              <w:t>hat oder bewirtschaftet, gibt das Unternehmen die in der Tabelle nach Nummer 73 aufgeführten</w:t>
            </w:r>
            <w:r w:rsidRPr="001E6446">
              <w:rPr>
                <w:color w:val="1B1B1B"/>
                <w:spacing w:val="-6"/>
                <w:sz w:val="18"/>
                <w:szCs w:val="18"/>
              </w:rPr>
              <w:t xml:space="preserve"> </w:t>
            </w:r>
            <w:r w:rsidRPr="001E6446">
              <w:rPr>
                <w:color w:val="1B1B1B"/>
                <w:sz w:val="18"/>
                <w:szCs w:val="18"/>
              </w:rPr>
              <w:t>Standortkoordinaten</w:t>
            </w:r>
            <w:r w:rsidRPr="001E6446">
              <w:rPr>
                <w:color w:val="1B1B1B"/>
                <w:spacing w:val="-6"/>
                <w:sz w:val="18"/>
                <w:szCs w:val="18"/>
              </w:rPr>
              <w:t xml:space="preserve"> </w:t>
            </w:r>
            <w:r w:rsidRPr="001E6446">
              <w:rPr>
                <w:color w:val="1B1B1B"/>
                <w:sz w:val="18"/>
                <w:szCs w:val="18"/>
              </w:rPr>
              <w:t>an.</w:t>
            </w:r>
            <w:r w:rsidRPr="001E6446">
              <w:rPr>
                <w:color w:val="1B1B1B"/>
                <w:spacing w:val="-4"/>
                <w:sz w:val="18"/>
                <w:szCs w:val="18"/>
              </w:rPr>
              <w:t xml:space="preserve"> </w:t>
            </w:r>
            <w:r w:rsidRPr="001E6446">
              <w:rPr>
                <w:color w:val="1B1B1B"/>
                <w:sz w:val="18"/>
                <w:szCs w:val="18"/>
              </w:rPr>
              <w:t>Das</w:t>
            </w:r>
            <w:r w:rsidRPr="001E6446">
              <w:rPr>
                <w:color w:val="1B1B1B"/>
                <w:spacing w:val="-6"/>
                <w:sz w:val="18"/>
                <w:szCs w:val="18"/>
              </w:rPr>
              <w:t xml:space="preserve"> </w:t>
            </w:r>
            <w:r w:rsidRPr="001E6446">
              <w:rPr>
                <w:color w:val="1B1B1B"/>
                <w:sz w:val="18"/>
                <w:szCs w:val="18"/>
              </w:rPr>
              <w:t>Unternehmen</w:t>
            </w:r>
            <w:r w:rsidRPr="001E6446">
              <w:rPr>
                <w:color w:val="1B1B1B"/>
                <w:spacing w:val="-6"/>
                <w:sz w:val="18"/>
                <w:szCs w:val="18"/>
              </w:rPr>
              <w:t xml:space="preserve"> </w:t>
            </w:r>
            <w:r w:rsidRPr="001E6446">
              <w:rPr>
                <w:color w:val="1B1B1B"/>
                <w:sz w:val="18"/>
                <w:szCs w:val="18"/>
              </w:rPr>
              <w:t>kann</w:t>
            </w:r>
            <w:r w:rsidRPr="001E6446">
              <w:rPr>
                <w:color w:val="1B1B1B"/>
                <w:spacing w:val="-4"/>
                <w:sz w:val="18"/>
                <w:szCs w:val="18"/>
              </w:rPr>
              <w:t xml:space="preserve"> </w:t>
            </w:r>
            <w:r w:rsidRPr="001E6446">
              <w:rPr>
                <w:color w:val="1B1B1B"/>
                <w:sz w:val="18"/>
                <w:szCs w:val="18"/>
              </w:rPr>
              <w:t>Webkartierungsinstrumente verwenden, um die Koordinaten der Standorte zu ermitteln, die es besitzt, gepachtet hat oder bewirtschaftet. Das Unternehmen kann auch geeignete Software-Tools oder Plattformen</w:t>
            </w:r>
            <w:r w:rsidRPr="001E6446">
              <w:rPr>
                <w:color w:val="1B1B1B"/>
                <w:spacing w:val="-1"/>
                <w:sz w:val="18"/>
                <w:szCs w:val="18"/>
              </w:rPr>
              <w:t xml:space="preserve"> </w:t>
            </w:r>
            <w:r w:rsidRPr="001E6446">
              <w:rPr>
                <w:color w:val="1B1B1B"/>
                <w:sz w:val="18"/>
                <w:szCs w:val="18"/>
              </w:rPr>
              <w:t>verwenden, um die</w:t>
            </w:r>
            <w:r w:rsidRPr="001E6446">
              <w:rPr>
                <w:color w:val="1B1B1B"/>
                <w:spacing w:val="-1"/>
                <w:sz w:val="18"/>
                <w:szCs w:val="18"/>
              </w:rPr>
              <w:t xml:space="preserve"> </w:t>
            </w:r>
            <w:r w:rsidRPr="001E6446">
              <w:rPr>
                <w:color w:val="1B1B1B"/>
                <w:sz w:val="18"/>
                <w:szCs w:val="18"/>
              </w:rPr>
              <w:t>Umgrenzung oder</w:t>
            </w:r>
            <w:r w:rsidRPr="001E6446">
              <w:rPr>
                <w:color w:val="1B1B1B"/>
                <w:spacing w:val="-1"/>
                <w:sz w:val="18"/>
                <w:szCs w:val="18"/>
              </w:rPr>
              <w:t xml:space="preserve"> </w:t>
            </w:r>
            <w:r w:rsidRPr="001E6446">
              <w:rPr>
                <w:color w:val="1B1B1B"/>
                <w:sz w:val="18"/>
                <w:szCs w:val="18"/>
              </w:rPr>
              <w:t>die Fläche</w:t>
            </w:r>
            <w:r w:rsidRPr="001E6446">
              <w:rPr>
                <w:color w:val="1B1B1B"/>
                <w:spacing w:val="-1"/>
                <w:sz w:val="18"/>
                <w:szCs w:val="18"/>
              </w:rPr>
              <w:t xml:space="preserve"> </w:t>
            </w:r>
            <w:r w:rsidRPr="001E6446">
              <w:rPr>
                <w:color w:val="1B1B1B"/>
                <w:sz w:val="18"/>
                <w:szCs w:val="18"/>
              </w:rPr>
              <w:t>größerer</w:t>
            </w:r>
            <w:r w:rsidRPr="001E6446">
              <w:rPr>
                <w:color w:val="1B1B1B"/>
                <w:spacing w:val="-1"/>
                <w:sz w:val="18"/>
                <w:szCs w:val="18"/>
              </w:rPr>
              <w:t xml:space="preserve"> </w:t>
            </w:r>
            <w:r w:rsidRPr="001E6446">
              <w:rPr>
                <w:color w:val="1B1B1B"/>
                <w:sz w:val="18"/>
                <w:szCs w:val="18"/>
              </w:rPr>
              <w:t>Standorte</w:t>
            </w:r>
            <w:r w:rsidRPr="001E6446">
              <w:rPr>
                <w:color w:val="1B1B1B"/>
                <w:spacing w:val="-2"/>
                <w:sz w:val="18"/>
                <w:szCs w:val="18"/>
              </w:rPr>
              <w:t xml:space="preserve"> </w:t>
            </w:r>
            <w:r w:rsidRPr="001E6446">
              <w:rPr>
                <w:color w:val="1B1B1B"/>
                <w:sz w:val="18"/>
                <w:szCs w:val="18"/>
              </w:rPr>
              <w:t xml:space="preserve">näher zu </w:t>
            </w:r>
            <w:r w:rsidRPr="001E6446">
              <w:rPr>
                <w:color w:val="1B1B1B"/>
                <w:spacing w:val="-2"/>
                <w:sz w:val="18"/>
                <w:szCs w:val="18"/>
              </w:rPr>
              <w:t>bestimmen.</w:t>
            </w:r>
          </w:p>
        </w:tc>
      </w:tr>
      <w:tr w:rsidR="00723E45" w:rsidRPr="00D608E2" w14:paraId="4399CADE" w14:textId="77777777" w:rsidTr="001B1B17">
        <w:trPr>
          <w:trHeight w:val="873"/>
        </w:trPr>
        <w:tc>
          <w:tcPr>
            <w:tcW w:w="422" w:type="dxa"/>
          </w:tcPr>
          <w:p w14:paraId="1039ADB4" w14:textId="77777777" w:rsidR="00723E45" w:rsidRPr="00F30C6C" w:rsidRDefault="00723E45" w:rsidP="001B1B17">
            <w:pPr>
              <w:spacing w:before="0"/>
              <w:contextualSpacing/>
              <w:jc w:val="left"/>
              <w:rPr>
                <w:sz w:val="18"/>
                <w:szCs w:val="18"/>
              </w:rPr>
            </w:pPr>
          </w:p>
        </w:tc>
        <w:tc>
          <w:tcPr>
            <w:tcW w:w="8645" w:type="dxa"/>
          </w:tcPr>
          <w:p w14:paraId="0FC9965B" w14:textId="77777777" w:rsidR="00723E45" w:rsidRPr="001E6446" w:rsidRDefault="00723E45" w:rsidP="001B1B17">
            <w:pPr>
              <w:widowControl w:val="0"/>
              <w:tabs>
                <w:tab w:val="left" w:pos="568"/>
              </w:tabs>
              <w:autoSpaceDE w:val="0"/>
              <w:autoSpaceDN w:val="0"/>
              <w:spacing w:before="121"/>
              <w:rPr>
                <w:color w:val="1B1B1B"/>
                <w:sz w:val="18"/>
                <w:szCs w:val="18"/>
              </w:rPr>
            </w:pPr>
            <w:r w:rsidRPr="001E6446">
              <w:rPr>
                <w:b/>
                <w:color w:val="1B1B1B"/>
                <w:sz w:val="18"/>
                <w:szCs w:val="18"/>
              </w:rPr>
              <w:t>13.</w:t>
            </w:r>
            <w:r w:rsidRPr="001E6446">
              <w:rPr>
                <w:color w:val="1B1B1B"/>
                <w:sz w:val="18"/>
                <w:szCs w:val="18"/>
              </w:rPr>
              <w:t xml:space="preserve"> </w:t>
            </w:r>
            <w:r>
              <w:rPr>
                <w:color w:val="1B1B1B"/>
                <w:sz w:val="18"/>
                <w:szCs w:val="18"/>
              </w:rPr>
              <w:t xml:space="preserve"> </w:t>
            </w:r>
            <w:r w:rsidRPr="001E6446">
              <w:rPr>
                <w:color w:val="1B1B1B"/>
                <w:sz w:val="18"/>
                <w:szCs w:val="18"/>
              </w:rPr>
              <w:t>Als Nachhaltigkeitszertifizierung nach Nummer</w:t>
            </w:r>
            <w:r w:rsidRPr="001E6446">
              <w:rPr>
                <w:color w:val="1B1B1B"/>
                <w:spacing w:val="-3"/>
                <w:sz w:val="18"/>
                <w:szCs w:val="18"/>
              </w:rPr>
              <w:t xml:space="preserve"> </w:t>
            </w:r>
            <w:r w:rsidRPr="001E6446">
              <w:rPr>
                <w:color w:val="1B1B1B"/>
                <w:sz w:val="18"/>
                <w:szCs w:val="18"/>
              </w:rPr>
              <w:t xml:space="preserve">25 können eingetragene Umweltzeichen eines Kennzeichnungssystems auf EU-, nationaler oder internationaler Ebene angegeben werden, die die Haupttätigkeit eines KMU betreffen. Beispielsweise deckt das EU-Umweltzeichen bestimmte Produkte wie Textilien und Schuhe, Beläge (z. B. Bodenbeläge aus Holz), Reinigungs- und Körperpflegeprodukte, elektronische Geräte oder Möbel ab. Für weitere Informationen über die Produktgruppen des EU-Umweltzeichens kann das Unternehmen </w:t>
            </w:r>
            <w:r w:rsidRPr="001E6446">
              <w:rPr>
                <w:i/>
                <w:color w:val="1B1B1B"/>
                <w:sz w:val="18"/>
                <w:szCs w:val="18"/>
              </w:rPr>
              <w:t xml:space="preserve">EU </w:t>
            </w:r>
            <w:proofErr w:type="spellStart"/>
            <w:r w:rsidRPr="001E6446">
              <w:rPr>
                <w:i/>
                <w:color w:val="1B1B1B"/>
                <w:sz w:val="18"/>
                <w:szCs w:val="18"/>
              </w:rPr>
              <w:t>Ecolabel</w:t>
            </w:r>
            <w:proofErr w:type="spellEnd"/>
            <w:r w:rsidRPr="001E6446">
              <w:rPr>
                <w:i/>
                <w:color w:val="1B1B1B"/>
                <w:sz w:val="18"/>
                <w:szCs w:val="18"/>
              </w:rPr>
              <w:t xml:space="preserve"> </w:t>
            </w:r>
            <w:proofErr w:type="spellStart"/>
            <w:r w:rsidRPr="001E6446">
              <w:rPr>
                <w:i/>
                <w:color w:val="1B1B1B"/>
                <w:sz w:val="18"/>
                <w:szCs w:val="18"/>
              </w:rPr>
              <w:t>Product</w:t>
            </w:r>
            <w:proofErr w:type="spellEnd"/>
            <w:r w:rsidRPr="001E6446">
              <w:rPr>
                <w:i/>
                <w:color w:val="1B1B1B"/>
                <w:sz w:val="18"/>
                <w:szCs w:val="18"/>
              </w:rPr>
              <w:t xml:space="preserve"> Groups </w:t>
            </w:r>
            <w:r w:rsidRPr="001E6446">
              <w:rPr>
                <w:color w:val="1B1B1B"/>
                <w:sz w:val="18"/>
                <w:szCs w:val="18"/>
              </w:rPr>
              <w:t xml:space="preserve">und den </w:t>
            </w:r>
            <w:r w:rsidRPr="001E6446">
              <w:rPr>
                <w:i/>
                <w:color w:val="1B1B1B"/>
                <w:sz w:val="18"/>
                <w:szCs w:val="18"/>
              </w:rPr>
              <w:t xml:space="preserve">EU </w:t>
            </w:r>
            <w:proofErr w:type="spellStart"/>
            <w:r w:rsidRPr="001E6446">
              <w:rPr>
                <w:i/>
                <w:color w:val="1B1B1B"/>
                <w:sz w:val="18"/>
                <w:szCs w:val="18"/>
              </w:rPr>
              <w:t>Ecolabel</w:t>
            </w:r>
            <w:proofErr w:type="spellEnd"/>
            <w:r w:rsidRPr="001E6446">
              <w:rPr>
                <w:i/>
                <w:color w:val="1B1B1B"/>
                <w:sz w:val="18"/>
                <w:szCs w:val="18"/>
              </w:rPr>
              <w:t xml:space="preserve"> </w:t>
            </w:r>
            <w:proofErr w:type="spellStart"/>
            <w:r w:rsidRPr="001E6446">
              <w:rPr>
                <w:i/>
                <w:color w:val="1B1B1B"/>
                <w:sz w:val="18"/>
                <w:szCs w:val="18"/>
              </w:rPr>
              <w:t>Product</w:t>
            </w:r>
            <w:proofErr w:type="spellEnd"/>
            <w:r w:rsidRPr="001E6446">
              <w:rPr>
                <w:i/>
                <w:color w:val="1B1B1B"/>
                <w:sz w:val="18"/>
                <w:szCs w:val="18"/>
              </w:rPr>
              <w:t xml:space="preserve"> </w:t>
            </w:r>
            <w:proofErr w:type="spellStart"/>
            <w:r w:rsidRPr="001E6446">
              <w:rPr>
                <w:i/>
                <w:color w:val="1B1B1B"/>
                <w:sz w:val="18"/>
                <w:szCs w:val="18"/>
              </w:rPr>
              <w:t>Catalogue</w:t>
            </w:r>
            <w:r w:rsidRPr="001E6446">
              <w:rPr>
                <w:color w:val="1B1B1B"/>
                <w:sz w:val="18"/>
                <w:szCs w:val="18"/>
              </w:rPr>
              <w:t>konsultieren</w:t>
            </w:r>
            <w:proofErr w:type="spellEnd"/>
            <w:r w:rsidRPr="001E6446">
              <w:rPr>
                <w:color w:val="1B1B1B"/>
                <w:sz w:val="18"/>
                <w:szCs w:val="18"/>
              </w:rPr>
              <w:t>.</w:t>
            </w:r>
          </w:p>
        </w:tc>
      </w:tr>
    </w:tbl>
    <w:p w14:paraId="7E088E1F" w14:textId="77777777" w:rsidR="00696069" w:rsidRDefault="00696069">
      <w:pPr>
        <w:spacing w:before="0"/>
        <w:jc w:val="left"/>
        <w:rPr>
          <w:sz w:val="4"/>
          <w:szCs w:val="4"/>
        </w:rPr>
      </w:pPr>
      <w:r>
        <w:rPr>
          <w:sz w:val="4"/>
          <w:szCs w:val="4"/>
        </w:rP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173AAC" w14:paraId="544045B3"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2941358C" w14:textId="77777777" w:rsidR="00173AAC" w:rsidRPr="00852A70" w:rsidRDefault="00173AAC"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2</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45B0001E" w14:textId="77777777" w:rsidR="00173AAC" w:rsidRPr="00852A70" w:rsidRDefault="00173AAC"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Verfahrensweisen, Richtlinien und künftige Initiativen für den Übergang zu einer nachhaltigeren Wirtschaft</w:t>
            </w:r>
          </w:p>
        </w:tc>
        <w:tc>
          <w:tcPr>
            <w:tcW w:w="704" w:type="dxa"/>
            <w:tcBorders>
              <w:top w:val="none" w:sz="0" w:space="0" w:color="auto"/>
              <w:left w:val="none" w:sz="0" w:space="0" w:color="auto"/>
              <w:bottom w:val="none" w:sz="0" w:space="0" w:color="auto"/>
              <w:right w:val="none" w:sz="0" w:space="0" w:color="auto"/>
            </w:tcBorders>
            <w:shd w:val="clear" w:color="auto" w:fill="auto"/>
          </w:tcPr>
          <w:p w14:paraId="0C016AF3" w14:textId="77777777" w:rsidR="00173AAC" w:rsidRPr="003C0F68" w:rsidRDefault="00173AAC"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D709CE8" w14:textId="77777777" w:rsidR="00173AAC" w:rsidRPr="00852A70" w:rsidRDefault="00173AAC"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5A3979">
              <w:rPr>
                <w:sz w:val="26"/>
                <w:szCs w:val="26"/>
              </w:rPr>
              <w:t>2</w:t>
            </w:r>
          </w:p>
        </w:tc>
      </w:tr>
    </w:tbl>
    <w:p w14:paraId="40BEC090" w14:textId="77777777" w:rsidR="00511DAA" w:rsidRPr="003760BF" w:rsidRDefault="00511DAA" w:rsidP="00511DAA">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11DAA" w:rsidRPr="00122B7B" w14:paraId="7E4D6A3D" w14:textId="77777777" w:rsidTr="001B1B17">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0EE3AA9" w14:textId="77777777" w:rsidR="00511DAA" w:rsidRPr="00565B47" w:rsidRDefault="005A3979" w:rsidP="001B1B17">
            <w:pPr>
              <w:spacing w:before="0"/>
              <w:contextualSpacing/>
              <w:jc w:val="center"/>
              <w:rPr>
                <w:color w:val="000000" w:themeColor="text1"/>
                <w:sz w:val="20"/>
                <w:szCs w:val="20"/>
              </w:rPr>
            </w:pPr>
            <w:bookmarkStart w:id="4" w:name="_Hlk221532350"/>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bookmarkEnd w:id="4"/>
    <w:p w14:paraId="7AF1A84F" w14:textId="77777777" w:rsidR="00454809" w:rsidRDefault="009C500A" w:rsidP="00F7554E">
      <w:pPr>
        <w:pStyle w:val="Standardeinzug"/>
        <w:ind w:left="0"/>
        <w:rPr>
          <w:sz w:val="4"/>
          <w:szCs w:val="4"/>
        </w:rPr>
      </w:pPr>
      <w:r>
        <w:rPr>
          <w:noProof/>
          <w:sz w:val="18"/>
          <w:szCs w:val="16"/>
        </w:rPr>
        <mc:AlternateContent>
          <mc:Choice Requires="wps">
            <w:drawing>
              <wp:anchor distT="0" distB="0" distL="114300" distR="114300" simplePos="0" relativeHeight="251791360" behindDoc="0" locked="0" layoutInCell="1" allowOverlap="1" wp14:anchorId="7D4B96A1" wp14:editId="57DEA92E">
                <wp:simplePos x="0" y="0"/>
                <wp:positionH relativeFrom="column">
                  <wp:posOffset>-26670</wp:posOffset>
                </wp:positionH>
                <wp:positionV relativeFrom="paragraph">
                  <wp:posOffset>2578100</wp:posOffset>
                </wp:positionV>
                <wp:extent cx="317500" cy="193040"/>
                <wp:effectExtent l="0" t="0" r="0" b="0"/>
                <wp:wrapNone/>
                <wp:docPr id="101"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7500"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C17665A" w14:textId="77777777" w:rsidR="008A3CCA" w:rsidRPr="00783D54" w:rsidRDefault="008A3CCA" w:rsidP="009C500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16</w:t>
                            </w:r>
                          </w:p>
                        </w:txbxContent>
                      </wps:txbx>
                      <wps:bodyPr wrap="square" rtlCol="0" anchor="ctr">
                        <a:noAutofit/>
                      </wps:bodyPr>
                    </wps:wsp>
                  </a:graphicData>
                </a:graphic>
                <wp14:sizeRelH relativeFrom="margin">
                  <wp14:pctWidth>0</wp14:pctWidth>
                </wp14:sizeRelH>
              </wp:anchor>
            </w:drawing>
          </mc:Choice>
          <mc:Fallback>
            <w:pict>
              <v:shape w14:anchorId="629EF306" id="_x0000_s1042" type="#_x0000_t202" style="position:absolute;left:0;text-align:left;margin-left:-2.1pt;margin-top:203pt;width:25pt;height:15.2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" filled="f" stroked="f">
                <v:textbox>
                  <w:txbxContent>
                    <w:p w:rsidR="008A3CCA" w:rsidRPr="00783D54" w:rsidRDefault="008A3CCA" w:rsidP="009C500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16</w:t>
                      </w:r>
                    </w:p>
                  </w:txbxContent>
                </v:textbox>
              </v:shape>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1329E8" w:rsidRPr="00D608E2" w14:paraId="78AC1918" w14:textId="77777777" w:rsidTr="00951FF2">
        <w:trPr>
          <w:trHeight w:val="4482"/>
        </w:trPr>
        <w:tc>
          <w:tcPr>
            <w:tcW w:w="422" w:type="dxa"/>
            <w:vMerge w:val="restart"/>
          </w:tcPr>
          <w:p w14:paraId="23D2CC2C" w14:textId="77777777" w:rsidR="001329E8" w:rsidRPr="00D608E2" w:rsidRDefault="009C500A" w:rsidP="003D171A">
            <w:pPr>
              <w:spacing w:before="0"/>
              <w:jc w:val="left"/>
              <w:rPr>
                <w:sz w:val="18"/>
                <w:szCs w:val="16"/>
              </w:rPr>
            </w:pPr>
            <w:r>
              <w:rPr>
                <w:noProof/>
                <w:sz w:val="18"/>
                <w:szCs w:val="16"/>
              </w:rPr>
              <mc:AlternateContent>
                <mc:Choice Requires="wps">
                  <w:drawing>
                    <wp:anchor distT="0" distB="0" distL="114300" distR="114300" simplePos="0" relativeHeight="251787264" behindDoc="0" locked="0" layoutInCell="1" allowOverlap="1" wp14:anchorId="140D2BF2" wp14:editId="585B9B69">
                      <wp:simplePos x="0" y="0"/>
                      <wp:positionH relativeFrom="column">
                        <wp:posOffset>-41275</wp:posOffset>
                      </wp:positionH>
                      <wp:positionV relativeFrom="paragraph">
                        <wp:posOffset>2473325</wp:posOffset>
                      </wp:positionV>
                      <wp:extent cx="224790" cy="151912"/>
                      <wp:effectExtent l="0" t="0" r="3810" b="635"/>
                      <wp:wrapNone/>
                      <wp:docPr id="99" name="Gleichschenkliges Dreieck 99">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58CA3E6" id="Gleichschenkliges Dreieck 99" o:spid="_x0000_s1026" type="#_x0000_t5" style="position:absolute;margin-left:-3.25pt;margin-top:194.75pt;width:17.7pt;height:11.95pt;rotation:180;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" fillcolor="#7f7f7f [1612]" stroked="f" strokeweight="2pt"/>
                  </w:pict>
                </mc:Fallback>
              </mc:AlternateContent>
            </w:r>
            <w:r>
              <w:rPr>
                <w:noProof/>
                <w:sz w:val="18"/>
                <w:szCs w:val="16"/>
              </w:rPr>
              <mc:AlternateContent>
                <mc:Choice Requires="wps">
                  <w:drawing>
                    <wp:anchor distT="0" distB="0" distL="114300" distR="114300" simplePos="0" relativeHeight="251785216" behindDoc="0" locked="0" layoutInCell="1" allowOverlap="1" wp14:anchorId="4D65E356" wp14:editId="58CF2C10">
                      <wp:simplePos x="0" y="0"/>
                      <wp:positionH relativeFrom="column">
                        <wp:posOffset>-86995</wp:posOffset>
                      </wp:positionH>
                      <wp:positionV relativeFrom="paragraph">
                        <wp:posOffset>535306</wp:posOffset>
                      </wp:positionV>
                      <wp:extent cx="314325" cy="193041"/>
                      <wp:effectExtent l="0" t="0" r="0" b="0"/>
                      <wp:wrapNone/>
                      <wp:docPr id="9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A09FA1D" w14:textId="77777777" w:rsidR="008A3CCA" w:rsidRPr="00783D54" w:rsidRDefault="008A3CCA" w:rsidP="0054598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15</w:t>
                                  </w:r>
                                </w:p>
                              </w:txbxContent>
                            </wps:txbx>
                            <wps:bodyPr wrap="square" rtlCol="0" anchor="ctr">
                              <a:noAutofit/>
                            </wps:bodyPr>
                          </wps:wsp>
                        </a:graphicData>
                      </a:graphic>
                      <wp14:sizeRelH relativeFrom="margin">
                        <wp14:pctWidth>0</wp14:pctWidth>
                      </wp14:sizeRelH>
                    </wp:anchor>
                  </w:drawing>
                </mc:Choice>
                <mc:Fallback>
                  <w:pict>
                    <v:shape w14:anchorId="5B9AE239" id="_x0000_s1043" type="#_x0000_t202" style="position:absolute;margin-left:-6.85pt;margin-top:42.15pt;width:24.75pt;height:15.2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" filled="f" stroked="f">
                      <v:textbox>
                        <w:txbxContent>
                          <w:p w:rsidR="008A3CCA" w:rsidRPr="00783D54" w:rsidRDefault="008A3CCA" w:rsidP="0054598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15</w:t>
                            </w:r>
                          </w:p>
                        </w:txbxContent>
                      </v:textbox>
                    </v:shape>
                  </w:pict>
                </mc:Fallback>
              </mc:AlternateContent>
            </w:r>
            <w:r>
              <w:rPr>
                <w:noProof/>
                <w:sz w:val="18"/>
                <w:szCs w:val="16"/>
              </w:rPr>
              <mc:AlternateContent>
                <mc:Choice Requires="wps">
                  <w:drawing>
                    <wp:anchor distT="0" distB="0" distL="114300" distR="114300" simplePos="0" relativeHeight="251784192" behindDoc="0" locked="0" layoutInCell="1" allowOverlap="1" wp14:anchorId="1EDA4924" wp14:editId="3734B010">
                      <wp:simplePos x="0" y="0"/>
                      <wp:positionH relativeFrom="column">
                        <wp:posOffset>-41275</wp:posOffset>
                      </wp:positionH>
                      <wp:positionV relativeFrom="paragraph">
                        <wp:posOffset>580390</wp:posOffset>
                      </wp:positionV>
                      <wp:extent cx="224790" cy="151912"/>
                      <wp:effectExtent l="0" t="0" r="3810" b="635"/>
                      <wp:wrapNone/>
                      <wp:docPr id="98" name="Gleichschenkliges Dreieck 98">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DEDDA0B" id="Gleichschenkliges Dreieck 98" o:spid="_x0000_s1026" type="#_x0000_t5" style="position:absolute;margin-left:-3.25pt;margin-top:45.7pt;width:17.7pt;height:11.95pt;rotation:180;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" fillcolor="#7f7f7f [1612]" stroked="f" strokeweight="2pt"/>
                  </w:pict>
                </mc:Fallback>
              </mc:AlternateContent>
            </w:r>
            <w:r w:rsidR="00A452A6">
              <w:rPr>
                <w:noProof/>
                <w:sz w:val="18"/>
                <w:szCs w:val="16"/>
              </w:rPr>
              <mc:AlternateContent>
                <mc:Choice Requires="wps">
                  <w:drawing>
                    <wp:anchor distT="0" distB="0" distL="114300" distR="114300" simplePos="0" relativeHeight="251780096" behindDoc="0" locked="0" layoutInCell="1" allowOverlap="1" wp14:anchorId="7B532250" wp14:editId="3F58425C">
                      <wp:simplePos x="0" y="0"/>
                      <wp:positionH relativeFrom="column">
                        <wp:posOffset>-90170</wp:posOffset>
                      </wp:positionH>
                      <wp:positionV relativeFrom="paragraph">
                        <wp:posOffset>39370</wp:posOffset>
                      </wp:positionV>
                      <wp:extent cx="317500" cy="193041"/>
                      <wp:effectExtent l="0" t="0" r="0" b="0"/>
                      <wp:wrapNone/>
                      <wp:docPr id="9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7500"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248669" w14:textId="77777777" w:rsidR="008A3CCA" w:rsidRPr="00783D54" w:rsidRDefault="008A3CCA" w:rsidP="0054598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14</w:t>
                                  </w:r>
                                </w:p>
                              </w:txbxContent>
                            </wps:txbx>
                            <wps:bodyPr wrap="square" rtlCol="0" anchor="ctr">
                              <a:noAutofit/>
                            </wps:bodyPr>
                          </wps:wsp>
                        </a:graphicData>
                      </a:graphic>
                      <wp14:sizeRelH relativeFrom="margin">
                        <wp14:pctWidth>0</wp14:pctWidth>
                      </wp14:sizeRelH>
                    </wp:anchor>
                  </w:drawing>
                </mc:Choice>
                <mc:Fallback>
                  <w:pict>
                    <v:shape id="_x0000_s1044" type="#_x0000_t202" style="position:absolute;margin-left:-7.1pt;margin-top:3.1pt;width:25pt;height:15.2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" filled="f" stroked="f">
                      <v:textbox>
                        <w:txbxContent>
                          <w:p w:rsidR="008A3CCA" w:rsidRPr="00783D54" w:rsidRDefault="008A3CCA" w:rsidP="0054598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14</w:t>
                            </w:r>
                          </w:p>
                        </w:txbxContent>
                      </v:textbox>
                    </v:shape>
                  </w:pict>
                </mc:Fallback>
              </mc:AlternateContent>
            </w:r>
            <w:r w:rsidR="00545987">
              <w:rPr>
                <w:noProof/>
                <w:sz w:val="18"/>
                <w:szCs w:val="16"/>
              </w:rPr>
              <mc:AlternateContent>
                <mc:Choice Requires="wps">
                  <w:drawing>
                    <wp:anchor distT="0" distB="0" distL="114300" distR="114300" simplePos="0" relativeHeight="251779072" behindDoc="0" locked="0" layoutInCell="1" allowOverlap="1" wp14:anchorId="37F6A175" wp14:editId="0B9CDDC6">
                      <wp:simplePos x="0" y="0"/>
                      <wp:positionH relativeFrom="column">
                        <wp:posOffset>-42545</wp:posOffset>
                      </wp:positionH>
                      <wp:positionV relativeFrom="paragraph">
                        <wp:posOffset>80645</wp:posOffset>
                      </wp:positionV>
                      <wp:extent cx="224790" cy="151912"/>
                      <wp:effectExtent l="0" t="0" r="3810" b="635"/>
                      <wp:wrapNone/>
                      <wp:docPr id="94" name="Gleichschenkliges Dreieck 9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BA0D81C" id="Gleichschenkliges Dreieck 94" o:spid="_x0000_s1026" type="#_x0000_t5" style="position:absolute;margin-left:-3.35pt;margin-top:6.35pt;width:17.7pt;height:11.95pt;rotation:180;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" fillcolor="#7f7f7f [1612]" stroked="f" strokeweight="2pt"/>
                  </w:pict>
                </mc:Fallback>
              </mc:AlternateContent>
            </w:r>
          </w:p>
        </w:tc>
        <w:tc>
          <w:tcPr>
            <w:tcW w:w="8645" w:type="dxa"/>
          </w:tcPr>
          <w:p w14:paraId="68EF75FE" w14:textId="77777777" w:rsidR="001329E8" w:rsidRPr="00864A25" w:rsidRDefault="001329E8" w:rsidP="00951FF2">
            <w:pPr>
              <w:widowControl w:val="0"/>
              <w:tabs>
                <w:tab w:val="left" w:pos="1440"/>
                <w:tab w:val="left" w:pos="1442"/>
              </w:tabs>
              <w:autoSpaceDE w:val="0"/>
              <w:autoSpaceDN w:val="0"/>
              <w:ind w:left="311" w:hanging="311"/>
              <w:rPr>
                <w:color w:val="1B1B1B"/>
                <w:sz w:val="18"/>
                <w:szCs w:val="18"/>
              </w:rPr>
            </w:pPr>
            <w:r w:rsidRPr="00864A25">
              <w:rPr>
                <w:b/>
                <w:sz w:val="18"/>
                <w:szCs w:val="18"/>
              </w:rPr>
              <w:t>26.</w:t>
            </w:r>
            <w:r w:rsidRPr="00864A25">
              <w:rPr>
                <w:sz w:val="18"/>
                <w:szCs w:val="18"/>
              </w:rPr>
              <w:t xml:space="preserve"> </w:t>
            </w:r>
            <w:r w:rsidRPr="00864A25">
              <w:rPr>
                <w:color w:val="1B1B1B"/>
                <w:sz w:val="18"/>
                <w:szCs w:val="18"/>
              </w:rPr>
              <w:t>Hat</w:t>
            </w:r>
            <w:r w:rsidRPr="00864A25">
              <w:rPr>
                <w:color w:val="1B1B1B"/>
                <w:spacing w:val="-6"/>
                <w:sz w:val="18"/>
                <w:szCs w:val="18"/>
              </w:rPr>
              <w:t xml:space="preserve"> </w:t>
            </w:r>
            <w:r w:rsidRPr="00864A25">
              <w:rPr>
                <w:color w:val="1B1B1B"/>
                <w:sz w:val="18"/>
                <w:szCs w:val="18"/>
              </w:rPr>
              <w:t>das</w:t>
            </w:r>
            <w:r w:rsidRPr="00864A25">
              <w:rPr>
                <w:color w:val="1B1B1B"/>
                <w:spacing w:val="-7"/>
                <w:sz w:val="18"/>
                <w:szCs w:val="18"/>
              </w:rPr>
              <w:t xml:space="preserve"> </w:t>
            </w:r>
            <w:r w:rsidRPr="00864A25">
              <w:rPr>
                <w:color w:val="1B1B1B"/>
                <w:sz w:val="18"/>
                <w:szCs w:val="18"/>
              </w:rPr>
              <w:t>Unternehmen</w:t>
            </w:r>
            <w:r w:rsidRPr="00864A25">
              <w:rPr>
                <w:color w:val="1B1B1B"/>
                <w:spacing w:val="-5"/>
                <w:sz w:val="18"/>
                <w:szCs w:val="18"/>
              </w:rPr>
              <w:t xml:space="preserve"> </w:t>
            </w:r>
            <w:r w:rsidRPr="00864A25">
              <w:rPr>
                <w:color w:val="1B1B1B"/>
                <w:sz w:val="18"/>
                <w:szCs w:val="18"/>
              </w:rPr>
              <w:t>spezifische</w:t>
            </w:r>
            <w:r w:rsidRPr="00864A25">
              <w:rPr>
                <w:color w:val="1B1B1B"/>
                <w:spacing w:val="-6"/>
                <w:sz w:val="18"/>
                <w:szCs w:val="18"/>
              </w:rPr>
              <w:t xml:space="preserve"> </w:t>
            </w:r>
            <w:r w:rsidRPr="00864A25">
              <w:rPr>
                <w:color w:val="1B1B1B"/>
                <w:sz w:val="18"/>
                <w:szCs w:val="18"/>
              </w:rPr>
              <w:t>Verfahrensweisen,</w:t>
            </w:r>
            <w:r w:rsidRPr="00864A25">
              <w:rPr>
                <w:color w:val="1B1B1B"/>
                <w:spacing w:val="-6"/>
                <w:sz w:val="18"/>
                <w:szCs w:val="18"/>
              </w:rPr>
              <w:t xml:space="preserve"> </w:t>
            </w:r>
            <w:r w:rsidRPr="00864A25">
              <w:rPr>
                <w:color w:val="1B1B1B"/>
                <w:sz w:val="18"/>
                <w:szCs w:val="18"/>
              </w:rPr>
              <w:t>Richtlinien</w:t>
            </w:r>
            <w:r w:rsidRPr="00864A25">
              <w:rPr>
                <w:color w:val="1B1B1B"/>
                <w:spacing w:val="-5"/>
                <w:sz w:val="18"/>
                <w:szCs w:val="18"/>
              </w:rPr>
              <w:t xml:space="preserve"> </w:t>
            </w:r>
            <w:r w:rsidRPr="00864A25">
              <w:rPr>
                <w:color w:val="1B1B1B"/>
                <w:sz w:val="18"/>
                <w:szCs w:val="18"/>
              </w:rPr>
              <w:t>oder</w:t>
            </w:r>
            <w:r w:rsidRPr="00864A25">
              <w:rPr>
                <w:color w:val="1B1B1B"/>
                <w:spacing w:val="-5"/>
                <w:sz w:val="18"/>
                <w:szCs w:val="18"/>
              </w:rPr>
              <w:t xml:space="preserve"> </w:t>
            </w:r>
            <w:r w:rsidRPr="00864A25">
              <w:rPr>
                <w:color w:val="1B1B1B"/>
                <w:sz w:val="18"/>
                <w:szCs w:val="18"/>
              </w:rPr>
              <w:t>künftige</w:t>
            </w:r>
            <w:r w:rsidRPr="00864A25">
              <w:rPr>
                <w:color w:val="1B1B1B"/>
                <w:spacing w:val="-8"/>
                <w:sz w:val="18"/>
                <w:szCs w:val="18"/>
              </w:rPr>
              <w:t xml:space="preserve"> </w:t>
            </w:r>
            <w:r w:rsidRPr="00864A25">
              <w:rPr>
                <w:color w:val="1B1B1B"/>
                <w:sz w:val="18"/>
                <w:szCs w:val="18"/>
              </w:rPr>
              <w:t>Initiativen</w:t>
            </w:r>
            <w:r w:rsidRPr="00864A25">
              <w:rPr>
                <w:color w:val="1B1B1B"/>
                <w:spacing w:val="-5"/>
                <w:sz w:val="18"/>
                <w:szCs w:val="18"/>
              </w:rPr>
              <w:t xml:space="preserve"> </w:t>
            </w:r>
            <w:r w:rsidRPr="00864A25">
              <w:rPr>
                <w:color w:val="1B1B1B"/>
                <w:sz w:val="18"/>
                <w:szCs w:val="18"/>
              </w:rPr>
              <w:t>für</w:t>
            </w:r>
            <w:r w:rsidRPr="00864A25">
              <w:rPr>
                <w:color w:val="1B1B1B"/>
                <w:spacing w:val="-6"/>
                <w:sz w:val="18"/>
                <w:szCs w:val="18"/>
              </w:rPr>
              <w:t xml:space="preserve"> </w:t>
            </w:r>
            <w:r w:rsidRPr="00864A25">
              <w:rPr>
                <w:color w:val="1B1B1B"/>
                <w:sz w:val="18"/>
                <w:szCs w:val="18"/>
              </w:rPr>
              <w:t>den</w:t>
            </w:r>
            <w:r w:rsidRPr="00864A25">
              <w:rPr>
                <w:color w:val="1B1B1B"/>
                <w:spacing w:val="-5"/>
                <w:sz w:val="18"/>
                <w:szCs w:val="18"/>
              </w:rPr>
              <w:t xml:space="preserve"> </w:t>
            </w:r>
            <w:r w:rsidRPr="00864A25">
              <w:rPr>
                <w:color w:val="1B1B1B"/>
                <w:sz w:val="18"/>
                <w:szCs w:val="18"/>
              </w:rPr>
              <w:t>Übergang zu einer nachhaltigeren Wirtschaft eingeführt, ist dies anzugeben. Das Unternehmen muss angeben, ob es</w:t>
            </w:r>
          </w:p>
          <w:p w14:paraId="458E9273" w14:textId="77777777" w:rsidR="001329E8" w:rsidRPr="00864A25" w:rsidRDefault="001329E8" w:rsidP="00EF7E52">
            <w:pPr>
              <w:pStyle w:val="Listenabsatz"/>
              <w:widowControl w:val="0"/>
              <w:numPr>
                <w:ilvl w:val="1"/>
                <w:numId w:val="13"/>
              </w:numPr>
              <w:tabs>
                <w:tab w:val="left" w:pos="318"/>
              </w:tabs>
              <w:autoSpaceDE w:val="0"/>
              <w:autoSpaceDN w:val="0"/>
              <w:spacing w:before="80"/>
              <w:ind w:left="318" w:hanging="318"/>
              <w:contextualSpacing w:val="0"/>
              <w:rPr>
                <w:sz w:val="18"/>
                <w:szCs w:val="18"/>
              </w:rPr>
            </w:pPr>
            <w:r w:rsidRPr="00864A25">
              <w:rPr>
                <w:color w:val="1B1B1B"/>
                <w:sz w:val="18"/>
                <w:szCs w:val="18"/>
              </w:rPr>
              <w:t>über Verfahrensweisen verfügt. Verfahrensweisen können in diesem Zusammenhang beispielsweise Bemühungen zur Senkung des Wasser- und Stromverbrauchs des Unternehmens, zur Verringerung der Treibhausgasemissionen (im Folgenden auch „THG-Emissionen“) oder zur Vermeidung von Umweltverschmutzung</w:t>
            </w:r>
            <w:r w:rsidRPr="00864A25">
              <w:rPr>
                <w:color w:val="1B1B1B"/>
                <w:spacing w:val="-2"/>
                <w:sz w:val="18"/>
                <w:szCs w:val="18"/>
              </w:rPr>
              <w:t xml:space="preserve"> </w:t>
            </w:r>
            <w:r w:rsidRPr="00864A25">
              <w:rPr>
                <w:color w:val="1B1B1B"/>
                <w:sz w:val="18"/>
                <w:szCs w:val="18"/>
              </w:rPr>
              <w:t>umfassen sowie Initiativen zur</w:t>
            </w:r>
            <w:r w:rsidRPr="00864A25">
              <w:rPr>
                <w:color w:val="1B1B1B"/>
                <w:spacing w:val="-2"/>
                <w:sz w:val="18"/>
                <w:szCs w:val="18"/>
              </w:rPr>
              <w:t xml:space="preserve"> </w:t>
            </w:r>
            <w:r w:rsidRPr="00864A25">
              <w:rPr>
                <w:color w:val="1B1B1B"/>
                <w:sz w:val="18"/>
                <w:szCs w:val="18"/>
              </w:rPr>
              <w:t>Verbesserung der</w:t>
            </w:r>
            <w:r w:rsidRPr="00864A25">
              <w:rPr>
                <w:color w:val="1B1B1B"/>
                <w:spacing w:val="-2"/>
                <w:sz w:val="18"/>
                <w:szCs w:val="18"/>
              </w:rPr>
              <w:t xml:space="preserve"> </w:t>
            </w:r>
            <w:r w:rsidRPr="00864A25">
              <w:rPr>
                <w:color w:val="1B1B1B"/>
                <w:sz w:val="18"/>
                <w:szCs w:val="18"/>
              </w:rPr>
              <w:t xml:space="preserve">Produktsicherheit, laufende Maßnahmen zur Verbesserung der Arbeitsbedingungen und der Gleichbehandlung am Arbeitsplatz, </w:t>
            </w:r>
            <w:r w:rsidRPr="00864A25">
              <w:rPr>
                <w:b/>
                <w:i/>
                <w:color w:val="1B1B1B"/>
                <w:sz w:val="18"/>
                <w:szCs w:val="18"/>
              </w:rPr>
              <w:t>Schulungen</w:t>
            </w:r>
            <w:r w:rsidRPr="00864A25">
              <w:rPr>
                <w:b/>
                <w:i/>
                <w:color w:val="1B1B1B"/>
                <w:spacing w:val="-13"/>
                <w:sz w:val="18"/>
                <w:szCs w:val="18"/>
              </w:rPr>
              <w:t xml:space="preserve"> </w:t>
            </w:r>
            <w:r w:rsidRPr="00864A25">
              <w:rPr>
                <w:color w:val="1B1B1B"/>
                <w:sz w:val="18"/>
                <w:szCs w:val="18"/>
              </w:rPr>
              <w:t>für</w:t>
            </w:r>
            <w:r w:rsidRPr="00864A25">
              <w:rPr>
                <w:color w:val="1B1B1B"/>
                <w:spacing w:val="-12"/>
                <w:sz w:val="18"/>
                <w:szCs w:val="18"/>
              </w:rPr>
              <w:t xml:space="preserve"> </w:t>
            </w:r>
            <w:r w:rsidRPr="00864A25">
              <w:rPr>
                <w:color w:val="1B1B1B"/>
                <w:sz w:val="18"/>
                <w:szCs w:val="18"/>
              </w:rPr>
              <w:t>die</w:t>
            </w:r>
            <w:r w:rsidRPr="00864A25">
              <w:rPr>
                <w:color w:val="1B1B1B"/>
                <w:spacing w:val="-13"/>
                <w:sz w:val="18"/>
                <w:szCs w:val="18"/>
              </w:rPr>
              <w:t xml:space="preserve"> </w:t>
            </w:r>
            <w:r w:rsidRPr="00864A25">
              <w:rPr>
                <w:color w:val="1B1B1B"/>
                <w:sz w:val="18"/>
                <w:szCs w:val="18"/>
              </w:rPr>
              <w:t>Arbeitskräfte</w:t>
            </w:r>
            <w:r w:rsidRPr="00864A25">
              <w:rPr>
                <w:color w:val="1B1B1B"/>
                <w:spacing w:val="-12"/>
                <w:sz w:val="18"/>
                <w:szCs w:val="18"/>
              </w:rPr>
              <w:t xml:space="preserve"> </w:t>
            </w:r>
            <w:r w:rsidRPr="00864A25">
              <w:rPr>
                <w:color w:val="1B1B1B"/>
                <w:sz w:val="18"/>
                <w:szCs w:val="18"/>
              </w:rPr>
              <w:t>des</w:t>
            </w:r>
            <w:r w:rsidRPr="00864A25">
              <w:rPr>
                <w:color w:val="1B1B1B"/>
                <w:spacing w:val="-13"/>
                <w:sz w:val="18"/>
                <w:szCs w:val="18"/>
              </w:rPr>
              <w:t xml:space="preserve"> </w:t>
            </w:r>
            <w:r w:rsidRPr="00864A25">
              <w:rPr>
                <w:color w:val="1B1B1B"/>
                <w:sz w:val="18"/>
                <w:szCs w:val="18"/>
              </w:rPr>
              <w:t>Unternehmens</w:t>
            </w:r>
            <w:r w:rsidRPr="00864A25">
              <w:rPr>
                <w:color w:val="1B1B1B"/>
                <w:spacing w:val="-12"/>
                <w:sz w:val="18"/>
                <w:szCs w:val="18"/>
              </w:rPr>
              <w:t xml:space="preserve"> </w:t>
            </w:r>
            <w:r w:rsidRPr="00864A25">
              <w:rPr>
                <w:color w:val="1B1B1B"/>
                <w:sz w:val="18"/>
                <w:szCs w:val="18"/>
              </w:rPr>
              <w:t>im</w:t>
            </w:r>
            <w:r w:rsidRPr="00864A25">
              <w:rPr>
                <w:color w:val="1B1B1B"/>
                <w:spacing w:val="-9"/>
                <w:sz w:val="18"/>
                <w:szCs w:val="18"/>
              </w:rPr>
              <w:t xml:space="preserve"> </w:t>
            </w:r>
            <w:r w:rsidRPr="00864A25">
              <w:rPr>
                <w:color w:val="1B1B1B"/>
                <w:sz w:val="18"/>
                <w:szCs w:val="18"/>
              </w:rPr>
              <w:t>Bereich</w:t>
            </w:r>
            <w:r w:rsidRPr="00864A25">
              <w:rPr>
                <w:color w:val="1B1B1B"/>
                <w:spacing w:val="-11"/>
                <w:sz w:val="18"/>
                <w:szCs w:val="18"/>
              </w:rPr>
              <w:t xml:space="preserve"> </w:t>
            </w:r>
            <w:r w:rsidRPr="00864A25">
              <w:rPr>
                <w:color w:val="1B1B1B"/>
                <w:sz w:val="18"/>
                <w:szCs w:val="18"/>
              </w:rPr>
              <w:t>Nachhaltigkeit</w:t>
            </w:r>
            <w:r w:rsidRPr="00864A25">
              <w:rPr>
                <w:color w:val="1B1B1B"/>
                <w:spacing w:val="-12"/>
                <w:sz w:val="18"/>
                <w:szCs w:val="18"/>
              </w:rPr>
              <w:t xml:space="preserve"> </w:t>
            </w:r>
            <w:r w:rsidRPr="00864A25">
              <w:rPr>
                <w:color w:val="1B1B1B"/>
                <w:sz w:val="18"/>
                <w:szCs w:val="18"/>
              </w:rPr>
              <w:t>sowie</w:t>
            </w:r>
            <w:r w:rsidRPr="00864A25">
              <w:rPr>
                <w:color w:val="1B1B1B"/>
                <w:spacing w:val="-12"/>
                <w:sz w:val="18"/>
                <w:szCs w:val="18"/>
              </w:rPr>
              <w:t xml:space="preserve"> </w:t>
            </w:r>
            <w:r w:rsidRPr="00864A25">
              <w:rPr>
                <w:color w:val="1B1B1B"/>
                <w:sz w:val="18"/>
                <w:szCs w:val="18"/>
              </w:rPr>
              <w:t>Partnerschaften im Zusammenhang mit Nachhaltigkeitsprojekten;</w:t>
            </w:r>
          </w:p>
          <w:p w14:paraId="09952551" w14:textId="77777777" w:rsidR="001329E8" w:rsidRPr="00864A25" w:rsidRDefault="001329E8" w:rsidP="00EF7E52">
            <w:pPr>
              <w:pStyle w:val="Listenabsatz"/>
              <w:widowControl w:val="0"/>
              <w:numPr>
                <w:ilvl w:val="1"/>
                <w:numId w:val="13"/>
              </w:numPr>
              <w:tabs>
                <w:tab w:val="left" w:pos="1937"/>
              </w:tabs>
              <w:autoSpaceDE w:val="0"/>
              <w:autoSpaceDN w:val="0"/>
              <w:spacing w:before="118"/>
              <w:ind w:left="318"/>
              <w:contextualSpacing w:val="0"/>
              <w:rPr>
                <w:color w:val="1B1B1B"/>
                <w:sz w:val="18"/>
                <w:szCs w:val="18"/>
              </w:rPr>
            </w:pPr>
            <w:r w:rsidRPr="00864A25">
              <w:rPr>
                <w:color w:val="1B1B1B"/>
                <w:sz w:val="18"/>
                <w:szCs w:val="18"/>
              </w:rPr>
              <w:t xml:space="preserve">über </w:t>
            </w:r>
            <w:r w:rsidRPr="00864A25">
              <w:rPr>
                <w:b/>
                <w:i/>
                <w:color w:val="1B1B1B"/>
                <w:sz w:val="18"/>
                <w:szCs w:val="18"/>
              </w:rPr>
              <w:t xml:space="preserve">Richtlinien </w:t>
            </w:r>
            <w:r w:rsidRPr="00864A25">
              <w:rPr>
                <w:color w:val="1B1B1B"/>
                <w:sz w:val="18"/>
                <w:szCs w:val="18"/>
              </w:rPr>
              <w:t xml:space="preserve">zu Nachhaltigkeitsaspekten verfügt, ob diese öffentlich zugänglich sind und ob es über gesonderte Richtlinien in den Bereichen Umwelt, Soziales oder </w:t>
            </w:r>
            <w:proofErr w:type="spellStart"/>
            <w:r w:rsidRPr="00864A25">
              <w:rPr>
                <w:color w:val="1B1B1B"/>
                <w:sz w:val="18"/>
                <w:szCs w:val="18"/>
              </w:rPr>
              <w:t>Governance</w:t>
            </w:r>
            <w:proofErr w:type="spellEnd"/>
            <w:r w:rsidRPr="00864A25">
              <w:rPr>
                <w:color w:val="1B1B1B"/>
                <w:sz w:val="18"/>
                <w:szCs w:val="18"/>
              </w:rPr>
              <w:t xml:space="preserve"> verfügt, die für Nachhaltigkeitsthemen angewendet werden;</w:t>
            </w:r>
          </w:p>
          <w:p w14:paraId="39C5383E" w14:textId="77777777" w:rsidR="001329E8" w:rsidRPr="00864A25" w:rsidRDefault="001329E8" w:rsidP="00EF7E52">
            <w:pPr>
              <w:pStyle w:val="Listenabsatz"/>
              <w:widowControl w:val="0"/>
              <w:numPr>
                <w:ilvl w:val="1"/>
                <w:numId w:val="13"/>
              </w:numPr>
              <w:tabs>
                <w:tab w:val="left" w:pos="1937"/>
              </w:tabs>
              <w:autoSpaceDE w:val="0"/>
              <w:autoSpaceDN w:val="0"/>
              <w:spacing w:before="121"/>
              <w:ind w:left="318"/>
              <w:contextualSpacing w:val="0"/>
              <w:rPr>
                <w:color w:val="1B1B1B"/>
                <w:sz w:val="18"/>
                <w:szCs w:val="18"/>
              </w:rPr>
            </w:pPr>
            <w:r w:rsidRPr="00864A25">
              <w:rPr>
                <w:color w:val="1B1B1B"/>
                <w:sz w:val="18"/>
                <w:szCs w:val="18"/>
              </w:rPr>
              <w:t xml:space="preserve">künftige Initiativen oder zukunftsorientierte Pläne gibt, die zu Nachhaltigkeitsaspekten umgesetzt </w:t>
            </w:r>
            <w:r w:rsidRPr="00864A25">
              <w:rPr>
                <w:color w:val="1B1B1B"/>
                <w:spacing w:val="-2"/>
                <w:sz w:val="18"/>
                <w:szCs w:val="18"/>
              </w:rPr>
              <w:t>werden;</w:t>
            </w:r>
          </w:p>
          <w:p w14:paraId="5E0B759E" w14:textId="77777777" w:rsidR="001329E8" w:rsidRPr="00864A25" w:rsidRDefault="001329E8" w:rsidP="00EF7E52">
            <w:pPr>
              <w:pStyle w:val="Listenabsatz"/>
              <w:widowControl w:val="0"/>
              <w:numPr>
                <w:ilvl w:val="1"/>
                <w:numId w:val="13"/>
              </w:numPr>
              <w:tabs>
                <w:tab w:val="left" w:pos="1937"/>
              </w:tabs>
              <w:autoSpaceDE w:val="0"/>
              <w:autoSpaceDN w:val="0"/>
              <w:spacing w:before="121"/>
              <w:ind w:left="318"/>
              <w:contextualSpacing w:val="0"/>
              <w:rPr>
                <w:b/>
                <w:sz w:val="18"/>
                <w:szCs w:val="18"/>
              </w:rPr>
            </w:pPr>
            <w:r w:rsidRPr="00864A25">
              <w:rPr>
                <w:b/>
                <w:i/>
                <w:color w:val="1B1B1B"/>
                <w:sz w:val="18"/>
                <w:szCs w:val="18"/>
              </w:rPr>
              <w:t xml:space="preserve">Ziele </w:t>
            </w:r>
            <w:r w:rsidRPr="00864A25">
              <w:rPr>
                <w:color w:val="1B1B1B"/>
                <w:sz w:val="18"/>
                <w:szCs w:val="18"/>
              </w:rPr>
              <w:t xml:space="preserve">festgelegt hat, anhand derer die Umsetzung der </w:t>
            </w:r>
            <w:r w:rsidRPr="00864A25">
              <w:rPr>
                <w:b/>
                <w:i/>
                <w:color w:val="1B1B1B"/>
                <w:sz w:val="18"/>
                <w:szCs w:val="18"/>
              </w:rPr>
              <w:t xml:space="preserve">Richtlinien </w:t>
            </w:r>
            <w:r w:rsidRPr="00864A25">
              <w:rPr>
                <w:color w:val="1B1B1B"/>
                <w:sz w:val="18"/>
                <w:szCs w:val="18"/>
              </w:rPr>
              <w:t>überwacht werden, und welche Fortschritte im Hinblick auf die Zielerreichung erzielt wurden.</w:t>
            </w:r>
          </w:p>
        </w:tc>
      </w:tr>
      <w:tr w:rsidR="001329E8" w:rsidRPr="00D608E2" w14:paraId="24556A5D" w14:textId="77777777" w:rsidTr="00951FF2">
        <w:trPr>
          <w:trHeight w:val="1571"/>
        </w:trPr>
        <w:tc>
          <w:tcPr>
            <w:tcW w:w="422" w:type="dxa"/>
            <w:vMerge/>
          </w:tcPr>
          <w:p w14:paraId="7D4BA0BB" w14:textId="77777777" w:rsidR="001329E8" w:rsidRPr="00D608E2" w:rsidRDefault="001329E8" w:rsidP="0069311B">
            <w:pPr>
              <w:spacing w:before="0"/>
              <w:contextualSpacing/>
              <w:jc w:val="left"/>
              <w:rPr>
                <w:sz w:val="18"/>
                <w:szCs w:val="16"/>
              </w:rPr>
            </w:pPr>
          </w:p>
        </w:tc>
        <w:tc>
          <w:tcPr>
            <w:tcW w:w="8645" w:type="dxa"/>
          </w:tcPr>
          <w:p w14:paraId="59621F3E" w14:textId="77777777" w:rsidR="001329E8" w:rsidRPr="00DC54A2" w:rsidRDefault="001329E8" w:rsidP="00951FF2">
            <w:pPr>
              <w:widowControl w:val="0"/>
              <w:tabs>
                <w:tab w:val="left" w:pos="1440"/>
                <w:tab w:val="left" w:pos="1442"/>
              </w:tabs>
              <w:autoSpaceDE w:val="0"/>
              <w:autoSpaceDN w:val="0"/>
              <w:spacing w:before="119"/>
              <w:ind w:left="311" w:hanging="311"/>
              <w:rPr>
                <w:b/>
                <w:sz w:val="18"/>
                <w:szCs w:val="18"/>
              </w:rPr>
            </w:pPr>
            <w:r w:rsidRPr="00DC54A2">
              <w:rPr>
                <w:b/>
                <w:sz w:val="18"/>
                <w:szCs w:val="18"/>
              </w:rPr>
              <w:t>27.</w:t>
            </w:r>
            <w:r w:rsidRPr="00DC54A2">
              <w:rPr>
                <w:sz w:val="18"/>
                <w:szCs w:val="18"/>
              </w:rPr>
              <w:t xml:space="preserve"> </w:t>
            </w:r>
            <w:r w:rsidRPr="00DC54A2">
              <w:rPr>
                <w:color w:val="1B1B1B"/>
                <w:sz w:val="18"/>
                <w:szCs w:val="18"/>
              </w:rPr>
              <w:t>Diese Verfahrensweisen, Richtlinien und künftigen Initiativen umfassen alle Maßnahmen, die das Unternehmen</w:t>
            </w:r>
            <w:r w:rsidRPr="00DC54A2">
              <w:rPr>
                <w:color w:val="1B1B1B"/>
                <w:spacing w:val="-4"/>
                <w:sz w:val="18"/>
                <w:szCs w:val="18"/>
              </w:rPr>
              <w:t xml:space="preserve"> </w:t>
            </w:r>
            <w:r w:rsidRPr="00DC54A2">
              <w:rPr>
                <w:color w:val="1B1B1B"/>
                <w:sz w:val="18"/>
                <w:szCs w:val="18"/>
              </w:rPr>
              <w:t>ergreift,</w:t>
            </w:r>
            <w:r w:rsidRPr="00DC54A2">
              <w:rPr>
                <w:color w:val="1B1B1B"/>
                <w:spacing w:val="-5"/>
                <w:sz w:val="18"/>
                <w:szCs w:val="18"/>
              </w:rPr>
              <w:t xml:space="preserve"> </w:t>
            </w:r>
            <w:r w:rsidRPr="00DC54A2">
              <w:rPr>
                <w:color w:val="1B1B1B"/>
                <w:sz w:val="18"/>
                <w:szCs w:val="18"/>
              </w:rPr>
              <w:t>um</w:t>
            </w:r>
            <w:r w:rsidRPr="00DC54A2">
              <w:rPr>
                <w:color w:val="1B1B1B"/>
                <w:spacing w:val="-2"/>
                <w:sz w:val="18"/>
                <w:szCs w:val="18"/>
              </w:rPr>
              <w:t xml:space="preserve"> </w:t>
            </w:r>
            <w:r w:rsidRPr="00DC54A2">
              <w:rPr>
                <w:color w:val="1B1B1B"/>
                <w:sz w:val="18"/>
                <w:szCs w:val="18"/>
              </w:rPr>
              <w:t>seine</w:t>
            </w:r>
            <w:r w:rsidRPr="00DC54A2">
              <w:rPr>
                <w:color w:val="1B1B1B"/>
                <w:spacing w:val="-3"/>
                <w:sz w:val="18"/>
                <w:szCs w:val="18"/>
              </w:rPr>
              <w:t xml:space="preserve"> </w:t>
            </w:r>
            <w:r w:rsidRPr="00DC54A2">
              <w:rPr>
                <w:color w:val="1B1B1B"/>
                <w:sz w:val="18"/>
                <w:szCs w:val="18"/>
              </w:rPr>
              <w:t xml:space="preserve">negativen </w:t>
            </w:r>
            <w:r w:rsidRPr="00DC54A2">
              <w:rPr>
                <w:b/>
                <w:i/>
                <w:color w:val="1B1B1B"/>
                <w:sz w:val="18"/>
                <w:szCs w:val="18"/>
              </w:rPr>
              <w:t>Auswirkungen</w:t>
            </w:r>
            <w:r w:rsidRPr="00DC54A2">
              <w:rPr>
                <w:b/>
                <w:i/>
                <w:color w:val="1B1B1B"/>
                <w:spacing w:val="-2"/>
                <w:sz w:val="18"/>
                <w:szCs w:val="18"/>
              </w:rPr>
              <w:t xml:space="preserve"> </w:t>
            </w:r>
            <w:r w:rsidRPr="00DC54A2">
              <w:rPr>
                <w:color w:val="1B1B1B"/>
                <w:sz w:val="18"/>
                <w:szCs w:val="18"/>
              </w:rPr>
              <w:t>auf</w:t>
            </w:r>
            <w:r w:rsidRPr="00DC54A2">
              <w:rPr>
                <w:color w:val="1B1B1B"/>
                <w:spacing w:val="-3"/>
                <w:sz w:val="18"/>
                <w:szCs w:val="18"/>
              </w:rPr>
              <w:t xml:space="preserve"> </w:t>
            </w:r>
            <w:r w:rsidRPr="00DC54A2">
              <w:rPr>
                <w:color w:val="1B1B1B"/>
                <w:sz w:val="18"/>
                <w:szCs w:val="18"/>
              </w:rPr>
              <w:t>Mensch</w:t>
            </w:r>
            <w:r w:rsidRPr="00DC54A2">
              <w:rPr>
                <w:color w:val="1B1B1B"/>
                <w:spacing w:val="-2"/>
                <w:sz w:val="18"/>
                <w:szCs w:val="18"/>
              </w:rPr>
              <w:t xml:space="preserve"> </w:t>
            </w:r>
            <w:r w:rsidRPr="00DC54A2">
              <w:rPr>
                <w:color w:val="1B1B1B"/>
                <w:sz w:val="18"/>
                <w:szCs w:val="18"/>
              </w:rPr>
              <w:t>und</w:t>
            </w:r>
            <w:r w:rsidRPr="00DC54A2">
              <w:rPr>
                <w:color w:val="1B1B1B"/>
                <w:spacing w:val="-2"/>
                <w:sz w:val="18"/>
                <w:szCs w:val="18"/>
              </w:rPr>
              <w:t xml:space="preserve"> </w:t>
            </w:r>
            <w:r w:rsidRPr="00DC54A2">
              <w:rPr>
                <w:color w:val="1B1B1B"/>
                <w:sz w:val="18"/>
                <w:szCs w:val="18"/>
              </w:rPr>
              <w:t>Umwelt</w:t>
            </w:r>
            <w:r w:rsidRPr="00DC54A2">
              <w:rPr>
                <w:color w:val="1B1B1B"/>
                <w:spacing w:val="-3"/>
                <w:sz w:val="18"/>
                <w:szCs w:val="18"/>
              </w:rPr>
              <w:t xml:space="preserve"> </w:t>
            </w:r>
            <w:r w:rsidRPr="00DC54A2">
              <w:rPr>
                <w:color w:val="1B1B1B"/>
                <w:sz w:val="18"/>
                <w:szCs w:val="18"/>
              </w:rPr>
              <w:t>zu</w:t>
            </w:r>
            <w:r w:rsidRPr="00DC54A2">
              <w:rPr>
                <w:color w:val="1B1B1B"/>
                <w:spacing w:val="-2"/>
                <w:sz w:val="18"/>
                <w:szCs w:val="18"/>
              </w:rPr>
              <w:t xml:space="preserve"> </w:t>
            </w:r>
            <w:r w:rsidRPr="00DC54A2">
              <w:rPr>
                <w:color w:val="1B1B1B"/>
                <w:sz w:val="18"/>
                <w:szCs w:val="18"/>
              </w:rPr>
              <w:t>verringern</w:t>
            </w:r>
            <w:r w:rsidRPr="00DC54A2">
              <w:rPr>
                <w:color w:val="1B1B1B"/>
                <w:spacing w:val="-2"/>
                <w:sz w:val="18"/>
                <w:szCs w:val="18"/>
              </w:rPr>
              <w:t xml:space="preserve"> </w:t>
            </w:r>
            <w:r w:rsidRPr="00DC54A2">
              <w:rPr>
                <w:color w:val="1B1B1B"/>
                <w:sz w:val="18"/>
                <w:szCs w:val="18"/>
              </w:rPr>
              <w:t>und</w:t>
            </w:r>
            <w:r w:rsidRPr="00DC54A2">
              <w:rPr>
                <w:color w:val="1B1B1B"/>
                <w:spacing w:val="-2"/>
                <w:sz w:val="18"/>
                <w:szCs w:val="18"/>
              </w:rPr>
              <w:t xml:space="preserve"> </w:t>
            </w:r>
            <w:r w:rsidRPr="00DC54A2">
              <w:rPr>
                <w:color w:val="1B1B1B"/>
                <w:sz w:val="18"/>
                <w:szCs w:val="18"/>
              </w:rPr>
              <w:t>seine positiven Auswirkungen zu verstärken, um so zu einer nachhaltigeren Wirtschaft beizutragen. Anlage B enthält eine Liste möglicher Nachhaltigkeitsaspekte, die Gegenstand dieser Angabe sein könnten. Das Unternehmen kann für die Bereitstellung dieser Informationen den Meldebogen in Anhang II Nummer</w:t>
            </w:r>
            <w:r w:rsidRPr="00DC54A2">
              <w:rPr>
                <w:color w:val="1B1B1B"/>
                <w:spacing w:val="-3"/>
                <w:sz w:val="18"/>
                <w:szCs w:val="18"/>
              </w:rPr>
              <w:t xml:space="preserve"> </w:t>
            </w:r>
            <w:r w:rsidRPr="00DC54A2">
              <w:rPr>
                <w:color w:val="1B1B1B"/>
                <w:sz w:val="18"/>
                <w:szCs w:val="18"/>
              </w:rPr>
              <w:t xml:space="preserve">14 </w:t>
            </w:r>
            <w:r w:rsidRPr="00DC54A2">
              <w:rPr>
                <w:color w:val="1B1B1B"/>
                <w:spacing w:val="-2"/>
                <w:sz w:val="18"/>
                <w:szCs w:val="18"/>
              </w:rPr>
              <w:t>verwenden.</w:t>
            </w:r>
            <w:r w:rsidRPr="00DC54A2">
              <w:rPr>
                <w:b/>
                <w:sz w:val="18"/>
                <w:szCs w:val="18"/>
              </w:rPr>
              <w:t xml:space="preserve"> </w:t>
            </w:r>
          </w:p>
        </w:tc>
      </w:tr>
      <w:tr w:rsidR="001329E8" w:rsidRPr="00D608E2" w14:paraId="562C709A" w14:textId="77777777" w:rsidTr="00951FF2">
        <w:trPr>
          <w:trHeight w:val="602"/>
        </w:trPr>
        <w:tc>
          <w:tcPr>
            <w:tcW w:w="422" w:type="dxa"/>
            <w:vMerge/>
          </w:tcPr>
          <w:p w14:paraId="7BDE2748" w14:textId="77777777" w:rsidR="001329E8" w:rsidRPr="00D608E2" w:rsidRDefault="001329E8" w:rsidP="0069311B">
            <w:pPr>
              <w:spacing w:before="0"/>
              <w:contextualSpacing/>
              <w:jc w:val="left"/>
              <w:rPr>
                <w:sz w:val="18"/>
                <w:szCs w:val="16"/>
              </w:rPr>
            </w:pPr>
          </w:p>
        </w:tc>
        <w:tc>
          <w:tcPr>
            <w:tcW w:w="8645" w:type="dxa"/>
          </w:tcPr>
          <w:p w14:paraId="1495E986" w14:textId="77777777" w:rsidR="001329E8" w:rsidRPr="00DC54A2" w:rsidRDefault="001329E8" w:rsidP="00951FF2">
            <w:pPr>
              <w:widowControl w:val="0"/>
              <w:tabs>
                <w:tab w:val="left" w:pos="1440"/>
                <w:tab w:val="left" w:pos="1442"/>
              </w:tabs>
              <w:autoSpaceDE w:val="0"/>
              <w:autoSpaceDN w:val="0"/>
              <w:ind w:left="311" w:hanging="311"/>
              <w:rPr>
                <w:b/>
                <w:sz w:val="18"/>
                <w:szCs w:val="18"/>
              </w:rPr>
            </w:pPr>
            <w:r w:rsidRPr="00DC54A2">
              <w:rPr>
                <w:b/>
                <w:sz w:val="18"/>
                <w:szCs w:val="18"/>
              </w:rPr>
              <w:t>28.</w:t>
            </w:r>
            <w:r w:rsidR="00DC54A2">
              <w:rPr>
                <w:b/>
                <w:sz w:val="18"/>
                <w:szCs w:val="18"/>
              </w:rPr>
              <w:t xml:space="preserve"> </w:t>
            </w:r>
            <w:r w:rsidRPr="00DC54A2">
              <w:rPr>
                <w:color w:val="1B1B1B"/>
                <w:sz w:val="18"/>
                <w:szCs w:val="18"/>
              </w:rPr>
              <w:t>Wenn das Unternehmen auch im Rahmen des Zusatzmoduls Bericht erstattet, ergänzt es die unter B2 bereitgestellten Informationen durch die in C2 aufgeführten Datenpunkte.</w:t>
            </w:r>
            <w:r w:rsidRPr="00DC54A2">
              <w:rPr>
                <w:sz w:val="18"/>
                <w:szCs w:val="18"/>
              </w:rPr>
              <w:t xml:space="preserve">  </w:t>
            </w:r>
          </w:p>
        </w:tc>
      </w:tr>
    </w:tbl>
    <w:p w14:paraId="01E8A342" w14:textId="77777777" w:rsidR="00CD3ECC" w:rsidRDefault="00CD3ECC" w:rsidP="00E92CD7">
      <w:pPr>
        <w:pStyle w:val="Standardeinzug"/>
        <w:ind w:left="0"/>
        <w:rPr>
          <w:sz w:val="4"/>
          <w:szCs w:val="4"/>
        </w:rPr>
      </w:pPr>
    </w:p>
    <w:p w14:paraId="54CBD040" w14:textId="77777777" w:rsidR="00261183" w:rsidRDefault="00261183" w:rsidP="00261183">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5A3979" w14:paraId="0E99BA67"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2A0106B6" w14:textId="77777777" w:rsidR="005A3979" w:rsidRPr="00852A70" w:rsidRDefault="005A3979"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2</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46B4E56" w14:textId="77777777" w:rsidR="005A3979" w:rsidRPr="00852A70" w:rsidRDefault="005A3979"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Verfahrensweisen, Richtlinien und künftige Initiativen für den Übergang zu einer nachhaltigeren Wirtschaft</w:t>
            </w:r>
            <w:r w:rsidR="004D2C89">
              <w:rPr>
                <w:color w:val="000000" w:themeColor="text1"/>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23A8E108" w14:textId="77777777" w:rsidR="005A3979" w:rsidRPr="003C0F68" w:rsidRDefault="005A3979"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0CDB4B1" w14:textId="77777777" w:rsidR="005A3979" w:rsidRPr="00852A70" w:rsidRDefault="005A3979"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2</w:t>
            </w:r>
          </w:p>
        </w:tc>
      </w:tr>
    </w:tbl>
    <w:p w14:paraId="3A90BB90" w14:textId="77777777" w:rsidR="005A3979" w:rsidRPr="003760BF" w:rsidRDefault="005A3979" w:rsidP="005A397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A3979" w:rsidRPr="00122B7B" w14:paraId="029A8E20"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D785B5A" w14:textId="77777777" w:rsidR="005A3979" w:rsidRDefault="005A3979" w:rsidP="00AF6821">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6D5575F1" w14:textId="77777777" w:rsidR="005A3979" w:rsidRPr="00565B47" w:rsidRDefault="005A3979" w:rsidP="00AF6821">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7E4B0091" w14:textId="77777777" w:rsidR="005A3979" w:rsidRDefault="005A3979" w:rsidP="00261183">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C504B2" w:rsidRPr="00D608E2" w14:paraId="6BF7BC03" w14:textId="77777777" w:rsidTr="001C3DCE">
        <w:trPr>
          <w:trHeight w:val="7563"/>
        </w:trPr>
        <w:tc>
          <w:tcPr>
            <w:tcW w:w="422" w:type="dxa"/>
          </w:tcPr>
          <w:p w14:paraId="1E61BB8F" w14:textId="77777777" w:rsidR="00C504B2" w:rsidRPr="00D608E2" w:rsidRDefault="00C504B2" w:rsidP="001B1B17">
            <w:pPr>
              <w:spacing w:before="0"/>
              <w:contextualSpacing/>
              <w:jc w:val="left"/>
              <w:rPr>
                <w:sz w:val="18"/>
                <w:szCs w:val="16"/>
              </w:rPr>
            </w:pPr>
          </w:p>
        </w:tc>
        <w:tc>
          <w:tcPr>
            <w:tcW w:w="8645" w:type="dxa"/>
          </w:tcPr>
          <w:p w14:paraId="26651153" w14:textId="77777777" w:rsidR="00D90252" w:rsidRPr="00961277" w:rsidRDefault="00D90252" w:rsidP="00D90252">
            <w:pPr>
              <w:spacing w:before="0"/>
              <w:contextualSpacing/>
              <w:rPr>
                <w:b/>
                <w:sz w:val="18"/>
                <w:szCs w:val="16"/>
              </w:rPr>
            </w:pPr>
            <w:r>
              <w:rPr>
                <w:b/>
                <w:sz w:val="18"/>
                <w:szCs w:val="16"/>
              </w:rPr>
              <w:t>Schulung(en)</w:t>
            </w:r>
          </w:p>
          <w:p w14:paraId="0E5675B9" w14:textId="77777777" w:rsidR="00D90252" w:rsidRPr="00057636" w:rsidRDefault="00D90252" w:rsidP="00D90252">
            <w:pPr>
              <w:spacing w:before="0"/>
              <w:contextualSpacing/>
              <w:rPr>
                <w:sz w:val="18"/>
                <w:szCs w:val="16"/>
              </w:rPr>
            </w:pPr>
            <w:r w:rsidRPr="00057636">
              <w:rPr>
                <w:sz w:val="18"/>
                <w:szCs w:val="16"/>
              </w:rPr>
              <w:t>Initiativen, die das Unternehmen zur Erhaltung und/oder Verbesserung der Fähigkeiten und Kenntnisse seiner eigenen Arbeitskräfte ergreift. Dies kann verschiedene Methoden umfassen, z. B. Schulungen vor Ort und Online-Schulungen.</w:t>
            </w:r>
          </w:p>
          <w:p w14:paraId="25EEE225" w14:textId="77777777" w:rsidR="00D90252" w:rsidRPr="00961277" w:rsidRDefault="00D90252" w:rsidP="00D90252">
            <w:pPr>
              <w:spacing w:before="0"/>
              <w:contextualSpacing/>
              <w:rPr>
                <w:sz w:val="12"/>
                <w:szCs w:val="12"/>
              </w:rPr>
            </w:pPr>
          </w:p>
          <w:p w14:paraId="58667829" w14:textId="77777777" w:rsidR="00D90252" w:rsidRPr="00961277" w:rsidRDefault="00D90252" w:rsidP="00D90252">
            <w:pPr>
              <w:spacing w:before="0"/>
              <w:contextualSpacing/>
              <w:rPr>
                <w:b/>
                <w:sz w:val="18"/>
                <w:szCs w:val="16"/>
              </w:rPr>
            </w:pPr>
            <w:r>
              <w:rPr>
                <w:b/>
                <w:sz w:val="18"/>
                <w:szCs w:val="16"/>
              </w:rPr>
              <w:t>Richtlinie</w:t>
            </w:r>
          </w:p>
          <w:p w14:paraId="6E1CAB1D" w14:textId="77777777" w:rsidR="00D90252" w:rsidRDefault="00D90252" w:rsidP="00D90252">
            <w:pPr>
              <w:spacing w:before="0"/>
              <w:contextualSpacing/>
              <w:rPr>
                <w:sz w:val="18"/>
                <w:szCs w:val="16"/>
              </w:rPr>
            </w:pPr>
            <w:r>
              <w:rPr>
                <w:sz w:val="18"/>
                <w:szCs w:val="16"/>
              </w:rPr>
              <w:t xml:space="preserve">Eine </w:t>
            </w:r>
            <w:r w:rsidRPr="00B0334E">
              <w:rPr>
                <w:sz w:val="18"/>
                <w:szCs w:val="16"/>
              </w:rPr>
              <w:t>Reihe oder ein Rahmen von allgemeinen Zielen und Managementprinzipien, die das Unternehmen für die Entscheidungsfindung nutzt. Die Strategie oder die Managemententscheidungen des Unternehmens in Bezug auf einen Nachhaltigkeitsaspekt werden im Rahmen einer Unternehmensrichtlinie umgesetzt. Jede Richtlinie unterliegt der Verantwortung einer oder mehrerer definierter Personen, hat einen festgelegten Anwendungsbereich und umfasst ein oder mehrere Ziele (gegebenenfalls in Verbindung mit messbaren Zielen). Eine Richtlinie wird mittels Maßnahmen oder Aktionsplänen umgesetzt.</w:t>
            </w:r>
          </w:p>
          <w:p w14:paraId="5CDD58CA" w14:textId="77777777" w:rsidR="00C504B2" w:rsidRDefault="00C504B2" w:rsidP="00C504B2">
            <w:pPr>
              <w:spacing w:before="0"/>
              <w:contextualSpacing/>
              <w:rPr>
                <w:sz w:val="18"/>
                <w:szCs w:val="16"/>
              </w:rPr>
            </w:pPr>
            <w:r>
              <w:rPr>
                <w:sz w:val="18"/>
                <w:szCs w:val="16"/>
              </w:rPr>
              <w:t xml:space="preserve">Beispielsweise </w:t>
            </w:r>
            <w:r w:rsidRPr="00B0334E">
              <w:rPr>
                <w:sz w:val="18"/>
                <w:szCs w:val="16"/>
              </w:rPr>
              <w:t>haben Unternehmen mit geringeren Ressourcen möglicherweise nur wenige (oder gar keine) Richtlinien schriftlich niedergelegt, was aber nicht heißen muss, dass sie über keine Richtlinien verfügen.</w:t>
            </w:r>
          </w:p>
          <w:p w14:paraId="32A434E5" w14:textId="77777777" w:rsidR="00C504B2" w:rsidRPr="00B0334E" w:rsidRDefault="00C504B2" w:rsidP="00C504B2">
            <w:pPr>
              <w:spacing w:before="0"/>
              <w:contextualSpacing/>
              <w:rPr>
                <w:sz w:val="18"/>
                <w:szCs w:val="16"/>
              </w:rPr>
            </w:pPr>
          </w:p>
          <w:p w14:paraId="608E042A" w14:textId="77777777" w:rsidR="00C504B2" w:rsidRDefault="00C504B2" w:rsidP="00C504B2">
            <w:pPr>
              <w:spacing w:before="0"/>
              <w:contextualSpacing/>
              <w:rPr>
                <w:sz w:val="18"/>
                <w:szCs w:val="16"/>
              </w:rPr>
            </w:pPr>
            <w:r w:rsidRPr="00B0334E">
              <w:rPr>
                <w:sz w:val="18"/>
                <w:szCs w:val="16"/>
              </w:rPr>
              <w:t>Hat das Unternehmen noch keine Richtlinie förmlich festgelegt, aber Maßnahmen durchgeführt oder Ziele festgelegt, mit denen Nachhaltigkeitsaspekte behandelt werden sollen, gibt es diese an.</w:t>
            </w:r>
          </w:p>
          <w:p w14:paraId="4342AA55" w14:textId="77777777" w:rsidR="00C504B2" w:rsidRDefault="00C504B2" w:rsidP="00C504B2">
            <w:pPr>
              <w:spacing w:before="0"/>
              <w:contextualSpacing/>
              <w:rPr>
                <w:sz w:val="18"/>
                <w:szCs w:val="16"/>
              </w:rPr>
            </w:pPr>
          </w:p>
          <w:p w14:paraId="6F8D4802" w14:textId="77777777" w:rsidR="00C504B2" w:rsidRPr="00961277" w:rsidRDefault="00C504B2" w:rsidP="00C504B2">
            <w:pPr>
              <w:spacing w:before="0"/>
              <w:contextualSpacing/>
              <w:rPr>
                <w:b/>
                <w:sz w:val="18"/>
                <w:szCs w:val="16"/>
              </w:rPr>
            </w:pPr>
            <w:r>
              <w:rPr>
                <w:b/>
                <w:sz w:val="18"/>
                <w:szCs w:val="16"/>
              </w:rPr>
              <w:t>Ziele</w:t>
            </w:r>
          </w:p>
          <w:p w14:paraId="1A10595C" w14:textId="77777777" w:rsidR="00C504B2" w:rsidRDefault="00C504B2" w:rsidP="00C504B2">
            <w:pPr>
              <w:spacing w:before="0"/>
              <w:contextualSpacing/>
              <w:rPr>
                <w:sz w:val="18"/>
                <w:szCs w:val="16"/>
              </w:rPr>
            </w:pPr>
            <w:r w:rsidRPr="00282715">
              <w:rPr>
                <w:sz w:val="18"/>
                <w:szCs w:val="16"/>
              </w:rPr>
              <w:t>Messbare, ergebnisorientierte und terminierte Zielsetzungen, die das KMU in Bezug auf Nachhaltigkeitsaspekte erreichen will. Sie können vom KMU freiwillig festgelegt werden oder sich aus rechtlichen Anforderungen an das Unternehmen ergeben.</w:t>
            </w:r>
          </w:p>
          <w:p w14:paraId="0040CFCE" w14:textId="77777777" w:rsidR="00C504B2" w:rsidRDefault="00C504B2" w:rsidP="00C504B2">
            <w:pPr>
              <w:spacing w:before="0"/>
              <w:contextualSpacing/>
              <w:rPr>
                <w:sz w:val="18"/>
                <w:szCs w:val="16"/>
              </w:rPr>
            </w:pPr>
          </w:p>
          <w:p w14:paraId="5170B9D9" w14:textId="77777777" w:rsidR="00C504B2" w:rsidRDefault="00C504B2" w:rsidP="00C504B2">
            <w:pPr>
              <w:spacing w:before="0"/>
              <w:contextualSpacing/>
              <w:rPr>
                <w:b/>
                <w:sz w:val="18"/>
                <w:szCs w:val="16"/>
              </w:rPr>
            </w:pPr>
            <w:r>
              <w:rPr>
                <w:b/>
                <w:sz w:val="18"/>
                <w:szCs w:val="16"/>
              </w:rPr>
              <w:t>Auswirkungen</w:t>
            </w:r>
          </w:p>
          <w:p w14:paraId="6C969385" w14:textId="77777777" w:rsidR="00C504B2" w:rsidRDefault="00C504B2" w:rsidP="00C504B2">
            <w:pPr>
              <w:spacing w:before="0"/>
              <w:contextualSpacing/>
              <w:rPr>
                <w:sz w:val="18"/>
                <w:szCs w:val="16"/>
              </w:rPr>
            </w:pPr>
            <w:r w:rsidRPr="00FB05B9">
              <w:rPr>
                <w:sz w:val="18"/>
                <w:szCs w:val="16"/>
              </w:rPr>
              <w:t>Der Begriff</w:t>
            </w:r>
            <w:r>
              <w:rPr>
                <w:sz w:val="18"/>
                <w:szCs w:val="16"/>
              </w:rPr>
              <w:t xml:space="preserve"> </w:t>
            </w:r>
            <w:r w:rsidRPr="00FB05B9">
              <w:rPr>
                <w:sz w:val="18"/>
                <w:szCs w:val="16"/>
              </w:rPr>
              <w:t>bezieht sich auf die Auswirkungen, die eine Organisation aufgrund ihrer Tätigkeiten oder Geschäftsbeziehungen auf die Wirtschaft, die Umwelt und die Menschen hat oder haben könnte, einschließlich der Auswirkungen auf ihre Menschenrechte. Die Auswirkungen können tatsächlich oder potenziell, negativ oder positiv, kurz- oder langfristig, beabsichtigt oder unbeabsichtigt, direkt oder indirekt sowie umkehrbar oder unumkehrbar sein. Diese Auswirkungen geben den negativen oder positiven Beitrag der Organisation zur nachhaltigen Entwicklung an. Die Auswirkungen auf die Wirtschaft, die Umwelt und die Menschen sind miteinander verknüpft.</w:t>
            </w:r>
          </w:p>
          <w:p w14:paraId="67A64DCD" w14:textId="77777777" w:rsidR="00C504B2" w:rsidRDefault="00C504B2" w:rsidP="00C504B2">
            <w:pPr>
              <w:spacing w:before="0"/>
              <w:contextualSpacing/>
              <w:rPr>
                <w:b/>
                <w:sz w:val="18"/>
                <w:szCs w:val="16"/>
              </w:rPr>
            </w:pPr>
          </w:p>
          <w:p w14:paraId="72038E4E" w14:textId="77777777" w:rsidR="00C504B2" w:rsidRPr="00B0334E" w:rsidRDefault="00C504B2" w:rsidP="00C504B2">
            <w:pPr>
              <w:spacing w:before="0"/>
              <w:contextualSpacing/>
              <w:rPr>
                <w:sz w:val="18"/>
                <w:szCs w:val="18"/>
              </w:rPr>
            </w:pPr>
            <w:r w:rsidRPr="00B0334E">
              <w:rPr>
                <w:sz w:val="18"/>
                <w:szCs w:val="18"/>
              </w:rPr>
              <w:t>Die Auswirkungen der Organisation auf die Umwelt beziehen sich auf die Auswirkungen auf lebende Organismen und nichtlebende Elemente, einschließlich Luft, Land, Wasser und Ökosysteme. Eine Organisation kann Auswirkungen auf die Umwelt haben, z. B. durch ihre Nutzung von Energie, Land, Wasser und anderen natürlichen Ressourcen.</w:t>
            </w:r>
          </w:p>
          <w:p w14:paraId="0D774891" w14:textId="77777777" w:rsidR="00C504B2" w:rsidRPr="00B0334E" w:rsidRDefault="00C504B2" w:rsidP="00C504B2">
            <w:pPr>
              <w:spacing w:before="0"/>
              <w:contextualSpacing/>
              <w:rPr>
                <w:sz w:val="18"/>
                <w:szCs w:val="18"/>
              </w:rPr>
            </w:pPr>
          </w:p>
          <w:p w14:paraId="34278A77" w14:textId="77777777" w:rsidR="00C504B2" w:rsidRPr="00D608E2" w:rsidRDefault="00C504B2" w:rsidP="00C504B2">
            <w:pPr>
              <w:spacing w:before="0"/>
              <w:contextualSpacing/>
              <w:rPr>
                <w:b/>
                <w:sz w:val="18"/>
                <w:szCs w:val="16"/>
              </w:rPr>
            </w:pPr>
            <w:r w:rsidRPr="00B0334E">
              <w:rPr>
                <w:sz w:val="18"/>
                <w:szCs w:val="18"/>
              </w:rPr>
              <w:t>Die Auswirkungen der Organisation auf Menschen beziehen sich auf die Auswirkungen auf Einzelpersonen und Gruppen wie Gemeinschaften, schutzbedürftige Gruppen oder die Gesellschaft. Dazu gehören auch die Auswirkungen</w:t>
            </w:r>
            <w:r w:rsidRPr="00B0334E">
              <w:rPr>
                <w:spacing w:val="-11"/>
                <w:sz w:val="18"/>
                <w:szCs w:val="18"/>
              </w:rPr>
              <w:t xml:space="preserve"> </w:t>
            </w:r>
            <w:r w:rsidRPr="00B0334E">
              <w:rPr>
                <w:sz w:val="18"/>
                <w:szCs w:val="18"/>
              </w:rPr>
              <w:t>der</w:t>
            </w:r>
            <w:r w:rsidRPr="00B0334E">
              <w:rPr>
                <w:spacing w:val="-12"/>
                <w:sz w:val="18"/>
                <w:szCs w:val="18"/>
              </w:rPr>
              <w:t xml:space="preserve"> </w:t>
            </w:r>
            <w:r w:rsidRPr="00B0334E">
              <w:rPr>
                <w:sz w:val="18"/>
                <w:szCs w:val="18"/>
              </w:rPr>
              <w:t>Organisation</w:t>
            </w:r>
            <w:r w:rsidRPr="00B0334E">
              <w:rPr>
                <w:spacing w:val="-11"/>
                <w:sz w:val="18"/>
                <w:szCs w:val="18"/>
              </w:rPr>
              <w:t xml:space="preserve"> </w:t>
            </w:r>
            <w:r w:rsidRPr="00B0334E">
              <w:rPr>
                <w:sz w:val="18"/>
                <w:szCs w:val="18"/>
              </w:rPr>
              <w:t>auf</w:t>
            </w:r>
            <w:r w:rsidRPr="00B0334E">
              <w:rPr>
                <w:spacing w:val="-12"/>
                <w:sz w:val="18"/>
                <w:szCs w:val="18"/>
              </w:rPr>
              <w:t xml:space="preserve"> </w:t>
            </w:r>
            <w:r w:rsidRPr="00B0334E">
              <w:rPr>
                <w:sz w:val="18"/>
                <w:szCs w:val="18"/>
              </w:rPr>
              <w:t>die</w:t>
            </w:r>
            <w:r w:rsidRPr="00B0334E">
              <w:rPr>
                <w:spacing w:val="-12"/>
                <w:sz w:val="18"/>
                <w:szCs w:val="18"/>
              </w:rPr>
              <w:t xml:space="preserve"> </w:t>
            </w:r>
            <w:r w:rsidRPr="00B0334E">
              <w:rPr>
                <w:sz w:val="18"/>
                <w:szCs w:val="18"/>
              </w:rPr>
              <w:t>Menschenrechte.</w:t>
            </w:r>
            <w:r w:rsidRPr="00B0334E">
              <w:rPr>
                <w:spacing w:val="-12"/>
                <w:sz w:val="18"/>
                <w:szCs w:val="18"/>
              </w:rPr>
              <w:t xml:space="preserve"> </w:t>
            </w:r>
            <w:r w:rsidRPr="00B0334E">
              <w:rPr>
                <w:sz w:val="18"/>
                <w:szCs w:val="18"/>
              </w:rPr>
              <w:t>Eine</w:t>
            </w:r>
            <w:r w:rsidRPr="00B0334E">
              <w:rPr>
                <w:spacing w:val="-12"/>
                <w:sz w:val="18"/>
                <w:szCs w:val="18"/>
              </w:rPr>
              <w:t xml:space="preserve"> </w:t>
            </w:r>
            <w:r w:rsidRPr="00B0334E">
              <w:rPr>
                <w:sz w:val="18"/>
                <w:szCs w:val="18"/>
              </w:rPr>
              <w:t>Organisation</w:t>
            </w:r>
            <w:r w:rsidRPr="00B0334E">
              <w:rPr>
                <w:spacing w:val="-11"/>
                <w:sz w:val="18"/>
                <w:szCs w:val="18"/>
              </w:rPr>
              <w:t xml:space="preserve"> </w:t>
            </w:r>
            <w:r w:rsidRPr="00B0334E">
              <w:rPr>
                <w:sz w:val="18"/>
                <w:szCs w:val="18"/>
              </w:rPr>
              <w:t>kann sich</w:t>
            </w:r>
            <w:r w:rsidRPr="00B0334E">
              <w:rPr>
                <w:spacing w:val="-2"/>
                <w:sz w:val="18"/>
                <w:szCs w:val="18"/>
              </w:rPr>
              <w:t xml:space="preserve"> </w:t>
            </w:r>
            <w:r w:rsidRPr="00B0334E">
              <w:rPr>
                <w:sz w:val="18"/>
                <w:szCs w:val="18"/>
              </w:rPr>
              <w:t>beispielsweise</w:t>
            </w:r>
            <w:r w:rsidRPr="00B0334E">
              <w:rPr>
                <w:spacing w:val="-2"/>
                <w:sz w:val="18"/>
                <w:szCs w:val="18"/>
              </w:rPr>
              <w:t xml:space="preserve"> </w:t>
            </w:r>
            <w:r w:rsidRPr="00B0334E">
              <w:rPr>
                <w:sz w:val="18"/>
                <w:szCs w:val="18"/>
              </w:rPr>
              <w:t>durch</w:t>
            </w:r>
            <w:r w:rsidRPr="00B0334E">
              <w:rPr>
                <w:spacing w:val="-2"/>
                <w:sz w:val="18"/>
                <w:szCs w:val="18"/>
              </w:rPr>
              <w:t xml:space="preserve"> </w:t>
            </w:r>
            <w:r w:rsidRPr="00B0334E">
              <w:rPr>
                <w:sz w:val="18"/>
                <w:szCs w:val="18"/>
              </w:rPr>
              <w:t>ihre</w:t>
            </w:r>
            <w:r w:rsidRPr="00B0334E">
              <w:rPr>
                <w:spacing w:val="-2"/>
                <w:sz w:val="18"/>
                <w:szCs w:val="18"/>
              </w:rPr>
              <w:t xml:space="preserve"> </w:t>
            </w:r>
            <w:r w:rsidRPr="00B0334E">
              <w:rPr>
                <w:sz w:val="18"/>
                <w:szCs w:val="18"/>
              </w:rPr>
              <w:t>Beschäftigungspraxis</w:t>
            </w:r>
            <w:r w:rsidRPr="00B0334E">
              <w:rPr>
                <w:spacing w:val="-3"/>
                <w:sz w:val="18"/>
                <w:szCs w:val="18"/>
              </w:rPr>
              <w:t xml:space="preserve"> </w:t>
            </w:r>
            <w:r w:rsidRPr="00B0334E">
              <w:rPr>
                <w:sz w:val="18"/>
                <w:szCs w:val="18"/>
              </w:rPr>
              <w:t>(z.</w:t>
            </w:r>
            <w:r w:rsidRPr="00B0334E">
              <w:rPr>
                <w:spacing w:val="1"/>
                <w:sz w:val="18"/>
                <w:szCs w:val="18"/>
              </w:rPr>
              <w:t xml:space="preserve"> </w:t>
            </w:r>
            <w:r w:rsidRPr="00B0334E">
              <w:rPr>
                <w:sz w:val="18"/>
                <w:szCs w:val="18"/>
              </w:rPr>
              <w:t>B.</w:t>
            </w:r>
            <w:r w:rsidRPr="00B0334E">
              <w:rPr>
                <w:spacing w:val="-3"/>
                <w:sz w:val="18"/>
                <w:szCs w:val="18"/>
              </w:rPr>
              <w:t xml:space="preserve"> </w:t>
            </w:r>
            <w:r w:rsidRPr="00B0334E">
              <w:rPr>
                <w:sz w:val="18"/>
                <w:szCs w:val="18"/>
              </w:rPr>
              <w:t>die</w:t>
            </w:r>
            <w:r w:rsidRPr="00B0334E">
              <w:rPr>
                <w:spacing w:val="-2"/>
                <w:sz w:val="18"/>
                <w:szCs w:val="18"/>
              </w:rPr>
              <w:t xml:space="preserve"> </w:t>
            </w:r>
            <w:r w:rsidRPr="00B0334E">
              <w:rPr>
                <w:sz w:val="18"/>
                <w:szCs w:val="18"/>
              </w:rPr>
              <w:t>den</w:t>
            </w:r>
            <w:r w:rsidRPr="00B0334E">
              <w:rPr>
                <w:spacing w:val="-1"/>
                <w:sz w:val="18"/>
                <w:szCs w:val="18"/>
              </w:rPr>
              <w:t xml:space="preserve"> </w:t>
            </w:r>
            <w:r w:rsidRPr="00B0334E">
              <w:rPr>
                <w:spacing w:val="-2"/>
                <w:sz w:val="18"/>
                <w:szCs w:val="18"/>
              </w:rPr>
              <w:t xml:space="preserve">Beschäftigten </w:t>
            </w:r>
            <w:r w:rsidRPr="00B0334E">
              <w:rPr>
                <w:sz w:val="18"/>
                <w:szCs w:val="18"/>
              </w:rPr>
              <w:t>gezahlten Löhne), ihre Lieferkette (z. B. die Arbeitsbedingungen der Arbeitskräfte</w:t>
            </w:r>
            <w:r w:rsidRPr="00B0334E">
              <w:rPr>
                <w:spacing w:val="-9"/>
                <w:sz w:val="18"/>
                <w:szCs w:val="18"/>
              </w:rPr>
              <w:t xml:space="preserve"> </w:t>
            </w:r>
            <w:r w:rsidRPr="00B0334E">
              <w:rPr>
                <w:sz w:val="18"/>
                <w:szCs w:val="18"/>
              </w:rPr>
              <w:t>von</w:t>
            </w:r>
            <w:r w:rsidRPr="00B0334E">
              <w:rPr>
                <w:spacing w:val="-8"/>
                <w:sz w:val="18"/>
                <w:szCs w:val="18"/>
              </w:rPr>
              <w:t xml:space="preserve"> </w:t>
            </w:r>
            <w:r w:rsidRPr="00B0334E">
              <w:rPr>
                <w:sz w:val="18"/>
                <w:szCs w:val="18"/>
              </w:rPr>
              <w:t>Zulieferern)</w:t>
            </w:r>
            <w:r w:rsidRPr="00B0334E">
              <w:rPr>
                <w:spacing w:val="-10"/>
                <w:sz w:val="18"/>
                <w:szCs w:val="18"/>
              </w:rPr>
              <w:t xml:space="preserve"> </w:t>
            </w:r>
            <w:r w:rsidRPr="00B0334E">
              <w:rPr>
                <w:sz w:val="18"/>
                <w:szCs w:val="18"/>
              </w:rPr>
              <w:t>und</w:t>
            </w:r>
            <w:r w:rsidRPr="00B0334E">
              <w:rPr>
                <w:spacing w:val="-8"/>
                <w:sz w:val="18"/>
                <w:szCs w:val="18"/>
              </w:rPr>
              <w:t xml:space="preserve"> </w:t>
            </w:r>
            <w:r w:rsidRPr="00B0334E">
              <w:rPr>
                <w:sz w:val="18"/>
                <w:szCs w:val="18"/>
              </w:rPr>
              <w:t>ihre</w:t>
            </w:r>
            <w:r w:rsidRPr="00B0334E">
              <w:rPr>
                <w:spacing w:val="-8"/>
                <w:sz w:val="18"/>
                <w:szCs w:val="18"/>
              </w:rPr>
              <w:t xml:space="preserve"> </w:t>
            </w:r>
            <w:r w:rsidRPr="00B0334E">
              <w:rPr>
                <w:sz w:val="18"/>
                <w:szCs w:val="18"/>
              </w:rPr>
              <w:t>Produkte</w:t>
            </w:r>
            <w:r w:rsidRPr="00B0334E">
              <w:rPr>
                <w:spacing w:val="-9"/>
                <w:sz w:val="18"/>
                <w:szCs w:val="18"/>
              </w:rPr>
              <w:t xml:space="preserve"> </w:t>
            </w:r>
            <w:r w:rsidRPr="00B0334E">
              <w:rPr>
                <w:sz w:val="18"/>
                <w:szCs w:val="18"/>
              </w:rPr>
              <w:t>und</w:t>
            </w:r>
            <w:r w:rsidRPr="00B0334E">
              <w:rPr>
                <w:spacing w:val="-8"/>
                <w:sz w:val="18"/>
                <w:szCs w:val="18"/>
              </w:rPr>
              <w:t xml:space="preserve"> </w:t>
            </w:r>
            <w:r w:rsidRPr="00B0334E">
              <w:rPr>
                <w:sz w:val="18"/>
                <w:szCs w:val="18"/>
              </w:rPr>
              <w:t>Dienstleistungen</w:t>
            </w:r>
            <w:r w:rsidRPr="00B0334E">
              <w:rPr>
                <w:spacing w:val="-7"/>
                <w:sz w:val="18"/>
                <w:szCs w:val="18"/>
              </w:rPr>
              <w:t xml:space="preserve"> </w:t>
            </w:r>
            <w:r w:rsidRPr="00B0334E">
              <w:rPr>
                <w:sz w:val="18"/>
                <w:szCs w:val="18"/>
              </w:rPr>
              <w:t>(z. B.</w:t>
            </w:r>
            <w:r w:rsidRPr="00B0334E">
              <w:rPr>
                <w:spacing w:val="-8"/>
                <w:sz w:val="18"/>
                <w:szCs w:val="18"/>
              </w:rPr>
              <w:t xml:space="preserve"> </w:t>
            </w:r>
            <w:r w:rsidRPr="00B0334E">
              <w:rPr>
                <w:sz w:val="18"/>
                <w:szCs w:val="18"/>
              </w:rPr>
              <w:t>ihre Sicherheit oder Zugänglichkeit) auf die Menschen auswirken.</w:t>
            </w:r>
          </w:p>
        </w:tc>
      </w:tr>
    </w:tbl>
    <w:p w14:paraId="19F4B58E" w14:textId="77777777" w:rsidR="000E7B65" w:rsidRDefault="000E7B65">
      <w:pPr>
        <w:spacing w:before="0"/>
        <w:jc w:val="left"/>
      </w:pPr>
    </w:p>
    <w:p w14:paraId="5BE5C2CE" w14:textId="77777777" w:rsidR="004D2C89" w:rsidRDefault="004D2C89">
      <w:pPr>
        <w:spacing w:before="0"/>
        <w:jc w:val="left"/>
      </w:pPr>
      <w:r>
        <w:br w:type="page"/>
      </w:r>
    </w:p>
    <w:p w14:paraId="186F37D9" w14:textId="77777777" w:rsidR="000E7B65" w:rsidRDefault="000E7B65" w:rsidP="000E7B65">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4D2C89" w14:paraId="6437C7A3"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DBE3F98" w14:textId="77777777" w:rsidR="004D2C89" w:rsidRPr="00852A70" w:rsidRDefault="004D2C89"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2</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69A9A2A" w14:textId="77777777" w:rsidR="004D2C89" w:rsidRPr="00852A70" w:rsidRDefault="004D2C89"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Verfahrensweisen, Richtlinien und künftige Initiativen für den Übergang zu einer nachhaltigeren 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7418FF1E" w14:textId="77777777" w:rsidR="004D2C89" w:rsidRPr="003C0F68" w:rsidRDefault="004D2C89"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E001522" w14:textId="77777777" w:rsidR="004D2C89" w:rsidRPr="00852A70" w:rsidRDefault="004D2C89"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2</w:t>
            </w:r>
          </w:p>
        </w:tc>
      </w:tr>
    </w:tbl>
    <w:p w14:paraId="4AF2B605" w14:textId="77777777" w:rsidR="004D2C89" w:rsidRPr="003760BF" w:rsidRDefault="004D2C89" w:rsidP="004D2C8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E7B65" w:rsidRPr="009217D7" w14:paraId="07A56735" w14:textId="77777777" w:rsidTr="001B1B17">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C3DB6AE" w14:textId="77777777" w:rsidR="005A3979" w:rsidRPr="00250E4E" w:rsidRDefault="005A3979" w:rsidP="005A3979">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46961B62" w14:textId="77777777" w:rsidR="000E7B65" w:rsidRPr="00565B47" w:rsidRDefault="005A3979" w:rsidP="005A3979">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F74FF3E" w14:textId="77777777" w:rsidR="000E7B65" w:rsidRPr="00696069" w:rsidRDefault="000E7B65" w:rsidP="000E7B65">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792591" w:rsidRPr="00D608E2" w14:paraId="6D606401" w14:textId="77777777" w:rsidTr="000B1AD2">
        <w:trPr>
          <w:trHeight w:val="7767"/>
        </w:trPr>
        <w:tc>
          <w:tcPr>
            <w:tcW w:w="422" w:type="dxa"/>
          </w:tcPr>
          <w:p w14:paraId="7670E70E" w14:textId="77777777" w:rsidR="00792591" w:rsidRPr="00D608E2" w:rsidRDefault="00792591" w:rsidP="00792591">
            <w:pPr>
              <w:spacing w:before="0"/>
              <w:contextualSpacing/>
              <w:rPr>
                <w:sz w:val="18"/>
                <w:szCs w:val="16"/>
              </w:rPr>
            </w:pPr>
          </w:p>
        </w:tc>
        <w:tc>
          <w:tcPr>
            <w:tcW w:w="8645" w:type="dxa"/>
          </w:tcPr>
          <w:p w14:paraId="645CF5E6" w14:textId="77777777" w:rsidR="00792591" w:rsidRPr="00ED3AC4" w:rsidRDefault="00792591" w:rsidP="00792591">
            <w:pPr>
              <w:widowControl w:val="0"/>
              <w:tabs>
                <w:tab w:val="left" w:pos="568"/>
              </w:tabs>
              <w:autoSpaceDE w:val="0"/>
              <w:autoSpaceDN w:val="0"/>
              <w:rPr>
                <w:color w:val="1B1B1B"/>
                <w:sz w:val="18"/>
                <w:szCs w:val="18"/>
              </w:rPr>
            </w:pPr>
            <w:r w:rsidRPr="00ED3AC4">
              <w:rPr>
                <w:b/>
                <w:sz w:val="18"/>
                <w:szCs w:val="18"/>
              </w:rPr>
              <w:t xml:space="preserve">14. </w:t>
            </w:r>
            <w:r w:rsidRPr="00ED3AC4">
              <w:rPr>
                <w:color w:val="1B1B1B"/>
                <w:sz w:val="18"/>
                <w:szCs w:val="18"/>
              </w:rPr>
              <w:t xml:space="preserve">Bei der Angabe von Datenpunkten zu B2 können Unternehmen die folgende Vorlage </w:t>
            </w:r>
            <w:r w:rsidRPr="00ED3AC4">
              <w:rPr>
                <w:color w:val="1B1B1B"/>
                <w:spacing w:val="-2"/>
                <w:sz w:val="18"/>
                <w:szCs w:val="18"/>
              </w:rPr>
              <w:t>verwenden.</w:t>
            </w:r>
          </w:p>
          <w:p w14:paraId="5D527575" w14:textId="77777777" w:rsidR="00792591" w:rsidRDefault="00792591" w:rsidP="00792591">
            <w:pPr>
              <w:spacing w:before="0"/>
              <w:contextualSpacing/>
              <w:rPr>
                <w:b/>
                <w:sz w:val="18"/>
                <w:szCs w:val="18"/>
              </w:rPr>
            </w:pPr>
          </w:p>
          <w:p w14:paraId="3F7101D7" w14:textId="77777777" w:rsidR="00792591" w:rsidRPr="00ED3AC4" w:rsidRDefault="00792591" w:rsidP="00792591">
            <w:pPr>
              <w:spacing w:before="0"/>
              <w:contextualSpacing/>
              <w:rPr>
                <w:b/>
                <w:sz w:val="18"/>
                <w:szCs w:val="18"/>
              </w:rPr>
            </w:pPr>
            <w:r w:rsidRPr="00ED3AC4">
              <w:rPr>
                <w:b/>
                <w:noProof/>
                <w:sz w:val="18"/>
                <w:szCs w:val="18"/>
              </w:rPr>
              <w:drawing>
                <wp:inline distT="0" distB="0" distL="0" distR="0" wp14:anchorId="1BF4A75C" wp14:editId="13C53144">
                  <wp:extent cx="4013200" cy="4462604"/>
                  <wp:effectExtent l="0" t="0" r="635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0095" cy="4470271"/>
                          </a:xfrm>
                          <a:prstGeom prst="rect">
                            <a:avLst/>
                          </a:prstGeom>
                          <a:noFill/>
                          <a:ln>
                            <a:noFill/>
                          </a:ln>
                        </pic:spPr>
                      </pic:pic>
                    </a:graphicData>
                  </a:graphic>
                </wp:inline>
              </w:drawing>
            </w:r>
          </w:p>
        </w:tc>
      </w:tr>
      <w:tr w:rsidR="00792591" w:rsidRPr="00D608E2" w14:paraId="7E46E753" w14:textId="77777777" w:rsidTr="001B1B17">
        <w:trPr>
          <w:trHeight w:val="1014"/>
        </w:trPr>
        <w:tc>
          <w:tcPr>
            <w:tcW w:w="422" w:type="dxa"/>
          </w:tcPr>
          <w:p w14:paraId="25E95E78" w14:textId="77777777" w:rsidR="00792591" w:rsidRPr="00D608E2" w:rsidRDefault="00792591" w:rsidP="00792591">
            <w:pPr>
              <w:spacing w:before="0"/>
              <w:contextualSpacing/>
              <w:jc w:val="left"/>
              <w:rPr>
                <w:sz w:val="18"/>
                <w:szCs w:val="16"/>
              </w:rPr>
            </w:pPr>
          </w:p>
        </w:tc>
        <w:tc>
          <w:tcPr>
            <w:tcW w:w="8645" w:type="dxa"/>
          </w:tcPr>
          <w:p w14:paraId="04D9EED9" w14:textId="77777777" w:rsidR="00792591" w:rsidRPr="007D3A3B" w:rsidRDefault="00792591" w:rsidP="000B1AD2">
            <w:pPr>
              <w:widowControl w:val="0"/>
              <w:tabs>
                <w:tab w:val="left" w:pos="568"/>
              </w:tabs>
              <w:autoSpaceDE w:val="0"/>
              <w:autoSpaceDN w:val="0"/>
              <w:spacing w:before="0"/>
              <w:rPr>
                <w:sz w:val="18"/>
                <w:szCs w:val="18"/>
              </w:rPr>
            </w:pPr>
            <w:r w:rsidRPr="007D3A3B">
              <w:rPr>
                <w:b/>
                <w:sz w:val="18"/>
                <w:szCs w:val="18"/>
              </w:rPr>
              <w:t xml:space="preserve">15. </w:t>
            </w:r>
            <w:r w:rsidRPr="007D3A3B">
              <w:rPr>
                <w:color w:val="1B1B1B"/>
                <w:sz w:val="18"/>
                <w:szCs w:val="18"/>
              </w:rPr>
              <w:t>Handelt es sich bei dem Unternehmen um eine Genossenschaft, können Angaben</w:t>
            </w:r>
            <w:r w:rsidRPr="007D3A3B">
              <w:rPr>
                <w:color w:val="1B1B1B"/>
                <w:spacing w:val="40"/>
                <w:sz w:val="18"/>
                <w:szCs w:val="18"/>
              </w:rPr>
              <w:t xml:space="preserve"> </w:t>
            </w:r>
            <w:r w:rsidRPr="007D3A3B">
              <w:rPr>
                <w:color w:val="1B1B1B"/>
                <w:sz w:val="18"/>
                <w:szCs w:val="18"/>
              </w:rPr>
              <w:t>gemacht werden zu</w:t>
            </w:r>
          </w:p>
          <w:p w14:paraId="37ACB8B9" w14:textId="77777777" w:rsidR="00792591" w:rsidRPr="007D3A3B" w:rsidRDefault="00792591" w:rsidP="005862B9">
            <w:pPr>
              <w:pStyle w:val="Listenabsatz"/>
              <w:widowControl w:val="0"/>
              <w:numPr>
                <w:ilvl w:val="1"/>
                <w:numId w:val="28"/>
              </w:numPr>
              <w:tabs>
                <w:tab w:val="left" w:pos="736"/>
              </w:tabs>
              <w:autoSpaceDE w:val="0"/>
              <w:autoSpaceDN w:val="0"/>
              <w:ind w:left="306" w:hanging="357"/>
              <w:contextualSpacing w:val="0"/>
              <w:jc w:val="left"/>
              <w:rPr>
                <w:sz w:val="18"/>
                <w:szCs w:val="18"/>
              </w:rPr>
            </w:pPr>
            <w:r w:rsidRPr="007D3A3B">
              <w:rPr>
                <w:sz w:val="18"/>
                <w:szCs w:val="18"/>
              </w:rPr>
              <w:t>der</w:t>
            </w:r>
            <w:r w:rsidRPr="007D3A3B">
              <w:rPr>
                <w:spacing w:val="-5"/>
                <w:sz w:val="18"/>
                <w:szCs w:val="18"/>
              </w:rPr>
              <w:t xml:space="preserve"> </w:t>
            </w:r>
            <w:r w:rsidRPr="007D3A3B">
              <w:rPr>
                <w:sz w:val="18"/>
                <w:szCs w:val="18"/>
              </w:rPr>
              <w:t>wirksamen</w:t>
            </w:r>
            <w:r w:rsidRPr="007D3A3B">
              <w:rPr>
                <w:spacing w:val="-5"/>
                <w:sz w:val="18"/>
                <w:szCs w:val="18"/>
              </w:rPr>
              <w:t xml:space="preserve"> </w:t>
            </w:r>
            <w:r w:rsidRPr="007D3A3B">
              <w:rPr>
                <w:sz w:val="18"/>
                <w:szCs w:val="18"/>
              </w:rPr>
              <w:t>Beteiligung</w:t>
            </w:r>
            <w:r w:rsidRPr="007D3A3B">
              <w:rPr>
                <w:spacing w:val="-5"/>
                <w:sz w:val="18"/>
                <w:szCs w:val="18"/>
              </w:rPr>
              <w:t xml:space="preserve"> </w:t>
            </w:r>
            <w:r w:rsidRPr="007D3A3B">
              <w:rPr>
                <w:sz w:val="18"/>
                <w:szCs w:val="18"/>
              </w:rPr>
              <w:t>von</w:t>
            </w:r>
            <w:r w:rsidRPr="007D3A3B">
              <w:rPr>
                <w:spacing w:val="-5"/>
                <w:sz w:val="18"/>
                <w:szCs w:val="18"/>
              </w:rPr>
              <w:t xml:space="preserve"> </w:t>
            </w:r>
            <w:r w:rsidRPr="007D3A3B">
              <w:rPr>
                <w:sz w:val="18"/>
                <w:szCs w:val="18"/>
              </w:rPr>
              <w:t>Arbeitskräften,</w:t>
            </w:r>
            <w:r w:rsidRPr="007D3A3B">
              <w:rPr>
                <w:spacing w:val="-5"/>
                <w:sz w:val="18"/>
                <w:szCs w:val="18"/>
              </w:rPr>
              <w:t xml:space="preserve"> </w:t>
            </w:r>
            <w:r w:rsidRPr="007D3A3B">
              <w:rPr>
                <w:sz w:val="18"/>
                <w:szCs w:val="18"/>
              </w:rPr>
              <w:t>Nutzern</w:t>
            </w:r>
            <w:r w:rsidRPr="007D3A3B">
              <w:rPr>
                <w:spacing w:val="-5"/>
                <w:sz w:val="18"/>
                <w:szCs w:val="18"/>
              </w:rPr>
              <w:t xml:space="preserve"> </w:t>
            </w:r>
            <w:r w:rsidRPr="007D3A3B">
              <w:rPr>
                <w:sz w:val="18"/>
                <w:szCs w:val="18"/>
              </w:rPr>
              <w:t>oder</w:t>
            </w:r>
            <w:r w:rsidRPr="007D3A3B">
              <w:rPr>
                <w:spacing w:val="-5"/>
                <w:sz w:val="18"/>
                <w:szCs w:val="18"/>
              </w:rPr>
              <w:t xml:space="preserve"> </w:t>
            </w:r>
            <w:r w:rsidRPr="007D3A3B">
              <w:rPr>
                <w:sz w:val="18"/>
                <w:szCs w:val="18"/>
              </w:rPr>
              <w:t>anderen</w:t>
            </w:r>
            <w:r w:rsidRPr="007D3A3B">
              <w:rPr>
                <w:spacing w:val="-5"/>
                <w:sz w:val="18"/>
                <w:szCs w:val="18"/>
              </w:rPr>
              <w:t xml:space="preserve"> </w:t>
            </w:r>
            <w:r w:rsidRPr="007D3A3B">
              <w:rPr>
                <w:sz w:val="18"/>
                <w:szCs w:val="18"/>
              </w:rPr>
              <w:t xml:space="preserve">interessierten Parteien oder Gemeinschaften an der </w:t>
            </w:r>
            <w:proofErr w:type="spellStart"/>
            <w:r w:rsidRPr="007D3A3B">
              <w:rPr>
                <w:sz w:val="18"/>
                <w:szCs w:val="18"/>
              </w:rPr>
              <w:t>Governance</w:t>
            </w:r>
            <w:proofErr w:type="spellEnd"/>
            <w:r w:rsidRPr="007D3A3B">
              <w:rPr>
                <w:sz w:val="18"/>
                <w:szCs w:val="18"/>
              </w:rPr>
              <w:t>,</w:t>
            </w:r>
          </w:p>
          <w:p w14:paraId="78376C64" w14:textId="77777777" w:rsidR="00792591" w:rsidRDefault="00792591" w:rsidP="005862B9">
            <w:pPr>
              <w:pStyle w:val="Listenabsatz"/>
              <w:widowControl w:val="0"/>
              <w:numPr>
                <w:ilvl w:val="1"/>
                <w:numId w:val="28"/>
              </w:numPr>
              <w:tabs>
                <w:tab w:val="left" w:pos="736"/>
              </w:tabs>
              <w:autoSpaceDE w:val="0"/>
              <w:autoSpaceDN w:val="0"/>
              <w:ind w:left="306" w:hanging="357"/>
              <w:contextualSpacing w:val="0"/>
              <w:jc w:val="left"/>
              <w:rPr>
                <w:sz w:val="18"/>
                <w:szCs w:val="18"/>
              </w:rPr>
            </w:pPr>
            <w:r w:rsidRPr="007D3A3B">
              <w:rPr>
                <w:sz w:val="18"/>
                <w:szCs w:val="18"/>
              </w:rPr>
              <w:t>den in der Empfehlung des Rates vom 29. September 2023 genannten finanziellen Investitionen</w:t>
            </w:r>
            <w:r w:rsidRPr="007D3A3B">
              <w:rPr>
                <w:spacing w:val="-6"/>
                <w:sz w:val="18"/>
                <w:szCs w:val="18"/>
              </w:rPr>
              <w:t xml:space="preserve"> </w:t>
            </w:r>
            <w:r w:rsidRPr="007D3A3B">
              <w:rPr>
                <w:sz w:val="18"/>
                <w:szCs w:val="18"/>
              </w:rPr>
              <w:t>in</w:t>
            </w:r>
            <w:r w:rsidRPr="007D3A3B">
              <w:rPr>
                <w:spacing w:val="-6"/>
                <w:sz w:val="18"/>
                <w:szCs w:val="18"/>
              </w:rPr>
              <w:t xml:space="preserve"> </w:t>
            </w:r>
            <w:r w:rsidRPr="007D3A3B">
              <w:rPr>
                <w:sz w:val="18"/>
                <w:szCs w:val="18"/>
              </w:rPr>
              <w:t>Kapital</w:t>
            </w:r>
            <w:r w:rsidRPr="007D3A3B">
              <w:rPr>
                <w:spacing w:val="-6"/>
                <w:sz w:val="18"/>
                <w:szCs w:val="18"/>
              </w:rPr>
              <w:t xml:space="preserve"> </w:t>
            </w:r>
            <w:r w:rsidRPr="007D3A3B">
              <w:rPr>
                <w:sz w:val="18"/>
                <w:szCs w:val="18"/>
              </w:rPr>
              <w:t>oder</w:t>
            </w:r>
            <w:r w:rsidRPr="007D3A3B">
              <w:rPr>
                <w:spacing w:val="-8"/>
                <w:sz w:val="18"/>
                <w:szCs w:val="18"/>
              </w:rPr>
              <w:t xml:space="preserve"> </w:t>
            </w:r>
            <w:r w:rsidRPr="007D3A3B">
              <w:rPr>
                <w:sz w:val="18"/>
                <w:szCs w:val="18"/>
              </w:rPr>
              <w:t>Vermögenswerte</w:t>
            </w:r>
            <w:r w:rsidRPr="007D3A3B">
              <w:rPr>
                <w:spacing w:val="-8"/>
                <w:sz w:val="18"/>
                <w:szCs w:val="18"/>
              </w:rPr>
              <w:t xml:space="preserve"> </w:t>
            </w:r>
            <w:r w:rsidRPr="007D3A3B">
              <w:rPr>
                <w:sz w:val="18"/>
                <w:szCs w:val="18"/>
              </w:rPr>
              <w:t>sozialwirtschaftlicher</w:t>
            </w:r>
            <w:r w:rsidRPr="007D3A3B">
              <w:rPr>
                <w:spacing w:val="-6"/>
                <w:sz w:val="18"/>
                <w:szCs w:val="18"/>
              </w:rPr>
              <w:t xml:space="preserve"> </w:t>
            </w:r>
            <w:r w:rsidRPr="007D3A3B">
              <w:rPr>
                <w:sz w:val="18"/>
                <w:szCs w:val="18"/>
              </w:rPr>
              <w:t>Einrichtungen (ausgenommen Spenden und Zuwendungen),</w:t>
            </w:r>
          </w:p>
          <w:p w14:paraId="01463AB5" w14:textId="77777777" w:rsidR="00792591" w:rsidRPr="009A6776" w:rsidRDefault="00792591" w:rsidP="005862B9">
            <w:pPr>
              <w:pStyle w:val="Listenabsatz"/>
              <w:widowControl w:val="0"/>
              <w:numPr>
                <w:ilvl w:val="1"/>
                <w:numId w:val="28"/>
              </w:numPr>
              <w:tabs>
                <w:tab w:val="left" w:pos="736"/>
              </w:tabs>
              <w:autoSpaceDE w:val="0"/>
              <w:autoSpaceDN w:val="0"/>
              <w:ind w:left="306" w:hanging="357"/>
              <w:contextualSpacing w:val="0"/>
              <w:jc w:val="left"/>
              <w:rPr>
                <w:sz w:val="18"/>
                <w:szCs w:val="18"/>
              </w:rPr>
            </w:pPr>
            <w:r>
              <w:rPr>
                <w:sz w:val="18"/>
                <w:szCs w:val="18"/>
              </w:rPr>
              <w:t xml:space="preserve">etwaigen </w:t>
            </w:r>
            <w:r w:rsidRPr="007D3A3B">
              <w:rPr>
                <w:sz w:val="18"/>
                <w:szCs w:val="18"/>
              </w:rPr>
              <w:t>Beschränkungen der Gewinnausschüttung im Zusammenhang mit dem gegenseitigen</w:t>
            </w:r>
            <w:r w:rsidRPr="007D3A3B">
              <w:rPr>
                <w:spacing w:val="-4"/>
                <w:sz w:val="18"/>
                <w:szCs w:val="18"/>
              </w:rPr>
              <w:t xml:space="preserve"> </w:t>
            </w:r>
            <w:r w:rsidRPr="007D3A3B">
              <w:rPr>
                <w:sz w:val="18"/>
                <w:szCs w:val="18"/>
              </w:rPr>
              <w:t>Charakter</w:t>
            </w:r>
            <w:r w:rsidRPr="007D3A3B">
              <w:rPr>
                <w:spacing w:val="-4"/>
                <w:sz w:val="18"/>
                <w:szCs w:val="18"/>
              </w:rPr>
              <w:t xml:space="preserve"> </w:t>
            </w:r>
            <w:r w:rsidRPr="007D3A3B">
              <w:rPr>
                <w:sz w:val="18"/>
                <w:szCs w:val="18"/>
              </w:rPr>
              <w:t>oder</w:t>
            </w:r>
            <w:r w:rsidRPr="007D3A3B">
              <w:rPr>
                <w:spacing w:val="-4"/>
                <w:sz w:val="18"/>
                <w:szCs w:val="18"/>
              </w:rPr>
              <w:t xml:space="preserve"> </w:t>
            </w:r>
            <w:r w:rsidRPr="007D3A3B">
              <w:rPr>
                <w:sz w:val="18"/>
                <w:szCs w:val="18"/>
              </w:rPr>
              <w:t>der</w:t>
            </w:r>
            <w:r w:rsidRPr="007D3A3B">
              <w:rPr>
                <w:spacing w:val="-3"/>
                <w:sz w:val="18"/>
                <w:szCs w:val="18"/>
              </w:rPr>
              <w:t xml:space="preserve"> </w:t>
            </w:r>
            <w:r w:rsidRPr="007D3A3B">
              <w:rPr>
                <w:sz w:val="18"/>
                <w:szCs w:val="18"/>
              </w:rPr>
              <w:t>Art</w:t>
            </w:r>
            <w:r w:rsidRPr="007D3A3B">
              <w:rPr>
                <w:spacing w:val="-4"/>
                <w:sz w:val="18"/>
                <w:szCs w:val="18"/>
              </w:rPr>
              <w:t xml:space="preserve"> </w:t>
            </w:r>
            <w:r w:rsidRPr="007D3A3B">
              <w:rPr>
                <w:sz w:val="18"/>
                <w:szCs w:val="18"/>
              </w:rPr>
              <w:t>der</w:t>
            </w:r>
            <w:r w:rsidRPr="007D3A3B">
              <w:rPr>
                <w:spacing w:val="-6"/>
                <w:sz w:val="18"/>
                <w:szCs w:val="18"/>
              </w:rPr>
              <w:t xml:space="preserve"> </w:t>
            </w:r>
            <w:r w:rsidRPr="007D3A3B">
              <w:rPr>
                <w:sz w:val="18"/>
                <w:szCs w:val="18"/>
              </w:rPr>
              <w:t>Tätigkeiten,</w:t>
            </w:r>
            <w:r w:rsidRPr="007D3A3B">
              <w:rPr>
                <w:spacing w:val="-4"/>
                <w:sz w:val="18"/>
                <w:szCs w:val="18"/>
              </w:rPr>
              <w:t xml:space="preserve"> </w:t>
            </w:r>
            <w:r w:rsidRPr="007D3A3B">
              <w:rPr>
                <w:sz w:val="18"/>
                <w:szCs w:val="18"/>
              </w:rPr>
              <w:t>die</w:t>
            </w:r>
            <w:r w:rsidRPr="007D3A3B">
              <w:rPr>
                <w:spacing w:val="-5"/>
                <w:sz w:val="18"/>
                <w:szCs w:val="18"/>
              </w:rPr>
              <w:t xml:space="preserve"> </w:t>
            </w:r>
            <w:r w:rsidRPr="007D3A3B">
              <w:rPr>
                <w:sz w:val="18"/>
                <w:szCs w:val="18"/>
              </w:rPr>
              <w:t>in</w:t>
            </w:r>
            <w:r w:rsidRPr="007D3A3B">
              <w:rPr>
                <w:spacing w:val="-4"/>
                <w:sz w:val="18"/>
                <w:szCs w:val="18"/>
              </w:rPr>
              <w:t xml:space="preserve"> </w:t>
            </w:r>
            <w:r w:rsidRPr="007D3A3B">
              <w:rPr>
                <w:sz w:val="18"/>
                <w:szCs w:val="18"/>
              </w:rPr>
              <w:t>Dienstleistungen</w:t>
            </w:r>
            <w:r w:rsidRPr="007D3A3B">
              <w:rPr>
                <w:spacing w:val="-4"/>
                <w:sz w:val="18"/>
                <w:szCs w:val="18"/>
              </w:rPr>
              <w:t xml:space="preserve"> </w:t>
            </w:r>
            <w:r w:rsidRPr="007D3A3B">
              <w:rPr>
                <w:sz w:val="18"/>
                <w:szCs w:val="18"/>
              </w:rPr>
              <w:t>von allgemeinem wirtschaftlichem Interesse (DAWI) bestehen</w:t>
            </w:r>
            <w:r>
              <w:rPr>
                <w:sz w:val="18"/>
                <w:szCs w:val="18"/>
              </w:rPr>
              <w:t>.</w:t>
            </w:r>
          </w:p>
        </w:tc>
      </w:tr>
    </w:tbl>
    <w:p w14:paraId="0125567D" w14:textId="77777777" w:rsidR="000D7BC4" w:rsidRDefault="000D7BC4" w:rsidP="000D7BC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7702E5" w14:paraId="48E6DC4F"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1073B7AE" w14:textId="77777777" w:rsidR="007702E5" w:rsidRPr="00852A70" w:rsidRDefault="000D7BC4" w:rsidP="00AF6821">
            <w:pPr>
              <w:spacing w:before="0"/>
              <w:contextualSpacing/>
              <w:jc w:val="left"/>
              <w:rPr>
                <w:color w:val="000000" w:themeColor="text1"/>
                <w:sz w:val="26"/>
                <w:szCs w:val="26"/>
              </w:rPr>
            </w:pPr>
            <w:r>
              <w:rPr>
                <w:color w:val="000000" w:themeColor="text1"/>
                <w:sz w:val="26"/>
                <w:szCs w:val="26"/>
              </w:rPr>
              <w:lastRenderedPageBreak/>
              <w:t xml:space="preserve"> </w:t>
            </w:r>
            <w:r w:rsidR="007702E5" w:rsidRPr="00852A70">
              <w:rPr>
                <w:color w:val="000000" w:themeColor="text1"/>
                <w:sz w:val="26"/>
                <w:szCs w:val="26"/>
              </w:rPr>
              <w:t>B</w:t>
            </w:r>
            <w:r w:rsidR="007702E5">
              <w:rPr>
                <w:color w:val="000000" w:themeColor="text1"/>
                <w:sz w:val="26"/>
                <w:szCs w:val="26"/>
              </w:rPr>
              <w:t>2</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425A3F84" w14:textId="77777777" w:rsidR="007702E5" w:rsidRPr="00852A70" w:rsidRDefault="007702E5"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Verfahrensweisen, Richtlinien und künftige Initiativen für den Übergang zu einer nachhaltigeren 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B437DDD" w14:textId="77777777" w:rsidR="007702E5" w:rsidRPr="003C0F68" w:rsidRDefault="007702E5"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7404D6C" w14:textId="77777777" w:rsidR="007702E5" w:rsidRPr="00852A70" w:rsidRDefault="007702E5"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2</w:t>
            </w:r>
          </w:p>
        </w:tc>
      </w:tr>
    </w:tbl>
    <w:p w14:paraId="5B9EA5C1" w14:textId="77777777" w:rsidR="007702E5" w:rsidRPr="003760BF" w:rsidRDefault="007702E5" w:rsidP="007702E5">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702E5" w:rsidRPr="009217D7" w14:paraId="1DFAA33D"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049BBE5" w14:textId="77777777" w:rsidR="007702E5" w:rsidRPr="00250E4E" w:rsidRDefault="007702E5"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57BA37C7" w14:textId="77777777" w:rsidR="007702E5" w:rsidRPr="00565B47" w:rsidRDefault="007702E5"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33551BC0" w14:textId="77777777" w:rsidR="005538C7" w:rsidRPr="007702E5" w:rsidRDefault="005538C7">
      <w:pPr>
        <w:rPr>
          <w:sz w:val="4"/>
          <w:szCs w:val="4"/>
        </w:rPr>
      </w:pPr>
    </w:p>
    <w:tbl>
      <w:tblPr>
        <w:tblStyle w:val="Tabellenraster"/>
        <w:tblW w:w="9067" w:type="dxa"/>
        <w:tblLook w:val="04A0" w:firstRow="1" w:lastRow="0" w:firstColumn="1" w:lastColumn="0" w:noHBand="0" w:noVBand="1"/>
      </w:tblPr>
      <w:tblGrid>
        <w:gridCol w:w="422"/>
        <w:gridCol w:w="8645"/>
      </w:tblGrid>
      <w:tr w:rsidR="00792591" w:rsidRPr="000B55F1" w14:paraId="3FC9B045" w14:textId="77777777" w:rsidTr="000B55F1">
        <w:trPr>
          <w:trHeight w:val="620"/>
        </w:trPr>
        <w:tc>
          <w:tcPr>
            <w:tcW w:w="422" w:type="dxa"/>
            <w:vAlign w:val="center"/>
          </w:tcPr>
          <w:p w14:paraId="63165E41" w14:textId="77777777" w:rsidR="00792591" w:rsidRPr="000B55F1" w:rsidRDefault="00792591" w:rsidP="001C3DCE">
            <w:pPr>
              <w:spacing w:before="0"/>
              <w:contextualSpacing/>
              <w:rPr>
                <w:i/>
                <w:sz w:val="18"/>
                <w:szCs w:val="18"/>
              </w:rPr>
            </w:pPr>
          </w:p>
        </w:tc>
        <w:tc>
          <w:tcPr>
            <w:tcW w:w="8645" w:type="dxa"/>
            <w:vAlign w:val="center"/>
          </w:tcPr>
          <w:p w14:paraId="6C2AC4B8" w14:textId="77777777" w:rsidR="00792591" w:rsidRPr="000B55F1" w:rsidRDefault="00792591" w:rsidP="001C3DCE">
            <w:pPr>
              <w:spacing w:before="0"/>
              <w:contextualSpacing/>
              <w:rPr>
                <w:i/>
                <w:sz w:val="18"/>
                <w:szCs w:val="18"/>
              </w:rPr>
            </w:pPr>
            <w:r w:rsidRPr="000B55F1">
              <w:rPr>
                <w:i/>
                <w:sz w:val="18"/>
                <w:szCs w:val="18"/>
              </w:rPr>
              <w:t>Leitlinien im Zusammenhang mit den Arbeitskräften des Unternehmens, Arbeitskräften in der Wertschöpfungskette, betroffenen Gemeinschaften, Verbrauchern und Endnutzern</w:t>
            </w:r>
          </w:p>
        </w:tc>
      </w:tr>
      <w:tr w:rsidR="00792591" w:rsidRPr="009A6776" w14:paraId="5B2AAB15" w14:textId="77777777" w:rsidTr="001C3DCE">
        <w:trPr>
          <w:trHeight w:val="1976"/>
        </w:trPr>
        <w:tc>
          <w:tcPr>
            <w:tcW w:w="422" w:type="dxa"/>
          </w:tcPr>
          <w:p w14:paraId="377C106C" w14:textId="77777777" w:rsidR="00792591" w:rsidRPr="009A6776" w:rsidRDefault="00792591" w:rsidP="001B1B17">
            <w:pPr>
              <w:spacing w:before="0"/>
              <w:contextualSpacing/>
              <w:jc w:val="left"/>
              <w:rPr>
                <w:sz w:val="18"/>
                <w:szCs w:val="18"/>
              </w:rPr>
            </w:pPr>
          </w:p>
        </w:tc>
        <w:tc>
          <w:tcPr>
            <w:tcW w:w="8645" w:type="dxa"/>
          </w:tcPr>
          <w:p w14:paraId="2D8ED268" w14:textId="77777777" w:rsidR="00792591" w:rsidRPr="009A6776" w:rsidRDefault="00792591" w:rsidP="000B1AD2">
            <w:pPr>
              <w:widowControl w:val="0"/>
              <w:tabs>
                <w:tab w:val="left" w:pos="568"/>
              </w:tabs>
              <w:autoSpaceDE w:val="0"/>
              <w:autoSpaceDN w:val="0"/>
              <w:spacing w:before="0"/>
              <w:rPr>
                <w:b/>
                <w:sz w:val="18"/>
                <w:szCs w:val="18"/>
              </w:rPr>
            </w:pPr>
            <w:r w:rsidRPr="009A6776">
              <w:rPr>
                <w:b/>
                <w:sz w:val="18"/>
                <w:szCs w:val="18"/>
              </w:rPr>
              <w:t xml:space="preserve">16. </w:t>
            </w:r>
            <w:r w:rsidRPr="009A6776">
              <w:rPr>
                <w:color w:val="1B1B1B"/>
                <w:sz w:val="18"/>
                <w:szCs w:val="18"/>
              </w:rPr>
              <w:t>Zum besseren Verständnis der Nachhaltigkeitsaspekte in den Bereichen Soziales und Menschenrechte enthält Anhang</w:t>
            </w:r>
            <w:r w:rsidRPr="009A6776">
              <w:rPr>
                <w:color w:val="1B1B1B"/>
                <w:spacing w:val="-2"/>
                <w:sz w:val="18"/>
                <w:szCs w:val="18"/>
              </w:rPr>
              <w:t xml:space="preserve"> </w:t>
            </w:r>
            <w:r w:rsidRPr="009A6776">
              <w:rPr>
                <w:color w:val="1B1B1B"/>
                <w:sz w:val="18"/>
                <w:szCs w:val="18"/>
              </w:rPr>
              <w:t xml:space="preserve">B eine Liste möglicher Nachhaltigkeitsaspekte. Anhand dieser Liste könnte festgestellt werden, ob die Verfahrensweisen, Richtlinien oder künftigen Initiativen darauf ausgerichtet sind, umfassend gegen negative </w:t>
            </w:r>
            <w:r w:rsidRPr="009A6776">
              <w:rPr>
                <w:b/>
                <w:i/>
                <w:color w:val="1B1B1B"/>
                <w:sz w:val="18"/>
                <w:szCs w:val="18"/>
              </w:rPr>
              <w:t xml:space="preserve">Auswirkungen </w:t>
            </w:r>
            <w:r w:rsidRPr="009A6776">
              <w:rPr>
                <w:color w:val="1B1B1B"/>
                <w:sz w:val="18"/>
                <w:szCs w:val="18"/>
              </w:rPr>
              <w:t>auf die Menschenrechte vorzugehen, oder ob sie auf bestimmte betroffene Akteure beschränkt sind (z.</w:t>
            </w:r>
            <w:r w:rsidRPr="009A6776">
              <w:rPr>
                <w:color w:val="1B1B1B"/>
                <w:spacing w:val="-2"/>
                <w:sz w:val="18"/>
                <w:szCs w:val="18"/>
              </w:rPr>
              <w:t xml:space="preserve"> </w:t>
            </w:r>
            <w:r w:rsidRPr="009A6776">
              <w:rPr>
                <w:color w:val="1B1B1B"/>
                <w:sz w:val="18"/>
                <w:szCs w:val="18"/>
              </w:rPr>
              <w:t xml:space="preserve">B. auf Arbeitskräfte in der vorgelagerten </w:t>
            </w:r>
            <w:r w:rsidRPr="009A6776">
              <w:rPr>
                <w:b/>
                <w:i/>
                <w:color w:val="1B1B1B"/>
                <w:sz w:val="18"/>
                <w:szCs w:val="18"/>
              </w:rPr>
              <w:t>Wertschöpfungskette</w:t>
            </w:r>
            <w:r w:rsidRPr="009A6776">
              <w:rPr>
                <w:color w:val="1B1B1B"/>
                <w:sz w:val="18"/>
                <w:szCs w:val="18"/>
              </w:rPr>
              <w:t>). In diesem Zusammenhang können Unternehmen auch angeben, ob sie über ein Verfahren zur Behandlung menschenrechtsbezogener Beschwerden verfügen.</w:t>
            </w:r>
          </w:p>
        </w:tc>
      </w:tr>
    </w:tbl>
    <w:p w14:paraId="0EF23387" w14:textId="77777777" w:rsidR="00BB0453" w:rsidRDefault="00BB0453">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F752EF" w14:paraId="04416E77"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CAF6EEC" w14:textId="77777777" w:rsidR="00F752EF" w:rsidRPr="00852A70" w:rsidRDefault="00F752EF"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13F4C5E" w14:textId="77777777" w:rsidR="00F752EF" w:rsidRPr="00852A70" w:rsidRDefault="00F752EF"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w:t>
            </w:r>
          </w:p>
        </w:tc>
        <w:tc>
          <w:tcPr>
            <w:tcW w:w="704" w:type="dxa"/>
            <w:tcBorders>
              <w:top w:val="none" w:sz="0" w:space="0" w:color="auto"/>
              <w:left w:val="none" w:sz="0" w:space="0" w:color="auto"/>
              <w:bottom w:val="none" w:sz="0" w:space="0" w:color="auto"/>
              <w:right w:val="none" w:sz="0" w:space="0" w:color="auto"/>
            </w:tcBorders>
            <w:shd w:val="clear" w:color="auto" w:fill="auto"/>
          </w:tcPr>
          <w:p w14:paraId="24619D13" w14:textId="77777777" w:rsidR="00F752EF" w:rsidRPr="003C0F68" w:rsidRDefault="00F752EF"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FD39D2C" w14:textId="77777777" w:rsidR="00F752EF" w:rsidRPr="00852A70" w:rsidRDefault="00F752EF"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5D3777A9" w14:textId="77777777" w:rsidR="00F752EF" w:rsidRPr="003760BF" w:rsidRDefault="00F752EF" w:rsidP="00F752EF">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F752EF" w:rsidRPr="00122B7B" w14:paraId="1322C845"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F68395" w14:textId="77777777" w:rsidR="00F752EF" w:rsidRPr="00565B47" w:rsidRDefault="00F752EF" w:rsidP="00AF6821">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3869AA13" w14:textId="77777777" w:rsidR="00F752EF" w:rsidRDefault="004575B5" w:rsidP="00E15068">
      <w:pPr>
        <w:pStyle w:val="Standardeinzug"/>
        <w:ind w:left="0"/>
        <w:rPr>
          <w:sz w:val="4"/>
          <w:szCs w:val="4"/>
        </w:rPr>
      </w:pPr>
      <w:r>
        <w:rPr>
          <w:noProof/>
          <w:sz w:val="18"/>
          <w:szCs w:val="16"/>
        </w:rPr>
        <mc:AlternateContent>
          <mc:Choice Requires="wps">
            <w:drawing>
              <wp:anchor distT="0" distB="0" distL="114300" distR="114300" simplePos="0" relativeHeight="251896832" behindDoc="0" locked="0" layoutInCell="1" allowOverlap="1" wp14:anchorId="0EFFC410" wp14:editId="051162CC">
                <wp:simplePos x="0" y="0"/>
                <wp:positionH relativeFrom="column">
                  <wp:posOffset>1905</wp:posOffset>
                </wp:positionH>
                <wp:positionV relativeFrom="paragraph">
                  <wp:posOffset>2407285</wp:posOffset>
                </wp:positionV>
                <wp:extent cx="314325" cy="193040"/>
                <wp:effectExtent l="0" t="0" r="0" b="0"/>
                <wp:wrapNone/>
                <wp:docPr id="19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E71C6BF" w14:textId="77777777" w:rsidR="008A3CCA" w:rsidRPr="00783D54" w:rsidRDefault="008A3CCA" w:rsidP="004575B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B045E10" id="_x0000_s1045" type="#_x0000_t202" style="position:absolute;left:0;text-align:left;margin-left:.15pt;margin-top:189.55pt;width:24.75pt;height:15.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" filled="f" stroked="f">
                <v:textbox>
                  <w:txbxContent>
                    <w:p w:rsidR="008A3CCA" w:rsidRPr="00783D54" w:rsidRDefault="008A3CCA" w:rsidP="004575B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19</w:t>
                      </w:r>
                    </w:p>
                  </w:txbxContent>
                </v:textbox>
              </v:shape>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490"/>
        <w:gridCol w:w="8577"/>
      </w:tblGrid>
      <w:tr w:rsidR="001329E8" w:rsidRPr="00D608E2" w14:paraId="1309AEA7" w14:textId="77777777" w:rsidTr="00E15068">
        <w:trPr>
          <w:trHeight w:val="2525"/>
        </w:trPr>
        <w:tc>
          <w:tcPr>
            <w:tcW w:w="490" w:type="dxa"/>
            <w:vMerge w:val="restart"/>
          </w:tcPr>
          <w:p w14:paraId="48AE7EC8" w14:textId="77777777" w:rsidR="001329E8" w:rsidRPr="00D608E2" w:rsidRDefault="003A1975"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02976" behindDoc="0" locked="0" layoutInCell="1" allowOverlap="1" wp14:anchorId="0707DC71" wp14:editId="53A09498">
                      <wp:simplePos x="0" y="0"/>
                      <wp:positionH relativeFrom="column">
                        <wp:posOffset>-65725</wp:posOffset>
                      </wp:positionH>
                      <wp:positionV relativeFrom="paragraph">
                        <wp:posOffset>3395246</wp:posOffset>
                      </wp:positionV>
                      <wp:extent cx="314325" cy="193040"/>
                      <wp:effectExtent l="0" t="0" r="0" b="0"/>
                      <wp:wrapNone/>
                      <wp:docPr id="202"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2AD21AA" w14:textId="77777777" w:rsidR="008A3CCA" w:rsidRPr="004575B5" w:rsidRDefault="008A3CCA" w:rsidP="003A197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E350F8F" id="_x0000_s1046" type="#_x0000_t202" style="position:absolute;margin-left:-5.2pt;margin-top:267.35pt;width:24.75pt;height:15.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" filled="f" stroked="f">
                      <v:textbox>
                        <w:txbxContent>
                          <w:p w:rsidR="008A3CCA" w:rsidRPr="004575B5" w:rsidRDefault="008A3CCA" w:rsidP="003A197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2</w:t>
                            </w:r>
                          </w:p>
                        </w:txbxContent>
                      </v:textbox>
                    </v:shape>
                  </w:pict>
                </mc:Fallback>
              </mc:AlternateContent>
            </w:r>
            <w:r>
              <w:rPr>
                <w:noProof/>
                <w:sz w:val="18"/>
                <w:szCs w:val="16"/>
              </w:rPr>
              <mc:AlternateContent>
                <mc:Choice Requires="wps">
                  <w:drawing>
                    <wp:anchor distT="0" distB="0" distL="114300" distR="114300" simplePos="0" relativeHeight="251900928" behindDoc="0" locked="0" layoutInCell="1" allowOverlap="1" wp14:anchorId="5271783D" wp14:editId="661EA103">
                      <wp:simplePos x="0" y="0"/>
                      <wp:positionH relativeFrom="column">
                        <wp:posOffset>-65355</wp:posOffset>
                      </wp:positionH>
                      <wp:positionV relativeFrom="paragraph">
                        <wp:posOffset>3176289</wp:posOffset>
                      </wp:positionV>
                      <wp:extent cx="314325" cy="193040"/>
                      <wp:effectExtent l="0" t="0" r="0" b="0"/>
                      <wp:wrapNone/>
                      <wp:docPr id="201"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586CAF" w14:textId="77777777" w:rsidR="008A3CCA" w:rsidRPr="004575B5" w:rsidRDefault="008A3CCA" w:rsidP="003A197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AEBE742" id="_x0000_s1047" type="#_x0000_t202" style="position:absolute;margin-left:-5.15pt;margin-top:250.1pt;width:24.75pt;height:15.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" filled="f" stroked="f">
                      <v:textbox>
                        <w:txbxContent>
                          <w:p w:rsidR="008A3CCA" w:rsidRPr="004575B5" w:rsidRDefault="008A3CCA" w:rsidP="003A197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1</w:t>
                            </w:r>
                          </w:p>
                        </w:txbxContent>
                      </v:textbox>
                    </v:shape>
                  </w:pict>
                </mc:Fallback>
              </mc:AlternateContent>
            </w:r>
            <w:r>
              <w:rPr>
                <w:noProof/>
                <w:sz w:val="18"/>
                <w:szCs w:val="16"/>
              </w:rPr>
              <mc:AlternateContent>
                <mc:Choice Requires="wps">
                  <w:drawing>
                    <wp:anchor distT="0" distB="0" distL="114300" distR="114300" simplePos="0" relativeHeight="251801600" behindDoc="0" locked="0" layoutInCell="1" allowOverlap="1" wp14:anchorId="4013DCA9" wp14:editId="550520CD">
                      <wp:simplePos x="0" y="0"/>
                      <wp:positionH relativeFrom="column">
                        <wp:posOffset>-19685</wp:posOffset>
                      </wp:positionH>
                      <wp:positionV relativeFrom="paragraph">
                        <wp:posOffset>3437890</wp:posOffset>
                      </wp:positionV>
                      <wp:extent cx="224790" cy="151765"/>
                      <wp:effectExtent l="0" t="0" r="3810" b="635"/>
                      <wp:wrapNone/>
                      <wp:docPr id="107" name="Gleichschenkliges Dreieck 10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AA20864" id="Gleichschenkliges Dreieck 107" o:spid="_x0000_s1026" type="#_x0000_t5" style="position:absolute;margin-left:-1.55pt;margin-top:270.7pt;width:17.7pt;height:11.95pt;rotation:18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P0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" fillcolor="#7f7f7f [1612]" stroked="f" strokeweight="2pt"/>
                  </w:pict>
                </mc:Fallback>
              </mc:AlternateContent>
            </w:r>
            <w:r>
              <w:rPr>
                <w:noProof/>
                <w:sz w:val="18"/>
                <w:szCs w:val="16"/>
              </w:rPr>
              <mc:AlternateContent>
                <mc:Choice Requires="wps">
                  <w:drawing>
                    <wp:anchor distT="0" distB="0" distL="114300" distR="114300" simplePos="0" relativeHeight="251797504" behindDoc="0" locked="0" layoutInCell="1" allowOverlap="1" wp14:anchorId="40C83768" wp14:editId="5C026FF0">
                      <wp:simplePos x="0" y="0"/>
                      <wp:positionH relativeFrom="column">
                        <wp:posOffset>-19165</wp:posOffset>
                      </wp:positionH>
                      <wp:positionV relativeFrom="paragraph">
                        <wp:posOffset>3219016</wp:posOffset>
                      </wp:positionV>
                      <wp:extent cx="224790" cy="151765"/>
                      <wp:effectExtent l="0" t="0" r="3810" b="635"/>
                      <wp:wrapNone/>
                      <wp:docPr id="105" name="Gleichschenkliges Dreieck 105">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F475E7D" id="Gleichschenkliges Dreieck 105" o:spid="_x0000_s1026" type="#_x0000_t5" style="position:absolute;margin-left:-1.5pt;margin-top:253.45pt;width:17.7pt;height:11.95pt;rotation:18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tC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" fillcolor="#7f7f7f [1612]" stroked="f" strokeweight="2pt"/>
                  </w:pict>
                </mc:Fallback>
              </mc:AlternateContent>
            </w:r>
            <w:r w:rsidR="004575B5">
              <w:rPr>
                <w:noProof/>
                <w:sz w:val="18"/>
                <w:szCs w:val="16"/>
              </w:rPr>
              <mc:AlternateContent>
                <mc:Choice Requires="wps">
                  <w:drawing>
                    <wp:anchor distT="0" distB="0" distL="114300" distR="114300" simplePos="0" relativeHeight="251898880" behindDoc="0" locked="0" layoutInCell="1" allowOverlap="1" wp14:anchorId="648D3E40" wp14:editId="199A04F4">
                      <wp:simplePos x="0" y="0"/>
                      <wp:positionH relativeFrom="column">
                        <wp:posOffset>-66205</wp:posOffset>
                      </wp:positionH>
                      <wp:positionV relativeFrom="paragraph">
                        <wp:posOffset>2668733</wp:posOffset>
                      </wp:positionV>
                      <wp:extent cx="314325" cy="193040"/>
                      <wp:effectExtent l="0" t="0" r="0" b="0"/>
                      <wp:wrapNone/>
                      <wp:docPr id="19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B5D8646" w14:textId="77777777" w:rsidR="008A3CCA" w:rsidRPr="004575B5" w:rsidRDefault="008A3CCA" w:rsidP="004575B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87A6E59" id="_x0000_s1048" type="#_x0000_t202" style="position:absolute;margin-left:-5.2pt;margin-top:210.15pt;width:24.75pt;height:15.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" filled="f" stroked="f">
                      <v:textbox>
                        <w:txbxContent>
                          <w:p w:rsidR="008A3CCA" w:rsidRPr="004575B5" w:rsidRDefault="008A3CCA" w:rsidP="004575B5">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20</w:t>
                            </w:r>
                          </w:p>
                        </w:txbxContent>
                      </v:textbox>
                    </v:shape>
                  </w:pict>
                </mc:Fallback>
              </mc:AlternateContent>
            </w:r>
            <w:r w:rsidR="004575B5">
              <w:rPr>
                <w:noProof/>
                <w:sz w:val="18"/>
                <w:szCs w:val="16"/>
              </w:rPr>
              <mc:AlternateContent>
                <mc:Choice Requires="wps">
                  <w:drawing>
                    <wp:anchor distT="0" distB="0" distL="114300" distR="114300" simplePos="0" relativeHeight="251805696" behindDoc="0" locked="0" layoutInCell="1" allowOverlap="1" wp14:anchorId="44BCC71A" wp14:editId="192F0EB5">
                      <wp:simplePos x="0" y="0"/>
                      <wp:positionH relativeFrom="column">
                        <wp:posOffset>-15875</wp:posOffset>
                      </wp:positionH>
                      <wp:positionV relativeFrom="paragraph">
                        <wp:posOffset>2308225</wp:posOffset>
                      </wp:positionV>
                      <wp:extent cx="224790" cy="151765"/>
                      <wp:effectExtent l="0" t="0" r="3810" b="635"/>
                      <wp:wrapNone/>
                      <wp:docPr id="110" name="Gleichschenkliges Dreieck 11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5BE185B" id="Gleichschenkliges Dreieck 110" o:spid="_x0000_s1026" type="#_x0000_t5" style="position:absolute;margin-left:-1.25pt;margin-top:181.75pt;width:17.7pt;height:11.95pt;rotation:18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" fillcolor="#7f7f7f [1612]" stroked="f" strokeweight="2pt"/>
                  </w:pict>
                </mc:Fallback>
              </mc:AlternateContent>
            </w:r>
            <w:r w:rsidR="009338BC">
              <w:rPr>
                <w:noProof/>
                <w:sz w:val="18"/>
                <w:szCs w:val="16"/>
              </w:rPr>
              <mc:AlternateContent>
                <mc:Choice Requires="wps">
                  <w:drawing>
                    <wp:anchor distT="0" distB="0" distL="114300" distR="114300" simplePos="0" relativeHeight="251807744" behindDoc="0" locked="0" layoutInCell="1" allowOverlap="1" wp14:anchorId="3D53FC90" wp14:editId="5A0CECBD">
                      <wp:simplePos x="0" y="0"/>
                      <wp:positionH relativeFrom="column">
                        <wp:posOffset>-15876</wp:posOffset>
                      </wp:positionH>
                      <wp:positionV relativeFrom="paragraph">
                        <wp:posOffset>2711450</wp:posOffset>
                      </wp:positionV>
                      <wp:extent cx="224790" cy="151765"/>
                      <wp:effectExtent l="0" t="0" r="3810" b="635"/>
                      <wp:wrapNone/>
                      <wp:docPr id="111" name="Gleichschenkliges Dreieck 11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C0BF022" id="Gleichschenkliges Dreieck 111" o:spid="_x0000_s1026" type="#_x0000_t5" style="position:absolute;margin-left:-1.25pt;margin-top:213.5pt;width:17.7pt;height:11.95pt;rotation:18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VjNg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" fillcolor="#7f7f7f [1612]" stroked="f" strokeweight="2pt"/>
                  </w:pict>
                </mc:Fallback>
              </mc:AlternateContent>
            </w:r>
            <w:r w:rsidR="009338BC">
              <w:rPr>
                <w:noProof/>
                <w:sz w:val="18"/>
                <w:szCs w:val="16"/>
              </w:rPr>
              <mc:AlternateContent>
                <mc:Choice Requires="wps">
                  <w:drawing>
                    <wp:anchor distT="0" distB="0" distL="114300" distR="114300" simplePos="0" relativeHeight="251799552" behindDoc="0" locked="0" layoutInCell="1" allowOverlap="1" wp14:anchorId="3CE2F2FD" wp14:editId="6990B610">
                      <wp:simplePos x="0" y="0"/>
                      <wp:positionH relativeFrom="column">
                        <wp:posOffset>-63500</wp:posOffset>
                      </wp:positionH>
                      <wp:positionV relativeFrom="paragraph">
                        <wp:posOffset>450851</wp:posOffset>
                      </wp:positionV>
                      <wp:extent cx="314325" cy="193040"/>
                      <wp:effectExtent l="0" t="0" r="0" b="0"/>
                      <wp:wrapNone/>
                      <wp:docPr id="10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D33CA18" w14:textId="77777777" w:rsidR="008A3CCA" w:rsidRPr="00783D54" w:rsidRDefault="008A3CCA" w:rsidP="009338BC">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84F4DA1" id="_x0000_s1049" type="#_x0000_t202" style="position:absolute;margin-left:-5pt;margin-top:35.5pt;width:24.75pt;height:15.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" filled="f" stroked="f">
                      <v:textbox>
                        <w:txbxContent>
                          <w:p w:rsidR="008A3CCA" w:rsidRPr="00783D54" w:rsidRDefault="008A3CCA" w:rsidP="009338BC">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18</w:t>
                            </w:r>
                          </w:p>
                        </w:txbxContent>
                      </v:textbox>
                    </v:shape>
                  </w:pict>
                </mc:Fallback>
              </mc:AlternateContent>
            </w:r>
            <w:r w:rsidR="009338BC">
              <w:rPr>
                <w:noProof/>
                <w:sz w:val="18"/>
                <w:szCs w:val="16"/>
              </w:rPr>
              <mc:AlternateContent>
                <mc:Choice Requires="wps">
                  <w:drawing>
                    <wp:anchor distT="0" distB="0" distL="114300" distR="114300" simplePos="0" relativeHeight="251793408" behindDoc="0" locked="0" layoutInCell="1" allowOverlap="1" wp14:anchorId="6FA58210" wp14:editId="3B7BA27D">
                      <wp:simplePos x="0" y="0"/>
                      <wp:positionH relativeFrom="column">
                        <wp:posOffset>-64770</wp:posOffset>
                      </wp:positionH>
                      <wp:positionV relativeFrom="paragraph">
                        <wp:posOffset>56516</wp:posOffset>
                      </wp:positionV>
                      <wp:extent cx="314325" cy="193040"/>
                      <wp:effectExtent l="0" t="0" r="0" b="0"/>
                      <wp:wrapNone/>
                      <wp:docPr id="102"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B05267C" w14:textId="77777777" w:rsidR="008A3CCA" w:rsidRPr="00783D54" w:rsidRDefault="008A3CCA" w:rsidP="009C500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AD486F7" id="_x0000_s1050" type="#_x0000_t202" style="position:absolute;margin-left:-5.1pt;margin-top:4.45pt;width:24.75pt;height:15.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" filled="f" stroked="f">
                      <v:textbox>
                        <w:txbxContent>
                          <w:p w:rsidR="008A3CCA" w:rsidRPr="00783D54" w:rsidRDefault="008A3CCA" w:rsidP="009C500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17</w:t>
                            </w:r>
                          </w:p>
                        </w:txbxContent>
                      </v:textbox>
                    </v:shape>
                  </w:pict>
                </mc:Fallback>
              </mc:AlternateContent>
            </w:r>
            <w:r w:rsidR="00585927">
              <w:rPr>
                <w:noProof/>
                <w:sz w:val="18"/>
                <w:szCs w:val="16"/>
              </w:rPr>
              <mc:AlternateContent>
                <mc:Choice Requires="wps">
                  <w:drawing>
                    <wp:anchor distT="0" distB="0" distL="114300" distR="114300" simplePos="0" relativeHeight="251795456" behindDoc="0" locked="0" layoutInCell="1" allowOverlap="1" wp14:anchorId="111566DC" wp14:editId="7D17CA67">
                      <wp:simplePos x="0" y="0"/>
                      <wp:positionH relativeFrom="column">
                        <wp:posOffset>-15876</wp:posOffset>
                      </wp:positionH>
                      <wp:positionV relativeFrom="paragraph">
                        <wp:posOffset>492125</wp:posOffset>
                      </wp:positionV>
                      <wp:extent cx="224790" cy="151765"/>
                      <wp:effectExtent l="0" t="0" r="3810" b="635"/>
                      <wp:wrapNone/>
                      <wp:docPr id="104" name="Gleichschenkliges Dreieck 10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6293DCC" id="Gleichschenkliges Dreieck 104" o:spid="_x0000_s1026" type="#_x0000_t5" style="position:absolute;margin-left:-1.25pt;margin-top:38.75pt;width:17.7pt;height:11.95pt;rotation:18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" fillcolor="#7f7f7f [1612]" stroked="f" strokeweight="2pt"/>
                  </w:pict>
                </mc:Fallback>
              </mc:AlternateContent>
            </w:r>
            <w:r w:rsidR="009C500A">
              <w:rPr>
                <w:noProof/>
                <w:sz w:val="18"/>
                <w:szCs w:val="16"/>
              </w:rPr>
              <mc:AlternateContent>
                <mc:Choice Requires="wps">
                  <w:drawing>
                    <wp:anchor distT="0" distB="0" distL="114300" distR="114300" simplePos="0" relativeHeight="251789312" behindDoc="0" locked="0" layoutInCell="1" allowOverlap="1" wp14:anchorId="14BCD25F" wp14:editId="2ADF5138">
                      <wp:simplePos x="0" y="0"/>
                      <wp:positionH relativeFrom="column">
                        <wp:posOffset>-17780</wp:posOffset>
                      </wp:positionH>
                      <wp:positionV relativeFrom="paragraph">
                        <wp:posOffset>96520</wp:posOffset>
                      </wp:positionV>
                      <wp:extent cx="224790" cy="151765"/>
                      <wp:effectExtent l="0" t="0" r="3810" b="635"/>
                      <wp:wrapNone/>
                      <wp:docPr id="100" name="Gleichschenkliges Dreieck 10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381FC1C" id="Gleichschenkliges Dreieck 100" o:spid="_x0000_s1026" type="#_x0000_t5" style="position:absolute;margin-left:-1.4pt;margin-top:7.6pt;width:17.7pt;height:11.95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" fillcolor="#7f7f7f [1612]" stroked="f" strokeweight="2pt"/>
                  </w:pict>
                </mc:Fallback>
              </mc:AlternateContent>
            </w:r>
          </w:p>
        </w:tc>
        <w:tc>
          <w:tcPr>
            <w:tcW w:w="8577" w:type="dxa"/>
          </w:tcPr>
          <w:p w14:paraId="69429D5D" w14:textId="77777777" w:rsidR="001329E8" w:rsidRDefault="001329E8" w:rsidP="0053078F">
            <w:pPr>
              <w:widowControl w:val="0"/>
              <w:tabs>
                <w:tab w:val="left" w:pos="1440"/>
                <w:tab w:val="left" w:pos="1442"/>
              </w:tabs>
              <w:autoSpaceDE w:val="0"/>
              <w:autoSpaceDN w:val="0"/>
              <w:ind w:left="311" w:hanging="311"/>
              <w:rPr>
                <w:color w:val="1B1B1B"/>
                <w:sz w:val="18"/>
                <w:szCs w:val="18"/>
              </w:rPr>
            </w:pPr>
            <w:r w:rsidRPr="00182AD2">
              <w:rPr>
                <w:b/>
                <w:sz w:val="18"/>
                <w:szCs w:val="18"/>
              </w:rPr>
              <w:t>29.</w:t>
            </w:r>
            <w:r w:rsidRPr="00182AD2">
              <w:rPr>
                <w:sz w:val="18"/>
                <w:szCs w:val="18"/>
              </w:rPr>
              <w:t xml:space="preserve">  </w:t>
            </w:r>
            <w:r w:rsidRPr="00182AD2">
              <w:rPr>
                <w:color w:val="1B1B1B"/>
                <w:sz w:val="18"/>
                <w:szCs w:val="18"/>
              </w:rPr>
              <w:t>Das Unternehmen legt seinen Gesamtenergieverbrauch in MWh offen und schlüsselt die Angaben entsprechend der nachstehenden Tabelle auf, wenn es die für eine solche Aufschlüsselung erforderlichen Informationen beschaffen kann:</w:t>
            </w:r>
          </w:p>
          <w:p w14:paraId="3B9BE967" w14:textId="77777777" w:rsidR="00182AD2" w:rsidRPr="00182AD2" w:rsidRDefault="00182AD2" w:rsidP="0053078F">
            <w:pPr>
              <w:widowControl w:val="0"/>
              <w:tabs>
                <w:tab w:val="left" w:pos="1440"/>
                <w:tab w:val="left" w:pos="1442"/>
              </w:tabs>
              <w:autoSpaceDE w:val="0"/>
              <w:autoSpaceDN w:val="0"/>
              <w:rPr>
                <w:color w:val="1B1B1B"/>
                <w:sz w:val="18"/>
                <w:szCs w:val="18"/>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2"/>
              <w:gridCol w:w="1276"/>
              <w:gridCol w:w="1418"/>
              <w:gridCol w:w="1134"/>
            </w:tblGrid>
            <w:tr w:rsidR="001329E8" w:rsidRPr="00A35AC6" w14:paraId="3D7AE6B0" w14:textId="77777777" w:rsidTr="00E474F0">
              <w:trPr>
                <w:trHeight w:val="416"/>
              </w:trPr>
              <w:tc>
                <w:tcPr>
                  <w:tcW w:w="3432" w:type="dxa"/>
                  <w:vAlign w:val="center"/>
                </w:tcPr>
                <w:p w14:paraId="6755EE7B" w14:textId="77777777" w:rsidR="001329E8" w:rsidRPr="00A35AC6" w:rsidRDefault="001329E8" w:rsidP="0053078F">
                  <w:pPr>
                    <w:pStyle w:val="TableParagraph"/>
                    <w:spacing w:before="0"/>
                    <w:ind w:left="0"/>
                    <w:rPr>
                      <w:rFonts w:ascii="Century Gothic" w:hAnsi="Century Gothic"/>
                      <w:sz w:val="14"/>
                      <w:szCs w:val="14"/>
                    </w:rPr>
                  </w:pPr>
                </w:p>
              </w:tc>
              <w:tc>
                <w:tcPr>
                  <w:tcW w:w="1276" w:type="dxa"/>
                </w:tcPr>
                <w:p w14:paraId="66AACB42" w14:textId="77777777" w:rsidR="001329E8" w:rsidRPr="00A35AC6" w:rsidRDefault="001329E8" w:rsidP="0053078F">
                  <w:pPr>
                    <w:pStyle w:val="TableParagraph"/>
                    <w:jc w:val="center"/>
                    <w:rPr>
                      <w:rFonts w:ascii="Century Gothic" w:hAnsi="Century Gothic"/>
                      <w:sz w:val="14"/>
                      <w:szCs w:val="14"/>
                    </w:rPr>
                  </w:pPr>
                  <w:proofErr w:type="spellStart"/>
                  <w:r w:rsidRPr="00A35AC6">
                    <w:rPr>
                      <w:rFonts w:ascii="Century Gothic" w:hAnsi="Century Gothic"/>
                      <w:color w:val="1B1B1B"/>
                      <w:spacing w:val="-2"/>
                      <w:sz w:val="14"/>
                      <w:szCs w:val="14"/>
                    </w:rPr>
                    <w:t>Erneuerbar</w:t>
                  </w:r>
                  <w:proofErr w:type="spellEnd"/>
                </w:p>
              </w:tc>
              <w:tc>
                <w:tcPr>
                  <w:tcW w:w="1418" w:type="dxa"/>
                </w:tcPr>
                <w:p w14:paraId="4144965E" w14:textId="77777777" w:rsidR="001329E8" w:rsidRPr="00A35AC6" w:rsidRDefault="001329E8" w:rsidP="0053078F">
                  <w:pPr>
                    <w:pStyle w:val="TableParagraph"/>
                    <w:jc w:val="center"/>
                    <w:rPr>
                      <w:rFonts w:ascii="Century Gothic" w:hAnsi="Century Gothic"/>
                      <w:color w:val="1B1B1B"/>
                      <w:spacing w:val="-2"/>
                      <w:sz w:val="14"/>
                      <w:szCs w:val="14"/>
                    </w:rPr>
                  </w:pPr>
                  <w:proofErr w:type="spellStart"/>
                  <w:r>
                    <w:rPr>
                      <w:rFonts w:ascii="Century Gothic" w:hAnsi="Century Gothic"/>
                      <w:color w:val="1B1B1B"/>
                      <w:spacing w:val="-2"/>
                      <w:sz w:val="14"/>
                      <w:szCs w:val="14"/>
                    </w:rPr>
                    <w:t>Nicht</w:t>
                  </w:r>
                  <w:proofErr w:type="spellEnd"/>
                  <w:r>
                    <w:rPr>
                      <w:rFonts w:ascii="Century Gothic" w:hAnsi="Century Gothic"/>
                      <w:color w:val="1B1B1B"/>
                      <w:spacing w:val="-2"/>
                      <w:sz w:val="14"/>
                      <w:szCs w:val="14"/>
                    </w:rPr>
                    <w:t xml:space="preserve"> </w:t>
                  </w:r>
                  <w:proofErr w:type="spellStart"/>
                  <w:r>
                    <w:rPr>
                      <w:rFonts w:ascii="Century Gothic" w:hAnsi="Century Gothic"/>
                      <w:color w:val="1B1B1B"/>
                      <w:spacing w:val="-2"/>
                      <w:sz w:val="14"/>
                      <w:szCs w:val="14"/>
                    </w:rPr>
                    <w:t>erneuerbar</w:t>
                  </w:r>
                  <w:proofErr w:type="spellEnd"/>
                </w:p>
              </w:tc>
              <w:tc>
                <w:tcPr>
                  <w:tcW w:w="1134" w:type="dxa"/>
                </w:tcPr>
                <w:p w14:paraId="7F49637E" w14:textId="77777777" w:rsidR="001329E8" w:rsidRPr="00A35AC6" w:rsidRDefault="001329E8" w:rsidP="0053078F">
                  <w:pPr>
                    <w:pStyle w:val="TableParagraph"/>
                    <w:jc w:val="center"/>
                    <w:rPr>
                      <w:rFonts w:ascii="Century Gothic" w:hAnsi="Century Gothic"/>
                      <w:color w:val="1B1B1B"/>
                      <w:spacing w:val="-2"/>
                      <w:sz w:val="14"/>
                      <w:szCs w:val="14"/>
                    </w:rPr>
                  </w:pPr>
                  <w:proofErr w:type="spellStart"/>
                  <w:r>
                    <w:rPr>
                      <w:rFonts w:ascii="Century Gothic" w:hAnsi="Century Gothic"/>
                      <w:color w:val="1B1B1B"/>
                      <w:spacing w:val="-2"/>
                      <w:sz w:val="14"/>
                      <w:szCs w:val="14"/>
                    </w:rPr>
                    <w:t>Insgesamt</w:t>
                  </w:r>
                  <w:proofErr w:type="spellEnd"/>
                </w:p>
              </w:tc>
            </w:tr>
            <w:tr w:rsidR="001329E8" w:rsidRPr="00A35AC6" w14:paraId="41B5EF11" w14:textId="77777777" w:rsidTr="001F3966">
              <w:trPr>
                <w:trHeight w:val="564"/>
              </w:trPr>
              <w:tc>
                <w:tcPr>
                  <w:tcW w:w="3432" w:type="dxa"/>
                </w:tcPr>
                <w:p w14:paraId="2EF0C8FA" w14:textId="77777777" w:rsidR="001329E8" w:rsidRPr="00A35AC6" w:rsidRDefault="001329E8" w:rsidP="0053078F">
                  <w:pPr>
                    <w:pStyle w:val="TableParagraph"/>
                    <w:rPr>
                      <w:rFonts w:ascii="Century Gothic" w:hAnsi="Century Gothic"/>
                      <w:sz w:val="14"/>
                      <w:szCs w:val="14"/>
                    </w:rPr>
                  </w:pPr>
                  <w:r w:rsidRPr="00A35AC6">
                    <w:rPr>
                      <w:rFonts w:ascii="Century Gothic" w:hAnsi="Century Gothic"/>
                      <w:color w:val="1B1B1B"/>
                      <w:sz w:val="14"/>
                      <w:szCs w:val="14"/>
                    </w:rPr>
                    <w:t>Strom (</w:t>
                  </w:r>
                  <w:proofErr w:type="spellStart"/>
                  <w:r w:rsidRPr="00A35AC6">
                    <w:rPr>
                      <w:rFonts w:ascii="Century Gothic" w:hAnsi="Century Gothic"/>
                      <w:color w:val="1B1B1B"/>
                      <w:sz w:val="14"/>
                      <w:szCs w:val="14"/>
                    </w:rPr>
                    <w:t>wie</w:t>
                  </w:r>
                  <w:proofErr w:type="spellEnd"/>
                  <w:r w:rsidRPr="00A35AC6">
                    <w:rPr>
                      <w:rFonts w:ascii="Century Gothic" w:hAnsi="Century Gothic"/>
                      <w:color w:val="1B1B1B"/>
                      <w:sz w:val="14"/>
                      <w:szCs w:val="14"/>
                    </w:rPr>
                    <w:t xml:space="preserve"> in den Rechnungen der </w:t>
                  </w:r>
                  <w:proofErr w:type="spellStart"/>
                  <w:r w:rsidRPr="00A35AC6">
                    <w:rPr>
                      <w:rFonts w:ascii="Century Gothic" w:hAnsi="Century Gothic"/>
                      <w:color w:val="1B1B1B"/>
                      <w:spacing w:val="-2"/>
                      <w:sz w:val="14"/>
                      <w:szCs w:val="14"/>
                    </w:rPr>
                    <w:t>Versorgung</w:t>
                  </w:r>
                  <w:r>
                    <w:rPr>
                      <w:rFonts w:ascii="Century Gothic" w:hAnsi="Century Gothic"/>
                      <w:color w:val="1B1B1B"/>
                      <w:spacing w:val="-2"/>
                      <w:sz w:val="14"/>
                      <w:szCs w:val="14"/>
                    </w:rPr>
                    <w:t>s-</w:t>
                  </w:r>
                  <w:r w:rsidRPr="00A35AC6">
                    <w:rPr>
                      <w:rFonts w:ascii="Century Gothic" w:hAnsi="Century Gothic"/>
                      <w:color w:val="1B1B1B"/>
                      <w:spacing w:val="-2"/>
                      <w:sz w:val="14"/>
                      <w:szCs w:val="14"/>
                    </w:rPr>
                    <w:t>unternehmen</w:t>
                  </w:r>
                  <w:proofErr w:type="spellEnd"/>
                  <w:r w:rsidRPr="00A35AC6">
                    <w:rPr>
                      <w:rFonts w:ascii="Century Gothic" w:hAnsi="Century Gothic"/>
                      <w:color w:val="1B1B1B"/>
                      <w:spacing w:val="-2"/>
                      <w:sz w:val="14"/>
                      <w:szCs w:val="14"/>
                    </w:rPr>
                    <w:t xml:space="preserve"> </w:t>
                  </w:r>
                  <w:proofErr w:type="spellStart"/>
                  <w:r w:rsidRPr="00A35AC6">
                    <w:rPr>
                      <w:rFonts w:ascii="Century Gothic" w:hAnsi="Century Gothic"/>
                      <w:color w:val="1B1B1B"/>
                      <w:spacing w:val="-2"/>
                      <w:sz w:val="14"/>
                      <w:szCs w:val="14"/>
                    </w:rPr>
                    <w:t>angegeben</w:t>
                  </w:r>
                  <w:proofErr w:type="spellEnd"/>
                  <w:r w:rsidRPr="00A35AC6">
                    <w:rPr>
                      <w:rFonts w:ascii="Century Gothic" w:hAnsi="Century Gothic"/>
                      <w:color w:val="1B1B1B"/>
                      <w:spacing w:val="-2"/>
                      <w:sz w:val="14"/>
                      <w:szCs w:val="14"/>
                    </w:rPr>
                    <w:t>)</w:t>
                  </w:r>
                </w:p>
              </w:tc>
              <w:tc>
                <w:tcPr>
                  <w:tcW w:w="1276" w:type="dxa"/>
                </w:tcPr>
                <w:p w14:paraId="665AECE5" w14:textId="77777777" w:rsidR="001329E8" w:rsidRPr="00A35AC6" w:rsidRDefault="001329E8" w:rsidP="0053078F">
                  <w:pPr>
                    <w:pStyle w:val="TableParagraph"/>
                    <w:spacing w:before="0"/>
                    <w:ind w:left="0"/>
                    <w:rPr>
                      <w:rFonts w:ascii="Century Gothic" w:hAnsi="Century Gothic"/>
                      <w:sz w:val="14"/>
                      <w:szCs w:val="14"/>
                    </w:rPr>
                  </w:pPr>
                </w:p>
              </w:tc>
              <w:tc>
                <w:tcPr>
                  <w:tcW w:w="1418" w:type="dxa"/>
                </w:tcPr>
                <w:p w14:paraId="493EF15F" w14:textId="77777777" w:rsidR="001329E8" w:rsidRPr="00A35AC6" w:rsidRDefault="001329E8" w:rsidP="0053078F">
                  <w:pPr>
                    <w:pStyle w:val="TableParagraph"/>
                    <w:spacing w:before="0"/>
                    <w:ind w:left="0"/>
                    <w:rPr>
                      <w:rFonts w:ascii="Century Gothic" w:hAnsi="Century Gothic"/>
                      <w:sz w:val="14"/>
                      <w:szCs w:val="14"/>
                    </w:rPr>
                  </w:pPr>
                </w:p>
              </w:tc>
              <w:tc>
                <w:tcPr>
                  <w:tcW w:w="1134" w:type="dxa"/>
                </w:tcPr>
                <w:p w14:paraId="0EBE9DBC" w14:textId="77777777" w:rsidR="001329E8" w:rsidRPr="00A35AC6" w:rsidRDefault="001329E8" w:rsidP="0053078F">
                  <w:pPr>
                    <w:pStyle w:val="TableParagraph"/>
                    <w:spacing w:before="0"/>
                    <w:ind w:left="0"/>
                    <w:rPr>
                      <w:rFonts w:ascii="Century Gothic" w:hAnsi="Century Gothic"/>
                      <w:sz w:val="14"/>
                      <w:szCs w:val="14"/>
                    </w:rPr>
                  </w:pPr>
                </w:p>
              </w:tc>
            </w:tr>
            <w:tr w:rsidR="001329E8" w:rsidRPr="00A35AC6" w14:paraId="76211A49" w14:textId="77777777" w:rsidTr="00E474F0">
              <w:trPr>
                <w:trHeight w:val="276"/>
              </w:trPr>
              <w:tc>
                <w:tcPr>
                  <w:tcW w:w="3432" w:type="dxa"/>
                </w:tcPr>
                <w:p w14:paraId="7BA13ABC" w14:textId="77777777" w:rsidR="001329E8" w:rsidRPr="00A35AC6" w:rsidRDefault="001329E8" w:rsidP="0053078F">
                  <w:pPr>
                    <w:pStyle w:val="TableParagraph"/>
                    <w:rPr>
                      <w:rFonts w:ascii="Century Gothic" w:hAnsi="Century Gothic"/>
                      <w:sz w:val="14"/>
                      <w:szCs w:val="14"/>
                    </w:rPr>
                  </w:pPr>
                  <w:r w:rsidRPr="00A35AC6">
                    <w:rPr>
                      <w:rFonts w:ascii="Century Gothic" w:hAnsi="Century Gothic"/>
                      <w:color w:val="1B1B1B"/>
                      <w:spacing w:val="-2"/>
                      <w:sz w:val="14"/>
                      <w:szCs w:val="14"/>
                    </w:rPr>
                    <w:t>Kraft-/</w:t>
                  </w:r>
                  <w:proofErr w:type="spellStart"/>
                  <w:r w:rsidRPr="00A35AC6">
                    <w:rPr>
                      <w:rFonts w:ascii="Century Gothic" w:hAnsi="Century Gothic"/>
                      <w:color w:val="1B1B1B"/>
                      <w:spacing w:val="-2"/>
                      <w:sz w:val="14"/>
                      <w:szCs w:val="14"/>
                    </w:rPr>
                    <w:t>Brennstoffe</w:t>
                  </w:r>
                  <w:proofErr w:type="spellEnd"/>
                </w:p>
              </w:tc>
              <w:tc>
                <w:tcPr>
                  <w:tcW w:w="1276" w:type="dxa"/>
                </w:tcPr>
                <w:p w14:paraId="73573D26" w14:textId="77777777" w:rsidR="001329E8" w:rsidRPr="00A35AC6" w:rsidRDefault="001329E8" w:rsidP="0053078F">
                  <w:pPr>
                    <w:pStyle w:val="TableParagraph"/>
                    <w:spacing w:before="0"/>
                    <w:ind w:left="0"/>
                    <w:rPr>
                      <w:rFonts w:ascii="Century Gothic" w:hAnsi="Century Gothic"/>
                      <w:sz w:val="14"/>
                      <w:szCs w:val="14"/>
                    </w:rPr>
                  </w:pPr>
                </w:p>
              </w:tc>
              <w:tc>
                <w:tcPr>
                  <w:tcW w:w="1418" w:type="dxa"/>
                </w:tcPr>
                <w:p w14:paraId="74D1C892" w14:textId="77777777" w:rsidR="001329E8" w:rsidRPr="00A35AC6" w:rsidRDefault="001329E8" w:rsidP="0053078F">
                  <w:pPr>
                    <w:pStyle w:val="TableParagraph"/>
                    <w:spacing w:before="0"/>
                    <w:ind w:left="0"/>
                    <w:rPr>
                      <w:rFonts w:ascii="Century Gothic" w:hAnsi="Century Gothic"/>
                      <w:sz w:val="14"/>
                      <w:szCs w:val="14"/>
                    </w:rPr>
                  </w:pPr>
                </w:p>
              </w:tc>
              <w:tc>
                <w:tcPr>
                  <w:tcW w:w="1134" w:type="dxa"/>
                </w:tcPr>
                <w:p w14:paraId="2F088D4A" w14:textId="77777777" w:rsidR="001329E8" w:rsidRPr="00A35AC6" w:rsidRDefault="001329E8" w:rsidP="0053078F">
                  <w:pPr>
                    <w:pStyle w:val="TableParagraph"/>
                    <w:spacing w:before="0"/>
                    <w:ind w:left="0"/>
                    <w:rPr>
                      <w:rFonts w:ascii="Century Gothic" w:hAnsi="Century Gothic"/>
                      <w:sz w:val="14"/>
                      <w:szCs w:val="14"/>
                    </w:rPr>
                  </w:pPr>
                </w:p>
              </w:tc>
            </w:tr>
          </w:tbl>
          <w:p w14:paraId="6EFA4A84" w14:textId="77777777" w:rsidR="001329E8" w:rsidRPr="00A35AC6" w:rsidRDefault="001329E8" w:rsidP="0053078F">
            <w:pPr>
              <w:widowControl w:val="0"/>
              <w:tabs>
                <w:tab w:val="left" w:pos="1440"/>
                <w:tab w:val="left" w:pos="1442"/>
              </w:tabs>
              <w:autoSpaceDE w:val="0"/>
              <w:autoSpaceDN w:val="0"/>
              <w:rPr>
                <w:b/>
                <w:sz w:val="18"/>
                <w:szCs w:val="18"/>
              </w:rPr>
            </w:pPr>
          </w:p>
        </w:tc>
      </w:tr>
      <w:tr w:rsidR="001329E8" w:rsidRPr="00D608E2" w14:paraId="409C1572" w14:textId="77777777" w:rsidTr="00E15068">
        <w:trPr>
          <w:trHeight w:val="2138"/>
        </w:trPr>
        <w:tc>
          <w:tcPr>
            <w:tcW w:w="490" w:type="dxa"/>
            <w:vMerge/>
          </w:tcPr>
          <w:p w14:paraId="757E0A84" w14:textId="77777777" w:rsidR="001329E8" w:rsidRPr="00D608E2" w:rsidRDefault="001329E8" w:rsidP="0069311B">
            <w:pPr>
              <w:spacing w:before="0"/>
              <w:contextualSpacing/>
              <w:jc w:val="left"/>
              <w:rPr>
                <w:sz w:val="18"/>
                <w:szCs w:val="16"/>
              </w:rPr>
            </w:pPr>
          </w:p>
        </w:tc>
        <w:tc>
          <w:tcPr>
            <w:tcW w:w="8577" w:type="dxa"/>
          </w:tcPr>
          <w:p w14:paraId="7F665F96" w14:textId="77777777" w:rsidR="001329E8" w:rsidRPr="00182AD2" w:rsidRDefault="001329E8" w:rsidP="0053078F">
            <w:pPr>
              <w:widowControl w:val="0"/>
              <w:tabs>
                <w:tab w:val="left" w:pos="1440"/>
                <w:tab w:val="left" w:pos="1442"/>
              </w:tabs>
              <w:autoSpaceDE w:val="0"/>
              <w:autoSpaceDN w:val="0"/>
              <w:spacing w:before="123" w:line="235" w:lineRule="auto"/>
              <w:ind w:left="311" w:hanging="311"/>
              <w:rPr>
                <w:color w:val="1B1B1B"/>
                <w:position w:val="2"/>
                <w:sz w:val="18"/>
                <w:szCs w:val="18"/>
              </w:rPr>
            </w:pPr>
            <w:r w:rsidRPr="00182AD2">
              <w:rPr>
                <w:b/>
                <w:sz w:val="18"/>
                <w:szCs w:val="18"/>
              </w:rPr>
              <w:t>30.</w:t>
            </w:r>
            <w:r w:rsidRPr="00182AD2">
              <w:rPr>
                <w:sz w:val="18"/>
                <w:szCs w:val="18"/>
              </w:rPr>
              <w:t xml:space="preserve"> </w:t>
            </w:r>
            <w:r w:rsidRPr="00182AD2">
              <w:rPr>
                <w:color w:val="1B1B1B"/>
                <w:position w:val="2"/>
                <w:sz w:val="18"/>
                <w:szCs w:val="18"/>
              </w:rPr>
              <w:t xml:space="preserve">Das Unternehmen gibt seine geschätzten </w:t>
            </w:r>
            <w:r w:rsidRPr="00182AD2">
              <w:rPr>
                <w:b/>
                <w:i/>
                <w:color w:val="1B1B1B"/>
                <w:position w:val="2"/>
                <w:sz w:val="18"/>
                <w:szCs w:val="18"/>
              </w:rPr>
              <w:t xml:space="preserve">Treibhausgas-(THG-)Bruttoemissionen </w:t>
            </w:r>
            <w:r w:rsidRPr="00182AD2">
              <w:rPr>
                <w:color w:val="1B1B1B"/>
                <w:position w:val="2"/>
                <w:sz w:val="18"/>
                <w:szCs w:val="18"/>
              </w:rPr>
              <w:t>in Tonnen CO</w:t>
            </w:r>
            <w:r w:rsidRPr="00182AD2">
              <w:rPr>
                <w:color w:val="1B1B1B"/>
                <w:sz w:val="18"/>
                <w:szCs w:val="18"/>
              </w:rPr>
              <w:t>2</w:t>
            </w:r>
            <w:r w:rsidRPr="00182AD2">
              <w:rPr>
                <w:color w:val="1B1B1B"/>
                <w:position w:val="2"/>
                <w:sz w:val="18"/>
                <w:szCs w:val="18"/>
              </w:rPr>
              <w:t>-Äquivalent (</w:t>
            </w:r>
            <w:proofErr w:type="spellStart"/>
            <w:r w:rsidRPr="00182AD2">
              <w:rPr>
                <w:color w:val="1B1B1B"/>
                <w:position w:val="2"/>
                <w:sz w:val="18"/>
                <w:szCs w:val="18"/>
              </w:rPr>
              <w:t>tCO</w:t>
            </w:r>
            <w:proofErr w:type="spellEnd"/>
            <w:r w:rsidRPr="00182AD2">
              <w:rPr>
                <w:color w:val="1B1B1B"/>
                <w:sz w:val="18"/>
                <w:szCs w:val="18"/>
              </w:rPr>
              <w:t>2</w:t>
            </w:r>
            <w:proofErr w:type="spellStart"/>
            <w:r w:rsidRPr="00182AD2">
              <w:rPr>
                <w:color w:val="1B1B1B"/>
                <w:position w:val="2"/>
                <w:sz w:val="18"/>
                <w:szCs w:val="18"/>
              </w:rPr>
              <w:t>eq</w:t>
            </w:r>
            <w:proofErr w:type="spellEnd"/>
            <w:r w:rsidRPr="00182AD2">
              <w:rPr>
                <w:color w:val="1B1B1B"/>
                <w:position w:val="2"/>
                <w:sz w:val="18"/>
                <w:szCs w:val="18"/>
              </w:rPr>
              <w:t xml:space="preserve">) nach den Festlegungen des Unternehmensstandards des THG-Protokolls (GHG </w:t>
            </w:r>
            <w:r w:rsidRPr="00182AD2">
              <w:rPr>
                <w:color w:val="1B1B1B"/>
                <w:sz w:val="18"/>
                <w:szCs w:val="18"/>
              </w:rPr>
              <w:t>Protocol, Corporate Standard) (Version 2004) an, einschließlich</w:t>
            </w:r>
          </w:p>
          <w:p w14:paraId="156E0497" w14:textId="77777777" w:rsidR="001329E8" w:rsidRPr="00182AD2" w:rsidRDefault="001329E8" w:rsidP="00EF7E52">
            <w:pPr>
              <w:pStyle w:val="Listenabsatz"/>
              <w:widowControl w:val="0"/>
              <w:numPr>
                <w:ilvl w:val="1"/>
                <w:numId w:val="14"/>
              </w:numPr>
              <w:tabs>
                <w:tab w:val="left" w:pos="1594"/>
              </w:tabs>
              <w:autoSpaceDE w:val="0"/>
              <w:autoSpaceDN w:val="0"/>
              <w:spacing w:before="124" w:line="235" w:lineRule="auto"/>
              <w:ind w:left="311" w:hanging="284"/>
              <w:contextualSpacing w:val="0"/>
              <w:jc w:val="left"/>
              <w:rPr>
                <w:position w:val="2"/>
                <w:sz w:val="18"/>
                <w:szCs w:val="18"/>
              </w:rPr>
            </w:pPr>
            <w:r w:rsidRPr="00182AD2">
              <w:rPr>
                <w:color w:val="1B1B1B"/>
                <w:position w:val="2"/>
                <w:sz w:val="18"/>
                <w:szCs w:val="18"/>
              </w:rPr>
              <w:t xml:space="preserve">der Scope-1-Treibhausgasemissionen in </w:t>
            </w:r>
            <w:proofErr w:type="spellStart"/>
            <w:r w:rsidRPr="00182AD2">
              <w:rPr>
                <w:color w:val="1B1B1B"/>
                <w:position w:val="2"/>
                <w:sz w:val="18"/>
                <w:szCs w:val="18"/>
              </w:rPr>
              <w:t>tCO</w:t>
            </w:r>
            <w:proofErr w:type="spellEnd"/>
            <w:r w:rsidRPr="00182AD2">
              <w:rPr>
                <w:color w:val="1B1B1B"/>
                <w:sz w:val="18"/>
                <w:szCs w:val="18"/>
              </w:rPr>
              <w:t>2</w:t>
            </w:r>
            <w:proofErr w:type="spellStart"/>
            <w:r w:rsidRPr="00182AD2">
              <w:rPr>
                <w:color w:val="1B1B1B"/>
                <w:position w:val="2"/>
                <w:sz w:val="18"/>
                <w:szCs w:val="18"/>
              </w:rPr>
              <w:t>eq</w:t>
            </w:r>
            <w:proofErr w:type="spellEnd"/>
            <w:r w:rsidRPr="00182AD2">
              <w:rPr>
                <w:color w:val="1B1B1B"/>
                <w:position w:val="2"/>
                <w:sz w:val="18"/>
                <w:szCs w:val="18"/>
              </w:rPr>
              <w:t xml:space="preserve"> (aus Quellen, die sich im Eigentum oder unter der </w:t>
            </w:r>
            <w:r w:rsidRPr="00182AD2">
              <w:rPr>
                <w:color w:val="1B1B1B"/>
                <w:sz w:val="18"/>
                <w:szCs w:val="18"/>
              </w:rPr>
              <w:t>Kontrolle des Unternehmens befinden);</w:t>
            </w:r>
          </w:p>
          <w:p w14:paraId="38B2DB83" w14:textId="77777777" w:rsidR="001329E8" w:rsidRPr="00D608E2" w:rsidRDefault="001329E8" w:rsidP="00EF7E52">
            <w:pPr>
              <w:pStyle w:val="Listenabsatz"/>
              <w:widowControl w:val="0"/>
              <w:numPr>
                <w:ilvl w:val="1"/>
                <w:numId w:val="14"/>
              </w:numPr>
              <w:tabs>
                <w:tab w:val="left" w:pos="1594"/>
              </w:tabs>
              <w:autoSpaceDE w:val="0"/>
              <w:autoSpaceDN w:val="0"/>
              <w:spacing w:before="125" w:line="235" w:lineRule="auto"/>
              <w:ind w:left="311" w:hanging="284"/>
              <w:contextualSpacing w:val="0"/>
              <w:jc w:val="left"/>
              <w:rPr>
                <w:b/>
                <w:sz w:val="18"/>
                <w:szCs w:val="16"/>
              </w:rPr>
            </w:pPr>
            <w:r w:rsidRPr="00182AD2">
              <w:rPr>
                <w:color w:val="1B1B1B"/>
                <w:position w:val="2"/>
                <w:sz w:val="18"/>
                <w:szCs w:val="18"/>
              </w:rPr>
              <w:t>der</w:t>
            </w:r>
            <w:r w:rsidRPr="00182AD2">
              <w:rPr>
                <w:color w:val="1B1B1B"/>
                <w:spacing w:val="73"/>
                <w:position w:val="2"/>
                <w:sz w:val="18"/>
                <w:szCs w:val="18"/>
              </w:rPr>
              <w:t xml:space="preserve"> </w:t>
            </w:r>
            <w:r w:rsidRPr="00182AD2">
              <w:rPr>
                <w:b/>
                <w:i/>
                <w:color w:val="1B1B1B"/>
                <w:position w:val="2"/>
                <w:sz w:val="18"/>
                <w:szCs w:val="18"/>
              </w:rPr>
              <w:t>standortbezogenen</w:t>
            </w:r>
            <w:r w:rsidRPr="00182AD2">
              <w:rPr>
                <w:b/>
                <w:i/>
                <w:color w:val="1B1B1B"/>
                <w:spacing w:val="72"/>
                <w:position w:val="2"/>
                <w:sz w:val="18"/>
                <w:szCs w:val="18"/>
              </w:rPr>
              <w:t xml:space="preserve"> </w:t>
            </w:r>
            <w:r w:rsidRPr="00182AD2">
              <w:rPr>
                <w:b/>
                <w:i/>
                <w:color w:val="1B1B1B"/>
                <w:position w:val="2"/>
                <w:sz w:val="18"/>
                <w:szCs w:val="18"/>
              </w:rPr>
              <w:t>Scope-2-Emissionen</w:t>
            </w:r>
            <w:r w:rsidRPr="00182AD2">
              <w:rPr>
                <w:b/>
                <w:i/>
                <w:color w:val="1B1B1B"/>
                <w:spacing w:val="72"/>
                <w:position w:val="2"/>
                <w:sz w:val="18"/>
                <w:szCs w:val="18"/>
              </w:rPr>
              <w:t xml:space="preserve"> </w:t>
            </w:r>
            <w:r w:rsidRPr="00182AD2">
              <w:rPr>
                <w:color w:val="1B1B1B"/>
                <w:position w:val="2"/>
                <w:sz w:val="18"/>
                <w:szCs w:val="18"/>
              </w:rPr>
              <w:t>in</w:t>
            </w:r>
            <w:r w:rsidRPr="00182AD2">
              <w:rPr>
                <w:color w:val="1B1B1B"/>
                <w:spacing w:val="72"/>
                <w:position w:val="2"/>
                <w:sz w:val="18"/>
                <w:szCs w:val="18"/>
              </w:rPr>
              <w:t xml:space="preserve"> </w:t>
            </w:r>
            <w:proofErr w:type="spellStart"/>
            <w:r w:rsidRPr="00182AD2">
              <w:rPr>
                <w:color w:val="1B1B1B"/>
                <w:position w:val="2"/>
                <w:sz w:val="18"/>
                <w:szCs w:val="18"/>
              </w:rPr>
              <w:t>tCO</w:t>
            </w:r>
            <w:proofErr w:type="spellEnd"/>
            <w:r w:rsidRPr="00182AD2">
              <w:rPr>
                <w:color w:val="1B1B1B"/>
                <w:sz w:val="18"/>
                <w:szCs w:val="18"/>
              </w:rPr>
              <w:t>2</w:t>
            </w:r>
            <w:proofErr w:type="spellStart"/>
            <w:r w:rsidRPr="00182AD2">
              <w:rPr>
                <w:color w:val="1B1B1B"/>
                <w:position w:val="2"/>
                <w:sz w:val="18"/>
                <w:szCs w:val="18"/>
              </w:rPr>
              <w:t>eq</w:t>
            </w:r>
            <w:proofErr w:type="spellEnd"/>
            <w:r w:rsidRPr="00182AD2">
              <w:rPr>
                <w:color w:val="1B1B1B"/>
                <w:spacing w:val="73"/>
                <w:position w:val="2"/>
                <w:sz w:val="18"/>
                <w:szCs w:val="18"/>
              </w:rPr>
              <w:t xml:space="preserve"> </w:t>
            </w:r>
            <w:r w:rsidRPr="00182AD2">
              <w:rPr>
                <w:color w:val="1B1B1B"/>
                <w:position w:val="2"/>
                <w:sz w:val="18"/>
                <w:szCs w:val="18"/>
              </w:rPr>
              <w:t>(d.</w:t>
            </w:r>
            <w:r w:rsidRPr="00182AD2">
              <w:rPr>
                <w:color w:val="1B1B1B"/>
                <w:spacing w:val="-1"/>
                <w:position w:val="2"/>
                <w:sz w:val="18"/>
                <w:szCs w:val="18"/>
              </w:rPr>
              <w:t xml:space="preserve"> </w:t>
            </w:r>
            <w:r w:rsidRPr="00182AD2">
              <w:rPr>
                <w:color w:val="1B1B1B"/>
                <w:position w:val="2"/>
                <w:sz w:val="18"/>
                <w:szCs w:val="18"/>
              </w:rPr>
              <w:t>h.</w:t>
            </w:r>
            <w:r w:rsidRPr="00182AD2">
              <w:rPr>
                <w:color w:val="1B1B1B"/>
                <w:spacing w:val="70"/>
                <w:position w:val="2"/>
                <w:sz w:val="18"/>
                <w:szCs w:val="18"/>
              </w:rPr>
              <w:t xml:space="preserve"> </w:t>
            </w:r>
            <w:r w:rsidRPr="00182AD2">
              <w:rPr>
                <w:color w:val="1B1B1B"/>
                <w:position w:val="2"/>
                <w:sz w:val="18"/>
                <w:szCs w:val="18"/>
              </w:rPr>
              <w:t>Emissionen</w:t>
            </w:r>
            <w:r w:rsidRPr="00182AD2">
              <w:rPr>
                <w:color w:val="1B1B1B"/>
                <w:spacing w:val="73"/>
                <w:position w:val="2"/>
                <w:sz w:val="18"/>
                <w:szCs w:val="18"/>
              </w:rPr>
              <w:t xml:space="preserve"> </w:t>
            </w:r>
            <w:r w:rsidRPr="00182AD2">
              <w:rPr>
                <w:color w:val="1B1B1B"/>
                <w:position w:val="2"/>
                <w:sz w:val="18"/>
                <w:szCs w:val="18"/>
              </w:rPr>
              <w:t>aus</w:t>
            </w:r>
            <w:r w:rsidRPr="00182AD2">
              <w:rPr>
                <w:color w:val="1B1B1B"/>
                <w:spacing w:val="71"/>
                <w:position w:val="2"/>
                <w:sz w:val="18"/>
                <w:szCs w:val="18"/>
              </w:rPr>
              <w:t xml:space="preserve"> </w:t>
            </w:r>
            <w:r w:rsidRPr="00182AD2">
              <w:rPr>
                <w:color w:val="1B1B1B"/>
                <w:position w:val="2"/>
                <w:sz w:val="18"/>
                <w:szCs w:val="18"/>
              </w:rPr>
              <w:t>der</w:t>
            </w:r>
            <w:r w:rsidRPr="00182AD2">
              <w:rPr>
                <w:color w:val="1B1B1B"/>
                <w:spacing w:val="40"/>
                <w:position w:val="2"/>
                <w:sz w:val="18"/>
                <w:szCs w:val="18"/>
              </w:rPr>
              <w:t xml:space="preserve"> </w:t>
            </w:r>
            <w:r w:rsidRPr="00182AD2">
              <w:rPr>
                <w:color w:val="1B1B1B"/>
                <w:position w:val="2"/>
                <w:sz w:val="18"/>
                <w:szCs w:val="18"/>
              </w:rPr>
              <w:t xml:space="preserve">Erzeugung </w:t>
            </w:r>
            <w:r w:rsidRPr="00182AD2">
              <w:rPr>
                <w:color w:val="1B1B1B"/>
                <w:sz w:val="18"/>
                <w:szCs w:val="18"/>
              </w:rPr>
              <w:t>erworbener Energie wie Elektrizität, Wärme, Dampf oder Kühlung).</w:t>
            </w:r>
          </w:p>
        </w:tc>
      </w:tr>
      <w:tr w:rsidR="001329E8" w:rsidRPr="00D608E2" w14:paraId="26DB6D8F" w14:textId="77777777" w:rsidTr="00E15068">
        <w:trPr>
          <w:trHeight w:val="1008"/>
        </w:trPr>
        <w:tc>
          <w:tcPr>
            <w:tcW w:w="490" w:type="dxa"/>
            <w:vMerge/>
          </w:tcPr>
          <w:p w14:paraId="3EEF7C9F" w14:textId="77777777" w:rsidR="001329E8" w:rsidRPr="00D608E2" w:rsidRDefault="001329E8" w:rsidP="0069311B">
            <w:pPr>
              <w:spacing w:before="0"/>
              <w:contextualSpacing/>
              <w:jc w:val="left"/>
              <w:rPr>
                <w:sz w:val="18"/>
                <w:szCs w:val="16"/>
              </w:rPr>
            </w:pPr>
          </w:p>
        </w:tc>
        <w:tc>
          <w:tcPr>
            <w:tcW w:w="8577" w:type="dxa"/>
          </w:tcPr>
          <w:p w14:paraId="048CC12C" w14:textId="77777777" w:rsidR="001329E8" w:rsidRPr="00182AD2" w:rsidRDefault="001329E8" w:rsidP="0053078F">
            <w:pPr>
              <w:widowControl w:val="0"/>
              <w:tabs>
                <w:tab w:val="left" w:pos="1440"/>
                <w:tab w:val="left" w:pos="1442"/>
              </w:tabs>
              <w:autoSpaceDE w:val="0"/>
              <w:autoSpaceDN w:val="0"/>
              <w:spacing w:before="119"/>
              <w:ind w:left="311" w:hanging="311"/>
              <w:rPr>
                <w:b/>
                <w:sz w:val="18"/>
                <w:szCs w:val="18"/>
              </w:rPr>
            </w:pPr>
            <w:r w:rsidRPr="00182AD2">
              <w:rPr>
                <w:b/>
                <w:sz w:val="18"/>
                <w:szCs w:val="18"/>
              </w:rPr>
              <w:t xml:space="preserve">31. </w:t>
            </w:r>
            <w:r w:rsidRPr="00182AD2">
              <w:rPr>
                <w:color w:val="1B1B1B"/>
                <w:sz w:val="18"/>
                <w:szCs w:val="18"/>
              </w:rPr>
              <w:t>Das Unternehmen gibt seine Treibhausgasintensität an, die berechnet wird, indem die unter Nummer</w:t>
            </w:r>
            <w:r w:rsidRPr="00182AD2">
              <w:rPr>
                <w:color w:val="1B1B1B"/>
                <w:spacing w:val="-1"/>
                <w:sz w:val="18"/>
                <w:szCs w:val="18"/>
              </w:rPr>
              <w:t xml:space="preserve"> </w:t>
            </w:r>
            <w:r w:rsidRPr="00182AD2">
              <w:rPr>
                <w:color w:val="1B1B1B"/>
                <w:sz w:val="18"/>
                <w:szCs w:val="18"/>
              </w:rPr>
              <w:t>30 angegebenen „</w:t>
            </w:r>
            <w:r w:rsidRPr="00182AD2">
              <w:rPr>
                <w:b/>
                <w:i/>
                <w:color w:val="1B1B1B"/>
                <w:sz w:val="18"/>
                <w:szCs w:val="18"/>
              </w:rPr>
              <w:t>Treibhausgas-(THG-)Bruttoemissionen</w:t>
            </w:r>
            <w:r w:rsidRPr="00182AD2">
              <w:rPr>
                <w:color w:val="1B1B1B"/>
                <w:sz w:val="18"/>
                <w:szCs w:val="18"/>
              </w:rPr>
              <w:t>“ durch die unter Nummer</w:t>
            </w:r>
            <w:r w:rsidRPr="00182AD2">
              <w:rPr>
                <w:color w:val="1B1B1B"/>
                <w:spacing w:val="-2"/>
                <w:sz w:val="18"/>
                <w:szCs w:val="18"/>
              </w:rPr>
              <w:t xml:space="preserve"> </w:t>
            </w:r>
            <w:r w:rsidRPr="00182AD2">
              <w:rPr>
                <w:color w:val="1B1B1B"/>
                <w:sz w:val="18"/>
                <w:szCs w:val="18"/>
              </w:rPr>
              <w:t>24 Buchstabe</w:t>
            </w:r>
            <w:r w:rsidRPr="00182AD2">
              <w:rPr>
                <w:color w:val="1B1B1B"/>
                <w:spacing w:val="-3"/>
                <w:sz w:val="18"/>
                <w:szCs w:val="18"/>
              </w:rPr>
              <w:t xml:space="preserve"> </w:t>
            </w:r>
            <w:r w:rsidRPr="00182AD2">
              <w:rPr>
                <w:color w:val="1B1B1B"/>
                <w:sz w:val="18"/>
                <w:szCs w:val="18"/>
              </w:rPr>
              <w:t>e Ziffer</w:t>
            </w:r>
            <w:r w:rsidRPr="00182AD2">
              <w:rPr>
                <w:color w:val="1B1B1B"/>
                <w:spacing w:val="-4"/>
                <w:sz w:val="18"/>
                <w:szCs w:val="18"/>
              </w:rPr>
              <w:t xml:space="preserve"> </w:t>
            </w:r>
            <w:r w:rsidRPr="00182AD2">
              <w:rPr>
                <w:color w:val="1B1B1B"/>
                <w:sz w:val="18"/>
                <w:szCs w:val="18"/>
              </w:rPr>
              <w:t>iv angegebenen „Umsatzerlöse (in Geldeinheiten)“ dividiert werden</w:t>
            </w:r>
            <w:r w:rsidRPr="00182AD2">
              <w:rPr>
                <w:color w:val="1B1B1B"/>
                <w:sz w:val="18"/>
                <w:szCs w:val="18"/>
                <w:vertAlign w:val="superscript"/>
              </w:rPr>
              <w:t>5</w:t>
            </w:r>
            <w:r w:rsidRPr="00182AD2">
              <w:rPr>
                <w:color w:val="1B1B1B"/>
                <w:sz w:val="18"/>
                <w:szCs w:val="18"/>
              </w:rPr>
              <w:t>.</w:t>
            </w:r>
          </w:p>
        </w:tc>
      </w:tr>
    </w:tbl>
    <w:p w14:paraId="4B06BFBF" w14:textId="77777777" w:rsidR="00261183" w:rsidRDefault="00261183" w:rsidP="00CB5C39">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E00516" w:rsidRPr="00E15068" w14:paraId="3CF54620"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CF6D016" w14:textId="77777777" w:rsidR="00600920" w:rsidRDefault="00600920" w:rsidP="00600920">
            <w:pPr>
              <w:spacing w:before="0"/>
              <w:contextualSpacing/>
              <w:jc w:val="center"/>
              <w:rPr>
                <w:b w:val="0"/>
                <w:bCs w:val="0"/>
                <w:color w:val="000000" w:themeColor="text1"/>
                <w:sz w:val="26"/>
                <w:szCs w:val="26"/>
              </w:rPr>
            </w:pPr>
            <w:bookmarkStart w:id="5" w:name="_Hlk221537001"/>
            <w:r w:rsidRPr="0069623D">
              <w:rPr>
                <w:color w:val="000000" w:themeColor="text1"/>
                <w:sz w:val="26"/>
                <w:szCs w:val="26"/>
              </w:rPr>
              <w:t>Definitionen für die Anwendung des VSM</w:t>
            </w:r>
            <w:r>
              <w:rPr>
                <w:color w:val="000000" w:themeColor="text1"/>
                <w:sz w:val="26"/>
                <w:szCs w:val="26"/>
              </w:rPr>
              <w:t>E</w:t>
            </w:r>
          </w:p>
          <w:p w14:paraId="0399C3B2" w14:textId="77777777" w:rsidR="00E00516"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bookmarkEnd w:id="5"/>
    </w:tbl>
    <w:p w14:paraId="289017E3" w14:textId="77777777" w:rsidR="00E00516" w:rsidRDefault="00E00516" w:rsidP="00CB5C39">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3AE059A2" w14:textId="77777777" w:rsidTr="00282715">
        <w:trPr>
          <w:trHeight w:val="23"/>
        </w:trPr>
        <w:tc>
          <w:tcPr>
            <w:tcW w:w="421" w:type="dxa"/>
          </w:tcPr>
          <w:p w14:paraId="3AF12646" w14:textId="77777777" w:rsidR="00AA22B0" w:rsidRPr="00D608E2" w:rsidRDefault="00AA22B0" w:rsidP="00E00516">
            <w:pPr>
              <w:spacing w:before="0"/>
              <w:jc w:val="left"/>
              <w:rPr>
                <w:sz w:val="18"/>
                <w:szCs w:val="16"/>
              </w:rPr>
            </w:pPr>
          </w:p>
        </w:tc>
        <w:tc>
          <w:tcPr>
            <w:tcW w:w="8646" w:type="dxa"/>
          </w:tcPr>
          <w:p w14:paraId="505617DB" w14:textId="77777777" w:rsidR="00AA22B0" w:rsidRPr="00961277" w:rsidRDefault="008A5E03" w:rsidP="00282715">
            <w:pPr>
              <w:spacing w:before="0"/>
              <w:contextualSpacing/>
              <w:rPr>
                <w:b/>
                <w:sz w:val="18"/>
                <w:szCs w:val="16"/>
              </w:rPr>
            </w:pPr>
            <w:r>
              <w:rPr>
                <w:b/>
                <w:sz w:val="18"/>
                <w:szCs w:val="16"/>
              </w:rPr>
              <w:t>Treibhausgas-(THG-)Bruttoemissionen</w:t>
            </w:r>
          </w:p>
          <w:p w14:paraId="11DE10E4" w14:textId="77777777" w:rsidR="00F208F5" w:rsidRPr="008A5E03" w:rsidRDefault="00F208F5" w:rsidP="00282715">
            <w:pPr>
              <w:spacing w:before="0"/>
              <w:contextualSpacing/>
              <w:rPr>
                <w:sz w:val="18"/>
                <w:szCs w:val="16"/>
              </w:rPr>
            </w:pPr>
            <w:r w:rsidRPr="008A5E03">
              <w:rPr>
                <w:sz w:val="18"/>
                <w:szCs w:val="16"/>
              </w:rPr>
              <w:t>Treibhausgas-(THG-)Bruttoemissionen bezeichnen die THG-Gesamtemissionen, die das Unternehmen in die Atmosphäre abgibt, ohne dass Abzüge für CO2-Entnahmen oder andere Anpassungen berücksichtigt werden.</w:t>
            </w:r>
          </w:p>
          <w:p w14:paraId="0F3AB6A0" w14:textId="77777777" w:rsidR="00AA22B0" w:rsidRPr="00961277" w:rsidRDefault="00AA22B0" w:rsidP="00282715">
            <w:pPr>
              <w:spacing w:before="0"/>
              <w:contextualSpacing/>
              <w:rPr>
                <w:sz w:val="12"/>
                <w:szCs w:val="12"/>
              </w:rPr>
            </w:pPr>
          </w:p>
          <w:p w14:paraId="5A7CC9A7" w14:textId="77777777" w:rsidR="00AA22B0" w:rsidRPr="00A955B8" w:rsidRDefault="00EF3F27" w:rsidP="00282715">
            <w:pPr>
              <w:spacing w:before="0"/>
              <w:contextualSpacing/>
              <w:rPr>
                <w:b/>
                <w:sz w:val="18"/>
                <w:szCs w:val="16"/>
              </w:rPr>
            </w:pPr>
            <w:r>
              <w:rPr>
                <w:b/>
                <w:sz w:val="18"/>
                <w:szCs w:val="16"/>
              </w:rPr>
              <w:t>S</w:t>
            </w:r>
            <w:r w:rsidRPr="00EF3F27">
              <w:rPr>
                <w:b/>
                <w:sz w:val="18"/>
                <w:szCs w:val="16"/>
              </w:rPr>
              <w:t>tandortbezogene Scope-2-Emissionen</w:t>
            </w:r>
          </w:p>
          <w:p w14:paraId="0050E7FC" w14:textId="77777777" w:rsidR="00A955B8" w:rsidRPr="00E12DDD" w:rsidRDefault="00A955B8" w:rsidP="00282715">
            <w:pPr>
              <w:spacing w:before="0"/>
              <w:contextualSpacing/>
              <w:rPr>
                <w:sz w:val="18"/>
                <w:szCs w:val="16"/>
              </w:rPr>
            </w:pPr>
            <w:r w:rsidRPr="00A955B8">
              <w:rPr>
                <w:sz w:val="18"/>
                <w:szCs w:val="16"/>
              </w:rPr>
              <w:t>Emissionen aus Elektrizität, Wärme, Dampf oder Kühlung, die</w:t>
            </w:r>
            <w:r w:rsidR="00CB2E43">
              <w:rPr>
                <w:sz w:val="18"/>
                <w:szCs w:val="16"/>
              </w:rPr>
              <w:t xml:space="preserve"> </w:t>
            </w:r>
            <w:r w:rsidRPr="00A955B8">
              <w:rPr>
                <w:sz w:val="18"/>
                <w:szCs w:val="16"/>
              </w:rPr>
              <w:t>/</w:t>
            </w:r>
            <w:r w:rsidR="00CB2E43">
              <w:rPr>
                <w:sz w:val="18"/>
                <w:szCs w:val="16"/>
              </w:rPr>
              <w:t xml:space="preserve"> </w:t>
            </w:r>
            <w:proofErr w:type="spellStart"/>
            <w:r w:rsidRPr="00A955B8">
              <w:rPr>
                <w:sz w:val="18"/>
                <w:szCs w:val="16"/>
              </w:rPr>
              <w:t>den</w:t>
            </w:r>
            <w:proofErr w:type="spellEnd"/>
            <w:r w:rsidRPr="00A955B8">
              <w:rPr>
                <w:sz w:val="18"/>
                <w:szCs w:val="16"/>
              </w:rPr>
              <w:t xml:space="preserve"> das Bericht erstattende Unternehmen erwirbt oder erhält und verbraucht, berechnet nach der standortbezogenen „Zuweisungsmethode“, bei der die Erzeugeremissionen den Endnutzern zugewiesen werden. Sie spiegeln die durchschnittliche Emissionsintensität der Netze wider, in denen der Energieverbrauch stattfindet, und beruhen hauptsächlich auf Daten zu den durchschnittlichen Emissionsfaktoren des Netzes. Typische Quellen von Scope-2-Emissionen sind alle Betriebseinrichtungen, die Elektrizität (Elektromotoren, Beleuchtung, Gebäude usw.), Wärme (Heizung in industriellen Prozessen, Gebäuden usw.), Dampf (industrielle Prozesse) oder Kälte (industrielle Prozesse, Gebäude usw.) verbrauchen</w:t>
            </w:r>
            <w:r>
              <w:rPr>
                <w:sz w:val="18"/>
                <w:szCs w:val="16"/>
              </w:rPr>
              <w:t>.</w:t>
            </w:r>
          </w:p>
        </w:tc>
      </w:tr>
    </w:tbl>
    <w:p w14:paraId="4BDB6056" w14:textId="77777777" w:rsidR="006B1F12" w:rsidRDefault="006B1F12" w:rsidP="006B1F12">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6B1F12" w14:paraId="100FD041"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A0BAC38" w14:textId="77777777" w:rsidR="006B1F12" w:rsidRPr="00852A70" w:rsidRDefault="006B1F12"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6CDAA62D" w14:textId="77777777" w:rsidR="006B1F12" w:rsidRPr="00852A70" w:rsidRDefault="006B1F12"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B25F147" w14:textId="77777777" w:rsidR="006B1F12" w:rsidRPr="003C0F68" w:rsidRDefault="006B1F12"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9A5FE0C" w14:textId="77777777" w:rsidR="006B1F12" w:rsidRPr="00852A70" w:rsidRDefault="006B1F12"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49B50270" w14:textId="77777777" w:rsidR="006B1F12" w:rsidRPr="003760BF" w:rsidRDefault="006B1F12" w:rsidP="006B1F12">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B2E43" w:rsidRPr="009217D7" w14:paraId="64E2DCB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02B5EB3"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5ADCD4F7" w14:textId="77777777" w:rsidR="00CB2E43"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E39981D" w14:textId="77777777" w:rsidR="00CB2E43" w:rsidRPr="00696069" w:rsidRDefault="00CB2E43" w:rsidP="00CB2E43">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2E43" w:rsidRPr="00A40F99" w14:paraId="42B985E9" w14:textId="77777777" w:rsidTr="001A6A99">
        <w:trPr>
          <w:trHeight w:val="215"/>
        </w:trPr>
        <w:tc>
          <w:tcPr>
            <w:tcW w:w="422" w:type="dxa"/>
          </w:tcPr>
          <w:p w14:paraId="328D8F9D" w14:textId="77777777" w:rsidR="00CB2E43" w:rsidRPr="00A40F99" w:rsidRDefault="00CB2E43" w:rsidP="001A6A99">
            <w:pPr>
              <w:spacing w:before="0"/>
              <w:contextualSpacing/>
              <w:jc w:val="left"/>
              <w:rPr>
                <w:sz w:val="18"/>
                <w:szCs w:val="18"/>
              </w:rPr>
            </w:pPr>
          </w:p>
        </w:tc>
        <w:tc>
          <w:tcPr>
            <w:tcW w:w="8645" w:type="dxa"/>
          </w:tcPr>
          <w:p w14:paraId="7BCB5645" w14:textId="77777777" w:rsidR="00CB2E43" w:rsidRPr="00A40F99" w:rsidRDefault="00CB2E43" w:rsidP="001A6A99">
            <w:pPr>
              <w:spacing w:before="0"/>
              <w:rPr>
                <w:b/>
                <w:color w:val="1B1B1B"/>
                <w:sz w:val="18"/>
                <w:szCs w:val="18"/>
              </w:rPr>
            </w:pPr>
            <w:r w:rsidRPr="008E03E4">
              <w:rPr>
                <w:i/>
                <w:color w:val="1B1B1B"/>
                <w:sz w:val="18"/>
                <w:szCs w:val="18"/>
              </w:rPr>
              <w:t>Auswirkungen auf das Klima: Energieverbrauch und Treibhausgasemissionen</w:t>
            </w:r>
          </w:p>
        </w:tc>
      </w:tr>
      <w:tr w:rsidR="00CB2E43" w:rsidRPr="00A40F99" w14:paraId="1CBAA82A" w14:textId="77777777" w:rsidTr="001A6A99">
        <w:trPr>
          <w:trHeight w:val="1082"/>
        </w:trPr>
        <w:tc>
          <w:tcPr>
            <w:tcW w:w="422" w:type="dxa"/>
          </w:tcPr>
          <w:p w14:paraId="62530466" w14:textId="77777777" w:rsidR="00CB2E43" w:rsidRPr="00A40F99" w:rsidRDefault="00CB2E43" w:rsidP="001A6A99">
            <w:pPr>
              <w:spacing w:before="0"/>
              <w:contextualSpacing/>
              <w:jc w:val="left"/>
              <w:rPr>
                <w:sz w:val="18"/>
                <w:szCs w:val="18"/>
              </w:rPr>
            </w:pPr>
          </w:p>
        </w:tc>
        <w:tc>
          <w:tcPr>
            <w:tcW w:w="8645" w:type="dxa"/>
          </w:tcPr>
          <w:p w14:paraId="25DCA535" w14:textId="77777777" w:rsidR="00CB2E43" w:rsidRPr="00A40F99" w:rsidRDefault="00CB2E43" w:rsidP="001A6A99">
            <w:pPr>
              <w:widowControl w:val="0"/>
              <w:tabs>
                <w:tab w:val="left" w:pos="568"/>
              </w:tabs>
              <w:autoSpaceDE w:val="0"/>
              <w:autoSpaceDN w:val="0"/>
              <w:rPr>
                <w:b/>
                <w:sz w:val="18"/>
                <w:szCs w:val="18"/>
              </w:rPr>
            </w:pPr>
            <w:r w:rsidRPr="00A40F99">
              <w:rPr>
                <w:b/>
                <w:color w:val="1B1B1B"/>
                <w:sz w:val="18"/>
                <w:szCs w:val="18"/>
              </w:rPr>
              <w:t>17.</w:t>
            </w:r>
            <w:r>
              <w:rPr>
                <w:color w:val="1B1B1B"/>
                <w:sz w:val="18"/>
                <w:szCs w:val="18"/>
              </w:rPr>
              <w:t xml:space="preserve"> </w:t>
            </w:r>
            <w:r w:rsidRPr="00A40F99">
              <w:rPr>
                <w:color w:val="1B1B1B"/>
                <w:sz w:val="18"/>
                <w:szCs w:val="18"/>
              </w:rPr>
              <w:t xml:space="preserve">Unter den Nummern 29 und 30 erstattet das Unternehmen Bericht über seine </w:t>
            </w:r>
            <w:r w:rsidRPr="00A40F99">
              <w:rPr>
                <w:b/>
                <w:i/>
                <w:color w:val="1B1B1B"/>
                <w:sz w:val="18"/>
                <w:szCs w:val="18"/>
              </w:rPr>
              <w:t xml:space="preserve">Auswirkungen </w:t>
            </w:r>
            <w:r w:rsidRPr="00A40F99">
              <w:rPr>
                <w:color w:val="1B1B1B"/>
                <w:sz w:val="18"/>
                <w:szCs w:val="18"/>
              </w:rPr>
              <w:t>auf</w:t>
            </w:r>
            <w:r w:rsidRPr="00A40F99">
              <w:rPr>
                <w:color w:val="1B1B1B"/>
                <w:spacing w:val="-2"/>
                <w:sz w:val="18"/>
                <w:szCs w:val="18"/>
              </w:rPr>
              <w:t xml:space="preserve"> </w:t>
            </w:r>
            <w:r w:rsidRPr="00A40F99">
              <w:rPr>
                <w:color w:val="1B1B1B"/>
                <w:sz w:val="18"/>
                <w:szCs w:val="18"/>
              </w:rPr>
              <w:t>das</w:t>
            </w:r>
            <w:r w:rsidRPr="00A40F99">
              <w:rPr>
                <w:color w:val="1B1B1B"/>
                <w:spacing w:val="-1"/>
                <w:sz w:val="18"/>
                <w:szCs w:val="18"/>
              </w:rPr>
              <w:t xml:space="preserve"> </w:t>
            </w:r>
            <w:r w:rsidRPr="00A40F99">
              <w:rPr>
                <w:color w:val="1B1B1B"/>
                <w:sz w:val="18"/>
                <w:szCs w:val="18"/>
              </w:rPr>
              <w:t>Klima,</w:t>
            </w:r>
            <w:r w:rsidRPr="00A40F99">
              <w:rPr>
                <w:color w:val="1B1B1B"/>
                <w:spacing w:val="-1"/>
                <w:sz w:val="18"/>
                <w:szCs w:val="18"/>
              </w:rPr>
              <w:t xml:space="preserve"> </w:t>
            </w:r>
            <w:r w:rsidRPr="00A40F99">
              <w:rPr>
                <w:color w:val="1B1B1B"/>
                <w:sz w:val="18"/>
                <w:szCs w:val="18"/>
              </w:rPr>
              <w:t>indem</w:t>
            </w:r>
            <w:r w:rsidRPr="00A40F99">
              <w:rPr>
                <w:color w:val="1B1B1B"/>
                <w:spacing w:val="-1"/>
                <w:sz w:val="18"/>
                <w:szCs w:val="18"/>
              </w:rPr>
              <w:t xml:space="preserve"> </w:t>
            </w:r>
            <w:r w:rsidRPr="00A40F99">
              <w:rPr>
                <w:color w:val="1B1B1B"/>
                <w:sz w:val="18"/>
                <w:szCs w:val="18"/>
              </w:rPr>
              <w:t>es Informationen</w:t>
            </w:r>
            <w:r w:rsidRPr="00A40F99">
              <w:rPr>
                <w:color w:val="1B1B1B"/>
                <w:spacing w:val="-1"/>
                <w:sz w:val="18"/>
                <w:szCs w:val="18"/>
              </w:rPr>
              <w:t xml:space="preserve"> </w:t>
            </w:r>
            <w:r w:rsidRPr="00A40F99">
              <w:rPr>
                <w:color w:val="1B1B1B"/>
                <w:sz w:val="18"/>
                <w:szCs w:val="18"/>
              </w:rPr>
              <w:t>über seinen</w:t>
            </w:r>
            <w:r w:rsidRPr="00A40F99">
              <w:rPr>
                <w:color w:val="1B1B1B"/>
                <w:spacing w:val="-2"/>
                <w:sz w:val="18"/>
                <w:szCs w:val="18"/>
              </w:rPr>
              <w:t xml:space="preserve"> </w:t>
            </w:r>
            <w:r w:rsidRPr="00A40F99">
              <w:rPr>
                <w:color w:val="1B1B1B"/>
                <w:sz w:val="18"/>
                <w:szCs w:val="18"/>
              </w:rPr>
              <w:t>Energieverbrauch</w:t>
            </w:r>
            <w:r w:rsidRPr="00A40F99">
              <w:rPr>
                <w:color w:val="1B1B1B"/>
                <w:spacing w:val="-1"/>
                <w:sz w:val="18"/>
                <w:szCs w:val="18"/>
              </w:rPr>
              <w:t xml:space="preserve"> </w:t>
            </w:r>
            <w:r w:rsidRPr="00A40F99">
              <w:rPr>
                <w:color w:val="1B1B1B"/>
                <w:sz w:val="18"/>
                <w:szCs w:val="18"/>
              </w:rPr>
              <w:t xml:space="preserve">und seine </w:t>
            </w:r>
            <w:r w:rsidRPr="00A40F99">
              <w:rPr>
                <w:b/>
                <w:i/>
                <w:color w:val="1B1B1B"/>
                <w:sz w:val="18"/>
                <w:szCs w:val="18"/>
              </w:rPr>
              <w:t xml:space="preserve">Treibhausgasemissionen </w:t>
            </w:r>
            <w:r w:rsidRPr="00A40F99">
              <w:rPr>
                <w:color w:val="1B1B1B"/>
                <w:sz w:val="18"/>
                <w:szCs w:val="18"/>
              </w:rPr>
              <w:t>bereitstellt. Diese Leitlinien zu Angabe</w:t>
            </w:r>
            <w:r w:rsidRPr="00A40F99">
              <w:rPr>
                <w:color w:val="1B1B1B"/>
                <w:spacing w:val="-2"/>
                <w:sz w:val="18"/>
                <w:szCs w:val="18"/>
              </w:rPr>
              <w:t xml:space="preserve"> </w:t>
            </w:r>
            <w:r w:rsidRPr="00A40F99">
              <w:rPr>
                <w:color w:val="1B1B1B"/>
                <w:sz w:val="18"/>
                <w:szCs w:val="18"/>
              </w:rPr>
              <w:t>B3 stellen keinen zusätzlichen Datenpunkt zu den in den Nummern 29 (Energieverbrauch) und 30 (THG-Emissionen) beschriebenen Angaben dar, sondern geben vielmehr ein übergeordnetes</w:t>
            </w:r>
            <w:r w:rsidRPr="00A40F99">
              <w:rPr>
                <w:color w:val="1B1B1B"/>
                <w:spacing w:val="40"/>
                <w:sz w:val="18"/>
                <w:szCs w:val="18"/>
              </w:rPr>
              <w:t xml:space="preserve"> </w:t>
            </w:r>
            <w:r w:rsidRPr="00A40F99">
              <w:rPr>
                <w:color w:val="1B1B1B"/>
                <w:sz w:val="18"/>
                <w:szCs w:val="18"/>
              </w:rPr>
              <w:t>Ziel für die Basisangabe B3 vor und liefern entsprechenden Kontext.</w:t>
            </w:r>
          </w:p>
        </w:tc>
      </w:tr>
      <w:tr w:rsidR="00CB2E43" w:rsidRPr="00A40F99" w14:paraId="03425223" w14:textId="77777777" w:rsidTr="001A6A99">
        <w:trPr>
          <w:trHeight w:val="229"/>
        </w:trPr>
        <w:tc>
          <w:tcPr>
            <w:tcW w:w="422" w:type="dxa"/>
          </w:tcPr>
          <w:p w14:paraId="3FD218CB" w14:textId="77777777" w:rsidR="00CB2E43" w:rsidRPr="00A40F99" w:rsidRDefault="00CB2E43" w:rsidP="001A6A99">
            <w:pPr>
              <w:spacing w:before="0"/>
              <w:contextualSpacing/>
              <w:jc w:val="left"/>
              <w:rPr>
                <w:sz w:val="18"/>
                <w:szCs w:val="18"/>
              </w:rPr>
            </w:pPr>
          </w:p>
        </w:tc>
        <w:tc>
          <w:tcPr>
            <w:tcW w:w="8645" w:type="dxa"/>
          </w:tcPr>
          <w:p w14:paraId="7A0DECCC" w14:textId="77777777" w:rsidR="00CB2E43" w:rsidRPr="00354353" w:rsidRDefault="00CB2E43" w:rsidP="001A6A99">
            <w:pPr>
              <w:spacing w:before="0"/>
              <w:rPr>
                <w:b/>
                <w:color w:val="1B1B1B"/>
                <w:sz w:val="18"/>
                <w:szCs w:val="18"/>
              </w:rPr>
            </w:pPr>
            <w:r w:rsidRPr="008E03E4">
              <w:rPr>
                <w:i/>
                <w:color w:val="1B1B1B"/>
                <w:sz w:val="18"/>
                <w:szCs w:val="18"/>
              </w:rPr>
              <w:t>Energieverbrauch</w:t>
            </w:r>
          </w:p>
        </w:tc>
      </w:tr>
      <w:tr w:rsidR="00CB2E43" w:rsidRPr="00A40F99" w14:paraId="450E6E88" w14:textId="77777777" w:rsidTr="001A6A99">
        <w:trPr>
          <w:trHeight w:val="1014"/>
        </w:trPr>
        <w:tc>
          <w:tcPr>
            <w:tcW w:w="422" w:type="dxa"/>
          </w:tcPr>
          <w:p w14:paraId="2255BE4A" w14:textId="77777777" w:rsidR="00CB2E43" w:rsidRPr="00A40F99" w:rsidRDefault="00CB2E43" w:rsidP="001A6A99">
            <w:pPr>
              <w:spacing w:before="0"/>
              <w:contextualSpacing/>
              <w:jc w:val="left"/>
              <w:rPr>
                <w:sz w:val="18"/>
                <w:szCs w:val="18"/>
              </w:rPr>
            </w:pPr>
          </w:p>
        </w:tc>
        <w:tc>
          <w:tcPr>
            <w:tcW w:w="8645" w:type="dxa"/>
          </w:tcPr>
          <w:p w14:paraId="4E71F1DA" w14:textId="77777777" w:rsidR="00CB2E43" w:rsidRPr="00A40F99" w:rsidRDefault="00CB2E43" w:rsidP="001A6A99">
            <w:pPr>
              <w:widowControl w:val="0"/>
              <w:tabs>
                <w:tab w:val="left" w:pos="568"/>
              </w:tabs>
              <w:autoSpaceDE w:val="0"/>
              <w:autoSpaceDN w:val="0"/>
              <w:spacing w:before="121"/>
              <w:rPr>
                <w:color w:val="1B1B1B"/>
                <w:sz w:val="18"/>
                <w:szCs w:val="18"/>
              </w:rPr>
            </w:pPr>
            <w:r w:rsidRPr="00354353">
              <w:rPr>
                <w:b/>
                <w:color w:val="1B1B1B"/>
                <w:sz w:val="18"/>
                <w:szCs w:val="18"/>
              </w:rPr>
              <w:t>18.</w:t>
            </w:r>
            <w:r w:rsidRPr="00A40F99">
              <w:rPr>
                <w:color w:val="1B1B1B"/>
                <w:sz w:val="18"/>
                <w:szCs w:val="18"/>
              </w:rPr>
              <w:t xml:space="preserve"> Klimabezogene </w:t>
            </w:r>
            <w:r w:rsidRPr="00A40F99">
              <w:rPr>
                <w:b/>
                <w:i/>
                <w:color w:val="1B1B1B"/>
                <w:sz w:val="18"/>
                <w:szCs w:val="18"/>
              </w:rPr>
              <w:t xml:space="preserve">Auswirkungen </w:t>
            </w:r>
            <w:r w:rsidRPr="00A40F99">
              <w:rPr>
                <w:color w:val="1B1B1B"/>
                <w:sz w:val="18"/>
                <w:szCs w:val="18"/>
              </w:rPr>
              <w:t>werden in erheblichem Maße durch den</w:t>
            </w:r>
            <w:r w:rsidRPr="00A40F99">
              <w:rPr>
                <w:color w:val="1B1B1B"/>
                <w:spacing w:val="40"/>
                <w:sz w:val="18"/>
                <w:szCs w:val="18"/>
              </w:rPr>
              <w:t xml:space="preserve"> </w:t>
            </w:r>
            <w:r w:rsidRPr="00A40F99">
              <w:rPr>
                <w:color w:val="1B1B1B"/>
                <w:sz w:val="18"/>
                <w:szCs w:val="18"/>
              </w:rPr>
              <w:t>Energieverbrauch</w:t>
            </w:r>
            <w:r w:rsidRPr="00A40F99">
              <w:rPr>
                <w:color w:val="1B1B1B"/>
                <w:spacing w:val="23"/>
                <w:sz w:val="18"/>
                <w:szCs w:val="18"/>
              </w:rPr>
              <w:t xml:space="preserve"> </w:t>
            </w:r>
            <w:r w:rsidRPr="00A40F99">
              <w:rPr>
                <w:color w:val="1B1B1B"/>
                <w:sz w:val="18"/>
                <w:szCs w:val="18"/>
              </w:rPr>
              <w:t>bestimmt.</w:t>
            </w:r>
            <w:r w:rsidRPr="00A40F99">
              <w:rPr>
                <w:color w:val="1B1B1B"/>
                <w:spacing w:val="23"/>
                <w:sz w:val="18"/>
                <w:szCs w:val="18"/>
              </w:rPr>
              <w:t xml:space="preserve"> </w:t>
            </w:r>
            <w:r w:rsidRPr="00A40F99">
              <w:rPr>
                <w:color w:val="1B1B1B"/>
                <w:sz w:val="18"/>
                <w:szCs w:val="18"/>
              </w:rPr>
              <w:t>Daher</w:t>
            </w:r>
            <w:r w:rsidRPr="00A40F99">
              <w:rPr>
                <w:color w:val="1B1B1B"/>
                <w:spacing w:val="22"/>
                <w:sz w:val="18"/>
                <w:szCs w:val="18"/>
              </w:rPr>
              <w:t xml:space="preserve"> </w:t>
            </w:r>
            <w:r w:rsidRPr="00A40F99">
              <w:rPr>
                <w:color w:val="1B1B1B"/>
                <w:sz w:val="18"/>
                <w:szCs w:val="18"/>
              </w:rPr>
              <w:t>ist</w:t>
            </w:r>
            <w:r w:rsidRPr="00A40F99">
              <w:rPr>
                <w:color w:val="1B1B1B"/>
                <w:spacing w:val="24"/>
                <w:sz w:val="18"/>
                <w:szCs w:val="18"/>
              </w:rPr>
              <w:t xml:space="preserve"> </w:t>
            </w:r>
            <w:r w:rsidRPr="00A40F99">
              <w:rPr>
                <w:color w:val="1B1B1B"/>
                <w:sz w:val="18"/>
                <w:szCs w:val="18"/>
              </w:rPr>
              <w:t>es</w:t>
            </w:r>
            <w:r w:rsidRPr="00A40F99">
              <w:rPr>
                <w:color w:val="1B1B1B"/>
                <w:spacing w:val="23"/>
                <w:sz w:val="18"/>
                <w:szCs w:val="18"/>
              </w:rPr>
              <w:t xml:space="preserve"> </w:t>
            </w:r>
            <w:r w:rsidRPr="00A40F99">
              <w:rPr>
                <w:color w:val="1B1B1B"/>
                <w:sz w:val="18"/>
                <w:szCs w:val="18"/>
              </w:rPr>
              <w:t>wichtig,</w:t>
            </w:r>
            <w:r w:rsidRPr="00A40F99">
              <w:rPr>
                <w:color w:val="1B1B1B"/>
                <w:spacing w:val="23"/>
                <w:sz w:val="18"/>
                <w:szCs w:val="18"/>
              </w:rPr>
              <w:t xml:space="preserve"> </w:t>
            </w:r>
            <w:r w:rsidRPr="00A40F99">
              <w:rPr>
                <w:color w:val="1B1B1B"/>
                <w:sz w:val="18"/>
                <w:szCs w:val="18"/>
              </w:rPr>
              <w:t>sowohl</w:t>
            </w:r>
            <w:r w:rsidRPr="00A40F99">
              <w:rPr>
                <w:color w:val="1B1B1B"/>
                <w:spacing w:val="23"/>
                <w:sz w:val="18"/>
                <w:szCs w:val="18"/>
              </w:rPr>
              <w:t xml:space="preserve"> </w:t>
            </w:r>
            <w:r w:rsidRPr="00A40F99">
              <w:rPr>
                <w:color w:val="1B1B1B"/>
                <w:sz w:val="18"/>
                <w:szCs w:val="18"/>
              </w:rPr>
              <w:t>die</w:t>
            </w:r>
            <w:r w:rsidRPr="00A40F99">
              <w:rPr>
                <w:color w:val="1B1B1B"/>
                <w:spacing w:val="22"/>
                <w:sz w:val="18"/>
                <w:szCs w:val="18"/>
              </w:rPr>
              <w:t xml:space="preserve"> </w:t>
            </w:r>
            <w:r w:rsidRPr="00A40F99">
              <w:rPr>
                <w:color w:val="1B1B1B"/>
                <w:sz w:val="18"/>
                <w:szCs w:val="18"/>
              </w:rPr>
              <w:t>Menge</w:t>
            </w:r>
            <w:r w:rsidRPr="00A40F99">
              <w:rPr>
                <w:color w:val="1B1B1B"/>
                <w:spacing w:val="22"/>
                <w:sz w:val="18"/>
                <w:szCs w:val="18"/>
              </w:rPr>
              <w:t xml:space="preserve"> </w:t>
            </w:r>
            <w:r w:rsidRPr="00A40F99">
              <w:rPr>
                <w:color w:val="1B1B1B"/>
                <w:sz w:val="18"/>
                <w:szCs w:val="18"/>
              </w:rPr>
              <w:t>als</w:t>
            </w:r>
            <w:r w:rsidRPr="00A40F99">
              <w:rPr>
                <w:color w:val="1B1B1B"/>
                <w:spacing w:val="23"/>
                <w:sz w:val="18"/>
                <w:szCs w:val="18"/>
              </w:rPr>
              <w:t xml:space="preserve"> </w:t>
            </w:r>
            <w:r w:rsidRPr="00A40F99">
              <w:rPr>
                <w:color w:val="1B1B1B"/>
                <w:sz w:val="18"/>
                <w:szCs w:val="18"/>
              </w:rPr>
              <w:t>auch</w:t>
            </w:r>
            <w:r w:rsidRPr="00A40F99">
              <w:rPr>
                <w:color w:val="1B1B1B"/>
                <w:spacing w:val="23"/>
                <w:sz w:val="18"/>
                <w:szCs w:val="18"/>
              </w:rPr>
              <w:t xml:space="preserve"> </w:t>
            </w:r>
            <w:r w:rsidRPr="00A40F99">
              <w:rPr>
                <w:color w:val="1B1B1B"/>
                <w:sz w:val="18"/>
                <w:szCs w:val="18"/>
              </w:rPr>
              <w:t>die</w:t>
            </w:r>
            <w:r w:rsidRPr="00A40F99">
              <w:rPr>
                <w:color w:val="1B1B1B"/>
                <w:spacing w:val="22"/>
                <w:sz w:val="18"/>
                <w:szCs w:val="18"/>
              </w:rPr>
              <w:t xml:space="preserve"> </w:t>
            </w:r>
            <w:r w:rsidRPr="00A40F99">
              <w:rPr>
                <w:color w:val="1B1B1B"/>
                <w:sz w:val="18"/>
                <w:szCs w:val="18"/>
              </w:rPr>
              <w:t>Art –</w:t>
            </w:r>
          </w:p>
          <w:p w14:paraId="0458284B" w14:textId="77777777" w:rsidR="00CB2E43" w:rsidRPr="00A40F99" w:rsidRDefault="00CB2E43" w:rsidP="001A6A99">
            <w:pPr>
              <w:pStyle w:val="Textkrper"/>
              <w:spacing w:before="0" w:after="0"/>
              <w:rPr>
                <w:b/>
                <w:sz w:val="18"/>
                <w:szCs w:val="18"/>
              </w:rPr>
            </w:pPr>
            <w:r w:rsidRPr="00A40F99">
              <w:rPr>
                <w:color w:val="1B1B1B"/>
                <w:sz w:val="18"/>
                <w:szCs w:val="18"/>
              </w:rPr>
              <w:t>z.</w:t>
            </w:r>
            <w:r w:rsidRPr="00A40F99">
              <w:rPr>
                <w:color w:val="1B1B1B"/>
                <w:spacing w:val="-3"/>
                <w:sz w:val="18"/>
                <w:szCs w:val="18"/>
              </w:rPr>
              <w:t xml:space="preserve"> </w:t>
            </w:r>
            <w:r w:rsidRPr="00A40F99">
              <w:rPr>
                <w:color w:val="1B1B1B"/>
                <w:sz w:val="18"/>
                <w:szCs w:val="18"/>
              </w:rPr>
              <w:t xml:space="preserve">B. fossile Brennstoffe wie Kohle, Erdöl und Erdgas oder </w:t>
            </w:r>
            <w:r w:rsidRPr="00A40F99">
              <w:rPr>
                <w:b/>
                <w:i/>
                <w:color w:val="1B1B1B"/>
                <w:sz w:val="18"/>
                <w:szCs w:val="18"/>
              </w:rPr>
              <w:t>erneuerbare Energie</w:t>
            </w:r>
            <w:r w:rsidRPr="00A40F99">
              <w:rPr>
                <w:b/>
                <w:i/>
                <w:color w:val="1B1B1B"/>
                <w:spacing w:val="-2"/>
                <w:sz w:val="18"/>
                <w:szCs w:val="18"/>
              </w:rPr>
              <w:t xml:space="preserve"> </w:t>
            </w:r>
            <w:r w:rsidRPr="00A40F99">
              <w:rPr>
                <w:color w:val="1B1B1B"/>
                <w:sz w:val="18"/>
                <w:szCs w:val="18"/>
              </w:rPr>
              <w:t xml:space="preserve">– und den Energiemix anzugeben. Ein Beispiel für energiebezogene Angaben ist der Gesamtenergieverbrauch, aufgeschlüsselt nach fossilen Brennstoffen und Strom. Auch andere Aufschlüsselungen können angegeben werden, z. B. Verbrauch von gekauftem oder selbst erzeugtem Strom aus erneuerbaren Quellen. Es folgt ein Beispiel für die </w:t>
            </w:r>
            <w:proofErr w:type="spellStart"/>
            <w:r w:rsidRPr="00A40F99">
              <w:rPr>
                <w:color w:val="1B1B1B"/>
                <w:sz w:val="18"/>
                <w:szCs w:val="18"/>
              </w:rPr>
              <w:t>Angabepflicht</w:t>
            </w:r>
            <w:proofErr w:type="spellEnd"/>
            <w:r w:rsidRPr="00A40F99">
              <w:rPr>
                <w:color w:val="1B1B1B"/>
                <w:sz w:val="18"/>
                <w:szCs w:val="18"/>
              </w:rPr>
              <w:t xml:space="preserve"> nach Nummer 29.</w:t>
            </w:r>
          </w:p>
        </w:tc>
      </w:tr>
      <w:tr w:rsidR="00CB2E43" w:rsidRPr="00A40F99" w14:paraId="60D380F2" w14:textId="77777777" w:rsidTr="001A6A99">
        <w:trPr>
          <w:trHeight w:val="3160"/>
        </w:trPr>
        <w:tc>
          <w:tcPr>
            <w:tcW w:w="422" w:type="dxa"/>
          </w:tcPr>
          <w:p w14:paraId="55B33477" w14:textId="77777777" w:rsidR="00CB2E43" w:rsidRPr="00A40F99" w:rsidRDefault="00CB2E43" w:rsidP="001A6A99">
            <w:pPr>
              <w:spacing w:before="0"/>
              <w:contextualSpacing/>
              <w:jc w:val="left"/>
              <w:rPr>
                <w:sz w:val="18"/>
                <w:szCs w:val="18"/>
              </w:rPr>
            </w:pPr>
          </w:p>
        </w:tc>
        <w:tc>
          <w:tcPr>
            <w:tcW w:w="8645" w:type="dxa"/>
          </w:tcPr>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53"/>
              <w:gridCol w:w="1660"/>
              <w:gridCol w:w="2162"/>
              <w:gridCol w:w="2006"/>
            </w:tblGrid>
            <w:tr w:rsidR="00CB2E43" w:rsidRPr="00A40F99" w14:paraId="6D6A0D4E" w14:textId="77777777" w:rsidTr="001A6A99">
              <w:trPr>
                <w:trHeight w:val="1730"/>
              </w:trPr>
              <w:tc>
                <w:tcPr>
                  <w:tcW w:w="2556" w:type="dxa"/>
                  <w:shd w:val="clear" w:color="auto" w:fill="BEBEBE"/>
                </w:tcPr>
                <w:p w14:paraId="56F0A9FF" w14:textId="77777777" w:rsidR="00CB2E43" w:rsidRPr="00A40F99" w:rsidRDefault="00CB2E43" w:rsidP="001A6A99">
                  <w:pPr>
                    <w:pStyle w:val="TableParagraph"/>
                    <w:rPr>
                      <w:rFonts w:ascii="Century Gothic" w:hAnsi="Century Gothic"/>
                      <w:sz w:val="18"/>
                      <w:szCs w:val="18"/>
                    </w:rPr>
                  </w:pPr>
                </w:p>
              </w:tc>
              <w:tc>
                <w:tcPr>
                  <w:tcW w:w="1662" w:type="dxa"/>
                  <w:shd w:val="clear" w:color="auto" w:fill="BEBEBE"/>
                </w:tcPr>
                <w:p w14:paraId="69B683A3" w14:textId="77777777" w:rsidR="00CB2E43" w:rsidRPr="00A40F99" w:rsidRDefault="00CB2E43" w:rsidP="001A6A99">
                  <w:pPr>
                    <w:pStyle w:val="TableParagraph"/>
                    <w:spacing w:before="119" w:line="259" w:lineRule="auto"/>
                    <w:ind w:left="109" w:right="115"/>
                    <w:rPr>
                      <w:rFonts w:ascii="Century Gothic" w:hAnsi="Century Gothic"/>
                      <w:b/>
                      <w:sz w:val="18"/>
                      <w:szCs w:val="18"/>
                    </w:rPr>
                  </w:pPr>
                  <w:proofErr w:type="spellStart"/>
                  <w:r w:rsidRPr="00A40F99">
                    <w:rPr>
                      <w:rFonts w:ascii="Century Gothic" w:hAnsi="Century Gothic"/>
                      <w:b/>
                      <w:color w:val="1B1B1B"/>
                      <w:spacing w:val="-2"/>
                      <w:sz w:val="18"/>
                      <w:szCs w:val="18"/>
                    </w:rPr>
                    <w:t>Verbrauch</w:t>
                  </w:r>
                  <w:proofErr w:type="spellEnd"/>
                  <w:r w:rsidRPr="00A40F99">
                    <w:rPr>
                      <w:rFonts w:ascii="Century Gothic" w:hAnsi="Century Gothic"/>
                      <w:b/>
                      <w:color w:val="1B1B1B"/>
                      <w:spacing w:val="-2"/>
                      <w:sz w:val="18"/>
                      <w:szCs w:val="18"/>
                    </w:rPr>
                    <w:t xml:space="preserve"> </w:t>
                  </w:r>
                  <w:proofErr w:type="spellStart"/>
                  <w:r w:rsidRPr="00A40F99">
                    <w:rPr>
                      <w:rFonts w:ascii="Century Gothic" w:hAnsi="Century Gothic"/>
                      <w:b/>
                      <w:color w:val="1B1B1B"/>
                      <w:spacing w:val="-2"/>
                      <w:sz w:val="18"/>
                      <w:szCs w:val="18"/>
                    </w:rPr>
                    <w:t>erneuerbarer</w:t>
                  </w:r>
                  <w:proofErr w:type="spellEnd"/>
                  <w:r w:rsidRPr="00A40F99">
                    <w:rPr>
                      <w:rFonts w:ascii="Century Gothic" w:hAnsi="Century Gothic"/>
                      <w:b/>
                      <w:color w:val="1B1B1B"/>
                      <w:spacing w:val="-2"/>
                      <w:sz w:val="18"/>
                      <w:szCs w:val="18"/>
                    </w:rPr>
                    <w:t xml:space="preserve"> </w:t>
                  </w:r>
                  <w:proofErr w:type="spellStart"/>
                  <w:r w:rsidRPr="00A40F99">
                    <w:rPr>
                      <w:rFonts w:ascii="Century Gothic" w:hAnsi="Century Gothic"/>
                      <w:b/>
                      <w:color w:val="1B1B1B"/>
                      <w:sz w:val="18"/>
                      <w:szCs w:val="18"/>
                    </w:rPr>
                    <w:t>Energien</w:t>
                  </w:r>
                  <w:proofErr w:type="spellEnd"/>
                  <w:r w:rsidRPr="00A40F99">
                    <w:rPr>
                      <w:rFonts w:ascii="Century Gothic" w:hAnsi="Century Gothic"/>
                      <w:b/>
                      <w:color w:val="1B1B1B"/>
                      <w:spacing w:val="-15"/>
                      <w:sz w:val="18"/>
                      <w:szCs w:val="18"/>
                    </w:rPr>
                    <w:t xml:space="preserve"> </w:t>
                  </w:r>
                  <w:r w:rsidRPr="00A40F99">
                    <w:rPr>
                      <w:rFonts w:ascii="Century Gothic" w:hAnsi="Century Gothic"/>
                      <w:b/>
                      <w:color w:val="1B1B1B"/>
                      <w:sz w:val="18"/>
                      <w:szCs w:val="18"/>
                    </w:rPr>
                    <w:t>(MWh)</w:t>
                  </w:r>
                </w:p>
              </w:tc>
              <w:tc>
                <w:tcPr>
                  <w:tcW w:w="2165" w:type="dxa"/>
                  <w:shd w:val="clear" w:color="auto" w:fill="BEBEBE"/>
                </w:tcPr>
                <w:p w14:paraId="19E4E28D" w14:textId="77777777" w:rsidR="00CB2E43" w:rsidRPr="00A40F99" w:rsidRDefault="00CB2E43" w:rsidP="001A6A99">
                  <w:pPr>
                    <w:pStyle w:val="TableParagraph"/>
                    <w:spacing w:before="119" w:line="259" w:lineRule="auto"/>
                    <w:ind w:left="109" w:right="151"/>
                    <w:rPr>
                      <w:rFonts w:ascii="Century Gothic" w:hAnsi="Century Gothic"/>
                      <w:b/>
                      <w:sz w:val="18"/>
                      <w:szCs w:val="18"/>
                    </w:rPr>
                  </w:pPr>
                  <w:proofErr w:type="spellStart"/>
                  <w:r w:rsidRPr="00A40F99">
                    <w:rPr>
                      <w:rFonts w:ascii="Century Gothic" w:hAnsi="Century Gothic"/>
                      <w:b/>
                      <w:color w:val="1B1B1B"/>
                      <w:spacing w:val="-2"/>
                      <w:sz w:val="18"/>
                      <w:szCs w:val="18"/>
                    </w:rPr>
                    <w:t>Verbrauch</w:t>
                  </w:r>
                  <w:proofErr w:type="spellEnd"/>
                  <w:r w:rsidRPr="00A40F99">
                    <w:rPr>
                      <w:rFonts w:ascii="Century Gothic" w:hAnsi="Century Gothic"/>
                      <w:b/>
                      <w:color w:val="1B1B1B"/>
                      <w:spacing w:val="-2"/>
                      <w:sz w:val="18"/>
                      <w:szCs w:val="18"/>
                    </w:rPr>
                    <w:t xml:space="preserve"> </w:t>
                  </w:r>
                  <w:proofErr w:type="spellStart"/>
                  <w:r w:rsidRPr="00A40F99">
                    <w:rPr>
                      <w:rFonts w:ascii="Century Gothic" w:hAnsi="Century Gothic"/>
                      <w:b/>
                      <w:color w:val="1B1B1B"/>
                      <w:spacing w:val="-2"/>
                      <w:sz w:val="18"/>
                      <w:szCs w:val="18"/>
                    </w:rPr>
                    <w:t>nicht</w:t>
                  </w:r>
                  <w:proofErr w:type="spellEnd"/>
                  <w:r w:rsidRPr="00A40F99">
                    <w:rPr>
                      <w:rFonts w:ascii="Century Gothic" w:hAnsi="Century Gothic"/>
                      <w:b/>
                      <w:color w:val="1B1B1B"/>
                      <w:spacing w:val="-2"/>
                      <w:sz w:val="18"/>
                      <w:szCs w:val="18"/>
                    </w:rPr>
                    <w:t xml:space="preserve"> </w:t>
                  </w:r>
                  <w:proofErr w:type="spellStart"/>
                  <w:r w:rsidRPr="00A40F99">
                    <w:rPr>
                      <w:rFonts w:ascii="Century Gothic" w:hAnsi="Century Gothic"/>
                      <w:b/>
                      <w:color w:val="1B1B1B"/>
                      <w:spacing w:val="-2"/>
                      <w:sz w:val="18"/>
                      <w:szCs w:val="18"/>
                    </w:rPr>
                    <w:t>erneuerbarer</w:t>
                  </w:r>
                  <w:proofErr w:type="spellEnd"/>
                  <w:r w:rsidRPr="00A40F99">
                    <w:rPr>
                      <w:rFonts w:ascii="Century Gothic" w:hAnsi="Century Gothic"/>
                      <w:b/>
                      <w:color w:val="1B1B1B"/>
                      <w:spacing w:val="-2"/>
                      <w:sz w:val="18"/>
                      <w:szCs w:val="18"/>
                    </w:rPr>
                    <w:t xml:space="preserve"> </w:t>
                  </w:r>
                  <w:proofErr w:type="spellStart"/>
                  <w:r w:rsidRPr="00A40F99">
                    <w:rPr>
                      <w:rFonts w:ascii="Century Gothic" w:hAnsi="Century Gothic"/>
                      <w:b/>
                      <w:color w:val="1B1B1B"/>
                      <w:spacing w:val="-2"/>
                      <w:sz w:val="18"/>
                      <w:szCs w:val="18"/>
                    </w:rPr>
                    <w:t>Energie</w:t>
                  </w:r>
                  <w:proofErr w:type="spellEnd"/>
                  <w:r w:rsidRPr="00A40F99">
                    <w:rPr>
                      <w:rFonts w:ascii="Century Gothic" w:hAnsi="Century Gothic"/>
                      <w:b/>
                      <w:color w:val="1B1B1B"/>
                      <w:spacing w:val="-2"/>
                      <w:sz w:val="18"/>
                      <w:szCs w:val="18"/>
                    </w:rPr>
                    <w:t xml:space="preserve"> (MWh)</w:t>
                  </w:r>
                </w:p>
              </w:tc>
              <w:tc>
                <w:tcPr>
                  <w:tcW w:w="2008" w:type="dxa"/>
                  <w:shd w:val="clear" w:color="auto" w:fill="BEBEBE"/>
                </w:tcPr>
                <w:p w14:paraId="7CD408FF" w14:textId="77777777" w:rsidR="00CB2E43" w:rsidRPr="00A40F99" w:rsidRDefault="00CB2E43" w:rsidP="001A6A99">
                  <w:pPr>
                    <w:pStyle w:val="TableParagraph"/>
                    <w:spacing w:before="119" w:line="261" w:lineRule="auto"/>
                    <w:ind w:left="108"/>
                    <w:rPr>
                      <w:rFonts w:ascii="Century Gothic" w:hAnsi="Century Gothic"/>
                      <w:b/>
                      <w:sz w:val="18"/>
                      <w:szCs w:val="18"/>
                    </w:rPr>
                  </w:pPr>
                  <w:proofErr w:type="spellStart"/>
                  <w:r w:rsidRPr="00A40F99">
                    <w:rPr>
                      <w:rFonts w:ascii="Century Gothic" w:hAnsi="Century Gothic"/>
                      <w:b/>
                      <w:color w:val="1B1B1B"/>
                      <w:spacing w:val="-2"/>
                      <w:sz w:val="18"/>
                      <w:szCs w:val="18"/>
                    </w:rPr>
                    <w:t>Gesamtenergieverbrauch</w:t>
                  </w:r>
                  <w:proofErr w:type="spellEnd"/>
                  <w:r w:rsidRPr="00A40F99">
                    <w:rPr>
                      <w:rFonts w:ascii="Century Gothic" w:hAnsi="Century Gothic"/>
                      <w:b/>
                      <w:color w:val="1B1B1B"/>
                      <w:spacing w:val="-2"/>
                      <w:sz w:val="18"/>
                      <w:szCs w:val="18"/>
                    </w:rPr>
                    <w:t xml:space="preserve"> </w:t>
                  </w:r>
                  <w:r w:rsidRPr="00A40F99">
                    <w:rPr>
                      <w:rFonts w:ascii="Century Gothic" w:hAnsi="Century Gothic"/>
                      <w:b/>
                      <w:color w:val="1B1B1B"/>
                      <w:sz w:val="18"/>
                      <w:szCs w:val="18"/>
                    </w:rPr>
                    <w:t>202(x) (MWh)</w:t>
                  </w:r>
                </w:p>
              </w:tc>
            </w:tr>
            <w:tr w:rsidR="00CB2E43" w:rsidRPr="00A40F99" w14:paraId="00D66584" w14:textId="77777777" w:rsidTr="001A6A99">
              <w:trPr>
                <w:trHeight w:val="989"/>
              </w:trPr>
              <w:tc>
                <w:tcPr>
                  <w:tcW w:w="2556" w:type="dxa"/>
                </w:tcPr>
                <w:p w14:paraId="188D4E1E" w14:textId="77777777" w:rsidR="00CB2E43" w:rsidRPr="00A40F99" w:rsidRDefault="00CB2E43" w:rsidP="001A6A99">
                  <w:pPr>
                    <w:pStyle w:val="TableParagraph"/>
                    <w:tabs>
                      <w:tab w:val="left" w:pos="2264"/>
                    </w:tabs>
                    <w:spacing w:before="119" w:line="259" w:lineRule="auto"/>
                    <w:ind w:right="97"/>
                    <w:rPr>
                      <w:rFonts w:ascii="Century Gothic" w:hAnsi="Century Gothic"/>
                      <w:i/>
                      <w:sz w:val="18"/>
                      <w:szCs w:val="18"/>
                    </w:rPr>
                  </w:pPr>
                  <w:r w:rsidRPr="00A40F99">
                    <w:rPr>
                      <w:rFonts w:ascii="Century Gothic" w:hAnsi="Century Gothic"/>
                      <w:i/>
                      <w:color w:val="1B1B1B"/>
                      <w:sz w:val="18"/>
                      <w:szCs w:val="18"/>
                    </w:rPr>
                    <w:t>Strom (</w:t>
                  </w:r>
                  <w:proofErr w:type="spellStart"/>
                  <w:r w:rsidRPr="00A40F99">
                    <w:rPr>
                      <w:rFonts w:ascii="Century Gothic" w:hAnsi="Century Gothic"/>
                      <w:i/>
                      <w:color w:val="1B1B1B"/>
                      <w:sz w:val="18"/>
                      <w:szCs w:val="18"/>
                    </w:rPr>
                    <w:t>wie</w:t>
                  </w:r>
                  <w:proofErr w:type="spellEnd"/>
                  <w:r w:rsidRPr="00A40F99">
                    <w:rPr>
                      <w:rFonts w:ascii="Century Gothic" w:hAnsi="Century Gothic"/>
                      <w:i/>
                      <w:color w:val="1B1B1B"/>
                      <w:sz w:val="18"/>
                      <w:szCs w:val="18"/>
                    </w:rPr>
                    <w:t xml:space="preserve"> in den </w:t>
                  </w:r>
                  <w:r w:rsidRPr="00A40F99">
                    <w:rPr>
                      <w:rFonts w:ascii="Century Gothic" w:hAnsi="Century Gothic"/>
                      <w:i/>
                      <w:color w:val="1B1B1B"/>
                      <w:spacing w:val="-2"/>
                      <w:sz w:val="18"/>
                      <w:szCs w:val="18"/>
                    </w:rPr>
                    <w:t>Rechnungen</w:t>
                  </w:r>
                  <w:r>
                    <w:rPr>
                      <w:rFonts w:ascii="Century Gothic" w:hAnsi="Century Gothic"/>
                      <w:i/>
                      <w:color w:val="1B1B1B"/>
                      <w:spacing w:val="-2"/>
                      <w:sz w:val="18"/>
                      <w:szCs w:val="18"/>
                    </w:rPr>
                    <w:t xml:space="preserve"> </w:t>
                  </w:r>
                  <w:r w:rsidRPr="00A40F99">
                    <w:rPr>
                      <w:rFonts w:ascii="Century Gothic" w:hAnsi="Century Gothic"/>
                      <w:i/>
                      <w:color w:val="1B1B1B"/>
                      <w:spacing w:val="-4"/>
                      <w:sz w:val="18"/>
                      <w:szCs w:val="18"/>
                    </w:rPr>
                    <w:t xml:space="preserve">der </w:t>
                  </w:r>
                  <w:proofErr w:type="spellStart"/>
                  <w:r w:rsidRPr="00A40F99">
                    <w:rPr>
                      <w:rFonts w:ascii="Century Gothic" w:hAnsi="Century Gothic"/>
                      <w:i/>
                      <w:color w:val="1B1B1B"/>
                      <w:spacing w:val="-2"/>
                      <w:sz w:val="18"/>
                      <w:szCs w:val="18"/>
                    </w:rPr>
                    <w:t>Versorgun</w:t>
                  </w:r>
                  <w:r>
                    <w:rPr>
                      <w:rFonts w:ascii="Century Gothic" w:hAnsi="Century Gothic"/>
                      <w:i/>
                      <w:color w:val="1B1B1B"/>
                      <w:spacing w:val="-2"/>
                      <w:sz w:val="18"/>
                      <w:szCs w:val="18"/>
                    </w:rPr>
                    <w:t>g</w:t>
                  </w:r>
                  <w:r w:rsidRPr="00A40F99">
                    <w:rPr>
                      <w:rFonts w:ascii="Century Gothic" w:hAnsi="Century Gothic"/>
                      <w:i/>
                      <w:color w:val="1B1B1B"/>
                      <w:spacing w:val="-2"/>
                      <w:sz w:val="18"/>
                      <w:szCs w:val="18"/>
                    </w:rPr>
                    <w:t>s</w:t>
                  </w:r>
                  <w:proofErr w:type="spellEnd"/>
                  <w:r>
                    <w:rPr>
                      <w:rFonts w:ascii="Century Gothic" w:hAnsi="Century Gothic"/>
                      <w:i/>
                      <w:color w:val="1B1B1B"/>
                      <w:spacing w:val="-2"/>
                      <w:sz w:val="18"/>
                      <w:szCs w:val="18"/>
                    </w:rPr>
                    <w:t xml:space="preserve">- </w:t>
                  </w:r>
                  <w:proofErr w:type="spellStart"/>
                  <w:r w:rsidRPr="00A40F99">
                    <w:rPr>
                      <w:rFonts w:ascii="Century Gothic" w:hAnsi="Century Gothic"/>
                      <w:i/>
                      <w:color w:val="1B1B1B"/>
                      <w:spacing w:val="-2"/>
                      <w:sz w:val="18"/>
                      <w:szCs w:val="18"/>
                    </w:rPr>
                    <w:t>unternehmen</w:t>
                  </w:r>
                  <w:proofErr w:type="spellEnd"/>
                  <w:r w:rsidRPr="00A40F99">
                    <w:rPr>
                      <w:rFonts w:ascii="Century Gothic" w:hAnsi="Century Gothic"/>
                      <w:i/>
                      <w:color w:val="1B1B1B"/>
                      <w:spacing w:val="-2"/>
                      <w:sz w:val="18"/>
                      <w:szCs w:val="18"/>
                    </w:rPr>
                    <w:t xml:space="preserve"> </w:t>
                  </w:r>
                  <w:proofErr w:type="spellStart"/>
                  <w:r w:rsidRPr="00A40F99">
                    <w:rPr>
                      <w:rFonts w:ascii="Century Gothic" w:hAnsi="Century Gothic"/>
                      <w:i/>
                      <w:color w:val="1B1B1B"/>
                      <w:spacing w:val="-2"/>
                      <w:sz w:val="18"/>
                      <w:szCs w:val="18"/>
                    </w:rPr>
                    <w:t>angegeben</w:t>
                  </w:r>
                  <w:proofErr w:type="spellEnd"/>
                  <w:r w:rsidRPr="00A40F99">
                    <w:rPr>
                      <w:rFonts w:ascii="Century Gothic" w:hAnsi="Century Gothic"/>
                      <w:i/>
                      <w:color w:val="1B1B1B"/>
                      <w:spacing w:val="-2"/>
                      <w:sz w:val="18"/>
                      <w:szCs w:val="18"/>
                    </w:rPr>
                    <w:t>)</w:t>
                  </w:r>
                </w:p>
              </w:tc>
              <w:tc>
                <w:tcPr>
                  <w:tcW w:w="1662" w:type="dxa"/>
                </w:tcPr>
                <w:p w14:paraId="7FFA9436" w14:textId="77777777" w:rsidR="00CB2E43" w:rsidRPr="00A40F99" w:rsidRDefault="00CB2E43" w:rsidP="001A6A99">
                  <w:pPr>
                    <w:pStyle w:val="TableParagraph"/>
                    <w:spacing w:before="119"/>
                    <w:ind w:left="12"/>
                    <w:jc w:val="center"/>
                    <w:rPr>
                      <w:rFonts w:ascii="Century Gothic" w:hAnsi="Century Gothic"/>
                      <w:sz w:val="18"/>
                      <w:szCs w:val="18"/>
                    </w:rPr>
                  </w:pPr>
                  <w:r w:rsidRPr="00A40F99">
                    <w:rPr>
                      <w:rFonts w:ascii="Century Gothic" w:hAnsi="Century Gothic"/>
                      <w:color w:val="1B1B1B"/>
                      <w:spacing w:val="-5"/>
                      <w:sz w:val="18"/>
                      <w:szCs w:val="18"/>
                    </w:rPr>
                    <w:t>300</w:t>
                  </w:r>
                </w:p>
              </w:tc>
              <w:tc>
                <w:tcPr>
                  <w:tcW w:w="2165" w:type="dxa"/>
                </w:tcPr>
                <w:p w14:paraId="4B14C81D" w14:textId="77777777" w:rsidR="00CB2E43" w:rsidRPr="00A40F99" w:rsidRDefault="00CB2E43" w:rsidP="001A6A99">
                  <w:pPr>
                    <w:pStyle w:val="TableParagraph"/>
                    <w:spacing w:before="119"/>
                    <w:ind w:left="12"/>
                    <w:jc w:val="center"/>
                    <w:rPr>
                      <w:rFonts w:ascii="Century Gothic" w:hAnsi="Century Gothic"/>
                      <w:sz w:val="18"/>
                      <w:szCs w:val="18"/>
                    </w:rPr>
                  </w:pPr>
                  <w:r w:rsidRPr="00A40F99">
                    <w:rPr>
                      <w:rFonts w:ascii="Century Gothic" w:hAnsi="Century Gothic"/>
                      <w:color w:val="1B1B1B"/>
                      <w:spacing w:val="-5"/>
                      <w:sz w:val="18"/>
                      <w:szCs w:val="18"/>
                    </w:rPr>
                    <w:t>186</w:t>
                  </w:r>
                </w:p>
              </w:tc>
              <w:tc>
                <w:tcPr>
                  <w:tcW w:w="2008" w:type="dxa"/>
                </w:tcPr>
                <w:p w14:paraId="774DDAF8" w14:textId="77777777" w:rsidR="00CB2E43" w:rsidRPr="00A40F99" w:rsidRDefault="00CB2E43" w:rsidP="001A6A99">
                  <w:pPr>
                    <w:pStyle w:val="TableParagraph"/>
                    <w:spacing w:before="119"/>
                    <w:ind w:left="8"/>
                    <w:jc w:val="center"/>
                    <w:rPr>
                      <w:rFonts w:ascii="Century Gothic" w:hAnsi="Century Gothic"/>
                      <w:sz w:val="18"/>
                      <w:szCs w:val="18"/>
                    </w:rPr>
                  </w:pPr>
                  <w:r w:rsidRPr="00A40F99">
                    <w:rPr>
                      <w:rFonts w:ascii="Century Gothic" w:hAnsi="Century Gothic"/>
                      <w:color w:val="1B1B1B"/>
                      <w:spacing w:val="-5"/>
                      <w:sz w:val="18"/>
                      <w:szCs w:val="18"/>
                    </w:rPr>
                    <w:t>486</w:t>
                  </w:r>
                </w:p>
              </w:tc>
            </w:tr>
            <w:tr w:rsidR="00CB2E43" w:rsidRPr="00A40F99" w14:paraId="55B854DD" w14:textId="77777777" w:rsidTr="001A6A99">
              <w:trPr>
                <w:trHeight w:val="539"/>
              </w:trPr>
              <w:tc>
                <w:tcPr>
                  <w:tcW w:w="2556" w:type="dxa"/>
                </w:tcPr>
                <w:p w14:paraId="3C013186" w14:textId="77777777" w:rsidR="00CB2E43" w:rsidRPr="00A40F99" w:rsidRDefault="00CB2E43" w:rsidP="001A6A99">
                  <w:pPr>
                    <w:pStyle w:val="TableParagraph"/>
                    <w:spacing w:before="121"/>
                    <w:rPr>
                      <w:rFonts w:ascii="Century Gothic" w:hAnsi="Century Gothic"/>
                      <w:i/>
                      <w:sz w:val="18"/>
                      <w:szCs w:val="18"/>
                    </w:rPr>
                  </w:pPr>
                  <w:r w:rsidRPr="00A40F99">
                    <w:rPr>
                      <w:rFonts w:ascii="Century Gothic" w:hAnsi="Century Gothic"/>
                      <w:i/>
                      <w:color w:val="1B1B1B"/>
                      <w:sz w:val="18"/>
                      <w:szCs w:val="18"/>
                    </w:rPr>
                    <w:t>Kraft-</w:t>
                  </w:r>
                  <w:r w:rsidRPr="00A40F99">
                    <w:rPr>
                      <w:rFonts w:ascii="Century Gothic" w:hAnsi="Century Gothic"/>
                      <w:i/>
                      <w:color w:val="1B1B1B"/>
                      <w:spacing w:val="-2"/>
                      <w:sz w:val="18"/>
                      <w:szCs w:val="18"/>
                    </w:rPr>
                    <w:t>/</w:t>
                  </w:r>
                  <w:proofErr w:type="spellStart"/>
                  <w:r w:rsidRPr="00A40F99">
                    <w:rPr>
                      <w:rFonts w:ascii="Century Gothic" w:hAnsi="Century Gothic"/>
                      <w:i/>
                      <w:color w:val="1B1B1B"/>
                      <w:spacing w:val="-2"/>
                      <w:sz w:val="18"/>
                      <w:szCs w:val="18"/>
                    </w:rPr>
                    <w:t>Brennstoffe</w:t>
                  </w:r>
                  <w:proofErr w:type="spellEnd"/>
                </w:p>
              </w:tc>
              <w:tc>
                <w:tcPr>
                  <w:tcW w:w="1662" w:type="dxa"/>
                </w:tcPr>
                <w:p w14:paraId="14D5C0D8" w14:textId="77777777" w:rsidR="00CB2E43" w:rsidRPr="00A40F99" w:rsidRDefault="00CB2E43" w:rsidP="001A6A99">
                  <w:pPr>
                    <w:pStyle w:val="TableParagraph"/>
                    <w:spacing w:before="121"/>
                    <w:ind w:left="12"/>
                    <w:jc w:val="center"/>
                    <w:rPr>
                      <w:rFonts w:ascii="Century Gothic" w:hAnsi="Century Gothic"/>
                      <w:sz w:val="18"/>
                      <w:szCs w:val="18"/>
                    </w:rPr>
                  </w:pPr>
                  <w:r w:rsidRPr="00A40F99">
                    <w:rPr>
                      <w:rFonts w:ascii="Century Gothic" w:hAnsi="Century Gothic"/>
                      <w:color w:val="1B1B1B"/>
                      <w:spacing w:val="-10"/>
                      <w:sz w:val="18"/>
                      <w:szCs w:val="18"/>
                    </w:rPr>
                    <w:t>3</w:t>
                  </w:r>
                </w:p>
              </w:tc>
              <w:tc>
                <w:tcPr>
                  <w:tcW w:w="2165" w:type="dxa"/>
                </w:tcPr>
                <w:p w14:paraId="6753D145" w14:textId="77777777" w:rsidR="00CB2E43" w:rsidRPr="00A40F99" w:rsidRDefault="00CB2E43" w:rsidP="001A6A99">
                  <w:pPr>
                    <w:pStyle w:val="TableParagraph"/>
                    <w:spacing w:before="121"/>
                    <w:ind w:left="12"/>
                    <w:jc w:val="center"/>
                    <w:rPr>
                      <w:rFonts w:ascii="Century Gothic" w:hAnsi="Century Gothic"/>
                      <w:sz w:val="18"/>
                      <w:szCs w:val="18"/>
                    </w:rPr>
                  </w:pPr>
                  <w:r w:rsidRPr="00A40F99">
                    <w:rPr>
                      <w:rFonts w:ascii="Century Gothic" w:hAnsi="Century Gothic"/>
                      <w:color w:val="1B1B1B"/>
                      <w:spacing w:val="-10"/>
                      <w:sz w:val="18"/>
                      <w:szCs w:val="18"/>
                    </w:rPr>
                    <w:t>7</w:t>
                  </w:r>
                </w:p>
              </w:tc>
              <w:tc>
                <w:tcPr>
                  <w:tcW w:w="2008" w:type="dxa"/>
                </w:tcPr>
                <w:p w14:paraId="159023C1" w14:textId="77777777" w:rsidR="00CB2E43" w:rsidRPr="00A40F99" w:rsidRDefault="00CB2E43" w:rsidP="001A6A99">
                  <w:pPr>
                    <w:pStyle w:val="TableParagraph"/>
                    <w:spacing w:before="121"/>
                    <w:ind w:left="8"/>
                    <w:jc w:val="center"/>
                    <w:rPr>
                      <w:rFonts w:ascii="Century Gothic" w:hAnsi="Century Gothic"/>
                      <w:sz w:val="18"/>
                      <w:szCs w:val="18"/>
                    </w:rPr>
                  </w:pPr>
                  <w:r w:rsidRPr="00A40F99">
                    <w:rPr>
                      <w:rFonts w:ascii="Century Gothic" w:hAnsi="Century Gothic"/>
                      <w:color w:val="1B1B1B"/>
                      <w:spacing w:val="-5"/>
                      <w:sz w:val="18"/>
                      <w:szCs w:val="18"/>
                    </w:rPr>
                    <w:t>10</w:t>
                  </w:r>
                </w:p>
              </w:tc>
            </w:tr>
          </w:tbl>
          <w:p w14:paraId="1B9C9381" w14:textId="77777777" w:rsidR="00CB2E43" w:rsidRPr="00A40F99" w:rsidRDefault="00CB2E43" w:rsidP="001A6A99">
            <w:pPr>
              <w:widowControl w:val="0"/>
              <w:tabs>
                <w:tab w:val="left" w:pos="568"/>
              </w:tabs>
              <w:autoSpaceDE w:val="0"/>
              <w:autoSpaceDN w:val="0"/>
              <w:spacing w:before="121"/>
              <w:ind w:left="140" w:right="419"/>
              <w:rPr>
                <w:color w:val="1B1B1B"/>
                <w:sz w:val="18"/>
                <w:szCs w:val="18"/>
              </w:rPr>
            </w:pPr>
          </w:p>
        </w:tc>
      </w:tr>
      <w:tr w:rsidR="00CB2E43" w:rsidRPr="00A40F99" w14:paraId="490CFFF3" w14:textId="77777777" w:rsidTr="001A6A99">
        <w:trPr>
          <w:trHeight w:val="1014"/>
        </w:trPr>
        <w:tc>
          <w:tcPr>
            <w:tcW w:w="422" w:type="dxa"/>
            <w:tcBorders>
              <w:bottom w:val="single" w:sz="4" w:space="0" w:color="auto"/>
            </w:tcBorders>
          </w:tcPr>
          <w:p w14:paraId="2D06AFE3" w14:textId="77777777" w:rsidR="00CB2E43" w:rsidRPr="00A40F99" w:rsidRDefault="00CB2E43" w:rsidP="001A6A99">
            <w:pPr>
              <w:spacing w:before="0"/>
              <w:contextualSpacing/>
              <w:jc w:val="left"/>
              <w:rPr>
                <w:sz w:val="18"/>
                <w:szCs w:val="18"/>
              </w:rPr>
            </w:pPr>
          </w:p>
        </w:tc>
        <w:tc>
          <w:tcPr>
            <w:tcW w:w="8645" w:type="dxa"/>
            <w:tcBorders>
              <w:bottom w:val="single" w:sz="4" w:space="0" w:color="auto"/>
            </w:tcBorders>
          </w:tcPr>
          <w:p w14:paraId="7496677C" w14:textId="77777777" w:rsidR="00CB2E43" w:rsidRPr="00A40F99" w:rsidRDefault="00CB2E43" w:rsidP="001A6A99">
            <w:pPr>
              <w:widowControl w:val="0"/>
              <w:tabs>
                <w:tab w:val="left" w:pos="568"/>
              </w:tabs>
              <w:autoSpaceDE w:val="0"/>
              <w:autoSpaceDN w:val="0"/>
              <w:spacing w:before="0"/>
              <w:rPr>
                <w:color w:val="1B1B1B"/>
                <w:sz w:val="18"/>
                <w:szCs w:val="18"/>
              </w:rPr>
            </w:pPr>
            <w:r w:rsidRPr="008C3C25">
              <w:rPr>
                <w:b/>
                <w:color w:val="1B1B1B"/>
                <w:sz w:val="18"/>
                <w:szCs w:val="18"/>
              </w:rPr>
              <w:t>19.</w:t>
            </w:r>
            <w:r w:rsidRPr="00A40F99">
              <w:rPr>
                <w:color w:val="1B1B1B"/>
                <w:sz w:val="18"/>
                <w:szCs w:val="18"/>
              </w:rPr>
              <w:t xml:space="preserve"> Erwirbt das Unternehmen fossile Brennstoffe (z. B. Erdgas, Erdöl) oder erneuerbare Kraftstoffe (z.</w:t>
            </w:r>
            <w:r w:rsidRPr="00A40F99">
              <w:rPr>
                <w:color w:val="1B1B1B"/>
                <w:spacing w:val="-2"/>
                <w:sz w:val="18"/>
                <w:szCs w:val="18"/>
              </w:rPr>
              <w:t xml:space="preserve"> </w:t>
            </w:r>
            <w:r w:rsidRPr="00A40F99">
              <w:rPr>
                <w:color w:val="1B1B1B"/>
                <w:sz w:val="18"/>
                <w:szCs w:val="18"/>
              </w:rPr>
              <w:t>B. Biokraftstoffe wie Biodiesel und Bioethanol), um Strom, Wärme oder Kälte für seinen Eigenverbrauch zu erzeugen, muss es Doppelzählungen vermeiden. Deshalb wird der Energiegehalt des erworbenen Brennstoffs nur beim Brennstoffverbrauch berücksichtigt, während der Verbrauch an aus diesem Brennstoff erzeugtem/r Strom bzw. Wärme nicht noch einmal erfasst oder angegeben wird. Wenn Strom aus erneuerbaren Energien wie Solar- oder Windenergie erzeugt wird – und kein Brennstoff verbraucht werden muss – berücksichtigt das Unternehmen die Menge des erzeugten und verbrauchten Stroms als Stromverbrauch.</w:t>
            </w:r>
          </w:p>
        </w:tc>
      </w:tr>
      <w:tr w:rsidR="00CB2E43" w:rsidRPr="00A40F99" w14:paraId="017565EF" w14:textId="77777777" w:rsidTr="001A6A99">
        <w:trPr>
          <w:trHeight w:val="2946"/>
        </w:trPr>
        <w:tc>
          <w:tcPr>
            <w:tcW w:w="422" w:type="dxa"/>
            <w:tcBorders>
              <w:bottom w:val="single" w:sz="4" w:space="0" w:color="auto"/>
            </w:tcBorders>
          </w:tcPr>
          <w:p w14:paraId="12C3E984" w14:textId="77777777" w:rsidR="00CB2E43" w:rsidRPr="00A40F99" w:rsidRDefault="00CB2E43" w:rsidP="001A6A99">
            <w:pPr>
              <w:spacing w:before="0"/>
              <w:contextualSpacing/>
              <w:jc w:val="left"/>
              <w:rPr>
                <w:sz w:val="18"/>
                <w:szCs w:val="18"/>
              </w:rPr>
            </w:pPr>
          </w:p>
        </w:tc>
        <w:tc>
          <w:tcPr>
            <w:tcW w:w="8645" w:type="dxa"/>
            <w:tcBorders>
              <w:bottom w:val="single" w:sz="4" w:space="0" w:color="auto"/>
            </w:tcBorders>
          </w:tcPr>
          <w:p w14:paraId="00E23770" w14:textId="77777777" w:rsidR="00CB2E43" w:rsidRPr="00A40F99" w:rsidRDefault="00CB2E43" w:rsidP="001A6A99">
            <w:pPr>
              <w:widowControl w:val="0"/>
              <w:tabs>
                <w:tab w:val="left" w:pos="568"/>
              </w:tabs>
              <w:autoSpaceDE w:val="0"/>
              <w:autoSpaceDN w:val="0"/>
              <w:spacing w:before="121"/>
              <w:ind w:left="140" w:right="419"/>
              <w:rPr>
                <w:color w:val="1B1B1B"/>
                <w:sz w:val="18"/>
                <w:szCs w:val="18"/>
              </w:rPr>
            </w:pPr>
            <w:r w:rsidRPr="00A40F99">
              <w:rPr>
                <w:noProof/>
                <w:sz w:val="18"/>
                <w:szCs w:val="18"/>
              </w:rPr>
              <mc:AlternateContent>
                <mc:Choice Requires="wpg">
                  <w:drawing>
                    <wp:inline distT="0" distB="0" distL="0" distR="0" wp14:anchorId="543B887D" wp14:editId="0AF017A1">
                      <wp:extent cx="3549650" cy="1762224"/>
                      <wp:effectExtent l="0" t="0" r="12700" b="9525"/>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9650" cy="1762224"/>
                                <a:chOff x="-109975" y="2644"/>
                                <a:chExt cx="4842626" cy="2648150"/>
                              </a:xfrm>
                            </wpg:grpSpPr>
                            <wps:wsp>
                              <wps:cNvPr id="3" name="Graphic 9"/>
                              <wps:cNvSpPr/>
                              <wps:spPr>
                                <a:xfrm>
                                  <a:off x="1908399" y="523315"/>
                                  <a:ext cx="1329690" cy="1790700"/>
                                </a:xfrm>
                                <a:custGeom>
                                  <a:avLst/>
                                  <a:gdLst/>
                                  <a:ahLst/>
                                  <a:cxnLst/>
                                  <a:rect l="l" t="t" r="r" b="b"/>
                                  <a:pathLst>
                                    <a:path w="1329690" h="1790700">
                                      <a:moveTo>
                                        <a:pt x="432164" y="0"/>
                                      </a:moveTo>
                                      <a:lnTo>
                                        <a:pt x="432164" y="895240"/>
                                      </a:lnTo>
                                      <a:lnTo>
                                        <a:pt x="0" y="1679784"/>
                                      </a:lnTo>
                                      <a:lnTo>
                                        <a:pt x="44724" y="1702716"/>
                                      </a:lnTo>
                                      <a:lnTo>
                                        <a:pt x="90538" y="1723059"/>
                                      </a:lnTo>
                                      <a:lnTo>
                                        <a:pt x="137327" y="1740783"/>
                                      </a:lnTo>
                                      <a:lnTo>
                                        <a:pt x="184977" y="1755861"/>
                                      </a:lnTo>
                                      <a:lnTo>
                                        <a:pt x="233375" y="1768262"/>
                                      </a:lnTo>
                                      <a:lnTo>
                                        <a:pt x="282407" y="1777957"/>
                                      </a:lnTo>
                                      <a:lnTo>
                                        <a:pt x="331958" y="1784919"/>
                                      </a:lnTo>
                                      <a:lnTo>
                                        <a:pt x="381915" y="1789117"/>
                                      </a:lnTo>
                                      <a:lnTo>
                                        <a:pt x="432164" y="1790523"/>
                                      </a:lnTo>
                                      <a:lnTo>
                                        <a:pt x="479814" y="1789282"/>
                                      </a:lnTo>
                                      <a:lnTo>
                                        <a:pt x="526816" y="1785600"/>
                                      </a:lnTo>
                                      <a:lnTo>
                                        <a:pt x="573108" y="1779540"/>
                                      </a:lnTo>
                                      <a:lnTo>
                                        <a:pt x="618628" y="1771164"/>
                                      </a:lnTo>
                                      <a:lnTo>
                                        <a:pt x="663314" y="1760532"/>
                                      </a:lnTo>
                                      <a:lnTo>
                                        <a:pt x="707104" y="1747707"/>
                                      </a:lnTo>
                                      <a:lnTo>
                                        <a:pt x="749935" y="1732751"/>
                                      </a:lnTo>
                                      <a:lnTo>
                                        <a:pt x="791747" y="1715725"/>
                                      </a:lnTo>
                                      <a:lnTo>
                                        <a:pt x="832477" y="1696692"/>
                                      </a:lnTo>
                                      <a:lnTo>
                                        <a:pt x="872063" y="1675713"/>
                                      </a:lnTo>
                                      <a:lnTo>
                                        <a:pt x="910444" y="1652851"/>
                                      </a:lnTo>
                                      <a:lnTo>
                                        <a:pt x="947556" y="1628166"/>
                                      </a:lnTo>
                                      <a:lnTo>
                                        <a:pt x="983338" y="1601722"/>
                                      </a:lnTo>
                                      <a:lnTo>
                                        <a:pt x="1017728" y="1573578"/>
                                      </a:lnTo>
                                      <a:lnTo>
                                        <a:pt x="1050665" y="1543799"/>
                                      </a:lnTo>
                                      <a:lnTo>
                                        <a:pt x="1082086" y="1512445"/>
                                      </a:lnTo>
                                      <a:lnTo>
                                        <a:pt x="1111928" y="1479578"/>
                                      </a:lnTo>
                                      <a:lnTo>
                                        <a:pt x="1140131" y="1445260"/>
                                      </a:lnTo>
                                      <a:lnTo>
                                        <a:pt x="1166632" y="1409554"/>
                                      </a:lnTo>
                                      <a:lnTo>
                                        <a:pt x="1191369" y="1372520"/>
                                      </a:lnTo>
                                      <a:lnTo>
                                        <a:pt x="1214281" y="1334220"/>
                                      </a:lnTo>
                                      <a:lnTo>
                                        <a:pt x="1235304" y="1294717"/>
                                      </a:lnTo>
                                      <a:lnTo>
                                        <a:pt x="1254378" y="1254073"/>
                                      </a:lnTo>
                                      <a:lnTo>
                                        <a:pt x="1271440" y="1212349"/>
                                      </a:lnTo>
                                      <a:lnTo>
                                        <a:pt x="1286428" y="1169606"/>
                                      </a:lnTo>
                                      <a:lnTo>
                                        <a:pt x="1299280" y="1125908"/>
                                      </a:lnTo>
                                      <a:lnTo>
                                        <a:pt x="1309935" y="1081316"/>
                                      </a:lnTo>
                                      <a:lnTo>
                                        <a:pt x="1318329" y="1035891"/>
                                      </a:lnTo>
                                      <a:lnTo>
                                        <a:pt x="1324402" y="989695"/>
                                      </a:lnTo>
                                      <a:lnTo>
                                        <a:pt x="1328092" y="942791"/>
                                      </a:lnTo>
                                      <a:lnTo>
                                        <a:pt x="1329335" y="895240"/>
                                      </a:lnTo>
                                      <a:lnTo>
                                        <a:pt x="1328092" y="847696"/>
                                      </a:lnTo>
                                      <a:lnTo>
                                        <a:pt x="1324402" y="800797"/>
                                      </a:lnTo>
                                      <a:lnTo>
                                        <a:pt x="1318329" y="754607"/>
                                      </a:lnTo>
                                      <a:lnTo>
                                        <a:pt x="1309935" y="709187"/>
                                      </a:lnTo>
                                      <a:lnTo>
                                        <a:pt x="1299280" y="664599"/>
                                      </a:lnTo>
                                      <a:lnTo>
                                        <a:pt x="1286428" y="620904"/>
                                      </a:lnTo>
                                      <a:lnTo>
                                        <a:pt x="1271440" y="578165"/>
                                      </a:lnTo>
                                      <a:lnTo>
                                        <a:pt x="1254378" y="536444"/>
                                      </a:lnTo>
                                      <a:lnTo>
                                        <a:pt x="1235304" y="495802"/>
                                      </a:lnTo>
                                      <a:lnTo>
                                        <a:pt x="1214281" y="456301"/>
                                      </a:lnTo>
                                      <a:lnTo>
                                        <a:pt x="1191369" y="418004"/>
                                      </a:lnTo>
                                      <a:lnTo>
                                        <a:pt x="1166632" y="380971"/>
                                      </a:lnTo>
                                      <a:lnTo>
                                        <a:pt x="1140131" y="345266"/>
                                      </a:lnTo>
                                      <a:lnTo>
                                        <a:pt x="1111928" y="310949"/>
                                      </a:lnTo>
                                      <a:lnTo>
                                        <a:pt x="1082086" y="278082"/>
                                      </a:lnTo>
                                      <a:lnTo>
                                        <a:pt x="1050665" y="246729"/>
                                      </a:lnTo>
                                      <a:lnTo>
                                        <a:pt x="1017728" y="216949"/>
                                      </a:lnTo>
                                      <a:lnTo>
                                        <a:pt x="983338" y="188806"/>
                                      </a:lnTo>
                                      <a:lnTo>
                                        <a:pt x="947556" y="162361"/>
                                      </a:lnTo>
                                      <a:lnTo>
                                        <a:pt x="910444" y="137676"/>
                                      </a:lnTo>
                                      <a:lnTo>
                                        <a:pt x="872063" y="114813"/>
                                      </a:lnTo>
                                      <a:lnTo>
                                        <a:pt x="832477" y="93834"/>
                                      </a:lnTo>
                                      <a:lnTo>
                                        <a:pt x="791747" y="74800"/>
                                      </a:lnTo>
                                      <a:lnTo>
                                        <a:pt x="749935" y="57774"/>
                                      </a:lnTo>
                                      <a:lnTo>
                                        <a:pt x="707104" y="42817"/>
                                      </a:lnTo>
                                      <a:lnTo>
                                        <a:pt x="663314" y="29992"/>
                                      </a:lnTo>
                                      <a:lnTo>
                                        <a:pt x="618628" y="19360"/>
                                      </a:lnTo>
                                      <a:lnTo>
                                        <a:pt x="573108" y="10982"/>
                                      </a:lnTo>
                                      <a:lnTo>
                                        <a:pt x="526816" y="4922"/>
                                      </a:lnTo>
                                      <a:lnTo>
                                        <a:pt x="479814" y="1240"/>
                                      </a:lnTo>
                                      <a:lnTo>
                                        <a:pt x="432164" y="0"/>
                                      </a:lnTo>
                                      <a:close/>
                                    </a:path>
                                  </a:pathLst>
                                </a:custGeom>
                                <a:solidFill>
                                  <a:srgbClr val="155F82"/>
                                </a:solidFill>
                              </wps:spPr>
                              <wps:bodyPr wrap="square" lIns="0" tIns="0" rIns="0" bIns="0" rtlCol="0">
                                <a:prstTxWarp prst="textNoShape">
                                  <a:avLst/>
                                </a:prstTxWarp>
                                <a:noAutofit/>
                              </wps:bodyPr>
                            </wps:wsp>
                            <wps:wsp>
                              <wps:cNvPr id="4" name="Graphic 10"/>
                              <wps:cNvSpPr/>
                              <wps:spPr>
                                <a:xfrm>
                                  <a:off x="1443369" y="1088990"/>
                                  <a:ext cx="897255" cy="1114425"/>
                                </a:xfrm>
                                <a:custGeom>
                                  <a:avLst/>
                                  <a:gdLst/>
                                  <a:ahLst/>
                                  <a:cxnLst/>
                                  <a:rect l="l" t="t" r="r" b="b"/>
                                  <a:pathLst>
                                    <a:path w="897255" h="1114425">
                                      <a:moveTo>
                                        <a:pt x="63093" y="0"/>
                                      </a:moveTo>
                                      <a:lnTo>
                                        <a:pt x="46556" y="45145"/>
                                      </a:lnTo>
                                      <a:lnTo>
                                        <a:pt x="32579" y="90648"/>
                                      </a:lnTo>
                                      <a:lnTo>
                                        <a:pt x="21130" y="136420"/>
                                      </a:lnTo>
                                      <a:lnTo>
                                        <a:pt x="12180" y="182374"/>
                                      </a:lnTo>
                                      <a:lnTo>
                                        <a:pt x="5695" y="228425"/>
                                      </a:lnTo>
                                      <a:lnTo>
                                        <a:pt x="1646" y="274484"/>
                                      </a:lnTo>
                                      <a:lnTo>
                                        <a:pt x="0" y="320465"/>
                                      </a:lnTo>
                                      <a:lnTo>
                                        <a:pt x="725" y="366281"/>
                                      </a:lnTo>
                                      <a:lnTo>
                                        <a:pt x="3792" y="411845"/>
                                      </a:lnTo>
                                      <a:lnTo>
                                        <a:pt x="9167" y="457070"/>
                                      </a:lnTo>
                                      <a:lnTo>
                                        <a:pt x="16821" y="501870"/>
                                      </a:lnTo>
                                      <a:lnTo>
                                        <a:pt x="26721" y="546157"/>
                                      </a:lnTo>
                                      <a:lnTo>
                                        <a:pt x="38836" y="589844"/>
                                      </a:lnTo>
                                      <a:lnTo>
                                        <a:pt x="53135" y="632845"/>
                                      </a:lnTo>
                                      <a:lnTo>
                                        <a:pt x="69586" y="675073"/>
                                      </a:lnTo>
                                      <a:lnTo>
                                        <a:pt x="88158" y="716440"/>
                                      </a:lnTo>
                                      <a:lnTo>
                                        <a:pt x="108820" y="756860"/>
                                      </a:lnTo>
                                      <a:lnTo>
                                        <a:pt x="131540" y="796246"/>
                                      </a:lnTo>
                                      <a:lnTo>
                                        <a:pt x="156286" y="834511"/>
                                      </a:lnTo>
                                      <a:lnTo>
                                        <a:pt x="183028" y="871568"/>
                                      </a:lnTo>
                                      <a:lnTo>
                                        <a:pt x="211734" y="907330"/>
                                      </a:lnTo>
                                      <a:lnTo>
                                        <a:pt x="242372" y="941711"/>
                                      </a:lnTo>
                                      <a:lnTo>
                                        <a:pt x="274912" y="974623"/>
                                      </a:lnTo>
                                      <a:lnTo>
                                        <a:pt x="309322" y="1005979"/>
                                      </a:lnTo>
                                      <a:lnTo>
                                        <a:pt x="345570" y="1035692"/>
                                      </a:lnTo>
                                      <a:lnTo>
                                        <a:pt x="383624" y="1063677"/>
                                      </a:lnTo>
                                      <a:lnTo>
                                        <a:pt x="423455" y="1089845"/>
                                      </a:lnTo>
                                      <a:lnTo>
                                        <a:pt x="465030" y="1114109"/>
                                      </a:lnTo>
                                      <a:lnTo>
                                        <a:pt x="897195" y="329565"/>
                                      </a:lnTo>
                                      <a:lnTo>
                                        <a:pt x="63093" y="0"/>
                                      </a:lnTo>
                                      <a:close/>
                                    </a:path>
                                  </a:pathLst>
                                </a:custGeom>
                                <a:solidFill>
                                  <a:srgbClr val="C00000"/>
                                </a:solidFill>
                              </wps:spPr>
                              <wps:bodyPr wrap="square" lIns="0" tIns="0" rIns="0" bIns="0" rtlCol="0">
                                <a:prstTxWarp prst="textNoShape">
                                  <a:avLst/>
                                </a:prstTxWarp>
                                <a:noAutofit/>
                              </wps:bodyPr>
                            </wps:wsp>
                            <wps:wsp>
                              <wps:cNvPr id="5" name="Graphic 11"/>
                              <wps:cNvSpPr/>
                              <wps:spPr>
                                <a:xfrm>
                                  <a:off x="1443369" y="1088990"/>
                                  <a:ext cx="897255" cy="1114425"/>
                                </a:xfrm>
                                <a:custGeom>
                                  <a:avLst/>
                                  <a:gdLst/>
                                  <a:ahLst/>
                                  <a:cxnLst/>
                                  <a:rect l="l" t="t" r="r" b="b"/>
                                  <a:pathLst>
                                    <a:path w="897255" h="1114425">
                                      <a:moveTo>
                                        <a:pt x="465030" y="1114109"/>
                                      </a:moveTo>
                                      <a:lnTo>
                                        <a:pt x="423455" y="1089845"/>
                                      </a:lnTo>
                                      <a:lnTo>
                                        <a:pt x="383624" y="1063677"/>
                                      </a:lnTo>
                                      <a:lnTo>
                                        <a:pt x="345570" y="1035692"/>
                                      </a:lnTo>
                                      <a:lnTo>
                                        <a:pt x="309322" y="1005979"/>
                                      </a:lnTo>
                                      <a:lnTo>
                                        <a:pt x="274912" y="974623"/>
                                      </a:lnTo>
                                      <a:lnTo>
                                        <a:pt x="242372" y="941711"/>
                                      </a:lnTo>
                                      <a:lnTo>
                                        <a:pt x="211734" y="907330"/>
                                      </a:lnTo>
                                      <a:lnTo>
                                        <a:pt x="183028" y="871568"/>
                                      </a:lnTo>
                                      <a:lnTo>
                                        <a:pt x="156286" y="834511"/>
                                      </a:lnTo>
                                      <a:lnTo>
                                        <a:pt x="131540" y="796246"/>
                                      </a:lnTo>
                                      <a:lnTo>
                                        <a:pt x="108820" y="756860"/>
                                      </a:lnTo>
                                      <a:lnTo>
                                        <a:pt x="88158" y="716440"/>
                                      </a:lnTo>
                                      <a:lnTo>
                                        <a:pt x="69586" y="675073"/>
                                      </a:lnTo>
                                      <a:lnTo>
                                        <a:pt x="53135" y="632845"/>
                                      </a:lnTo>
                                      <a:lnTo>
                                        <a:pt x="38836" y="589844"/>
                                      </a:lnTo>
                                      <a:lnTo>
                                        <a:pt x="26721" y="546157"/>
                                      </a:lnTo>
                                      <a:lnTo>
                                        <a:pt x="16821" y="501870"/>
                                      </a:lnTo>
                                      <a:lnTo>
                                        <a:pt x="9167" y="457070"/>
                                      </a:lnTo>
                                      <a:lnTo>
                                        <a:pt x="3792" y="411845"/>
                                      </a:lnTo>
                                      <a:lnTo>
                                        <a:pt x="725" y="366281"/>
                                      </a:lnTo>
                                      <a:lnTo>
                                        <a:pt x="0" y="320465"/>
                                      </a:lnTo>
                                      <a:lnTo>
                                        <a:pt x="1646" y="274484"/>
                                      </a:lnTo>
                                      <a:lnTo>
                                        <a:pt x="5695" y="228425"/>
                                      </a:lnTo>
                                      <a:lnTo>
                                        <a:pt x="12180" y="182374"/>
                                      </a:lnTo>
                                      <a:lnTo>
                                        <a:pt x="21130" y="136420"/>
                                      </a:lnTo>
                                      <a:lnTo>
                                        <a:pt x="32579" y="90648"/>
                                      </a:lnTo>
                                      <a:lnTo>
                                        <a:pt x="46556" y="45145"/>
                                      </a:lnTo>
                                      <a:lnTo>
                                        <a:pt x="63093" y="0"/>
                                      </a:lnTo>
                                      <a:lnTo>
                                        <a:pt x="897195" y="329565"/>
                                      </a:lnTo>
                                      <a:lnTo>
                                        <a:pt x="465030" y="1114109"/>
                                      </a:lnTo>
                                      <a:close/>
                                    </a:path>
                                  </a:pathLst>
                                </a:custGeom>
                                <a:ln w="10585">
                                  <a:solidFill>
                                    <a:srgbClr val="FFFFFF"/>
                                  </a:solidFill>
                                  <a:prstDash val="solid"/>
                                </a:ln>
                              </wps:spPr>
                              <wps:bodyPr wrap="square" lIns="0" tIns="0" rIns="0" bIns="0" rtlCol="0">
                                <a:prstTxWarp prst="textNoShape">
                                  <a:avLst/>
                                </a:prstTxWarp>
                                <a:noAutofit/>
                              </wps:bodyPr>
                            </wps:wsp>
                            <wps:wsp>
                              <wps:cNvPr id="6" name="Graphic 12"/>
                              <wps:cNvSpPr/>
                              <wps:spPr>
                                <a:xfrm>
                                  <a:off x="1506463" y="662655"/>
                                  <a:ext cx="834390" cy="756285"/>
                                </a:xfrm>
                                <a:custGeom>
                                  <a:avLst/>
                                  <a:gdLst/>
                                  <a:ahLst/>
                                  <a:cxnLst/>
                                  <a:rect l="l" t="t" r="r" b="b"/>
                                  <a:pathLst>
                                    <a:path w="834390" h="756285">
                                      <a:moveTo>
                                        <a:pt x="353415" y="0"/>
                                      </a:moveTo>
                                      <a:lnTo>
                                        <a:pt x="310701" y="28811"/>
                                      </a:lnTo>
                                      <a:lnTo>
                                        <a:pt x="269865" y="59900"/>
                                      </a:lnTo>
                                      <a:lnTo>
                                        <a:pt x="230989" y="93170"/>
                                      </a:lnTo>
                                      <a:lnTo>
                                        <a:pt x="194150" y="128525"/>
                                      </a:lnTo>
                                      <a:lnTo>
                                        <a:pt x="159428" y="165869"/>
                                      </a:lnTo>
                                      <a:lnTo>
                                        <a:pt x="126903" y="205106"/>
                                      </a:lnTo>
                                      <a:lnTo>
                                        <a:pt x="96654" y="246141"/>
                                      </a:lnTo>
                                      <a:lnTo>
                                        <a:pt x="68759" y="288877"/>
                                      </a:lnTo>
                                      <a:lnTo>
                                        <a:pt x="43299" y="333219"/>
                                      </a:lnTo>
                                      <a:lnTo>
                                        <a:pt x="20353" y="379070"/>
                                      </a:lnTo>
                                      <a:lnTo>
                                        <a:pt x="0" y="426335"/>
                                      </a:lnTo>
                                      <a:lnTo>
                                        <a:pt x="834101" y="755900"/>
                                      </a:lnTo>
                                      <a:lnTo>
                                        <a:pt x="353415" y="0"/>
                                      </a:lnTo>
                                      <a:close/>
                                    </a:path>
                                  </a:pathLst>
                                </a:custGeom>
                                <a:solidFill>
                                  <a:srgbClr val="4EA72D"/>
                                </a:solidFill>
                              </wps:spPr>
                              <wps:bodyPr wrap="square" lIns="0" tIns="0" rIns="0" bIns="0" rtlCol="0">
                                <a:prstTxWarp prst="textNoShape">
                                  <a:avLst/>
                                </a:prstTxWarp>
                                <a:noAutofit/>
                              </wps:bodyPr>
                            </wps:wsp>
                            <wps:wsp>
                              <wps:cNvPr id="7" name="Graphic 13"/>
                              <wps:cNvSpPr/>
                              <wps:spPr>
                                <a:xfrm>
                                  <a:off x="1506463" y="662655"/>
                                  <a:ext cx="834390" cy="756285"/>
                                </a:xfrm>
                                <a:custGeom>
                                  <a:avLst/>
                                  <a:gdLst/>
                                  <a:ahLst/>
                                  <a:cxnLst/>
                                  <a:rect l="l" t="t" r="r" b="b"/>
                                  <a:pathLst>
                                    <a:path w="834390" h="756285">
                                      <a:moveTo>
                                        <a:pt x="0" y="426335"/>
                                      </a:moveTo>
                                      <a:lnTo>
                                        <a:pt x="20353" y="379070"/>
                                      </a:lnTo>
                                      <a:lnTo>
                                        <a:pt x="43299" y="333219"/>
                                      </a:lnTo>
                                      <a:lnTo>
                                        <a:pt x="68759" y="288877"/>
                                      </a:lnTo>
                                      <a:lnTo>
                                        <a:pt x="96654" y="246141"/>
                                      </a:lnTo>
                                      <a:lnTo>
                                        <a:pt x="126903" y="205106"/>
                                      </a:lnTo>
                                      <a:lnTo>
                                        <a:pt x="159428" y="165869"/>
                                      </a:lnTo>
                                      <a:lnTo>
                                        <a:pt x="194150" y="128525"/>
                                      </a:lnTo>
                                      <a:lnTo>
                                        <a:pt x="230989" y="93170"/>
                                      </a:lnTo>
                                      <a:lnTo>
                                        <a:pt x="269865" y="59900"/>
                                      </a:lnTo>
                                      <a:lnTo>
                                        <a:pt x="310701" y="28811"/>
                                      </a:lnTo>
                                      <a:lnTo>
                                        <a:pt x="353415" y="0"/>
                                      </a:lnTo>
                                      <a:lnTo>
                                        <a:pt x="834101" y="755900"/>
                                      </a:lnTo>
                                      <a:lnTo>
                                        <a:pt x="0" y="426335"/>
                                      </a:lnTo>
                                      <a:close/>
                                    </a:path>
                                  </a:pathLst>
                                </a:custGeom>
                                <a:ln w="10581">
                                  <a:solidFill>
                                    <a:srgbClr val="FFFFFF"/>
                                  </a:solidFill>
                                  <a:prstDash val="solid"/>
                                </a:ln>
                              </wps:spPr>
                              <wps:bodyPr wrap="square" lIns="0" tIns="0" rIns="0" bIns="0" rtlCol="0">
                                <a:prstTxWarp prst="textNoShape">
                                  <a:avLst/>
                                </a:prstTxWarp>
                                <a:noAutofit/>
                              </wps:bodyPr>
                            </wps:wsp>
                            <wps:wsp>
                              <wps:cNvPr id="8" name="Graphic 14"/>
                              <wps:cNvSpPr/>
                              <wps:spPr>
                                <a:xfrm>
                                  <a:off x="1859879" y="523315"/>
                                  <a:ext cx="480695" cy="895350"/>
                                </a:xfrm>
                                <a:custGeom>
                                  <a:avLst/>
                                  <a:gdLst/>
                                  <a:ahLst/>
                                  <a:cxnLst/>
                                  <a:rect l="l" t="t" r="r" b="b"/>
                                  <a:pathLst>
                                    <a:path w="480695" h="895350">
                                      <a:moveTo>
                                        <a:pt x="480685" y="0"/>
                                      </a:moveTo>
                                      <a:lnTo>
                                        <a:pt x="429745" y="1444"/>
                                      </a:lnTo>
                                      <a:lnTo>
                                        <a:pt x="379130" y="5756"/>
                                      </a:lnTo>
                                      <a:lnTo>
                                        <a:pt x="328958" y="12900"/>
                                      </a:lnTo>
                                      <a:lnTo>
                                        <a:pt x="279346" y="22842"/>
                                      </a:lnTo>
                                      <a:lnTo>
                                        <a:pt x="230410" y="35548"/>
                                      </a:lnTo>
                                      <a:lnTo>
                                        <a:pt x="182269" y="50984"/>
                                      </a:lnTo>
                                      <a:lnTo>
                                        <a:pt x="135041" y="69115"/>
                                      </a:lnTo>
                                      <a:lnTo>
                                        <a:pt x="88841" y="89907"/>
                                      </a:lnTo>
                                      <a:lnTo>
                                        <a:pt x="43788" y="113327"/>
                                      </a:lnTo>
                                      <a:lnTo>
                                        <a:pt x="0" y="139339"/>
                                      </a:lnTo>
                                      <a:lnTo>
                                        <a:pt x="480685" y="895240"/>
                                      </a:lnTo>
                                      <a:lnTo>
                                        <a:pt x="480685" y="0"/>
                                      </a:lnTo>
                                      <a:close/>
                                    </a:path>
                                  </a:pathLst>
                                </a:custGeom>
                                <a:solidFill>
                                  <a:srgbClr val="9F2B92"/>
                                </a:solidFill>
                              </wps:spPr>
                              <wps:bodyPr wrap="square" lIns="0" tIns="0" rIns="0" bIns="0" rtlCol="0">
                                <a:prstTxWarp prst="textNoShape">
                                  <a:avLst/>
                                </a:prstTxWarp>
                                <a:noAutofit/>
                              </wps:bodyPr>
                            </wps:wsp>
                            <wps:wsp>
                              <wps:cNvPr id="9" name="Graphic 15"/>
                              <wps:cNvSpPr/>
                              <wps:spPr>
                                <a:xfrm>
                                  <a:off x="1859879" y="523315"/>
                                  <a:ext cx="480695" cy="895350"/>
                                </a:xfrm>
                                <a:custGeom>
                                  <a:avLst/>
                                  <a:gdLst/>
                                  <a:ahLst/>
                                  <a:cxnLst/>
                                  <a:rect l="l" t="t" r="r" b="b"/>
                                  <a:pathLst>
                                    <a:path w="480695" h="895350">
                                      <a:moveTo>
                                        <a:pt x="0" y="139339"/>
                                      </a:moveTo>
                                      <a:lnTo>
                                        <a:pt x="43788" y="113327"/>
                                      </a:lnTo>
                                      <a:lnTo>
                                        <a:pt x="88841" y="89907"/>
                                      </a:lnTo>
                                      <a:lnTo>
                                        <a:pt x="135041" y="69115"/>
                                      </a:lnTo>
                                      <a:lnTo>
                                        <a:pt x="182269" y="50984"/>
                                      </a:lnTo>
                                      <a:lnTo>
                                        <a:pt x="230410" y="35548"/>
                                      </a:lnTo>
                                      <a:lnTo>
                                        <a:pt x="279346" y="22842"/>
                                      </a:lnTo>
                                      <a:lnTo>
                                        <a:pt x="328958" y="12900"/>
                                      </a:lnTo>
                                      <a:lnTo>
                                        <a:pt x="379130" y="5756"/>
                                      </a:lnTo>
                                      <a:lnTo>
                                        <a:pt x="429745" y="1444"/>
                                      </a:lnTo>
                                      <a:lnTo>
                                        <a:pt x="480685" y="0"/>
                                      </a:lnTo>
                                      <a:lnTo>
                                        <a:pt x="480685" y="895240"/>
                                      </a:lnTo>
                                      <a:lnTo>
                                        <a:pt x="0" y="139339"/>
                                      </a:lnTo>
                                      <a:close/>
                                    </a:path>
                                  </a:pathLst>
                                </a:custGeom>
                                <a:ln w="10589">
                                  <a:solidFill>
                                    <a:srgbClr val="FFFFFF"/>
                                  </a:solidFill>
                                  <a:prstDash val="solid"/>
                                </a:ln>
                              </wps:spPr>
                              <wps:bodyPr wrap="square" lIns="0" tIns="0" rIns="0" bIns="0" rtlCol="0">
                                <a:prstTxWarp prst="textNoShape">
                                  <a:avLst/>
                                </a:prstTxWarp>
                                <a:noAutofit/>
                              </wps:bodyPr>
                            </wps:wsp>
                            <wps:wsp>
                              <wps:cNvPr id="10" name="Graphic 16"/>
                              <wps:cNvSpPr/>
                              <wps:spPr>
                                <a:xfrm>
                                  <a:off x="1240836" y="257252"/>
                                  <a:ext cx="2136140" cy="1565910"/>
                                </a:xfrm>
                                <a:custGeom>
                                  <a:avLst/>
                                  <a:gdLst/>
                                  <a:ahLst/>
                                  <a:cxnLst/>
                                  <a:rect l="l" t="t" r="r" b="b"/>
                                  <a:pathLst>
                                    <a:path w="2136140" h="1565910">
                                      <a:moveTo>
                                        <a:pt x="1968789" y="1383668"/>
                                      </a:moveTo>
                                      <a:lnTo>
                                        <a:pt x="2104393" y="1398892"/>
                                      </a:lnTo>
                                      <a:lnTo>
                                        <a:pt x="2135751" y="1398892"/>
                                      </a:lnTo>
                                    </a:path>
                                    <a:path w="2136140" h="1565910">
                                      <a:moveTo>
                                        <a:pt x="255951" y="1464861"/>
                                      </a:moveTo>
                                      <a:lnTo>
                                        <a:pt x="31358" y="1565507"/>
                                      </a:lnTo>
                                      <a:lnTo>
                                        <a:pt x="0" y="1565507"/>
                                      </a:lnTo>
                                    </a:path>
                                    <a:path w="2136140" h="1565910">
                                      <a:moveTo>
                                        <a:pt x="408504" y="590342"/>
                                      </a:moveTo>
                                      <a:lnTo>
                                        <a:pt x="178826" y="481239"/>
                                      </a:lnTo>
                                      <a:lnTo>
                                        <a:pt x="147468" y="481239"/>
                                      </a:lnTo>
                                    </a:path>
                                    <a:path w="2136140" h="1565910">
                                      <a:moveTo>
                                        <a:pt x="849215" y="301937"/>
                                      </a:moveTo>
                                      <a:lnTo>
                                        <a:pt x="193234" y="0"/>
                                      </a:lnTo>
                                      <a:lnTo>
                                        <a:pt x="161876" y="0"/>
                                      </a:lnTo>
                                    </a:path>
                                  </a:pathLst>
                                </a:custGeom>
                                <a:ln w="5291">
                                  <a:solidFill>
                                    <a:srgbClr val="A6A6A6"/>
                                  </a:solidFill>
                                  <a:prstDash val="solid"/>
                                </a:ln>
                              </wps:spPr>
                              <wps:bodyPr wrap="square" lIns="0" tIns="0" rIns="0" bIns="0" rtlCol="0">
                                <a:prstTxWarp prst="textNoShape">
                                  <a:avLst/>
                                </a:prstTxWarp>
                                <a:noAutofit/>
                              </wps:bodyPr>
                            </wps:wsp>
                            <wps:wsp>
                              <wps:cNvPr id="11" name="Graphic 17"/>
                              <wps:cNvSpPr/>
                              <wps:spPr>
                                <a:xfrm>
                                  <a:off x="834450" y="2588563"/>
                                  <a:ext cx="62865" cy="62230"/>
                                </a:xfrm>
                                <a:custGeom>
                                  <a:avLst/>
                                  <a:gdLst/>
                                  <a:ahLst/>
                                  <a:cxnLst/>
                                  <a:rect l="l" t="t" r="r" b="b"/>
                                  <a:pathLst>
                                    <a:path w="62865" h="62230">
                                      <a:moveTo>
                                        <a:pt x="62716" y="0"/>
                                      </a:moveTo>
                                      <a:lnTo>
                                        <a:pt x="0" y="0"/>
                                      </a:lnTo>
                                      <a:lnTo>
                                        <a:pt x="0" y="61740"/>
                                      </a:lnTo>
                                      <a:lnTo>
                                        <a:pt x="62716" y="61740"/>
                                      </a:lnTo>
                                      <a:lnTo>
                                        <a:pt x="62716" y="0"/>
                                      </a:lnTo>
                                      <a:close/>
                                    </a:path>
                                  </a:pathLst>
                                </a:custGeom>
                                <a:solidFill>
                                  <a:srgbClr val="155F82"/>
                                </a:solidFill>
                              </wps:spPr>
                              <wps:bodyPr wrap="square" lIns="0" tIns="0" rIns="0" bIns="0" rtlCol="0">
                                <a:prstTxWarp prst="textNoShape">
                                  <a:avLst/>
                                </a:prstTxWarp>
                                <a:noAutofit/>
                              </wps:bodyPr>
                            </wps:wsp>
                            <wps:wsp>
                              <wps:cNvPr id="12" name="Graphic 18"/>
                              <wps:cNvSpPr/>
                              <wps:spPr>
                                <a:xfrm>
                                  <a:off x="1611626" y="2588563"/>
                                  <a:ext cx="62230" cy="62230"/>
                                </a:xfrm>
                                <a:custGeom>
                                  <a:avLst/>
                                  <a:gdLst/>
                                  <a:ahLst/>
                                  <a:cxnLst/>
                                  <a:rect l="l" t="t" r="r" b="b"/>
                                  <a:pathLst>
                                    <a:path w="62230" h="62230">
                                      <a:moveTo>
                                        <a:pt x="61868" y="0"/>
                                      </a:moveTo>
                                      <a:lnTo>
                                        <a:pt x="0" y="0"/>
                                      </a:lnTo>
                                      <a:lnTo>
                                        <a:pt x="0" y="61740"/>
                                      </a:lnTo>
                                      <a:lnTo>
                                        <a:pt x="61868" y="61740"/>
                                      </a:lnTo>
                                      <a:lnTo>
                                        <a:pt x="61868" y="0"/>
                                      </a:lnTo>
                                      <a:close/>
                                    </a:path>
                                  </a:pathLst>
                                </a:custGeom>
                                <a:solidFill>
                                  <a:srgbClr val="C00000"/>
                                </a:solidFill>
                              </wps:spPr>
                              <wps:bodyPr wrap="square" lIns="0" tIns="0" rIns="0" bIns="0" rtlCol="0">
                                <a:prstTxWarp prst="textNoShape">
                                  <a:avLst/>
                                </a:prstTxWarp>
                                <a:noAutofit/>
                              </wps:bodyPr>
                            </wps:wsp>
                            <wps:wsp>
                              <wps:cNvPr id="13" name="Graphic 19"/>
                              <wps:cNvSpPr/>
                              <wps:spPr>
                                <a:xfrm>
                                  <a:off x="2257437" y="2588564"/>
                                  <a:ext cx="62230" cy="62230"/>
                                </a:xfrm>
                                <a:custGeom>
                                  <a:avLst/>
                                  <a:gdLst/>
                                  <a:ahLst/>
                                  <a:cxnLst/>
                                  <a:rect l="l" t="t" r="r" b="b"/>
                                  <a:pathLst>
                                    <a:path w="62230" h="62230">
                                      <a:moveTo>
                                        <a:pt x="61868" y="0"/>
                                      </a:moveTo>
                                      <a:lnTo>
                                        <a:pt x="0" y="0"/>
                                      </a:lnTo>
                                      <a:lnTo>
                                        <a:pt x="0" y="61740"/>
                                      </a:lnTo>
                                      <a:lnTo>
                                        <a:pt x="61868" y="61740"/>
                                      </a:lnTo>
                                      <a:lnTo>
                                        <a:pt x="61868" y="0"/>
                                      </a:lnTo>
                                      <a:close/>
                                    </a:path>
                                  </a:pathLst>
                                </a:custGeom>
                                <a:solidFill>
                                  <a:srgbClr val="4EA72D"/>
                                </a:solidFill>
                              </wps:spPr>
                              <wps:bodyPr wrap="square" lIns="0" tIns="0" rIns="0" bIns="0" rtlCol="0">
                                <a:prstTxWarp prst="textNoShape">
                                  <a:avLst/>
                                </a:prstTxWarp>
                                <a:noAutofit/>
                              </wps:bodyPr>
                            </wps:wsp>
                            <wps:wsp>
                              <wps:cNvPr id="14" name="Graphic 20"/>
                              <wps:cNvSpPr/>
                              <wps:spPr>
                                <a:xfrm>
                                  <a:off x="2929520" y="2588564"/>
                                  <a:ext cx="62230" cy="62230"/>
                                </a:xfrm>
                                <a:custGeom>
                                  <a:avLst/>
                                  <a:gdLst/>
                                  <a:ahLst/>
                                  <a:cxnLst/>
                                  <a:rect l="l" t="t" r="r" b="b"/>
                                  <a:pathLst>
                                    <a:path w="62230" h="62230">
                                      <a:moveTo>
                                        <a:pt x="61868" y="0"/>
                                      </a:moveTo>
                                      <a:lnTo>
                                        <a:pt x="0" y="0"/>
                                      </a:lnTo>
                                      <a:lnTo>
                                        <a:pt x="0" y="61740"/>
                                      </a:lnTo>
                                      <a:lnTo>
                                        <a:pt x="61868" y="61740"/>
                                      </a:lnTo>
                                      <a:lnTo>
                                        <a:pt x="61868" y="0"/>
                                      </a:lnTo>
                                      <a:close/>
                                    </a:path>
                                  </a:pathLst>
                                </a:custGeom>
                                <a:solidFill>
                                  <a:srgbClr val="9F2B92"/>
                                </a:solidFill>
                              </wps:spPr>
                              <wps:bodyPr wrap="square" lIns="0" tIns="0" rIns="0" bIns="0" rtlCol="0">
                                <a:prstTxWarp prst="textNoShape">
                                  <a:avLst/>
                                </a:prstTxWarp>
                                <a:noAutofit/>
                              </wps:bodyPr>
                            </wps:wsp>
                            <wps:wsp>
                              <wps:cNvPr id="15" name="Textbox 21"/>
                              <wps:cNvSpPr txBox="1"/>
                              <wps:spPr>
                                <a:xfrm>
                                  <a:off x="2644" y="2644"/>
                                  <a:ext cx="4063608" cy="2311016"/>
                                </a:xfrm>
                                <a:prstGeom prst="rect">
                                  <a:avLst/>
                                </a:prstGeom>
                                <a:ln w="5288">
                                  <a:noFill/>
                                  <a:prstDash val="solid"/>
                                </a:ln>
                              </wps:spPr>
                              <wps:txbx>
                                <w:txbxContent>
                                  <w:p w14:paraId="1B4C2191" w14:textId="77777777" w:rsidR="008A3CCA" w:rsidRDefault="008A3CCA" w:rsidP="00CB2E43">
                                    <w:pPr>
                                      <w:spacing w:before="75"/>
                                      <w:jc w:val="center"/>
                                      <w:rPr>
                                        <w:rFonts w:ascii="Calibri" w:hAnsi="Calibri"/>
                                        <w:sz w:val="31"/>
                                      </w:rPr>
                                    </w:pPr>
                                    <w:r>
                                      <w:rPr>
                                        <w:rFonts w:ascii="Calibri" w:hAnsi="Calibri"/>
                                        <w:color w:val="585858"/>
                                        <w:spacing w:val="-2"/>
                                        <w:sz w:val="31"/>
                                      </w:rPr>
                                      <w:t xml:space="preserve">                   Elektrizitätsmix</w:t>
                                    </w:r>
                                  </w:p>
                                  <w:p w14:paraId="52B06EAC" w14:textId="77777777" w:rsidR="008A3CCA" w:rsidRDefault="008A3CCA" w:rsidP="00CB2E43">
                                    <w:pPr>
                                      <w:rPr>
                                        <w:rFonts w:ascii="Calibri"/>
                                        <w:sz w:val="31"/>
                                      </w:rPr>
                                    </w:pPr>
                                  </w:p>
                                  <w:p w14:paraId="5592A2C3" w14:textId="77777777" w:rsidR="008A3CCA" w:rsidRDefault="008A3CCA" w:rsidP="00CB2E43">
                                    <w:pPr>
                                      <w:rPr>
                                        <w:rFonts w:ascii="Calibri"/>
                                        <w:sz w:val="31"/>
                                      </w:rPr>
                                    </w:pPr>
                                  </w:p>
                                  <w:p w14:paraId="757AEA5A" w14:textId="77777777" w:rsidR="008A3CCA" w:rsidRDefault="008A3CCA" w:rsidP="00CB2E43">
                                    <w:pPr>
                                      <w:rPr>
                                        <w:rFonts w:ascii="Calibri"/>
                                        <w:sz w:val="31"/>
                                      </w:rPr>
                                    </w:pPr>
                                  </w:p>
                                  <w:p w14:paraId="077D84E5" w14:textId="77777777" w:rsidR="008A3CCA" w:rsidRDefault="008A3CCA" w:rsidP="00CB2E43">
                                    <w:pPr>
                                      <w:rPr>
                                        <w:rFonts w:ascii="Calibri"/>
                                        <w:sz w:val="31"/>
                                      </w:rPr>
                                    </w:pPr>
                                  </w:p>
                                  <w:p w14:paraId="756004F4" w14:textId="77777777" w:rsidR="008A3CCA" w:rsidRDefault="008A3CCA" w:rsidP="00CB2E43">
                                    <w:pPr>
                                      <w:rPr>
                                        <w:rFonts w:ascii="Calibri"/>
                                        <w:sz w:val="31"/>
                                      </w:rPr>
                                    </w:pPr>
                                  </w:p>
                                  <w:p w14:paraId="7FAAF494" w14:textId="77777777" w:rsidR="008A3CCA" w:rsidRDefault="008A3CCA" w:rsidP="00CB2E43">
                                    <w:pPr>
                                      <w:rPr>
                                        <w:rFonts w:ascii="Calibri"/>
                                        <w:sz w:val="31"/>
                                      </w:rPr>
                                    </w:pPr>
                                  </w:p>
                                  <w:p w14:paraId="5C75E05A" w14:textId="77777777" w:rsidR="008A3CCA" w:rsidRDefault="008A3CCA" w:rsidP="00CB2E43">
                                    <w:pPr>
                                      <w:rPr>
                                        <w:rFonts w:ascii="Calibri"/>
                                        <w:sz w:val="31"/>
                                      </w:rPr>
                                    </w:pPr>
                                  </w:p>
                                  <w:p w14:paraId="312CD003" w14:textId="77777777" w:rsidR="008A3CCA" w:rsidRDefault="008A3CCA" w:rsidP="00CB2E43">
                                    <w:pPr>
                                      <w:rPr>
                                        <w:rFonts w:ascii="Calibri"/>
                                        <w:sz w:val="31"/>
                                      </w:rPr>
                                    </w:pPr>
                                  </w:p>
                                  <w:p w14:paraId="1F34CB79" w14:textId="77777777" w:rsidR="008A3CCA" w:rsidRDefault="008A3CCA" w:rsidP="00CB2E43">
                                    <w:pPr>
                                      <w:spacing w:before="145"/>
                                      <w:rPr>
                                        <w:rFonts w:ascii="Calibri"/>
                                        <w:sz w:val="31"/>
                                      </w:rPr>
                                    </w:pPr>
                                  </w:p>
                                  <w:p w14:paraId="476EA644" w14:textId="77777777" w:rsidR="008A3CCA" w:rsidRDefault="008A3CCA" w:rsidP="00CB2E43">
                                    <w:pPr>
                                      <w:tabs>
                                        <w:tab w:val="left" w:pos="1429"/>
                                        <w:tab w:val="left" w:pos="2446"/>
                                        <w:tab w:val="left" w:pos="3505"/>
                                      </w:tabs>
                                      <w:ind w:left="205"/>
                                      <w:jc w:val="center"/>
                                      <w:rPr>
                                        <w:rFonts w:ascii="Calibri"/>
                                        <w:sz w:val="17"/>
                                      </w:rPr>
                                    </w:pPr>
                                    <w:r>
                                      <w:rPr>
                                        <w:rFonts w:ascii="Calibri"/>
                                        <w:color w:val="585858"/>
                                        <w:spacing w:val="-2"/>
                                        <w:sz w:val="17"/>
                                      </w:rPr>
                                      <w:t>Wasserkraft</w:t>
                                    </w:r>
                                    <w:r>
                                      <w:rPr>
                                        <w:rFonts w:ascii="Calibri"/>
                                        <w:color w:val="585858"/>
                                        <w:sz w:val="17"/>
                                      </w:rPr>
                                      <w:tab/>
                                    </w:r>
                                    <w:r>
                                      <w:rPr>
                                        <w:rFonts w:ascii="Calibri"/>
                                        <w:color w:val="585858"/>
                                        <w:spacing w:val="-2"/>
                                        <w:sz w:val="17"/>
                                      </w:rPr>
                                      <w:t>Kernkraft</w:t>
                                    </w:r>
                                    <w:r>
                                      <w:rPr>
                                        <w:rFonts w:ascii="Calibri"/>
                                        <w:color w:val="585858"/>
                                        <w:sz w:val="17"/>
                                      </w:rPr>
                                      <w:tab/>
                                    </w:r>
                                    <w:r>
                                      <w:rPr>
                                        <w:rFonts w:ascii="Calibri"/>
                                        <w:color w:val="585858"/>
                                        <w:spacing w:val="-2"/>
                                        <w:sz w:val="17"/>
                                      </w:rPr>
                                      <w:t>Windkraft</w:t>
                                    </w:r>
                                    <w:r>
                                      <w:rPr>
                                        <w:rFonts w:ascii="Calibri"/>
                                        <w:color w:val="585858"/>
                                        <w:sz w:val="17"/>
                                      </w:rPr>
                                      <w:tab/>
                                      <w:t>Fossile</w:t>
                                    </w:r>
                                    <w:r>
                                      <w:rPr>
                                        <w:rFonts w:ascii="Calibri"/>
                                        <w:color w:val="585858"/>
                                        <w:spacing w:val="27"/>
                                        <w:sz w:val="17"/>
                                      </w:rPr>
                                      <w:t xml:space="preserve"> </w:t>
                                    </w:r>
                                    <w:r>
                                      <w:rPr>
                                        <w:rFonts w:ascii="Calibri"/>
                                        <w:color w:val="585858"/>
                                        <w:spacing w:val="-2"/>
                                        <w:sz w:val="17"/>
                                      </w:rPr>
                                      <w:t>Brennstoffe</w:t>
                                    </w:r>
                                  </w:p>
                                </w:txbxContent>
                              </wps:txbx>
                              <wps:bodyPr wrap="square" lIns="0" tIns="0" rIns="0" bIns="0" rtlCol="0">
                                <a:noAutofit/>
                              </wps:bodyPr>
                            </wps:wsp>
                            <wps:wsp>
                              <wps:cNvPr id="16" name="Textbox 22"/>
                              <wps:cNvSpPr txBox="1"/>
                              <wps:spPr>
                                <a:xfrm>
                                  <a:off x="193231" y="1706273"/>
                                  <a:ext cx="1047610" cy="299440"/>
                                </a:xfrm>
                                <a:prstGeom prst="rect">
                                  <a:avLst/>
                                </a:prstGeom>
                                <a:ln w="5289">
                                  <a:solidFill>
                                    <a:srgbClr val="000000"/>
                                  </a:solidFill>
                                  <a:prstDash val="solid"/>
                                </a:ln>
                              </wps:spPr>
                              <wps:txbx>
                                <w:txbxContent>
                                  <w:p w14:paraId="7E847D00" w14:textId="77777777" w:rsidR="008A3CCA" w:rsidRDefault="008A3CCA" w:rsidP="00CB2E43">
                                    <w:pPr>
                                      <w:spacing w:before="17" w:line="252" w:lineRule="auto"/>
                                      <w:ind w:left="193" w:right="22" w:hanging="165"/>
                                      <w:jc w:val="center"/>
                                      <w:rPr>
                                        <w:rFonts w:ascii="Calibri"/>
                                        <w:sz w:val="17"/>
                                      </w:rPr>
                                    </w:pPr>
                                    <w:r>
                                      <w:rPr>
                                        <w:rFonts w:ascii="Calibri"/>
                                        <w:color w:val="404040"/>
                                        <w:spacing w:val="-2"/>
                                        <w:sz w:val="17"/>
                                      </w:rPr>
                                      <w:t>Kernkraft</w:t>
                                    </w:r>
                                    <w:r>
                                      <w:rPr>
                                        <w:rFonts w:ascii="Calibri"/>
                                        <w:color w:val="404040"/>
                                        <w:spacing w:val="40"/>
                                        <w:sz w:val="17"/>
                                      </w:rPr>
                                      <w:t xml:space="preserve"> </w:t>
                                    </w:r>
                                    <w:r>
                                      <w:rPr>
                                        <w:rFonts w:ascii="Calibri"/>
                                        <w:color w:val="404040"/>
                                        <w:spacing w:val="-4"/>
                                        <w:sz w:val="17"/>
                                      </w:rPr>
                                      <w:t>23%</w:t>
                                    </w:r>
                                  </w:p>
                                </w:txbxContent>
                              </wps:txbx>
                              <wps:bodyPr wrap="square" lIns="0" tIns="0" rIns="0" bIns="0" rtlCol="0" anchor="ctr">
                                <a:noAutofit/>
                              </wps:bodyPr>
                            </wps:wsp>
                            <wps:wsp>
                              <wps:cNvPr id="19" name="Textbox 23"/>
                              <wps:cNvSpPr txBox="1"/>
                              <wps:spPr>
                                <a:xfrm>
                                  <a:off x="3376201" y="1539904"/>
                                  <a:ext cx="1356450" cy="410026"/>
                                </a:xfrm>
                                <a:prstGeom prst="rect">
                                  <a:avLst/>
                                </a:prstGeom>
                                <a:ln w="5288">
                                  <a:solidFill>
                                    <a:srgbClr val="000000"/>
                                  </a:solidFill>
                                  <a:prstDash val="solid"/>
                                </a:ln>
                              </wps:spPr>
                              <wps:txbx>
                                <w:txbxContent>
                                  <w:p w14:paraId="463F4016" w14:textId="77777777" w:rsidR="008A3CCA" w:rsidRDefault="008A3CCA" w:rsidP="00CB2E43">
                                    <w:pPr>
                                      <w:spacing w:before="17" w:line="252" w:lineRule="auto"/>
                                      <w:ind w:left="295" w:hanging="266"/>
                                      <w:rPr>
                                        <w:rFonts w:ascii="Calibri"/>
                                        <w:sz w:val="17"/>
                                      </w:rPr>
                                    </w:pPr>
                                    <w:r>
                                      <w:rPr>
                                        <w:rFonts w:ascii="Calibri"/>
                                        <w:color w:val="404040"/>
                                        <w:spacing w:val="-2"/>
                                        <w:sz w:val="17"/>
                                      </w:rPr>
                                      <w:t>Wasserkraft</w:t>
                                    </w:r>
                                    <w:r>
                                      <w:rPr>
                                        <w:rFonts w:ascii="Calibri"/>
                                        <w:color w:val="404040"/>
                                        <w:spacing w:val="40"/>
                                        <w:w w:val="105"/>
                                        <w:sz w:val="17"/>
                                      </w:rPr>
                                      <w:t xml:space="preserve"> </w:t>
                                    </w:r>
                                    <w:r>
                                      <w:rPr>
                                        <w:rFonts w:ascii="Calibri"/>
                                        <w:color w:val="404040"/>
                                        <w:spacing w:val="-4"/>
                                        <w:w w:val="105"/>
                                        <w:sz w:val="17"/>
                                      </w:rPr>
                                      <w:t>58%</w:t>
                                    </w:r>
                                  </w:p>
                                </w:txbxContent>
                              </wps:txbx>
                              <wps:bodyPr wrap="square" lIns="0" tIns="0" rIns="0" bIns="0" rtlCol="0" anchor="ctr">
                                <a:noAutofit/>
                              </wps:bodyPr>
                            </wps:wsp>
                            <wps:wsp>
                              <wps:cNvPr id="20" name="Textbox 24"/>
                              <wps:cNvSpPr txBox="1"/>
                              <wps:spPr>
                                <a:xfrm>
                                  <a:off x="311415" y="621646"/>
                                  <a:ext cx="1077307" cy="296545"/>
                                </a:xfrm>
                                <a:prstGeom prst="rect">
                                  <a:avLst/>
                                </a:prstGeom>
                                <a:ln w="5289">
                                  <a:solidFill>
                                    <a:srgbClr val="000000"/>
                                  </a:solidFill>
                                  <a:prstDash val="solid"/>
                                </a:ln>
                              </wps:spPr>
                              <wps:txbx>
                                <w:txbxContent>
                                  <w:p w14:paraId="6EC215F0" w14:textId="77777777" w:rsidR="008A3CCA" w:rsidRDefault="008A3CCA" w:rsidP="00CB2E43">
                                    <w:pPr>
                                      <w:spacing w:before="17" w:line="252" w:lineRule="auto"/>
                                      <w:ind w:left="215" w:right="19" w:hanging="186"/>
                                      <w:rPr>
                                        <w:rFonts w:ascii="Calibri"/>
                                        <w:sz w:val="17"/>
                                      </w:rPr>
                                    </w:pPr>
                                    <w:r>
                                      <w:rPr>
                                        <w:rFonts w:ascii="Calibri"/>
                                        <w:color w:val="404040"/>
                                        <w:spacing w:val="-2"/>
                                        <w:sz w:val="17"/>
                                      </w:rPr>
                                      <w:t>Windkraft</w:t>
                                    </w:r>
                                    <w:r>
                                      <w:rPr>
                                        <w:rFonts w:ascii="Calibri"/>
                                        <w:color w:val="404040"/>
                                        <w:spacing w:val="40"/>
                                        <w:sz w:val="17"/>
                                      </w:rPr>
                                      <w:t xml:space="preserve"> </w:t>
                                    </w:r>
                                    <w:r>
                                      <w:rPr>
                                        <w:rFonts w:ascii="Calibri"/>
                                        <w:color w:val="404040"/>
                                        <w:spacing w:val="-4"/>
                                        <w:sz w:val="17"/>
                                      </w:rPr>
                                      <w:t>10%</w:t>
                                    </w:r>
                                  </w:p>
                                </w:txbxContent>
                              </wps:txbx>
                              <wps:bodyPr wrap="square" lIns="0" tIns="0" rIns="0" bIns="0" rtlCol="0" anchor="ctr">
                                <a:noAutofit/>
                              </wps:bodyPr>
                            </wps:wsp>
                            <wps:wsp>
                              <wps:cNvPr id="21" name="Textbox 25"/>
                              <wps:cNvSpPr txBox="1"/>
                              <wps:spPr>
                                <a:xfrm>
                                  <a:off x="-109975" y="140500"/>
                                  <a:ext cx="1512924" cy="297180"/>
                                </a:xfrm>
                                <a:prstGeom prst="rect">
                                  <a:avLst/>
                                </a:prstGeom>
                                <a:ln w="5287">
                                  <a:solidFill>
                                    <a:srgbClr val="000000"/>
                                  </a:solidFill>
                                  <a:prstDash val="solid"/>
                                </a:ln>
                              </wps:spPr>
                              <wps:txbx>
                                <w:txbxContent>
                                  <w:p w14:paraId="28CF8465" w14:textId="77777777" w:rsidR="008A3CCA" w:rsidRDefault="008A3CCA" w:rsidP="00CB2E43">
                                    <w:pPr>
                                      <w:spacing w:before="17" w:line="252" w:lineRule="auto"/>
                                      <w:ind w:left="593" w:hanging="564"/>
                                      <w:rPr>
                                        <w:rFonts w:ascii="Calibri"/>
                                        <w:sz w:val="17"/>
                                      </w:rPr>
                                    </w:pPr>
                                    <w:r>
                                      <w:rPr>
                                        <w:rFonts w:ascii="Calibri"/>
                                        <w:color w:val="404040"/>
                                        <w:sz w:val="17"/>
                                      </w:rPr>
                                      <w:t>Fossile</w:t>
                                    </w:r>
                                    <w:r>
                                      <w:rPr>
                                        <w:rFonts w:ascii="Calibri"/>
                                        <w:color w:val="404040"/>
                                        <w:spacing w:val="-10"/>
                                        <w:sz w:val="17"/>
                                      </w:rPr>
                                      <w:t xml:space="preserve"> </w:t>
                                    </w:r>
                                    <w:r>
                                      <w:rPr>
                                        <w:rFonts w:ascii="Calibri"/>
                                        <w:color w:val="404040"/>
                                        <w:sz w:val="17"/>
                                      </w:rPr>
                                      <w:t>Brennstoffe</w:t>
                                    </w:r>
                                    <w:r>
                                      <w:rPr>
                                        <w:rFonts w:ascii="Calibri"/>
                                        <w:color w:val="404040"/>
                                        <w:spacing w:val="40"/>
                                        <w:sz w:val="17"/>
                                      </w:rPr>
                                      <w:t xml:space="preserve"> </w:t>
                                    </w:r>
                                    <w:r>
                                      <w:rPr>
                                        <w:rFonts w:ascii="Calibri"/>
                                        <w:color w:val="404040"/>
                                        <w:spacing w:val="-6"/>
                                        <w:sz w:val="17"/>
                                      </w:rPr>
                                      <w:t>9%</w:t>
                                    </w:r>
                                  </w:p>
                                </w:txbxContent>
                              </wps:txbx>
                              <wps:bodyPr wrap="square" lIns="0" tIns="0" rIns="0" bIns="0" rtlCol="0" anchor="ctr">
                                <a:noAutofit/>
                              </wps:bodyPr>
                            </wps:wsp>
                          </wpg:wgp>
                        </a:graphicData>
                      </a:graphic>
                    </wp:inline>
                  </w:drawing>
                </mc:Choice>
                <mc:Fallback>
                  <w:pict>
                    <v:group w14:anchorId="3229774E" id="Group 8" o:spid="_x0000_s1051" style="width:279.5pt;height:138.75pt;mso-position-horizontal-relative:char;mso-position-vertical-relative:line" coordorigin="-1099,26" coordsize="48426,26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">
                      <v:shape id="Graphic 9" o:spid="_x0000_s1052" style="position:absolute;left:19083;top:5233;width:13297;height:17907;visibility:visible;mso-wrap-style:square;v-text-anchor:top" coordsize="1329690,179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" path="m432164,r,895240l,1679784r44724,22932l90538,1723059r46789,17724l184977,1755861r48398,12401l282407,1777957r49551,6962l381915,1789117r50249,1406l479814,1789282r47002,-3682l573108,1779540r45520,-8376l663314,1760532r43790,-12825l749935,1732751r41812,-17026l832477,1696692r39586,-20979l910444,1652851r37112,-24685l983338,1601722r34390,-28144l1050665,1543799r31421,-31354l1111928,1479578r28203,-34318l1166632,1409554r24737,-37034l1214281,1334220r21023,-39503l1254378,1254073r17062,-41724l1286428,1169606r12852,-43698l1309935,1081316r8394,-45425l1324402,989695r3690,-46904l1329335,895240r-1243,-47544l1324402,800797r-6073,-46190l1309935,709187r-10655,-44588l1286428,620904r-14988,-42739l1254378,536444r-19074,-40642l1214281,456301r-22912,-38297l1166632,380971r-26501,-35705l1111928,310949r-29842,-32867l1050665,246729r-32937,-29780l983338,188806,947556,162361,910444,137676,872063,114813,832477,93834,791747,74800,749935,57774,707104,42817,663314,29992,618628,19360,573108,10982,526816,4922,479814,1240,432164,xe" fillcolor="#155f82" stroked="f">
                        <v:path arrowok="t"/>
                      </v:shape>
                      <v:shape id="Graphic 10" o:spid="_x0000_s1053" style="position:absolute;left:14433;top:10889;width:8973;height:11145;visibility:visible;mso-wrap-style:square;v-text-anchor:top" coordsize="897255,11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" path="m63093,l46556,45145,32579,90648,21130,136420r-8950,45954l5695,228425,1646,274484,,320465r725,45816l3792,411845r5375,45225l16821,501870r9900,44287l38836,589844r14299,43001l69586,675073r18572,41367l108820,756860r22720,39386l156286,834511r26742,37057l211734,907330r30638,34381l274912,974623r34410,31356l345570,1035692r38054,27985l423455,1089845r41575,24264l897195,329565,63093,xe" fillcolor="#c00000" stroked="f">
                        <v:path arrowok="t"/>
                      </v:shape>
                      <v:shape id="Graphic 11" o:spid="_x0000_s1054" style="position:absolute;left:14433;top:10889;width:8973;height:11145;visibility:visible;mso-wrap-style:square;v-text-anchor:top" coordsize="897255,111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" path="m465030,1114109r-41575,-24264l383624,1063677r-38054,-27985l309322,1005979,274912,974623,242372,941711,211734,907330,183028,871568,156286,834511,131540,796246,108820,756860,88158,716440,69586,675073,53135,632845,38836,589844,26721,546157,16821,501870,9167,457070,3792,411845,725,366281,,320465,1646,274484,5695,228425r6485,-46051l21130,136420,32579,90648,46556,45145,63093,,897195,329565,465030,1114109xe" filled="f" strokecolor="white" strokeweight=".29403mm">
                        <v:path arrowok="t"/>
                      </v:shape>
                      <v:shape id="Graphic 12" o:spid="_x0000_s1055" style="position:absolute;left:15064;top:6626;width:8344;height:7563;visibility:visible;mso-wrap-style:square;v-text-anchor:top" coordsize="83439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" path="m353415,l310701,28811,269865,59900,230989,93170r-36839,35355l159428,165869r-32525,39237l96654,246141,68759,288877,43299,333219,20353,379070,,426335,834101,755900,353415,xe" fillcolor="#4ea72d" stroked="f">
                        <v:path arrowok="t"/>
                      </v:shape>
                      <v:shape id="Graphic 13" o:spid="_x0000_s1056" style="position:absolute;left:15064;top:6626;width:8344;height:7563;visibility:visible;mso-wrap-style:square;v-text-anchor:top" coordsize="834390,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" path="m,426335l20353,379070,43299,333219,68759,288877,96654,246141r30249,-41035l159428,165869r34722,-37344l230989,93170,269865,59900,310701,28811,353415,,834101,755900,,426335xe" filled="f" strokecolor="white" strokeweight=".29392mm">
                        <v:path arrowok="t"/>
                      </v:shape>
                      <v:shape id="Graphic 14" o:spid="_x0000_s1057" style="position:absolute;left:18598;top:5233;width:4807;height:8953;visibility:visible;mso-wrap-style:square;v-text-anchor:top" coordsize="480695,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" path="m480685,l429745,1444,379130,5756r-50172,7144l279346,22842,230410,35548,182269,50984,135041,69115,88841,89907,43788,113327,,139339,480685,895240,480685,xe" fillcolor="#9f2b92" stroked="f">
                        <v:path arrowok="t"/>
                      </v:shape>
                      <v:shape id="Graphic 15" o:spid="_x0000_s1058" style="position:absolute;left:18598;top:5233;width:4807;height:8953;visibility:visible;mso-wrap-style:square;v-text-anchor:top" coordsize="480695,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" path="m,139339l43788,113327,88841,89907,135041,69115,182269,50984,230410,35548,279346,22842r49612,-9942l379130,5756,429745,1444,480685,r,895240l,139339xe" filled="f" strokecolor="white" strokeweight=".29414mm">
                        <v:path arrowok="t"/>
                      </v:shape>
                      <v:shape id="Graphic 16" o:spid="_x0000_s1059" style="position:absolute;left:12408;top:2572;width:21361;height:15659;visibility:visible;mso-wrap-style:square;v-text-anchor:top" coordsize="2136140,156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" path="m1968789,1383668r135604,15224l2135751,1398892em255951,1464861l31358,1565507r-31358,em408504,590342l178826,481239r-31358,em849215,301937l193234,,161876,e" filled="f" strokecolor="#a6a6a6" strokeweight=".14697mm">
                        <v:path arrowok="t"/>
                      </v:shape>
                      <v:shape id="Graphic 17" o:spid="_x0000_s1060" style="position:absolute;left:8344;top:25885;width:629;height:622;visibility:visible;mso-wrap-style:square;v-text-anchor:top" coordsize="6286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" path="m62716,l,,,61740r62716,l62716,xe" fillcolor="#155f82" stroked="f">
                        <v:path arrowok="t"/>
                      </v:shape>
                      <v:shape id="Graphic 18" o:spid="_x0000_s1061" style="position:absolute;left:16116;top:25885;width:622;height:622;visibility:visible;mso-wrap-style:square;v-text-anchor:top" coordsize="6223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" path="m61868,l,,,61740r61868,l61868,xe" fillcolor="#c00000" stroked="f">
                        <v:path arrowok="t"/>
                      </v:shape>
                      <v:shape id="Graphic 19" o:spid="_x0000_s1062" style="position:absolute;left:22574;top:25885;width:622;height:622;visibility:visible;mso-wrap-style:square;v-text-anchor:top" coordsize="6223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" path="m61868,l,,,61740r61868,l61868,xe" fillcolor="#4ea72d" stroked="f">
                        <v:path arrowok="t"/>
                      </v:shape>
                      <v:shape id="Graphic 20" o:spid="_x0000_s1063" style="position:absolute;left:29295;top:25885;width:622;height:622;visibility:visible;mso-wrap-style:square;v-text-anchor:top" coordsize="6223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" path="m61868,l,,,61740r61868,l61868,xe" fillcolor="#9f2b92" stroked="f">
                        <v:path arrowok="t"/>
                      </v:shape>
                      <v:shape id="Textbox 21" o:spid="_x0000_s1064" type="#_x0000_t202" style="position:absolute;left:26;top:26;width:40636;height:2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" filled="f" stroked="f" strokeweight=".14689mm">
                        <v:textbox inset="0,0,0,0">
                          <w:txbxContent>
                            <w:p w:rsidR="008A3CCA" w:rsidRDefault="008A3CCA" w:rsidP="00CB2E43">
                              <w:pPr>
                                <w:spacing w:before="75"/>
                                <w:jc w:val="center"/>
                                <w:rPr>
                                  <w:rFonts w:ascii="Calibri" w:hAnsi="Calibri"/>
                                  <w:sz w:val="31"/>
                                </w:rPr>
                              </w:pPr>
                              <w:r>
                                <w:rPr>
                                  <w:rFonts w:ascii="Calibri" w:hAnsi="Calibri"/>
                                  <w:color w:val="585858"/>
                                  <w:spacing w:val="-2"/>
                                  <w:sz w:val="31"/>
                                </w:rPr>
                                <w:t xml:space="preserve">                   Elektrizitätsmix</w:t>
                              </w: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rPr>
                                  <w:rFonts w:ascii="Calibri"/>
                                  <w:sz w:val="31"/>
                                </w:rPr>
                              </w:pPr>
                            </w:p>
                            <w:p w:rsidR="008A3CCA" w:rsidRDefault="008A3CCA" w:rsidP="00CB2E43">
                              <w:pPr>
                                <w:spacing w:before="145"/>
                                <w:rPr>
                                  <w:rFonts w:ascii="Calibri"/>
                                  <w:sz w:val="31"/>
                                </w:rPr>
                              </w:pPr>
                            </w:p>
                            <w:p w:rsidR="008A3CCA" w:rsidRDefault="008A3CCA" w:rsidP="00CB2E43">
                              <w:pPr>
                                <w:tabs>
                                  <w:tab w:val="left" w:pos="1429"/>
                                  <w:tab w:val="left" w:pos="2446"/>
                                  <w:tab w:val="left" w:pos="3505"/>
                                </w:tabs>
                                <w:ind w:left="205"/>
                                <w:jc w:val="center"/>
                                <w:rPr>
                                  <w:rFonts w:ascii="Calibri"/>
                                  <w:sz w:val="17"/>
                                </w:rPr>
                              </w:pPr>
                              <w:r>
                                <w:rPr>
                                  <w:rFonts w:ascii="Calibri"/>
                                  <w:color w:val="585858"/>
                                  <w:spacing w:val="-2"/>
                                  <w:sz w:val="17"/>
                                </w:rPr>
                                <w:t>Wasserkraft</w:t>
                              </w:r>
                              <w:r>
                                <w:rPr>
                                  <w:rFonts w:ascii="Calibri"/>
                                  <w:color w:val="585858"/>
                                  <w:sz w:val="17"/>
                                </w:rPr>
                                <w:tab/>
                              </w:r>
                              <w:r>
                                <w:rPr>
                                  <w:rFonts w:ascii="Calibri"/>
                                  <w:color w:val="585858"/>
                                  <w:spacing w:val="-2"/>
                                  <w:sz w:val="17"/>
                                </w:rPr>
                                <w:t>Kernkraft</w:t>
                              </w:r>
                              <w:r>
                                <w:rPr>
                                  <w:rFonts w:ascii="Calibri"/>
                                  <w:color w:val="585858"/>
                                  <w:sz w:val="17"/>
                                </w:rPr>
                                <w:tab/>
                              </w:r>
                              <w:r>
                                <w:rPr>
                                  <w:rFonts w:ascii="Calibri"/>
                                  <w:color w:val="585858"/>
                                  <w:spacing w:val="-2"/>
                                  <w:sz w:val="17"/>
                                </w:rPr>
                                <w:t>Windkraft</w:t>
                              </w:r>
                              <w:r>
                                <w:rPr>
                                  <w:rFonts w:ascii="Calibri"/>
                                  <w:color w:val="585858"/>
                                  <w:sz w:val="17"/>
                                </w:rPr>
                                <w:tab/>
                                <w:t>Fossile</w:t>
                              </w:r>
                              <w:r>
                                <w:rPr>
                                  <w:rFonts w:ascii="Calibri"/>
                                  <w:color w:val="585858"/>
                                  <w:spacing w:val="27"/>
                                  <w:sz w:val="17"/>
                                </w:rPr>
                                <w:t xml:space="preserve"> </w:t>
                              </w:r>
                              <w:r>
                                <w:rPr>
                                  <w:rFonts w:ascii="Calibri"/>
                                  <w:color w:val="585858"/>
                                  <w:spacing w:val="-2"/>
                                  <w:sz w:val="17"/>
                                </w:rPr>
                                <w:t>Brennstoffe</w:t>
                              </w:r>
                            </w:p>
                          </w:txbxContent>
                        </v:textbox>
                      </v:shape>
                      <v:shape id="Textbox 22" o:spid="_x0000_s1065" type="#_x0000_t202" style="position:absolute;left:1932;top:17062;width:10476;height:2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" filled="f" strokeweight=".14692mm">
                        <v:textbox inset="0,0,0,0">
                          <w:txbxContent>
                            <w:p w:rsidR="008A3CCA" w:rsidRDefault="008A3CCA" w:rsidP="00CB2E43">
                              <w:pPr>
                                <w:spacing w:before="17" w:line="252" w:lineRule="auto"/>
                                <w:ind w:left="193" w:right="22" w:hanging="165"/>
                                <w:jc w:val="center"/>
                                <w:rPr>
                                  <w:rFonts w:ascii="Calibri"/>
                                  <w:sz w:val="17"/>
                                </w:rPr>
                              </w:pPr>
                              <w:r>
                                <w:rPr>
                                  <w:rFonts w:ascii="Calibri"/>
                                  <w:color w:val="404040"/>
                                  <w:spacing w:val="-2"/>
                                  <w:sz w:val="17"/>
                                </w:rPr>
                                <w:t>Kernkraft</w:t>
                              </w:r>
                              <w:r>
                                <w:rPr>
                                  <w:rFonts w:ascii="Calibri"/>
                                  <w:color w:val="404040"/>
                                  <w:spacing w:val="40"/>
                                  <w:sz w:val="17"/>
                                </w:rPr>
                                <w:t xml:space="preserve"> </w:t>
                              </w:r>
                              <w:r>
                                <w:rPr>
                                  <w:rFonts w:ascii="Calibri"/>
                                  <w:color w:val="404040"/>
                                  <w:spacing w:val="-4"/>
                                  <w:sz w:val="17"/>
                                </w:rPr>
                                <w:t>23%</w:t>
                              </w:r>
                            </w:p>
                          </w:txbxContent>
                        </v:textbox>
                      </v:shape>
                      <v:shape id="Textbox 23" o:spid="_x0000_s1066" type="#_x0000_t202" style="position:absolute;left:33762;top:15399;width:13564;height:4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" filled="f" strokeweight=".14689mm">
                        <v:textbox inset="0,0,0,0">
                          <w:txbxContent>
                            <w:p w:rsidR="008A3CCA" w:rsidRDefault="008A3CCA" w:rsidP="00CB2E43">
                              <w:pPr>
                                <w:spacing w:before="17" w:line="252" w:lineRule="auto"/>
                                <w:ind w:left="295" w:hanging="266"/>
                                <w:rPr>
                                  <w:rFonts w:ascii="Calibri"/>
                                  <w:sz w:val="17"/>
                                </w:rPr>
                              </w:pPr>
                              <w:r>
                                <w:rPr>
                                  <w:rFonts w:ascii="Calibri"/>
                                  <w:color w:val="404040"/>
                                  <w:spacing w:val="-2"/>
                                  <w:sz w:val="17"/>
                                </w:rPr>
                                <w:t>Wasserkraft</w:t>
                              </w:r>
                              <w:r>
                                <w:rPr>
                                  <w:rFonts w:ascii="Calibri"/>
                                  <w:color w:val="404040"/>
                                  <w:spacing w:val="40"/>
                                  <w:w w:val="105"/>
                                  <w:sz w:val="17"/>
                                </w:rPr>
                                <w:t xml:space="preserve"> </w:t>
                              </w:r>
                              <w:r>
                                <w:rPr>
                                  <w:rFonts w:ascii="Calibri"/>
                                  <w:color w:val="404040"/>
                                  <w:spacing w:val="-4"/>
                                  <w:w w:val="105"/>
                                  <w:sz w:val="17"/>
                                </w:rPr>
                                <w:t>58%</w:t>
                              </w:r>
                            </w:p>
                          </w:txbxContent>
                        </v:textbox>
                      </v:shape>
                      <v:shape id="Textbox 24" o:spid="_x0000_s1067" type="#_x0000_t202" style="position:absolute;left:3114;top:6216;width:10773;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" filled="f" strokeweight=".14692mm">
                        <v:textbox inset="0,0,0,0">
                          <w:txbxContent>
                            <w:p w:rsidR="008A3CCA" w:rsidRDefault="008A3CCA" w:rsidP="00CB2E43">
                              <w:pPr>
                                <w:spacing w:before="17" w:line="252" w:lineRule="auto"/>
                                <w:ind w:left="215" w:right="19" w:hanging="186"/>
                                <w:rPr>
                                  <w:rFonts w:ascii="Calibri"/>
                                  <w:sz w:val="17"/>
                                </w:rPr>
                              </w:pPr>
                              <w:r>
                                <w:rPr>
                                  <w:rFonts w:ascii="Calibri"/>
                                  <w:color w:val="404040"/>
                                  <w:spacing w:val="-2"/>
                                  <w:sz w:val="17"/>
                                </w:rPr>
                                <w:t>Windkraft</w:t>
                              </w:r>
                              <w:r>
                                <w:rPr>
                                  <w:rFonts w:ascii="Calibri"/>
                                  <w:color w:val="404040"/>
                                  <w:spacing w:val="40"/>
                                  <w:sz w:val="17"/>
                                </w:rPr>
                                <w:t xml:space="preserve"> </w:t>
                              </w:r>
                              <w:r>
                                <w:rPr>
                                  <w:rFonts w:ascii="Calibri"/>
                                  <w:color w:val="404040"/>
                                  <w:spacing w:val="-4"/>
                                  <w:sz w:val="17"/>
                                </w:rPr>
                                <w:t>10%</w:t>
                              </w:r>
                            </w:p>
                          </w:txbxContent>
                        </v:textbox>
                      </v:shape>
                      <v:shape id="Textbox 25" o:spid="_x0000_s1068" type="#_x0000_t202" style="position:absolute;left:-1099;top:1405;width:15128;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" filled="f" strokeweight=".14686mm">
                        <v:textbox inset="0,0,0,0">
                          <w:txbxContent>
                            <w:p w:rsidR="008A3CCA" w:rsidRDefault="008A3CCA" w:rsidP="00CB2E43">
                              <w:pPr>
                                <w:spacing w:before="17" w:line="252" w:lineRule="auto"/>
                                <w:ind w:left="593" w:hanging="564"/>
                                <w:rPr>
                                  <w:rFonts w:ascii="Calibri"/>
                                  <w:sz w:val="17"/>
                                </w:rPr>
                              </w:pPr>
                              <w:r>
                                <w:rPr>
                                  <w:rFonts w:ascii="Calibri"/>
                                  <w:color w:val="404040"/>
                                  <w:sz w:val="17"/>
                                </w:rPr>
                                <w:t>Fossile</w:t>
                              </w:r>
                              <w:r>
                                <w:rPr>
                                  <w:rFonts w:ascii="Calibri"/>
                                  <w:color w:val="404040"/>
                                  <w:spacing w:val="-10"/>
                                  <w:sz w:val="17"/>
                                </w:rPr>
                                <w:t xml:space="preserve"> </w:t>
                              </w:r>
                              <w:r>
                                <w:rPr>
                                  <w:rFonts w:ascii="Calibri"/>
                                  <w:color w:val="404040"/>
                                  <w:sz w:val="17"/>
                                </w:rPr>
                                <w:t>Brennstoffe</w:t>
                              </w:r>
                              <w:r>
                                <w:rPr>
                                  <w:rFonts w:ascii="Calibri"/>
                                  <w:color w:val="404040"/>
                                  <w:spacing w:val="40"/>
                                  <w:sz w:val="17"/>
                                </w:rPr>
                                <w:t xml:space="preserve"> </w:t>
                              </w:r>
                              <w:r>
                                <w:rPr>
                                  <w:rFonts w:ascii="Calibri"/>
                                  <w:color w:val="404040"/>
                                  <w:spacing w:val="-6"/>
                                  <w:sz w:val="17"/>
                                </w:rPr>
                                <w:t>9%</w:t>
                              </w:r>
                            </w:p>
                          </w:txbxContent>
                        </v:textbox>
                      </v:shape>
                      <w10:anchorlock/>
                    </v:group>
                  </w:pict>
                </mc:Fallback>
              </mc:AlternateContent>
            </w:r>
          </w:p>
        </w:tc>
      </w:tr>
    </w:tbl>
    <w:p w14:paraId="0FD435AE" w14:textId="77777777" w:rsidR="00CB2E43" w:rsidRDefault="00CB2E43"/>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37004E" w14:paraId="495B51A9"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B1C077F" w14:textId="77777777" w:rsidR="0037004E" w:rsidRPr="00852A70" w:rsidRDefault="0037004E"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D5875EE" w14:textId="77777777" w:rsidR="0037004E" w:rsidRPr="00852A70" w:rsidRDefault="0037004E"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25B10514" w14:textId="77777777" w:rsidR="0037004E" w:rsidRPr="003C0F68" w:rsidRDefault="0037004E"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31C8D09" w14:textId="77777777" w:rsidR="0037004E" w:rsidRPr="00852A70" w:rsidRDefault="0037004E"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4F588D7F" w14:textId="77777777" w:rsidR="0037004E" w:rsidRPr="003760BF" w:rsidRDefault="0037004E" w:rsidP="0037004E">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7004E" w:rsidRPr="009217D7" w14:paraId="5A2DDC4D"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391775" w14:textId="77777777" w:rsidR="0037004E" w:rsidRPr="00250E4E" w:rsidRDefault="0037004E"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1045A093" w14:textId="77777777" w:rsidR="0037004E" w:rsidRPr="00565B47" w:rsidRDefault="0037004E"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C6958F4" w14:textId="77777777" w:rsidR="0037004E" w:rsidRPr="00696069" w:rsidRDefault="0037004E" w:rsidP="0037004E">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2E43" w:rsidRPr="00A40F99" w14:paraId="15648367" w14:textId="77777777" w:rsidTr="00CB2E43">
        <w:trPr>
          <w:trHeight w:val="1014"/>
        </w:trPr>
        <w:tc>
          <w:tcPr>
            <w:tcW w:w="422" w:type="dxa"/>
          </w:tcPr>
          <w:p w14:paraId="60866074" w14:textId="77777777" w:rsidR="00CB2E43" w:rsidRPr="00A40F99" w:rsidRDefault="00CB2E43" w:rsidP="001A6A99">
            <w:pPr>
              <w:spacing w:before="0"/>
              <w:contextualSpacing/>
              <w:jc w:val="left"/>
              <w:rPr>
                <w:sz w:val="18"/>
                <w:szCs w:val="18"/>
              </w:rPr>
            </w:pPr>
          </w:p>
        </w:tc>
        <w:tc>
          <w:tcPr>
            <w:tcW w:w="8645" w:type="dxa"/>
          </w:tcPr>
          <w:p w14:paraId="1E2F3DDA" w14:textId="77777777" w:rsidR="00CB2E43" w:rsidRPr="00A40F99" w:rsidRDefault="00CB2E43" w:rsidP="001A6A99">
            <w:pPr>
              <w:widowControl w:val="0"/>
              <w:tabs>
                <w:tab w:val="left" w:pos="568"/>
              </w:tabs>
              <w:autoSpaceDE w:val="0"/>
              <w:autoSpaceDN w:val="0"/>
              <w:spacing w:before="97"/>
              <w:rPr>
                <w:color w:val="1B1B1B"/>
                <w:sz w:val="18"/>
                <w:szCs w:val="18"/>
              </w:rPr>
            </w:pPr>
            <w:r w:rsidRPr="00277C3A">
              <w:rPr>
                <w:b/>
                <w:color w:val="1B1B1B"/>
                <w:sz w:val="18"/>
                <w:szCs w:val="18"/>
              </w:rPr>
              <w:t>20.</w:t>
            </w:r>
            <w:r w:rsidRPr="00A40F99">
              <w:rPr>
                <w:color w:val="1B1B1B"/>
                <w:sz w:val="18"/>
                <w:szCs w:val="18"/>
              </w:rPr>
              <w:t xml:space="preserve"> Das Unternehmen darf seinen Energieverbrauch nicht durch seine Energieerzeugung ausgleichen, selbst wenn die an einem </w:t>
            </w:r>
            <w:r w:rsidRPr="00A40F99">
              <w:rPr>
                <w:b/>
                <w:i/>
                <w:color w:val="1B1B1B"/>
                <w:sz w:val="18"/>
                <w:szCs w:val="18"/>
              </w:rPr>
              <w:t xml:space="preserve">Standort </w:t>
            </w:r>
            <w:r w:rsidRPr="00A40F99">
              <w:rPr>
                <w:color w:val="1B1B1B"/>
                <w:sz w:val="18"/>
                <w:szCs w:val="18"/>
              </w:rPr>
              <w:t xml:space="preserve">erzeugte Energie an Dritte verkauft und von diesen genutzt wird. Auch bei den Angaben zum Verbrauch selbst erzeugter Energie ist eine Doppelzählung des Brennstoffverbrauchs zu vermeiden. Erzeugt das Unternehmen Strom aus einer nicht erneuerbaren oder einer erneuerbaren Brennstoffquelle und verbraucht den erzeugten Strom anschließend selbst, so wird der Energieverbrauch nur einmal beim Brennstoffverbrauch berücksichtigt. Der Anteil des Verbrauchs an </w:t>
            </w:r>
            <w:r w:rsidRPr="00A40F99">
              <w:rPr>
                <w:b/>
                <w:i/>
                <w:color w:val="1B1B1B"/>
                <w:sz w:val="18"/>
                <w:szCs w:val="18"/>
              </w:rPr>
              <w:t xml:space="preserve">erneuerbarer Energie </w:t>
            </w:r>
            <w:r w:rsidRPr="00A40F99">
              <w:rPr>
                <w:color w:val="1B1B1B"/>
                <w:sz w:val="18"/>
                <w:szCs w:val="18"/>
              </w:rPr>
              <w:t xml:space="preserve">kann auf der Grundlage von Herkunftsnachweisen, Zertifikaten für erneuerbare Energien oder der in der Stromrechnung angegebenen Stromzusammensetzung berechnet werden. Die Stromrechnung kann sich auf die verbrauchten Stromeinheiten beziehen und den prozentualen Anteil des Stroms aus erneuerbaren Energiequellen ausweisen, wie in der folgenden Abbildung beispielhaft </w:t>
            </w:r>
            <w:r w:rsidRPr="00A40F99">
              <w:rPr>
                <w:color w:val="1B1B1B"/>
                <w:spacing w:val="-2"/>
                <w:sz w:val="18"/>
                <w:szCs w:val="18"/>
              </w:rPr>
              <w:t>dargestellt.</w:t>
            </w:r>
          </w:p>
        </w:tc>
      </w:tr>
      <w:tr w:rsidR="00CB2E43" w:rsidRPr="00A40F99" w14:paraId="71E86666" w14:textId="77777777" w:rsidTr="00CB2E43">
        <w:trPr>
          <w:trHeight w:val="1014"/>
        </w:trPr>
        <w:tc>
          <w:tcPr>
            <w:tcW w:w="422" w:type="dxa"/>
          </w:tcPr>
          <w:p w14:paraId="4C11CA87" w14:textId="77777777" w:rsidR="00CB2E43" w:rsidRPr="00A40F99" w:rsidRDefault="00CB2E43" w:rsidP="001A6A99">
            <w:pPr>
              <w:spacing w:before="0"/>
              <w:contextualSpacing/>
              <w:jc w:val="left"/>
              <w:rPr>
                <w:sz w:val="18"/>
                <w:szCs w:val="18"/>
              </w:rPr>
            </w:pPr>
          </w:p>
        </w:tc>
        <w:tc>
          <w:tcPr>
            <w:tcW w:w="8645" w:type="dxa"/>
          </w:tcPr>
          <w:p w14:paraId="61937B27" w14:textId="77777777" w:rsidR="00CB2E43" w:rsidRPr="00A40F99" w:rsidRDefault="00CB2E43" w:rsidP="001A6A99">
            <w:pPr>
              <w:widowControl w:val="0"/>
              <w:tabs>
                <w:tab w:val="left" w:pos="568"/>
              </w:tabs>
              <w:autoSpaceDE w:val="0"/>
              <w:autoSpaceDN w:val="0"/>
              <w:spacing w:before="121"/>
              <w:rPr>
                <w:color w:val="1B1B1B"/>
                <w:sz w:val="18"/>
                <w:szCs w:val="18"/>
              </w:rPr>
            </w:pPr>
            <w:r w:rsidRPr="00277C3A">
              <w:rPr>
                <w:b/>
                <w:color w:val="1B1B1B"/>
                <w:sz w:val="18"/>
                <w:szCs w:val="18"/>
              </w:rPr>
              <w:t>21.</w:t>
            </w:r>
            <w:r w:rsidRPr="00A40F99">
              <w:rPr>
                <w:color w:val="1B1B1B"/>
                <w:sz w:val="18"/>
                <w:szCs w:val="18"/>
              </w:rPr>
              <w:t xml:space="preserve"> Bei der Erarbeitung der nach Nummer 29 erforderlichen Informationen über den Energieverbrauch klammert das Unternehmen Einsatzstoffe und Brennstoffe aus, die nicht für energetische Zwecke verbrannt werden. Ein Unternehmen, das Brennstoffe als Einsatzstoffe verbraucht, kann Informationen über diesen Verbrauch getrennt von den Pflichtangaben vorlegen.</w:t>
            </w:r>
          </w:p>
        </w:tc>
      </w:tr>
      <w:tr w:rsidR="00CB2E43" w:rsidRPr="00A40F99" w14:paraId="15A2FF0F" w14:textId="77777777" w:rsidTr="00CB2E43">
        <w:trPr>
          <w:trHeight w:val="246"/>
        </w:trPr>
        <w:tc>
          <w:tcPr>
            <w:tcW w:w="422" w:type="dxa"/>
          </w:tcPr>
          <w:p w14:paraId="7BAD5215" w14:textId="77777777" w:rsidR="00CB2E43" w:rsidRPr="00A40F99" w:rsidRDefault="00CB2E43" w:rsidP="001A6A99">
            <w:pPr>
              <w:spacing w:before="0"/>
              <w:contextualSpacing/>
              <w:jc w:val="left"/>
              <w:rPr>
                <w:sz w:val="18"/>
                <w:szCs w:val="18"/>
              </w:rPr>
            </w:pPr>
          </w:p>
        </w:tc>
        <w:tc>
          <w:tcPr>
            <w:tcW w:w="8645" w:type="dxa"/>
          </w:tcPr>
          <w:p w14:paraId="4332F9B9" w14:textId="77777777" w:rsidR="00CB2E43" w:rsidRPr="00277C3A" w:rsidRDefault="00CB2E43" w:rsidP="001A6A99">
            <w:pPr>
              <w:spacing w:before="0"/>
              <w:rPr>
                <w:b/>
                <w:color w:val="1B1B1B"/>
                <w:sz w:val="18"/>
                <w:szCs w:val="18"/>
              </w:rPr>
            </w:pPr>
            <w:r w:rsidRPr="0013791C">
              <w:rPr>
                <w:i/>
                <w:color w:val="1B1B1B"/>
                <w:sz w:val="18"/>
                <w:szCs w:val="18"/>
              </w:rPr>
              <w:t>Umrechnung zwischen verschiedenen Energieeinheiten</w:t>
            </w:r>
          </w:p>
        </w:tc>
      </w:tr>
      <w:tr w:rsidR="00CB2E43" w:rsidRPr="00A40F99" w14:paraId="46C42B81" w14:textId="77777777" w:rsidTr="00CB2E43">
        <w:trPr>
          <w:trHeight w:val="1014"/>
        </w:trPr>
        <w:tc>
          <w:tcPr>
            <w:tcW w:w="422" w:type="dxa"/>
          </w:tcPr>
          <w:p w14:paraId="291F958D" w14:textId="77777777" w:rsidR="00CB2E43" w:rsidRPr="00A40F99" w:rsidRDefault="00CB2E43" w:rsidP="001A6A99">
            <w:pPr>
              <w:spacing w:before="0"/>
              <w:contextualSpacing/>
              <w:jc w:val="left"/>
              <w:rPr>
                <w:sz w:val="18"/>
                <w:szCs w:val="18"/>
              </w:rPr>
            </w:pPr>
          </w:p>
        </w:tc>
        <w:tc>
          <w:tcPr>
            <w:tcW w:w="8645" w:type="dxa"/>
          </w:tcPr>
          <w:p w14:paraId="3BB9176B" w14:textId="77777777" w:rsidR="00CB2E43" w:rsidRPr="00A40F99" w:rsidRDefault="00CB2E43" w:rsidP="001A6A99">
            <w:pPr>
              <w:widowControl w:val="0"/>
              <w:tabs>
                <w:tab w:val="left" w:pos="568"/>
              </w:tabs>
              <w:autoSpaceDE w:val="0"/>
              <w:autoSpaceDN w:val="0"/>
              <w:spacing w:before="121"/>
              <w:rPr>
                <w:color w:val="1B1B1B"/>
                <w:sz w:val="18"/>
                <w:szCs w:val="18"/>
              </w:rPr>
            </w:pPr>
            <w:r w:rsidRPr="00277C3A">
              <w:rPr>
                <w:b/>
                <w:color w:val="1B1B1B"/>
                <w:sz w:val="18"/>
                <w:szCs w:val="18"/>
              </w:rPr>
              <w:t>22.</w:t>
            </w:r>
            <w:r w:rsidRPr="00A40F99">
              <w:rPr>
                <w:color w:val="1B1B1B"/>
                <w:sz w:val="18"/>
                <w:szCs w:val="18"/>
              </w:rPr>
              <w:t xml:space="preserve"> Die Unternehmen müssen ihren Energieverbrauch endenergiebezogen angeben, d. h. als die</w:t>
            </w:r>
            <w:r w:rsidRPr="00A40F99">
              <w:rPr>
                <w:color w:val="1B1B1B"/>
                <w:spacing w:val="-3"/>
                <w:sz w:val="18"/>
                <w:szCs w:val="18"/>
              </w:rPr>
              <w:t xml:space="preserve"> </w:t>
            </w:r>
            <w:r w:rsidRPr="00A40F99">
              <w:rPr>
                <w:color w:val="1B1B1B"/>
                <w:sz w:val="18"/>
                <w:szCs w:val="18"/>
              </w:rPr>
              <w:t>an</w:t>
            </w:r>
            <w:r w:rsidRPr="00A40F99">
              <w:rPr>
                <w:color w:val="1B1B1B"/>
                <w:spacing w:val="-2"/>
                <w:sz w:val="18"/>
                <w:szCs w:val="18"/>
              </w:rPr>
              <w:t xml:space="preserve"> </w:t>
            </w:r>
            <w:r w:rsidRPr="00A40F99">
              <w:rPr>
                <w:color w:val="1B1B1B"/>
                <w:sz w:val="18"/>
                <w:szCs w:val="18"/>
              </w:rPr>
              <w:t>das</w:t>
            </w:r>
            <w:r w:rsidRPr="00A40F99">
              <w:rPr>
                <w:color w:val="1B1B1B"/>
                <w:spacing w:val="-2"/>
                <w:sz w:val="18"/>
                <w:szCs w:val="18"/>
              </w:rPr>
              <w:t xml:space="preserve"> </w:t>
            </w:r>
            <w:r w:rsidRPr="00A40F99">
              <w:rPr>
                <w:color w:val="1B1B1B"/>
                <w:sz w:val="18"/>
                <w:szCs w:val="18"/>
              </w:rPr>
              <w:t>Unternehmen gelieferte</w:t>
            </w:r>
            <w:r w:rsidRPr="00A40F99">
              <w:rPr>
                <w:color w:val="1B1B1B"/>
                <w:spacing w:val="-3"/>
                <w:sz w:val="18"/>
                <w:szCs w:val="18"/>
              </w:rPr>
              <w:t xml:space="preserve"> </w:t>
            </w:r>
            <w:r w:rsidRPr="00A40F99">
              <w:rPr>
                <w:color w:val="1B1B1B"/>
                <w:sz w:val="18"/>
                <w:szCs w:val="18"/>
              </w:rPr>
              <w:t>Energiemenge, z. B</w:t>
            </w:r>
            <w:r w:rsidRPr="00A40F99">
              <w:rPr>
                <w:color w:val="1B1B1B"/>
                <w:spacing w:val="-2"/>
                <w:sz w:val="18"/>
                <w:szCs w:val="18"/>
              </w:rPr>
              <w:t xml:space="preserve"> </w:t>
            </w:r>
            <w:r w:rsidRPr="00A40F99">
              <w:rPr>
                <w:color w:val="1B1B1B"/>
                <w:sz w:val="18"/>
                <w:szCs w:val="18"/>
              </w:rPr>
              <w:t>die</w:t>
            </w:r>
            <w:r w:rsidRPr="00A40F99">
              <w:rPr>
                <w:color w:val="1B1B1B"/>
                <w:spacing w:val="-3"/>
                <w:sz w:val="18"/>
                <w:szCs w:val="18"/>
              </w:rPr>
              <w:t xml:space="preserve"> </w:t>
            </w:r>
            <w:r w:rsidRPr="00A40F99">
              <w:rPr>
                <w:color w:val="1B1B1B"/>
                <w:sz w:val="18"/>
                <w:szCs w:val="18"/>
              </w:rPr>
              <w:t>vom Versorgungsunternehmen gekauften Megawattstunden (MWh)</w:t>
            </w:r>
            <w:r w:rsidRPr="00A40F99">
              <w:rPr>
                <w:color w:val="1B1B1B"/>
                <w:spacing w:val="-1"/>
                <w:sz w:val="18"/>
                <w:szCs w:val="18"/>
              </w:rPr>
              <w:t xml:space="preserve"> </w:t>
            </w:r>
            <w:r w:rsidRPr="00A40F99">
              <w:rPr>
                <w:color w:val="1B1B1B"/>
                <w:sz w:val="18"/>
                <w:szCs w:val="18"/>
              </w:rPr>
              <w:t>Strom, der</w:t>
            </w:r>
            <w:r w:rsidRPr="00A40F99">
              <w:rPr>
                <w:color w:val="1B1B1B"/>
                <w:spacing w:val="-1"/>
                <w:sz w:val="18"/>
                <w:szCs w:val="18"/>
              </w:rPr>
              <w:t xml:space="preserve"> </w:t>
            </w:r>
            <w:r w:rsidRPr="00A40F99">
              <w:rPr>
                <w:color w:val="1B1B1B"/>
                <w:sz w:val="18"/>
                <w:szCs w:val="18"/>
              </w:rPr>
              <w:t>von einer</w:t>
            </w:r>
            <w:r w:rsidRPr="00A40F99">
              <w:rPr>
                <w:color w:val="1B1B1B"/>
                <w:spacing w:val="-1"/>
                <w:sz w:val="18"/>
                <w:szCs w:val="18"/>
              </w:rPr>
              <w:t xml:space="preserve"> </w:t>
            </w:r>
            <w:r w:rsidRPr="00A40F99">
              <w:rPr>
                <w:color w:val="1B1B1B"/>
                <w:sz w:val="18"/>
                <w:szCs w:val="18"/>
              </w:rPr>
              <w:t>nahe</w:t>
            </w:r>
            <w:r w:rsidRPr="00A40F99">
              <w:rPr>
                <w:color w:val="1B1B1B"/>
                <w:spacing w:val="-1"/>
                <w:sz w:val="18"/>
                <w:szCs w:val="18"/>
              </w:rPr>
              <w:t xml:space="preserve"> </w:t>
            </w:r>
            <w:r w:rsidRPr="00A40F99">
              <w:rPr>
                <w:color w:val="1B1B1B"/>
                <w:sz w:val="18"/>
                <w:szCs w:val="18"/>
              </w:rPr>
              <w:t>gelegenen Industrieanlage bezogene Dampf oder der an Tankstellen gekaufte Diesel. Strom bezieht sich ausdrücklich auf Wärme, Dampf und Kühlung. Unter Brennstoffe fallen alle Stoffe, die verbrannt werden, z. B. Gas, Erdgas, Biomasse usw.</w:t>
            </w:r>
          </w:p>
        </w:tc>
      </w:tr>
      <w:tr w:rsidR="00CB2E43" w:rsidRPr="00A40F99" w14:paraId="4BCA7F08" w14:textId="77777777" w:rsidTr="00CB2E43">
        <w:trPr>
          <w:trHeight w:val="1014"/>
        </w:trPr>
        <w:tc>
          <w:tcPr>
            <w:tcW w:w="422" w:type="dxa"/>
          </w:tcPr>
          <w:p w14:paraId="6EC5C036" w14:textId="77777777" w:rsidR="00CB2E43" w:rsidRPr="00A40F99" w:rsidRDefault="00CB2E43" w:rsidP="001A6A99">
            <w:pPr>
              <w:spacing w:before="0"/>
              <w:contextualSpacing/>
              <w:jc w:val="left"/>
              <w:rPr>
                <w:sz w:val="18"/>
                <w:szCs w:val="18"/>
              </w:rPr>
            </w:pPr>
          </w:p>
        </w:tc>
        <w:tc>
          <w:tcPr>
            <w:tcW w:w="8645" w:type="dxa"/>
          </w:tcPr>
          <w:p w14:paraId="336BDB58" w14:textId="77777777" w:rsidR="00CB2E43" w:rsidRPr="00A40F99" w:rsidRDefault="00CB2E43" w:rsidP="001A6A99">
            <w:pPr>
              <w:widowControl w:val="0"/>
              <w:tabs>
                <w:tab w:val="left" w:pos="568"/>
              </w:tabs>
              <w:autoSpaceDE w:val="0"/>
              <w:autoSpaceDN w:val="0"/>
              <w:rPr>
                <w:color w:val="1B1B1B"/>
                <w:sz w:val="18"/>
                <w:szCs w:val="18"/>
              </w:rPr>
            </w:pPr>
            <w:r w:rsidRPr="00277C3A">
              <w:rPr>
                <w:b/>
                <w:color w:val="1B1B1B"/>
                <w:sz w:val="18"/>
                <w:szCs w:val="18"/>
              </w:rPr>
              <w:t>23.</w:t>
            </w:r>
            <w:r>
              <w:rPr>
                <w:b/>
                <w:color w:val="1B1B1B"/>
                <w:sz w:val="18"/>
                <w:szCs w:val="18"/>
              </w:rPr>
              <w:t xml:space="preserve"> </w:t>
            </w:r>
            <w:r w:rsidRPr="00277C3A">
              <w:rPr>
                <w:color w:val="1B1B1B"/>
                <w:sz w:val="18"/>
                <w:szCs w:val="18"/>
              </w:rPr>
              <w:t>I</w:t>
            </w:r>
            <w:r w:rsidRPr="00A40F99">
              <w:rPr>
                <w:color w:val="1B1B1B"/>
                <w:sz w:val="18"/>
                <w:szCs w:val="18"/>
              </w:rPr>
              <w:t>n Nummer</w:t>
            </w:r>
            <w:r w:rsidRPr="00A40F99">
              <w:rPr>
                <w:color w:val="1B1B1B"/>
                <w:spacing w:val="-4"/>
                <w:sz w:val="18"/>
                <w:szCs w:val="18"/>
              </w:rPr>
              <w:t xml:space="preserve"> </w:t>
            </w:r>
            <w:r w:rsidRPr="00A40F99">
              <w:rPr>
                <w:color w:val="1B1B1B"/>
                <w:sz w:val="18"/>
                <w:szCs w:val="18"/>
              </w:rPr>
              <w:t>29 ist MWh als bevorzugte Maßeinheit für den Energieverbrauch angegeben. Im Falle von Brennstoffen oder Biomasse muss bei Daten, die in anderen Einheiten ausgedrückt werden, wie Energiegehalt (z.</w:t>
            </w:r>
            <w:r w:rsidRPr="00A40F99">
              <w:rPr>
                <w:color w:val="1B1B1B"/>
                <w:spacing w:val="-1"/>
                <w:sz w:val="18"/>
                <w:szCs w:val="18"/>
              </w:rPr>
              <w:t xml:space="preserve"> </w:t>
            </w:r>
            <w:r w:rsidRPr="00A40F99">
              <w:rPr>
                <w:color w:val="1B1B1B"/>
                <w:sz w:val="18"/>
                <w:szCs w:val="18"/>
              </w:rPr>
              <w:t>B. kJ, BTU), Volumen (z. B. Liter, m</w:t>
            </w:r>
            <w:r w:rsidRPr="00A40F99">
              <w:rPr>
                <w:color w:val="1B1B1B"/>
                <w:sz w:val="18"/>
                <w:szCs w:val="18"/>
                <w:vertAlign w:val="superscript"/>
              </w:rPr>
              <w:t>3</w:t>
            </w:r>
            <w:r w:rsidRPr="00A40F99">
              <w:rPr>
                <w:color w:val="1B1B1B"/>
                <w:sz w:val="18"/>
                <w:szCs w:val="18"/>
              </w:rPr>
              <w:t>) oder Masse (z. B. metrische Tonnen, Kurztonnen), eine Umrechnung in MWh erfolgen.</w:t>
            </w:r>
          </w:p>
        </w:tc>
      </w:tr>
      <w:tr w:rsidR="00CB2E43" w:rsidRPr="00A40F99" w14:paraId="7CD68019" w14:textId="77777777" w:rsidTr="00CB2E43">
        <w:trPr>
          <w:trHeight w:val="1014"/>
        </w:trPr>
        <w:tc>
          <w:tcPr>
            <w:tcW w:w="422" w:type="dxa"/>
          </w:tcPr>
          <w:p w14:paraId="32783B5C" w14:textId="77777777" w:rsidR="00CB2E43" w:rsidRPr="00A40F99" w:rsidRDefault="00CB2E43" w:rsidP="001A6A99">
            <w:pPr>
              <w:spacing w:before="0"/>
              <w:contextualSpacing/>
              <w:jc w:val="left"/>
              <w:rPr>
                <w:sz w:val="18"/>
                <w:szCs w:val="18"/>
              </w:rPr>
            </w:pPr>
          </w:p>
        </w:tc>
        <w:tc>
          <w:tcPr>
            <w:tcW w:w="8645" w:type="dxa"/>
          </w:tcPr>
          <w:p w14:paraId="498A1003" w14:textId="77777777" w:rsidR="00CB2E43" w:rsidRPr="00A40F99" w:rsidRDefault="00CB2E43" w:rsidP="001A6A99">
            <w:pPr>
              <w:widowControl w:val="0"/>
              <w:tabs>
                <w:tab w:val="left" w:pos="568"/>
              </w:tabs>
              <w:autoSpaceDE w:val="0"/>
              <w:autoSpaceDN w:val="0"/>
              <w:rPr>
                <w:color w:val="1B1B1B"/>
                <w:spacing w:val="-2"/>
                <w:sz w:val="18"/>
                <w:szCs w:val="18"/>
              </w:rPr>
            </w:pPr>
            <w:r w:rsidRPr="00277C3A">
              <w:rPr>
                <w:b/>
                <w:color w:val="1B1B1B"/>
                <w:sz w:val="18"/>
                <w:szCs w:val="18"/>
              </w:rPr>
              <w:t>24.</w:t>
            </w:r>
            <w:r w:rsidRPr="00A40F99">
              <w:rPr>
                <w:color w:val="1B1B1B"/>
                <w:sz w:val="18"/>
                <w:szCs w:val="18"/>
              </w:rPr>
              <w:t xml:space="preserve"> Für den in Masse ausgedrückten Brennstoffverbrauch (z. B. Holz, Kohle) sollte das </w:t>
            </w:r>
            <w:r w:rsidRPr="00A40F99">
              <w:rPr>
                <w:color w:val="1B1B1B"/>
                <w:spacing w:val="-2"/>
                <w:sz w:val="18"/>
                <w:szCs w:val="18"/>
              </w:rPr>
              <w:t>Unternehmen</w:t>
            </w:r>
          </w:p>
          <w:p w14:paraId="509529E4" w14:textId="77777777" w:rsidR="00CB2E43" w:rsidRPr="00A40F99" w:rsidRDefault="00CB2E43" w:rsidP="005862B9">
            <w:pPr>
              <w:pStyle w:val="Listenabsatz"/>
              <w:widowControl w:val="0"/>
              <w:numPr>
                <w:ilvl w:val="0"/>
                <w:numId w:val="29"/>
              </w:numPr>
              <w:tabs>
                <w:tab w:val="left" w:pos="898"/>
              </w:tabs>
              <w:autoSpaceDE w:val="0"/>
              <w:autoSpaceDN w:val="0"/>
              <w:spacing w:before="73"/>
              <w:ind w:left="614"/>
              <w:contextualSpacing w:val="0"/>
              <w:rPr>
                <w:color w:val="1B1B1B"/>
                <w:sz w:val="18"/>
                <w:szCs w:val="18"/>
              </w:rPr>
            </w:pPr>
            <w:r w:rsidRPr="00A40F99">
              <w:rPr>
                <w:color w:val="1B1B1B"/>
                <w:sz w:val="18"/>
                <w:szCs w:val="18"/>
              </w:rPr>
              <w:t xml:space="preserve">den unteren Heizwert (z. B. kJ/metrische Tonne, TJ/g) des Brennstoffs ermitteln (dies kann ein typischer Wert sein, der von zuverlässigen Quellen, z. B. IPCC, veröffentlicht wird, oder er kann vom Lieferanten bereitgestellt oder intern ermittelt </w:t>
            </w:r>
            <w:r w:rsidRPr="00A40F99">
              <w:rPr>
                <w:color w:val="1B1B1B"/>
                <w:spacing w:val="-2"/>
                <w:sz w:val="18"/>
                <w:szCs w:val="18"/>
              </w:rPr>
              <w:t>werden);</w:t>
            </w:r>
          </w:p>
          <w:p w14:paraId="0574F1C3" w14:textId="77777777" w:rsidR="00CB2E43" w:rsidRPr="00A40F99" w:rsidRDefault="00CB2E43" w:rsidP="005862B9">
            <w:pPr>
              <w:pStyle w:val="Listenabsatz"/>
              <w:widowControl w:val="0"/>
              <w:numPr>
                <w:ilvl w:val="0"/>
                <w:numId w:val="29"/>
              </w:numPr>
              <w:tabs>
                <w:tab w:val="left" w:pos="898"/>
              </w:tabs>
              <w:autoSpaceDE w:val="0"/>
              <w:autoSpaceDN w:val="0"/>
              <w:spacing w:before="121"/>
              <w:ind w:left="614"/>
              <w:contextualSpacing w:val="0"/>
              <w:rPr>
                <w:color w:val="1B1B1B"/>
                <w:sz w:val="18"/>
                <w:szCs w:val="18"/>
              </w:rPr>
            </w:pPr>
            <w:r w:rsidRPr="00A40F99">
              <w:rPr>
                <w:color w:val="1B1B1B"/>
                <w:sz w:val="18"/>
                <w:szCs w:val="18"/>
              </w:rPr>
              <w:t>den</w:t>
            </w:r>
            <w:r w:rsidRPr="00A40F99">
              <w:rPr>
                <w:color w:val="1B1B1B"/>
                <w:spacing w:val="-3"/>
                <w:sz w:val="18"/>
                <w:szCs w:val="18"/>
              </w:rPr>
              <w:t xml:space="preserve"> </w:t>
            </w:r>
            <w:r w:rsidRPr="00A40F99">
              <w:rPr>
                <w:color w:val="1B1B1B"/>
                <w:sz w:val="18"/>
                <w:szCs w:val="18"/>
              </w:rPr>
              <w:t>unteren</w:t>
            </w:r>
            <w:r w:rsidRPr="00A40F99">
              <w:rPr>
                <w:color w:val="1B1B1B"/>
                <w:spacing w:val="-1"/>
                <w:sz w:val="18"/>
                <w:szCs w:val="18"/>
              </w:rPr>
              <w:t xml:space="preserve"> </w:t>
            </w:r>
            <w:r w:rsidRPr="00A40F99">
              <w:rPr>
                <w:color w:val="1B1B1B"/>
                <w:sz w:val="18"/>
                <w:szCs w:val="18"/>
              </w:rPr>
              <w:t>Heizwert</w:t>
            </w:r>
            <w:r w:rsidRPr="00A40F99">
              <w:rPr>
                <w:color w:val="1B1B1B"/>
                <w:spacing w:val="-1"/>
                <w:sz w:val="18"/>
                <w:szCs w:val="18"/>
              </w:rPr>
              <w:t xml:space="preserve"> </w:t>
            </w:r>
            <w:r w:rsidRPr="00A40F99">
              <w:rPr>
                <w:color w:val="1B1B1B"/>
                <w:sz w:val="18"/>
                <w:szCs w:val="18"/>
              </w:rPr>
              <w:t>in</w:t>
            </w:r>
            <w:r w:rsidRPr="00A40F99">
              <w:rPr>
                <w:color w:val="1B1B1B"/>
                <w:spacing w:val="1"/>
                <w:sz w:val="18"/>
                <w:szCs w:val="18"/>
              </w:rPr>
              <w:t xml:space="preserve"> </w:t>
            </w:r>
            <w:r w:rsidRPr="00A40F99">
              <w:rPr>
                <w:color w:val="1B1B1B"/>
                <w:sz w:val="18"/>
                <w:szCs w:val="18"/>
              </w:rPr>
              <w:t>MWh/Tonne</w:t>
            </w:r>
            <w:r w:rsidRPr="00A40F99">
              <w:rPr>
                <w:color w:val="1B1B1B"/>
                <w:spacing w:val="-2"/>
                <w:sz w:val="18"/>
                <w:szCs w:val="18"/>
              </w:rPr>
              <w:t xml:space="preserve"> </w:t>
            </w:r>
            <w:r w:rsidRPr="00A40F99">
              <w:rPr>
                <w:color w:val="1B1B1B"/>
                <w:sz w:val="18"/>
                <w:szCs w:val="18"/>
              </w:rPr>
              <w:t>umrechnen,</w:t>
            </w:r>
            <w:r w:rsidRPr="00A40F99">
              <w:rPr>
                <w:color w:val="1B1B1B"/>
                <w:spacing w:val="1"/>
                <w:sz w:val="18"/>
                <w:szCs w:val="18"/>
              </w:rPr>
              <w:t xml:space="preserve"> </w:t>
            </w:r>
            <w:r w:rsidRPr="00A40F99">
              <w:rPr>
                <w:color w:val="1B1B1B"/>
                <w:sz w:val="18"/>
                <w:szCs w:val="18"/>
              </w:rPr>
              <w:t xml:space="preserve">z. </w:t>
            </w:r>
            <w:r w:rsidRPr="00A40F99">
              <w:rPr>
                <w:color w:val="1B1B1B"/>
                <w:spacing w:val="-5"/>
                <w:sz w:val="18"/>
                <w:szCs w:val="18"/>
              </w:rPr>
              <w:t>B.</w:t>
            </w:r>
          </w:p>
          <w:p w14:paraId="726B88D3" w14:textId="77777777" w:rsidR="00CB2E43" w:rsidRPr="00A40F99" w:rsidRDefault="00CB2E43" w:rsidP="001A6A99">
            <w:pPr>
              <w:pStyle w:val="Textkrper"/>
              <w:tabs>
                <w:tab w:val="left" w:pos="898"/>
                <w:tab w:val="left" w:pos="5403"/>
              </w:tabs>
              <w:ind w:left="614"/>
              <w:rPr>
                <w:sz w:val="18"/>
                <w:szCs w:val="18"/>
              </w:rPr>
            </w:pPr>
            <w:r w:rsidRPr="00A40F99">
              <w:rPr>
                <w:color w:val="1B1B1B"/>
                <w:sz w:val="18"/>
                <w:szCs w:val="18"/>
              </w:rPr>
              <w:t>1 TJ = 10</w:t>
            </w:r>
            <w:r w:rsidRPr="00A40F99">
              <w:rPr>
                <w:color w:val="1B1B1B"/>
                <w:sz w:val="18"/>
                <w:szCs w:val="18"/>
                <w:vertAlign w:val="superscript"/>
              </w:rPr>
              <w:t>12</w:t>
            </w:r>
            <w:r w:rsidRPr="00A40F99">
              <w:rPr>
                <w:color w:val="1B1B1B"/>
                <w:spacing w:val="1"/>
                <w:sz w:val="18"/>
                <w:szCs w:val="18"/>
              </w:rPr>
              <w:t xml:space="preserve"> </w:t>
            </w:r>
            <w:r w:rsidRPr="00A40F99">
              <w:rPr>
                <w:color w:val="1B1B1B"/>
                <w:sz w:val="18"/>
                <w:szCs w:val="18"/>
              </w:rPr>
              <w:t>J = 277,78</w:t>
            </w:r>
            <w:r w:rsidRPr="00A40F99">
              <w:rPr>
                <w:color w:val="1B1B1B"/>
                <w:spacing w:val="-1"/>
                <w:sz w:val="18"/>
                <w:szCs w:val="18"/>
              </w:rPr>
              <w:t xml:space="preserve"> </w:t>
            </w:r>
            <w:r w:rsidRPr="00A40F99">
              <w:rPr>
                <w:color w:val="1B1B1B"/>
                <w:spacing w:val="-4"/>
                <w:sz w:val="18"/>
                <w:szCs w:val="18"/>
              </w:rPr>
              <w:t>MWh;</w:t>
            </w:r>
            <w:r w:rsidRPr="00A40F99">
              <w:rPr>
                <w:color w:val="1B1B1B"/>
                <w:sz w:val="18"/>
                <w:szCs w:val="18"/>
              </w:rPr>
              <w:tab/>
              <w:t>1</w:t>
            </w:r>
            <w:r w:rsidRPr="00A40F99">
              <w:rPr>
                <w:color w:val="1B1B1B"/>
                <w:spacing w:val="-1"/>
                <w:sz w:val="18"/>
                <w:szCs w:val="18"/>
              </w:rPr>
              <w:t xml:space="preserve"> </w:t>
            </w:r>
            <w:proofErr w:type="spellStart"/>
            <w:r w:rsidRPr="00A40F99">
              <w:rPr>
                <w:color w:val="1B1B1B"/>
                <w:sz w:val="18"/>
                <w:szCs w:val="18"/>
              </w:rPr>
              <w:t>Gg</w:t>
            </w:r>
            <w:proofErr w:type="spellEnd"/>
            <w:r w:rsidRPr="00A40F99">
              <w:rPr>
                <w:color w:val="1B1B1B"/>
                <w:sz w:val="18"/>
                <w:szCs w:val="18"/>
              </w:rPr>
              <w:t xml:space="preserve"> =</w:t>
            </w:r>
            <w:r w:rsidRPr="00A40F99">
              <w:rPr>
                <w:color w:val="1B1B1B"/>
                <w:spacing w:val="-2"/>
                <w:sz w:val="18"/>
                <w:szCs w:val="18"/>
              </w:rPr>
              <w:t xml:space="preserve"> </w:t>
            </w:r>
            <w:r w:rsidRPr="00A40F99">
              <w:rPr>
                <w:color w:val="1B1B1B"/>
                <w:sz w:val="18"/>
                <w:szCs w:val="18"/>
              </w:rPr>
              <w:t>10</w:t>
            </w:r>
            <w:r w:rsidRPr="00A40F99">
              <w:rPr>
                <w:color w:val="1B1B1B"/>
                <w:sz w:val="18"/>
                <w:szCs w:val="18"/>
                <w:vertAlign w:val="superscript"/>
              </w:rPr>
              <w:t>9</w:t>
            </w:r>
            <w:r w:rsidRPr="00A40F99">
              <w:rPr>
                <w:color w:val="1B1B1B"/>
                <w:spacing w:val="1"/>
                <w:sz w:val="18"/>
                <w:szCs w:val="18"/>
              </w:rPr>
              <w:t xml:space="preserve"> </w:t>
            </w:r>
            <w:r w:rsidRPr="00A40F99">
              <w:rPr>
                <w:color w:val="1B1B1B"/>
                <w:sz w:val="18"/>
                <w:szCs w:val="18"/>
              </w:rPr>
              <w:t>g =</w:t>
            </w:r>
            <w:r w:rsidRPr="00A40F99">
              <w:rPr>
                <w:color w:val="1B1B1B"/>
                <w:spacing w:val="-1"/>
                <w:sz w:val="18"/>
                <w:szCs w:val="18"/>
              </w:rPr>
              <w:t xml:space="preserve"> </w:t>
            </w:r>
            <w:r w:rsidRPr="00A40F99">
              <w:rPr>
                <w:color w:val="1B1B1B"/>
                <w:sz w:val="18"/>
                <w:szCs w:val="18"/>
              </w:rPr>
              <w:t xml:space="preserve">1 000 </w:t>
            </w:r>
            <w:r w:rsidRPr="00A40F99">
              <w:rPr>
                <w:color w:val="1B1B1B"/>
                <w:spacing w:val="-10"/>
                <w:sz w:val="18"/>
                <w:szCs w:val="18"/>
              </w:rPr>
              <w:t>t</w:t>
            </w:r>
          </w:p>
          <w:p w14:paraId="226CEF54" w14:textId="77777777" w:rsidR="00CB2E43" w:rsidRPr="00A40F99" w:rsidRDefault="00CB2E43" w:rsidP="001A6A99">
            <w:pPr>
              <w:pStyle w:val="Textkrper"/>
              <w:tabs>
                <w:tab w:val="left" w:pos="898"/>
              </w:tabs>
              <w:ind w:left="614"/>
              <w:rPr>
                <w:sz w:val="18"/>
                <w:szCs w:val="18"/>
              </w:rPr>
            </w:pPr>
            <w:r w:rsidRPr="00A40F99">
              <w:rPr>
                <w:color w:val="1B1B1B"/>
                <w:sz w:val="18"/>
                <w:szCs w:val="18"/>
              </w:rPr>
              <w:t>11,9</w:t>
            </w:r>
            <w:r w:rsidRPr="00A40F99">
              <w:rPr>
                <w:color w:val="1B1B1B"/>
                <w:spacing w:val="-3"/>
                <w:sz w:val="18"/>
                <w:szCs w:val="18"/>
              </w:rPr>
              <w:t xml:space="preserve"> </w:t>
            </w:r>
            <w:r w:rsidRPr="00A40F99">
              <w:rPr>
                <w:color w:val="1B1B1B"/>
                <w:sz w:val="18"/>
                <w:szCs w:val="18"/>
              </w:rPr>
              <w:t>TJ/</w:t>
            </w:r>
            <w:proofErr w:type="spellStart"/>
            <w:r w:rsidRPr="00A40F99">
              <w:rPr>
                <w:color w:val="1B1B1B"/>
                <w:sz w:val="18"/>
                <w:szCs w:val="18"/>
              </w:rPr>
              <w:t>Gg</w:t>
            </w:r>
            <w:proofErr w:type="spellEnd"/>
            <w:r w:rsidRPr="00A40F99">
              <w:rPr>
                <w:color w:val="1B1B1B"/>
                <w:sz w:val="18"/>
                <w:szCs w:val="18"/>
              </w:rPr>
              <w:t xml:space="preserve"> =</w:t>
            </w:r>
            <w:r w:rsidRPr="00A40F99">
              <w:rPr>
                <w:color w:val="1B1B1B"/>
                <w:spacing w:val="-1"/>
                <w:sz w:val="18"/>
                <w:szCs w:val="18"/>
              </w:rPr>
              <w:t xml:space="preserve"> </w:t>
            </w:r>
            <w:r w:rsidRPr="00A40F99">
              <w:rPr>
                <w:color w:val="1B1B1B"/>
                <w:sz w:val="18"/>
                <w:szCs w:val="18"/>
              </w:rPr>
              <w:t>11,9 * 277,78/1000 t = 3,31</w:t>
            </w:r>
            <w:r w:rsidRPr="00A40F99">
              <w:rPr>
                <w:color w:val="1B1B1B"/>
                <w:spacing w:val="-1"/>
                <w:sz w:val="18"/>
                <w:szCs w:val="18"/>
              </w:rPr>
              <w:t xml:space="preserve"> </w:t>
            </w:r>
            <w:r w:rsidRPr="00A40F99">
              <w:rPr>
                <w:color w:val="1B1B1B"/>
                <w:sz w:val="18"/>
                <w:szCs w:val="18"/>
              </w:rPr>
              <w:t>MWh/Tonne</w:t>
            </w:r>
            <w:r w:rsidRPr="00A40F99">
              <w:rPr>
                <w:color w:val="1B1B1B"/>
                <w:spacing w:val="-1"/>
                <w:sz w:val="18"/>
                <w:szCs w:val="18"/>
              </w:rPr>
              <w:t xml:space="preserve"> </w:t>
            </w:r>
            <w:r w:rsidRPr="00A40F99">
              <w:rPr>
                <w:color w:val="1B1B1B"/>
                <w:spacing w:val="-5"/>
                <w:sz w:val="18"/>
                <w:szCs w:val="18"/>
              </w:rPr>
              <w:t>und</w:t>
            </w:r>
          </w:p>
          <w:p w14:paraId="482639EA" w14:textId="77777777" w:rsidR="00CB2E43" w:rsidRPr="00A40F99" w:rsidRDefault="00CB2E43" w:rsidP="005862B9">
            <w:pPr>
              <w:pStyle w:val="Listenabsatz"/>
              <w:widowControl w:val="0"/>
              <w:numPr>
                <w:ilvl w:val="0"/>
                <w:numId w:val="29"/>
              </w:numPr>
              <w:tabs>
                <w:tab w:val="left" w:pos="898"/>
              </w:tabs>
              <w:autoSpaceDE w:val="0"/>
              <w:autoSpaceDN w:val="0"/>
              <w:ind w:left="614"/>
              <w:contextualSpacing w:val="0"/>
              <w:rPr>
                <w:color w:val="1B1B1B"/>
                <w:sz w:val="18"/>
                <w:szCs w:val="18"/>
              </w:rPr>
            </w:pPr>
            <w:r w:rsidRPr="00A40F99">
              <w:rPr>
                <w:color w:val="1B1B1B"/>
                <w:sz w:val="18"/>
                <w:szCs w:val="18"/>
              </w:rPr>
              <w:t>den</w:t>
            </w:r>
            <w:r w:rsidRPr="00A40F99">
              <w:rPr>
                <w:color w:val="1B1B1B"/>
                <w:spacing w:val="-4"/>
                <w:sz w:val="18"/>
                <w:szCs w:val="18"/>
              </w:rPr>
              <w:t xml:space="preserve"> </w:t>
            </w:r>
            <w:r w:rsidRPr="00A40F99">
              <w:rPr>
                <w:color w:val="1B1B1B"/>
                <w:sz w:val="18"/>
                <w:szCs w:val="18"/>
              </w:rPr>
              <w:t>Energiegehalt</w:t>
            </w:r>
            <w:r w:rsidRPr="00A40F99">
              <w:rPr>
                <w:color w:val="1B1B1B"/>
                <w:spacing w:val="-2"/>
                <w:sz w:val="18"/>
                <w:szCs w:val="18"/>
              </w:rPr>
              <w:t xml:space="preserve"> </w:t>
            </w:r>
            <w:r w:rsidRPr="00A40F99">
              <w:rPr>
                <w:color w:val="1B1B1B"/>
                <w:sz w:val="18"/>
                <w:szCs w:val="18"/>
              </w:rPr>
              <w:t>der</w:t>
            </w:r>
            <w:r w:rsidRPr="00A40F99">
              <w:rPr>
                <w:color w:val="1B1B1B"/>
                <w:spacing w:val="-2"/>
                <w:sz w:val="18"/>
                <w:szCs w:val="18"/>
              </w:rPr>
              <w:t xml:space="preserve"> </w:t>
            </w:r>
            <w:r w:rsidRPr="00A40F99">
              <w:rPr>
                <w:color w:val="1B1B1B"/>
                <w:sz w:val="18"/>
                <w:szCs w:val="18"/>
              </w:rPr>
              <w:t>Masse</w:t>
            </w:r>
            <w:r w:rsidRPr="00A40F99">
              <w:rPr>
                <w:color w:val="1B1B1B"/>
                <w:spacing w:val="-2"/>
                <w:sz w:val="18"/>
                <w:szCs w:val="18"/>
              </w:rPr>
              <w:t xml:space="preserve"> </w:t>
            </w:r>
            <w:r w:rsidRPr="00A40F99">
              <w:rPr>
                <w:color w:val="1B1B1B"/>
                <w:sz w:val="18"/>
                <w:szCs w:val="18"/>
              </w:rPr>
              <w:t>berechnen, z.</w:t>
            </w:r>
            <w:r w:rsidRPr="00A40F99">
              <w:rPr>
                <w:color w:val="1B1B1B"/>
                <w:spacing w:val="1"/>
                <w:sz w:val="18"/>
                <w:szCs w:val="18"/>
              </w:rPr>
              <w:t xml:space="preserve"> </w:t>
            </w:r>
            <w:r w:rsidRPr="00A40F99">
              <w:rPr>
                <w:color w:val="1B1B1B"/>
                <w:spacing w:val="-5"/>
                <w:sz w:val="18"/>
                <w:szCs w:val="18"/>
              </w:rPr>
              <w:t>B.</w:t>
            </w:r>
          </w:p>
          <w:p w14:paraId="7D889C06" w14:textId="77777777" w:rsidR="00CB2E43" w:rsidRPr="00A40F99" w:rsidRDefault="00CB2E43" w:rsidP="001A6A99">
            <w:pPr>
              <w:pStyle w:val="Textkrper"/>
              <w:tabs>
                <w:tab w:val="left" w:pos="898"/>
              </w:tabs>
              <w:spacing w:after="0"/>
              <w:ind w:left="612"/>
              <w:rPr>
                <w:color w:val="1B1B1B"/>
                <w:sz w:val="18"/>
                <w:szCs w:val="18"/>
              </w:rPr>
            </w:pPr>
            <w:r w:rsidRPr="00A40F99">
              <w:rPr>
                <w:color w:val="1B1B1B"/>
                <w:sz w:val="18"/>
                <w:szCs w:val="18"/>
              </w:rPr>
              <w:t>1</w:t>
            </w:r>
            <w:r w:rsidRPr="00A40F99">
              <w:rPr>
                <w:color w:val="1B1B1B"/>
                <w:spacing w:val="-1"/>
                <w:sz w:val="18"/>
                <w:szCs w:val="18"/>
              </w:rPr>
              <w:t xml:space="preserve"> </w:t>
            </w:r>
            <w:r w:rsidRPr="00A40F99">
              <w:rPr>
                <w:color w:val="1B1B1B"/>
                <w:sz w:val="18"/>
                <w:szCs w:val="18"/>
              </w:rPr>
              <w:t>245 345 t * 3,31 MWh/Tonne</w:t>
            </w:r>
            <w:r w:rsidRPr="00A40F99">
              <w:rPr>
                <w:color w:val="1B1B1B"/>
                <w:spacing w:val="-1"/>
                <w:sz w:val="18"/>
                <w:szCs w:val="18"/>
              </w:rPr>
              <w:t xml:space="preserve"> </w:t>
            </w:r>
            <w:r w:rsidRPr="00A40F99">
              <w:rPr>
                <w:color w:val="1B1B1B"/>
                <w:sz w:val="18"/>
                <w:szCs w:val="18"/>
              </w:rPr>
              <w:t>=</w:t>
            </w:r>
            <w:r w:rsidRPr="00A40F99">
              <w:rPr>
                <w:color w:val="1B1B1B"/>
                <w:spacing w:val="-1"/>
                <w:sz w:val="18"/>
                <w:szCs w:val="18"/>
              </w:rPr>
              <w:t xml:space="preserve"> </w:t>
            </w:r>
            <w:r w:rsidRPr="00A40F99">
              <w:rPr>
                <w:color w:val="1B1B1B"/>
                <w:sz w:val="18"/>
                <w:szCs w:val="18"/>
              </w:rPr>
              <w:t xml:space="preserve">4 117 111 </w:t>
            </w:r>
            <w:r w:rsidRPr="00A40F99">
              <w:rPr>
                <w:color w:val="1B1B1B"/>
                <w:spacing w:val="-4"/>
                <w:sz w:val="18"/>
                <w:szCs w:val="18"/>
              </w:rPr>
              <w:t>MWh.</w:t>
            </w:r>
          </w:p>
        </w:tc>
      </w:tr>
    </w:tbl>
    <w:p w14:paraId="4BFD2AE7" w14:textId="77777777" w:rsidR="002B1A6E" w:rsidRDefault="002B1A6E" w:rsidP="002B1A6E">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B1A6E" w14:paraId="57E3C846"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4A63C871" w14:textId="77777777" w:rsidR="002B1A6E" w:rsidRPr="00852A70" w:rsidRDefault="002B1A6E"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10D7FCC" w14:textId="77777777" w:rsidR="002B1A6E" w:rsidRPr="00852A70" w:rsidRDefault="002B1A6E"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2DECB2C4" w14:textId="77777777" w:rsidR="002B1A6E" w:rsidRPr="003C0F68" w:rsidRDefault="002B1A6E"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C92D434" w14:textId="77777777" w:rsidR="002B1A6E" w:rsidRPr="00852A70" w:rsidRDefault="002B1A6E"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58870928" w14:textId="77777777" w:rsidR="002B1A6E" w:rsidRPr="003760BF" w:rsidRDefault="002B1A6E" w:rsidP="002B1A6E">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B1A6E" w:rsidRPr="009217D7" w14:paraId="5D767AB6"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F773AAB" w14:textId="77777777" w:rsidR="002B1A6E" w:rsidRPr="00250E4E" w:rsidRDefault="002B1A6E"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2C12849E" w14:textId="77777777" w:rsidR="002B1A6E" w:rsidRPr="00565B47" w:rsidRDefault="002B1A6E"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54E85BD" w14:textId="77777777" w:rsidR="002B1A6E" w:rsidRPr="00696069" w:rsidRDefault="002B1A6E" w:rsidP="002B1A6E">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2E43" w:rsidRPr="00A40F99" w14:paraId="7D812221" w14:textId="77777777" w:rsidTr="00CD2DA1">
        <w:trPr>
          <w:trHeight w:val="1014"/>
        </w:trPr>
        <w:tc>
          <w:tcPr>
            <w:tcW w:w="422" w:type="dxa"/>
          </w:tcPr>
          <w:p w14:paraId="506D7388" w14:textId="77777777" w:rsidR="00CB2E43" w:rsidRPr="00A40F99" w:rsidRDefault="00CB2E43" w:rsidP="001A6A99">
            <w:pPr>
              <w:spacing w:before="0"/>
              <w:contextualSpacing/>
              <w:jc w:val="left"/>
              <w:rPr>
                <w:sz w:val="18"/>
                <w:szCs w:val="18"/>
              </w:rPr>
            </w:pPr>
          </w:p>
        </w:tc>
        <w:tc>
          <w:tcPr>
            <w:tcW w:w="8645" w:type="dxa"/>
          </w:tcPr>
          <w:p w14:paraId="11F61A60" w14:textId="77777777" w:rsidR="00CB2E43" w:rsidRPr="00A40F99" w:rsidRDefault="00CB2E43" w:rsidP="001A6A99">
            <w:pPr>
              <w:widowControl w:val="0"/>
              <w:tabs>
                <w:tab w:val="left" w:pos="568"/>
              </w:tabs>
              <w:autoSpaceDE w:val="0"/>
              <w:autoSpaceDN w:val="0"/>
              <w:rPr>
                <w:color w:val="1B1B1B"/>
                <w:sz w:val="18"/>
                <w:szCs w:val="18"/>
              </w:rPr>
            </w:pPr>
            <w:r w:rsidRPr="00277C3A">
              <w:rPr>
                <w:b/>
                <w:color w:val="1B1B1B"/>
                <w:sz w:val="18"/>
                <w:szCs w:val="18"/>
              </w:rPr>
              <w:t xml:space="preserve">25. </w:t>
            </w:r>
            <w:r w:rsidRPr="00A40F99">
              <w:rPr>
                <w:color w:val="1B1B1B"/>
                <w:sz w:val="18"/>
                <w:szCs w:val="18"/>
              </w:rPr>
              <w:t>Bei</w:t>
            </w:r>
            <w:r w:rsidRPr="00A40F99">
              <w:rPr>
                <w:color w:val="1B1B1B"/>
                <w:spacing w:val="-3"/>
                <w:sz w:val="18"/>
                <w:szCs w:val="18"/>
              </w:rPr>
              <w:t xml:space="preserve"> </w:t>
            </w:r>
            <w:r w:rsidRPr="00A40F99">
              <w:rPr>
                <w:color w:val="1B1B1B"/>
                <w:sz w:val="18"/>
                <w:szCs w:val="18"/>
              </w:rPr>
              <w:t>flüssigen</w:t>
            </w:r>
            <w:r w:rsidRPr="00A40F99">
              <w:rPr>
                <w:color w:val="1B1B1B"/>
                <w:spacing w:val="-1"/>
                <w:sz w:val="18"/>
                <w:szCs w:val="18"/>
              </w:rPr>
              <w:t xml:space="preserve"> </w:t>
            </w:r>
            <w:r w:rsidRPr="00A40F99">
              <w:rPr>
                <w:color w:val="1B1B1B"/>
                <w:sz w:val="18"/>
                <w:szCs w:val="18"/>
              </w:rPr>
              <w:t>Brennstoffen</w:t>
            </w:r>
            <w:r w:rsidRPr="00A40F99">
              <w:rPr>
                <w:color w:val="1B1B1B"/>
                <w:spacing w:val="-1"/>
                <w:sz w:val="18"/>
                <w:szCs w:val="18"/>
              </w:rPr>
              <w:t xml:space="preserve"> </w:t>
            </w:r>
            <w:r w:rsidRPr="00A40F99">
              <w:rPr>
                <w:color w:val="1B1B1B"/>
                <w:sz w:val="18"/>
                <w:szCs w:val="18"/>
              </w:rPr>
              <w:t>sollte</w:t>
            </w:r>
            <w:r w:rsidRPr="00A40F99">
              <w:rPr>
                <w:color w:val="1B1B1B"/>
                <w:spacing w:val="-2"/>
                <w:sz w:val="18"/>
                <w:szCs w:val="18"/>
              </w:rPr>
              <w:t xml:space="preserve"> </w:t>
            </w:r>
            <w:r w:rsidRPr="00A40F99">
              <w:rPr>
                <w:color w:val="1B1B1B"/>
                <w:sz w:val="18"/>
                <w:szCs w:val="18"/>
              </w:rPr>
              <w:t>das</w:t>
            </w:r>
            <w:r w:rsidRPr="00A40F99">
              <w:rPr>
                <w:color w:val="1B1B1B"/>
                <w:spacing w:val="1"/>
                <w:sz w:val="18"/>
                <w:szCs w:val="18"/>
              </w:rPr>
              <w:t xml:space="preserve"> </w:t>
            </w:r>
            <w:r w:rsidRPr="00A40F99">
              <w:rPr>
                <w:color w:val="1B1B1B"/>
                <w:spacing w:val="-2"/>
                <w:sz w:val="18"/>
                <w:szCs w:val="18"/>
              </w:rPr>
              <w:t>Unternehmen</w:t>
            </w:r>
            <w:r>
              <w:rPr>
                <w:color w:val="1B1B1B"/>
                <w:spacing w:val="-2"/>
                <w:sz w:val="18"/>
                <w:szCs w:val="18"/>
              </w:rPr>
              <w:t xml:space="preserve"> </w:t>
            </w:r>
            <w:r w:rsidRPr="00A40F99">
              <w:rPr>
                <w:color w:val="1B1B1B"/>
                <w:sz w:val="18"/>
                <w:szCs w:val="18"/>
              </w:rPr>
              <w:t>Volumenangaben durch Multiplikation des Volumens mit der Kraftstoffdichte in Masse umrechnen, z. B.</w:t>
            </w:r>
          </w:p>
          <w:p w14:paraId="295E92EB" w14:textId="77777777" w:rsidR="00CB2E43" w:rsidRPr="00A40F99" w:rsidRDefault="00CB2E43" w:rsidP="001A6A99">
            <w:pPr>
              <w:pStyle w:val="Textkrper"/>
              <w:tabs>
                <w:tab w:val="left" w:pos="2880"/>
              </w:tabs>
              <w:spacing w:before="121"/>
              <w:jc w:val="center"/>
              <w:rPr>
                <w:sz w:val="18"/>
                <w:szCs w:val="18"/>
              </w:rPr>
            </w:pPr>
            <w:r w:rsidRPr="00A40F99">
              <w:rPr>
                <w:color w:val="1B1B1B"/>
                <w:sz w:val="18"/>
                <w:szCs w:val="18"/>
              </w:rPr>
              <w:t>Diesel</w:t>
            </w:r>
            <w:r w:rsidRPr="00A40F99">
              <w:rPr>
                <w:color w:val="1B1B1B"/>
                <w:spacing w:val="-1"/>
                <w:sz w:val="18"/>
                <w:szCs w:val="18"/>
              </w:rPr>
              <w:t xml:space="preserve"> </w:t>
            </w:r>
            <w:r w:rsidRPr="00A40F99">
              <w:rPr>
                <w:color w:val="1B1B1B"/>
                <w:sz w:val="18"/>
                <w:szCs w:val="18"/>
              </w:rPr>
              <w:t>= 4</w:t>
            </w:r>
            <w:r w:rsidRPr="00A40F99">
              <w:rPr>
                <w:color w:val="1B1B1B"/>
                <w:spacing w:val="-1"/>
                <w:sz w:val="18"/>
                <w:szCs w:val="18"/>
              </w:rPr>
              <w:t xml:space="preserve"> </w:t>
            </w:r>
            <w:r w:rsidRPr="00A40F99">
              <w:rPr>
                <w:color w:val="1B1B1B"/>
                <w:sz w:val="18"/>
                <w:szCs w:val="18"/>
              </w:rPr>
              <w:t xml:space="preserve">456 000 </w:t>
            </w:r>
            <w:r w:rsidRPr="00A40F99">
              <w:rPr>
                <w:color w:val="1B1B1B"/>
                <w:spacing w:val="-5"/>
                <w:sz w:val="18"/>
                <w:szCs w:val="18"/>
              </w:rPr>
              <w:t>l;</w:t>
            </w:r>
            <w:r w:rsidRPr="00A40F99">
              <w:rPr>
                <w:color w:val="1B1B1B"/>
                <w:sz w:val="18"/>
                <w:szCs w:val="18"/>
              </w:rPr>
              <w:tab/>
              <w:t>Dichte</w:t>
            </w:r>
            <w:r w:rsidRPr="00A40F99">
              <w:rPr>
                <w:color w:val="1B1B1B"/>
                <w:spacing w:val="-3"/>
                <w:sz w:val="18"/>
                <w:szCs w:val="18"/>
              </w:rPr>
              <w:t xml:space="preserve"> </w:t>
            </w:r>
            <w:r w:rsidRPr="00A40F99">
              <w:rPr>
                <w:color w:val="1B1B1B"/>
                <w:sz w:val="18"/>
                <w:szCs w:val="18"/>
              </w:rPr>
              <w:t>von</w:t>
            </w:r>
            <w:r w:rsidRPr="00A40F99">
              <w:rPr>
                <w:color w:val="1B1B1B"/>
                <w:spacing w:val="-1"/>
                <w:sz w:val="18"/>
                <w:szCs w:val="18"/>
              </w:rPr>
              <w:t xml:space="preserve"> </w:t>
            </w:r>
            <w:r w:rsidRPr="00A40F99">
              <w:rPr>
                <w:color w:val="1B1B1B"/>
                <w:sz w:val="18"/>
                <w:szCs w:val="18"/>
              </w:rPr>
              <w:t>Diesel</w:t>
            </w:r>
            <w:r w:rsidRPr="00A40F99">
              <w:rPr>
                <w:color w:val="1B1B1B"/>
                <w:spacing w:val="-1"/>
                <w:sz w:val="18"/>
                <w:szCs w:val="18"/>
              </w:rPr>
              <w:t xml:space="preserve"> </w:t>
            </w:r>
            <w:r w:rsidRPr="00A40F99">
              <w:rPr>
                <w:color w:val="1B1B1B"/>
                <w:sz w:val="18"/>
                <w:szCs w:val="18"/>
              </w:rPr>
              <w:t>=</w:t>
            </w:r>
            <w:r w:rsidRPr="00A40F99">
              <w:rPr>
                <w:color w:val="1B1B1B"/>
                <w:spacing w:val="-1"/>
                <w:sz w:val="18"/>
                <w:szCs w:val="18"/>
              </w:rPr>
              <w:t xml:space="preserve"> </w:t>
            </w:r>
            <w:r w:rsidRPr="00A40F99">
              <w:rPr>
                <w:color w:val="1B1B1B"/>
                <w:sz w:val="18"/>
                <w:szCs w:val="18"/>
              </w:rPr>
              <w:t>0,84</w:t>
            </w:r>
            <w:r w:rsidRPr="00A40F99">
              <w:rPr>
                <w:color w:val="1B1B1B"/>
                <w:spacing w:val="2"/>
                <w:sz w:val="18"/>
                <w:szCs w:val="18"/>
              </w:rPr>
              <w:t xml:space="preserve"> </w:t>
            </w:r>
            <w:r w:rsidRPr="00A40F99">
              <w:rPr>
                <w:color w:val="1B1B1B"/>
                <w:spacing w:val="-4"/>
                <w:sz w:val="18"/>
                <w:szCs w:val="18"/>
              </w:rPr>
              <w:t>kg/l</w:t>
            </w:r>
          </w:p>
          <w:p w14:paraId="2C370422" w14:textId="77777777" w:rsidR="00CB2E43" w:rsidRPr="00A40F99" w:rsidRDefault="00CB2E43" w:rsidP="001A6A99">
            <w:pPr>
              <w:pStyle w:val="Textkrper"/>
              <w:jc w:val="center"/>
              <w:rPr>
                <w:sz w:val="18"/>
                <w:szCs w:val="18"/>
              </w:rPr>
            </w:pPr>
            <w:r w:rsidRPr="00A40F99">
              <w:rPr>
                <w:color w:val="1B1B1B"/>
                <w:sz w:val="18"/>
                <w:szCs w:val="18"/>
              </w:rPr>
              <w:t>4 456 000 (l)</w:t>
            </w:r>
            <w:r w:rsidRPr="00A40F99">
              <w:rPr>
                <w:color w:val="1B1B1B"/>
                <w:spacing w:val="-1"/>
                <w:sz w:val="18"/>
                <w:szCs w:val="18"/>
              </w:rPr>
              <w:t xml:space="preserve"> </w:t>
            </w:r>
            <w:r w:rsidRPr="00A40F99">
              <w:rPr>
                <w:color w:val="1B1B1B"/>
                <w:sz w:val="18"/>
                <w:szCs w:val="18"/>
              </w:rPr>
              <w:t>* 0,84 (kg/l) =</w:t>
            </w:r>
            <w:r w:rsidRPr="00A40F99">
              <w:rPr>
                <w:color w:val="1B1B1B"/>
                <w:spacing w:val="-2"/>
                <w:sz w:val="18"/>
                <w:szCs w:val="18"/>
              </w:rPr>
              <w:t xml:space="preserve"> </w:t>
            </w:r>
            <w:r w:rsidRPr="00A40F99">
              <w:rPr>
                <w:color w:val="1B1B1B"/>
                <w:sz w:val="18"/>
                <w:szCs w:val="18"/>
              </w:rPr>
              <w:t>3 743 040 kg =</w:t>
            </w:r>
            <w:r w:rsidRPr="00A40F99">
              <w:rPr>
                <w:color w:val="1B1B1B"/>
                <w:spacing w:val="-1"/>
                <w:sz w:val="18"/>
                <w:szCs w:val="18"/>
              </w:rPr>
              <w:t xml:space="preserve"> </w:t>
            </w:r>
            <w:r w:rsidRPr="00A40F99">
              <w:rPr>
                <w:color w:val="1B1B1B"/>
                <w:sz w:val="18"/>
                <w:szCs w:val="18"/>
              </w:rPr>
              <w:t>3 743</w:t>
            </w:r>
            <w:r w:rsidRPr="00A40F99">
              <w:rPr>
                <w:color w:val="1B1B1B"/>
                <w:spacing w:val="3"/>
                <w:sz w:val="18"/>
                <w:szCs w:val="18"/>
              </w:rPr>
              <w:t xml:space="preserve"> </w:t>
            </w:r>
            <w:r w:rsidRPr="00A40F99">
              <w:rPr>
                <w:color w:val="1B1B1B"/>
                <w:spacing w:val="-5"/>
                <w:sz w:val="18"/>
                <w:szCs w:val="18"/>
              </w:rPr>
              <w:t>t;</w:t>
            </w:r>
          </w:p>
          <w:p w14:paraId="55A6601F" w14:textId="77777777" w:rsidR="00CB2E43" w:rsidRPr="00A40F99" w:rsidRDefault="00CB2E43" w:rsidP="005862B9">
            <w:pPr>
              <w:pStyle w:val="Listenabsatz"/>
              <w:widowControl w:val="0"/>
              <w:numPr>
                <w:ilvl w:val="1"/>
                <w:numId w:val="27"/>
              </w:numPr>
              <w:tabs>
                <w:tab w:val="left" w:pos="1067"/>
              </w:tabs>
              <w:autoSpaceDE w:val="0"/>
              <w:autoSpaceDN w:val="0"/>
              <w:ind w:left="0"/>
              <w:contextualSpacing w:val="0"/>
              <w:jc w:val="left"/>
              <w:rPr>
                <w:color w:val="1B1B1B"/>
                <w:sz w:val="18"/>
                <w:szCs w:val="18"/>
              </w:rPr>
            </w:pPr>
            <w:r w:rsidRPr="00A40F99">
              <w:rPr>
                <w:color w:val="1B1B1B"/>
                <w:sz w:val="18"/>
                <w:szCs w:val="18"/>
              </w:rPr>
              <w:t>den</w:t>
            </w:r>
            <w:r w:rsidRPr="00A40F99">
              <w:rPr>
                <w:color w:val="1B1B1B"/>
                <w:spacing w:val="78"/>
                <w:sz w:val="18"/>
                <w:szCs w:val="18"/>
              </w:rPr>
              <w:t xml:space="preserve"> </w:t>
            </w:r>
            <w:r w:rsidRPr="00A40F99">
              <w:rPr>
                <w:color w:val="1B1B1B"/>
                <w:sz w:val="18"/>
                <w:szCs w:val="18"/>
              </w:rPr>
              <w:t>Energiegehalt</w:t>
            </w:r>
            <w:r w:rsidRPr="00A40F99">
              <w:rPr>
                <w:color w:val="1B1B1B"/>
                <w:spacing w:val="79"/>
                <w:sz w:val="18"/>
                <w:szCs w:val="18"/>
              </w:rPr>
              <w:t xml:space="preserve"> </w:t>
            </w:r>
            <w:r w:rsidRPr="00A40F99">
              <w:rPr>
                <w:color w:val="1B1B1B"/>
                <w:sz w:val="18"/>
                <w:szCs w:val="18"/>
              </w:rPr>
              <w:t>durch</w:t>
            </w:r>
            <w:r w:rsidRPr="00A40F99">
              <w:rPr>
                <w:color w:val="1B1B1B"/>
                <w:spacing w:val="78"/>
                <w:sz w:val="18"/>
                <w:szCs w:val="18"/>
              </w:rPr>
              <w:t xml:space="preserve"> </w:t>
            </w:r>
            <w:r w:rsidRPr="00A40F99">
              <w:rPr>
                <w:color w:val="1B1B1B"/>
                <w:sz w:val="18"/>
                <w:szCs w:val="18"/>
              </w:rPr>
              <w:t>Multiplikation</w:t>
            </w:r>
            <w:r w:rsidRPr="00A40F99">
              <w:rPr>
                <w:color w:val="1B1B1B"/>
                <w:spacing w:val="78"/>
                <w:sz w:val="18"/>
                <w:szCs w:val="18"/>
              </w:rPr>
              <w:t xml:space="preserve"> </w:t>
            </w:r>
            <w:r w:rsidRPr="00A40F99">
              <w:rPr>
                <w:color w:val="1B1B1B"/>
                <w:sz w:val="18"/>
                <w:szCs w:val="18"/>
              </w:rPr>
              <w:t>der</w:t>
            </w:r>
            <w:r w:rsidRPr="00A40F99">
              <w:rPr>
                <w:color w:val="1B1B1B"/>
                <w:spacing w:val="77"/>
                <w:sz w:val="18"/>
                <w:szCs w:val="18"/>
              </w:rPr>
              <w:t xml:space="preserve"> </w:t>
            </w:r>
            <w:r w:rsidRPr="00A40F99">
              <w:rPr>
                <w:color w:val="1B1B1B"/>
                <w:sz w:val="18"/>
                <w:szCs w:val="18"/>
              </w:rPr>
              <w:t>Masse</w:t>
            </w:r>
            <w:r w:rsidRPr="00A40F99">
              <w:rPr>
                <w:color w:val="1B1B1B"/>
                <w:spacing w:val="77"/>
                <w:sz w:val="18"/>
                <w:szCs w:val="18"/>
              </w:rPr>
              <w:t xml:space="preserve"> </w:t>
            </w:r>
            <w:r w:rsidRPr="00A40F99">
              <w:rPr>
                <w:color w:val="1B1B1B"/>
                <w:sz w:val="18"/>
                <w:szCs w:val="18"/>
              </w:rPr>
              <w:t>mit</w:t>
            </w:r>
            <w:r w:rsidRPr="00A40F99">
              <w:rPr>
                <w:color w:val="1B1B1B"/>
                <w:spacing w:val="78"/>
                <w:sz w:val="18"/>
                <w:szCs w:val="18"/>
              </w:rPr>
              <w:t xml:space="preserve"> </w:t>
            </w:r>
            <w:r w:rsidRPr="00A40F99">
              <w:rPr>
                <w:color w:val="1B1B1B"/>
                <w:sz w:val="18"/>
                <w:szCs w:val="18"/>
              </w:rPr>
              <w:t>dem</w:t>
            </w:r>
            <w:r w:rsidRPr="00A40F99">
              <w:rPr>
                <w:color w:val="1B1B1B"/>
                <w:spacing w:val="78"/>
                <w:sz w:val="18"/>
                <w:szCs w:val="18"/>
              </w:rPr>
              <w:t xml:space="preserve"> </w:t>
            </w:r>
            <w:r w:rsidRPr="00A40F99">
              <w:rPr>
                <w:color w:val="1B1B1B"/>
                <w:sz w:val="18"/>
                <w:szCs w:val="18"/>
              </w:rPr>
              <w:t>unteren</w:t>
            </w:r>
            <w:r w:rsidRPr="00A40F99">
              <w:rPr>
                <w:color w:val="1B1B1B"/>
                <w:spacing w:val="80"/>
                <w:sz w:val="18"/>
                <w:szCs w:val="18"/>
              </w:rPr>
              <w:t xml:space="preserve"> </w:t>
            </w:r>
            <w:r w:rsidRPr="00A40F99">
              <w:rPr>
                <w:color w:val="1B1B1B"/>
                <w:sz w:val="18"/>
                <w:szCs w:val="18"/>
              </w:rPr>
              <w:t>Heizwert berechnen,</w:t>
            </w:r>
            <w:r w:rsidRPr="00A40F99">
              <w:rPr>
                <w:color w:val="1B1B1B"/>
                <w:spacing w:val="-1"/>
                <w:sz w:val="18"/>
                <w:szCs w:val="18"/>
              </w:rPr>
              <w:t xml:space="preserve"> </w:t>
            </w:r>
            <w:r w:rsidRPr="00A40F99">
              <w:rPr>
                <w:color w:val="1B1B1B"/>
                <w:sz w:val="18"/>
                <w:szCs w:val="18"/>
              </w:rPr>
              <w:t>z. B.</w:t>
            </w:r>
            <w:r w:rsidRPr="00A40F99">
              <w:rPr>
                <w:color w:val="1B1B1B"/>
                <w:spacing w:val="-1"/>
                <w:sz w:val="18"/>
                <w:szCs w:val="18"/>
              </w:rPr>
              <w:t xml:space="preserve"> </w:t>
            </w:r>
            <w:r w:rsidRPr="00A40F99">
              <w:rPr>
                <w:color w:val="1B1B1B"/>
                <w:sz w:val="18"/>
                <w:szCs w:val="18"/>
              </w:rPr>
              <w:t>3743</w:t>
            </w:r>
            <w:r w:rsidRPr="00A40F99">
              <w:rPr>
                <w:color w:val="1B1B1B"/>
                <w:spacing w:val="-1"/>
                <w:sz w:val="18"/>
                <w:szCs w:val="18"/>
              </w:rPr>
              <w:t xml:space="preserve"> </w:t>
            </w:r>
            <w:r w:rsidRPr="00A40F99">
              <w:rPr>
                <w:color w:val="1B1B1B"/>
                <w:sz w:val="18"/>
                <w:szCs w:val="18"/>
              </w:rPr>
              <w:t>[t] *</w:t>
            </w:r>
            <w:r w:rsidRPr="00A40F99">
              <w:rPr>
                <w:color w:val="1B1B1B"/>
                <w:spacing w:val="-1"/>
                <w:sz w:val="18"/>
                <w:szCs w:val="18"/>
              </w:rPr>
              <w:t xml:space="preserve"> </w:t>
            </w:r>
            <w:r w:rsidRPr="00A40F99">
              <w:rPr>
                <w:color w:val="1B1B1B"/>
                <w:sz w:val="18"/>
                <w:szCs w:val="18"/>
              </w:rPr>
              <w:t>43</w:t>
            </w:r>
            <w:r w:rsidRPr="00A40F99">
              <w:rPr>
                <w:color w:val="1B1B1B"/>
                <w:spacing w:val="-1"/>
                <w:sz w:val="18"/>
                <w:szCs w:val="18"/>
              </w:rPr>
              <w:t xml:space="preserve"> </w:t>
            </w:r>
            <w:r w:rsidRPr="00A40F99">
              <w:rPr>
                <w:color w:val="1B1B1B"/>
                <w:sz w:val="18"/>
                <w:szCs w:val="18"/>
              </w:rPr>
              <w:t>[TJ/</w:t>
            </w:r>
            <w:proofErr w:type="spellStart"/>
            <w:r w:rsidRPr="00A40F99">
              <w:rPr>
                <w:color w:val="1B1B1B"/>
                <w:sz w:val="18"/>
                <w:szCs w:val="18"/>
              </w:rPr>
              <w:t>Gg</w:t>
            </w:r>
            <w:proofErr w:type="spellEnd"/>
            <w:r w:rsidRPr="00A40F99">
              <w:rPr>
                <w:color w:val="1B1B1B"/>
                <w:sz w:val="18"/>
                <w:szCs w:val="18"/>
              </w:rPr>
              <w:t>]</w:t>
            </w:r>
            <w:r w:rsidRPr="00A40F99">
              <w:rPr>
                <w:color w:val="1B1B1B"/>
                <w:spacing w:val="-2"/>
                <w:sz w:val="18"/>
                <w:szCs w:val="18"/>
              </w:rPr>
              <w:t xml:space="preserve"> </w:t>
            </w:r>
            <w:r w:rsidRPr="00A40F99">
              <w:rPr>
                <w:color w:val="1B1B1B"/>
                <w:sz w:val="18"/>
                <w:szCs w:val="18"/>
              </w:rPr>
              <w:t>=</w:t>
            </w:r>
            <w:r w:rsidRPr="00A40F99">
              <w:rPr>
                <w:color w:val="1B1B1B"/>
                <w:spacing w:val="-2"/>
                <w:sz w:val="18"/>
                <w:szCs w:val="18"/>
              </w:rPr>
              <w:t xml:space="preserve"> </w:t>
            </w:r>
            <w:r w:rsidRPr="00A40F99">
              <w:rPr>
                <w:color w:val="1B1B1B"/>
                <w:sz w:val="18"/>
                <w:szCs w:val="18"/>
              </w:rPr>
              <w:t>3743</w:t>
            </w:r>
            <w:r w:rsidRPr="00A40F99">
              <w:rPr>
                <w:color w:val="1B1B1B"/>
                <w:spacing w:val="-1"/>
                <w:sz w:val="18"/>
                <w:szCs w:val="18"/>
              </w:rPr>
              <w:t xml:space="preserve"> </w:t>
            </w:r>
            <w:r w:rsidRPr="00A40F99">
              <w:rPr>
                <w:color w:val="1B1B1B"/>
                <w:sz w:val="18"/>
                <w:szCs w:val="18"/>
              </w:rPr>
              <w:t>t</w:t>
            </w:r>
            <w:r w:rsidRPr="00A40F99">
              <w:rPr>
                <w:color w:val="1B1B1B"/>
                <w:spacing w:val="-1"/>
                <w:sz w:val="18"/>
                <w:szCs w:val="18"/>
              </w:rPr>
              <w:t xml:space="preserve"> </w:t>
            </w:r>
            <w:r w:rsidRPr="00A40F99">
              <w:rPr>
                <w:color w:val="1B1B1B"/>
                <w:sz w:val="18"/>
                <w:szCs w:val="18"/>
              </w:rPr>
              <w:t>* 43</w:t>
            </w:r>
            <w:r w:rsidRPr="00A40F99">
              <w:rPr>
                <w:color w:val="1B1B1B"/>
                <w:spacing w:val="-1"/>
                <w:sz w:val="18"/>
                <w:szCs w:val="18"/>
              </w:rPr>
              <w:t xml:space="preserve"> </w:t>
            </w:r>
            <w:r w:rsidRPr="00A40F99">
              <w:rPr>
                <w:color w:val="1B1B1B"/>
                <w:sz w:val="18"/>
                <w:szCs w:val="18"/>
              </w:rPr>
              <w:t>TJ/(1000</w:t>
            </w:r>
            <w:r w:rsidRPr="00A40F99">
              <w:rPr>
                <w:color w:val="1B1B1B"/>
                <w:spacing w:val="-1"/>
                <w:sz w:val="18"/>
                <w:szCs w:val="18"/>
              </w:rPr>
              <w:t xml:space="preserve"> </w:t>
            </w:r>
            <w:r w:rsidRPr="00A40F99">
              <w:rPr>
                <w:color w:val="1B1B1B"/>
                <w:sz w:val="18"/>
                <w:szCs w:val="18"/>
              </w:rPr>
              <w:t>[t])</w:t>
            </w:r>
            <w:r w:rsidRPr="00A40F99">
              <w:rPr>
                <w:color w:val="1B1B1B"/>
                <w:spacing w:val="-1"/>
                <w:sz w:val="18"/>
                <w:szCs w:val="18"/>
              </w:rPr>
              <w:t xml:space="preserve"> </w:t>
            </w:r>
            <w:r w:rsidRPr="00A40F99">
              <w:rPr>
                <w:color w:val="1B1B1B"/>
                <w:sz w:val="18"/>
                <w:szCs w:val="18"/>
              </w:rPr>
              <w:t>=</w:t>
            </w:r>
            <w:r w:rsidRPr="00A40F99">
              <w:rPr>
                <w:color w:val="1B1B1B"/>
                <w:spacing w:val="-3"/>
                <w:sz w:val="18"/>
                <w:szCs w:val="18"/>
              </w:rPr>
              <w:t xml:space="preserve"> </w:t>
            </w:r>
            <w:r w:rsidRPr="00A40F99">
              <w:rPr>
                <w:color w:val="1B1B1B"/>
                <w:sz w:val="18"/>
                <w:szCs w:val="18"/>
              </w:rPr>
              <w:t>160,95 [TJ]</w:t>
            </w:r>
            <w:r w:rsidRPr="00A40F99">
              <w:rPr>
                <w:color w:val="1B1B1B"/>
                <w:spacing w:val="-1"/>
                <w:sz w:val="18"/>
                <w:szCs w:val="18"/>
              </w:rPr>
              <w:t xml:space="preserve"> </w:t>
            </w:r>
            <w:r w:rsidRPr="00A40F99">
              <w:rPr>
                <w:color w:val="1B1B1B"/>
                <w:sz w:val="18"/>
                <w:szCs w:val="18"/>
              </w:rPr>
              <w:t>und</w:t>
            </w:r>
          </w:p>
          <w:p w14:paraId="6AC261F2" w14:textId="77777777" w:rsidR="00CB2E43" w:rsidRPr="00A40F99" w:rsidRDefault="00CB2E43" w:rsidP="005862B9">
            <w:pPr>
              <w:pStyle w:val="Listenabsatz"/>
              <w:widowControl w:val="0"/>
              <w:numPr>
                <w:ilvl w:val="1"/>
                <w:numId w:val="27"/>
              </w:numPr>
              <w:tabs>
                <w:tab w:val="left" w:pos="1066"/>
              </w:tabs>
              <w:autoSpaceDE w:val="0"/>
              <w:autoSpaceDN w:val="0"/>
              <w:ind w:left="0" w:hanging="359"/>
              <w:contextualSpacing w:val="0"/>
              <w:jc w:val="left"/>
              <w:rPr>
                <w:color w:val="1B1B1B"/>
                <w:sz w:val="18"/>
                <w:szCs w:val="18"/>
              </w:rPr>
            </w:pPr>
            <w:r w:rsidRPr="00A40F99">
              <w:rPr>
                <w:color w:val="1B1B1B"/>
                <w:sz w:val="18"/>
                <w:szCs w:val="18"/>
              </w:rPr>
              <w:t>TJ</w:t>
            </w:r>
            <w:r w:rsidRPr="00A40F99">
              <w:rPr>
                <w:color w:val="1B1B1B"/>
                <w:spacing w:val="-1"/>
                <w:sz w:val="18"/>
                <w:szCs w:val="18"/>
              </w:rPr>
              <w:t xml:space="preserve"> </w:t>
            </w:r>
            <w:r w:rsidRPr="00A40F99">
              <w:rPr>
                <w:color w:val="1B1B1B"/>
                <w:sz w:val="18"/>
                <w:szCs w:val="18"/>
              </w:rPr>
              <w:t>in MWh umrechnen,</w:t>
            </w:r>
            <w:r w:rsidRPr="00A40F99">
              <w:rPr>
                <w:color w:val="1B1B1B"/>
                <w:spacing w:val="1"/>
                <w:sz w:val="18"/>
                <w:szCs w:val="18"/>
              </w:rPr>
              <w:t xml:space="preserve"> </w:t>
            </w:r>
            <w:r w:rsidRPr="00A40F99">
              <w:rPr>
                <w:color w:val="1B1B1B"/>
                <w:sz w:val="18"/>
                <w:szCs w:val="18"/>
              </w:rPr>
              <w:t>z.</w:t>
            </w:r>
            <w:r w:rsidRPr="00A40F99">
              <w:rPr>
                <w:color w:val="1B1B1B"/>
                <w:spacing w:val="1"/>
                <w:sz w:val="18"/>
                <w:szCs w:val="18"/>
              </w:rPr>
              <w:t xml:space="preserve"> </w:t>
            </w:r>
            <w:r w:rsidRPr="00A40F99">
              <w:rPr>
                <w:color w:val="1B1B1B"/>
                <w:sz w:val="18"/>
                <w:szCs w:val="18"/>
              </w:rPr>
              <w:t>B. 1 TJ</w:t>
            </w:r>
            <w:r w:rsidRPr="00A40F99">
              <w:rPr>
                <w:color w:val="1B1B1B"/>
                <w:spacing w:val="-1"/>
                <w:sz w:val="18"/>
                <w:szCs w:val="18"/>
              </w:rPr>
              <w:t xml:space="preserve"> </w:t>
            </w:r>
            <w:r w:rsidRPr="00A40F99">
              <w:rPr>
                <w:color w:val="1B1B1B"/>
                <w:sz w:val="18"/>
                <w:szCs w:val="18"/>
              </w:rPr>
              <w:t>=</w:t>
            </w:r>
            <w:r w:rsidRPr="00A40F99">
              <w:rPr>
                <w:color w:val="1B1B1B"/>
                <w:spacing w:val="-1"/>
                <w:sz w:val="18"/>
                <w:szCs w:val="18"/>
              </w:rPr>
              <w:t xml:space="preserve"> </w:t>
            </w:r>
            <w:r w:rsidRPr="00A40F99">
              <w:rPr>
                <w:color w:val="1B1B1B"/>
                <w:sz w:val="18"/>
                <w:szCs w:val="18"/>
              </w:rPr>
              <w:t>10</w:t>
            </w:r>
            <w:r w:rsidRPr="00A40F99">
              <w:rPr>
                <w:color w:val="1B1B1B"/>
                <w:sz w:val="18"/>
                <w:szCs w:val="18"/>
                <w:vertAlign w:val="superscript"/>
              </w:rPr>
              <w:t>12</w:t>
            </w:r>
            <w:r w:rsidRPr="00A40F99">
              <w:rPr>
                <w:color w:val="1B1B1B"/>
                <w:spacing w:val="1"/>
                <w:sz w:val="18"/>
                <w:szCs w:val="18"/>
              </w:rPr>
              <w:t xml:space="preserve"> </w:t>
            </w:r>
            <w:r w:rsidRPr="00A40F99">
              <w:rPr>
                <w:color w:val="1B1B1B"/>
                <w:sz w:val="18"/>
                <w:szCs w:val="18"/>
              </w:rPr>
              <w:t>J =</w:t>
            </w:r>
            <w:r w:rsidRPr="00A40F99">
              <w:rPr>
                <w:color w:val="1B1B1B"/>
                <w:spacing w:val="-2"/>
                <w:sz w:val="18"/>
                <w:szCs w:val="18"/>
              </w:rPr>
              <w:t xml:space="preserve"> </w:t>
            </w:r>
            <w:r w:rsidRPr="00A40F99">
              <w:rPr>
                <w:color w:val="1B1B1B"/>
                <w:sz w:val="18"/>
                <w:szCs w:val="18"/>
              </w:rPr>
              <w:t>277,778</w:t>
            </w:r>
            <w:r w:rsidRPr="00A40F99">
              <w:rPr>
                <w:color w:val="1B1B1B"/>
                <w:spacing w:val="-1"/>
                <w:sz w:val="18"/>
                <w:szCs w:val="18"/>
              </w:rPr>
              <w:t xml:space="preserve"> </w:t>
            </w:r>
            <w:r w:rsidRPr="00A40F99">
              <w:rPr>
                <w:color w:val="1B1B1B"/>
                <w:spacing w:val="-5"/>
                <w:sz w:val="18"/>
                <w:szCs w:val="18"/>
              </w:rPr>
              <w:t>MWh</w:t>
            </w:r>
          </w:p>
          <w:p w14:paraId="3E347534" w14:textId="77777777" w:rsidR="00CB2E43" w:rsidRPr="00A40F99" w:rsidRDefault="00CB2E43" w:rsidP="001A6A99">
            <w:pPr>
              <w:pStyle w:val="Textkrper"/>
              <w:spacing w:after="0"/>
              <w:jc w:val="left"/>
              <w:rPr>
                <w:color w:val="1B1B1B"/>
                <w:sz w:val="18"/>
                <w:szCs w:val="18"/>
              </w:rPr>
            </w:pPr>
            <w:r w:rsidRPr="00A40F99">
              <w:rPr>
                <w:color w:val="1B1B1B"/>
                <w:sz w:val="18"/>
                <w:szCs w:val="18"/>
              </w:rPr>
              <w:t>160,95</w:t>
            </w:r>
            <w:r w:rsidRPr="00A40F99">
              <w:rPr>
                <w:color w:val="1B1B1B"/>
                <w:spacing w:val="-1"/>
                <w:sz w:val="18"/>
                <w:szCs w:val="18"/>
              </w:rPr>
              <w:t xml:space="preserve"> </w:t>
            </w:r>
            <w:r w:rsidRPr="00A40F99">
              <w:rPr>
                <w:color w:val="1B1B1B"/>
                <w:sz w:val="18"/>
                <w:szCs w:val="18"/>
              </w:rPr>
              <w:t>[TJ] =</w:t>
            </w:r>
            <w:r w:rsidRPr="00A40F99">
              <w:rPr>
                <w:color w:val="1B1B1B"/>
                <w:spacing w:val="-2"/>
                <w:sz w:val="18"/>
                <w:szCs w:val="18"/>
              </w:rPr>
              <w:t xml:space="preserve"> </w:t>
            </w:r>
            <w:r w:rsidRPr="00A40F99">
              <w:rPr>
                <w:color w:val="1B1B1B"/>
                <w:sz w:val="18"/>
                <w:szCs w:val="18"/>
              </w:rPr>
              <w:t>277,78 [MWh/TJ] *</w:t>
            </w:r>
            <w:r w:rsidRPr="00A40F99">
              <w:rPr>
                <w:color w:val="1B1B1B"/>
                <w:spacing w:val="-1"/>
                <w:sz w:val="18"/>
                <w:szCs w:val="18"/>
              </w:rPr>
              <w:t xml:space="preserve"> </w:t>
            </w:r>
            <w:r w:rsidRPr="00A40F99">
              <w:rPr>
                <w:color w:val="1B1B1B"/>
                <w:sz w:val="18"/>
                <w:szCs w:val="18"/>
              </w:rPr>
              <w:t>160,95 [TJ]</w:t>
            </w:r>
            <w:r w:rsidRPr="00A40F99">
              <w:rPr>
                <w:color w:val="1B1B1B"/>
                <w:spacing w:val="1"/>
                <w:sz w:val="18"/>
                <w:szCs w:val="18"/>
              </w:rPr>
              <w:t xml:space="preserve"> </w:t>
            </w:r>
            <w:r w:rsidRPr="00A40F99">
              <w:rPr>
                <w:color w:val="1B1B1B"/>
                <w:sz w:val="18"/>
                <w:szCs w:val="18"/>
              </w:rPr>
              <w:t>=</w:t>
            </w:r>
            <w:r w:rsidRPr="00A40F99">
              <w:rPr>
                <w:color w:val="1B1B1B"/>
                <w:spacing w:val="1"/>
                <w:sz w:val="18"/>
                <w:szCs w:val="18"/>
              </w:rPr>
              <w:t xml:space="preserve"> </w:t>
            </w:r>
            <w:r w:rsidRPr="00A40F99">
              <w:rPr>
                <w:color w:val="1B1B1B"/>
                <w:sz w:val="18"/>
                <w:szCs w:val="18"/>
              </w:rPr>
              <w:t>44</w:t>
            </w:r>
            <w:r w:rsidRPr="00A40F99">
              <w:rPr>
                <w:color w:val="1B1B1B"/>
                <w:spacing w:val="1"/>
                <w:sz w:val="18"/>
                <w:szCs w:val="18"/>
              </w:rPr>
              <w:t xml:space="preserve"> </w:t>
            </w:r>
            <w:r w:rsidRPr="00A40F99">
              <w:rPr>
                <w:color w:val="1B1B1B"/>
                <w:sz w:val="18"/>
                <w:szCs w:val="18"/>
              </w:rPr>
              <w:t xml:space="preserve">708 </w:t>
            </w:r>
            <w:r w:rsidRPr="00A40F99">
              <w:rPr>
                <w:color w:val="1B1B1B"/>
                <w:spacing w:val="-4"/>
                <w:sz w:val="18"/>
                <w:szCs w:val="18"/>
              </w:rPr>
              <w:t>MWh.</w:t>
            </w:r>
          </w:p>
        </w:tc>
      </w:tr>
      <w:tr w:rsidR="00CB2E43" w:rsidRPr="00A40F99" w14:paraId="412FA233" w14:textId="77777777" w:rsidTr="00CD2DA1">
        <w:tblPrEx>
          <w:tblCellMar>
            <w:top w:w="0" w:type="dxa"/>
            <w:bottom w:w="0" w:type="dxa"/>
          </w:tblCellMar>
        </w:tblPrEx>
        <w:trPr>
          <w:trHeight w:val="1014"/>
        </w:trPr>
        <w:tc>
          <w:tcPr>
            <w:tcW w:w="422" w:type="dxa"/>
          </w:tcPr>
          <w:p w14:paraId="5E074ED0" w14:textId="77777777" w:rsidR="00CB2E43" w:rsidRPr="00A40F99" w:rsidRDefault="00CB2E43" w:rsidP="001A6A99">
            <w:pPr>
              <w:spacing w:before="0"/>
              <w:contextualSpacing/>
              <w:jc w:val="left"/>
              <w:rPr>
                <w:sz w:val="18"/>
                <w:szCs w:val="18"/>
              </w:rPr>
            </w:pPr>
          </w:p>
        </w:tc>
        <w:tc>
          <w:tcPr>
            <w:tcW w:w="8645" w:type="dxa"/>
          </w:tcPr>
          <w:tbl>
            <w:tblPr>
              <w:tblStyle w:val="TableNormal"/>
              <w:tblW w:w="0" w:type="auto"/>
              <w:tblInd w:w="40" w:type="dxa"/>
              <w:tblLook w:val="01E0" w:firstRow="1" w:lastRow="1" w:firstColumn="1" w:lastColumn="1" w:noHBand="0" w:noVBand="0"/>
            </w:tblPr>
            <w:tblGrid>
              <w:gridCol w:w="1630"/>
              <w:gridCol w:w="6759"/>
            </w:tblGrid>
            <w:tr w:rsidR="00CB2E43" w:rsidRPr="00A40F99" w14:paraId="6E04C642" w14:textId="77777777" w:rsidTr="001A6A99">
              <w:trPr>
                <w:trHeight w:val="390"/>
              </w:trPr>
              <w:tc>
                <w:tcPr>
                  <w:tcW w:w="9015" w:type="dxa"/>
                  <w:gridSpan w:val="2"/>
                </w:tcPr>
                <w:p w14:paraId="59676118" w14:textId="77777777" w:rsidR="00CB2E43" w:rsidRPr="00A40F99" w:rsidRDefault="00CB2E43" w:rsidP="001A6A99">
                  <w:pPr>
                    <w:pStyle w:val="TableParagraph"/>
                    <w:spacing w:line="266" w:lineRule="exact"/>
                    <w:rPr>
                      <w:rFonts w:ascii="Century Gothic" w:hAnsi="Century Gothic"/>
                      <w:b/>
                      <w:sz w:val="18"/>
                      <w:szCs w:val="18"/>
                    </w:rPr>
                  </w:pPr>
                  <w:proofErr w:type="spellStart"/>
                  <w:r w:rsidRPr="00A40F99">
                    <w:rPr>
                      <w:rFonts w:ascii="Century Gothic" w:hAnsi="Century Gothic"/>
                      <w:b/>
                      <w:spacing w:val="-2"/>
                      <w:sz w:val="18"/>
                      <w:szCs w:val="18"/>
                    </w:rPr>
                    <w:t>Dokumentationsquelle</w:t>
                  </w:r>
                  <w:proofErr w:type="spellEnd"/>
                  <w:r w:rsidRPr="00A40F99">
                    <w:rPr>
                      <w:rFonts w:ascii="Century Gothic" w:hAnsi="Century Gothic"/>
                      <w:b/>
                      <w:spacing w:val="-2"/>
                      <w:sz w:val="18"/>
                      <w:szCs w:val="18"/>
                    </w:rPr>
                    <w:t>:</w:t>
                  </w:r>
                </w:p>
              </w:tc>
            </w:tr>
            <w:tr w:rsidR="00CB2E43" w:rsidRPr="00A40F99" w14:paraId="739F2EB3" w14:textId="77777777" w:rsidTr="001A6A99">
              <w:trPr>
                <w:trHeight w:val="511"/>
              </w:trPr>
              <w:tc>
                <w:tcPr>
                  <w:tcW w:w="1747" w:type="dxa"/>
                  <w:tcBorders>
                    <w:bottom w:val="single" w:sz="8" w:space="0" w:color="000000"/>
                  </w:tcBorders>
                </w:tcPr>
                <w:p w14:paraId="4836CB6F" w14:textId="77777777" w:rsidR="00CB2E43" w:rsidRPr="00A40F99" w:rsidRDefault="00CB2E43" w:rsidP="001A6A99">
                  <w:pPr>
                    <w:pStyle w:val="TableParagraph"/>
                    <w:spacing w:before="115"/>
                    <w:rPr>
                      <w:rFonts w:ascii="Century Gothic" w:hAnsi="Century Gothic"/>
                      <w:i/>
                      <w:sz w:val="18"/>
                      <w:szCs w:val="18"/>
                    </w:rPr>
                  </w:pPr>
                  <w:proofErr w:type="spellStart"/>
                  <w:r w:rsidRPr="00A40F99">
                    <w:rPr>
                      <w:rFonts w:ascii="Century Gothic" w:hAnsi="Century Gothic"/>
                      <w:i/>
                      <w:spacing w:val="-2"/>
                      <w:sz w:val="18"/>
                      <w:szCs w:val="18"/>
                    </w:rPr>
                    <w:t>Daten</w:t>
                  </w:r>
                  <w:proofErr w:type="spellEnd"/>
                </w:p>
              </w:tc>
              <w:tc>
                <w:tcPr>
                  <w:tcW w:w="7268" w:type="dxa"/>
                  <w:tcBorders>
                    <w:bottom w:val="single" w:sz="8" w:space="0" w:color="000000"/>
                  </w:tcBorders>
                </w:tcPr>
                <w:p w14:paraId="79274C18" w14:textId="77777777" w:rsidR="00CB2E43" w:rsidRPr="00A40F99" w:rsidRDefault="00CB2E43" w:rsidP="001A6A99">
                  <w:pPr>
                    <w:pStyle w:val="TableParagraph"/>
                    <w:spacing w:before="115"/>
                    <w:ind w:left="1054"/>
                    <w:rPr>
                      <w:rFonts w:ascii="Century Gothic" w:hAnsi="Century Gothic"/>
                      <w:i/>
                      <w:sz w:val="18"/>
                      <w:szCs w:val="18"/>
                    </w:rPr>
                  </w:pPr>
                  <w:proofErr w:type="spellStart"/>
                  <w:r w:rsidRPr="00A40F99">
                    <w:rPr>
                      <w:rFonts w:ascii="Century Gothic" w:hAnsi="Century Gothic"/>
                      <w:i/>
                      <w:spacing w:val="-2"/>
                      <w:sz w:val="18"/>
                      <w:szCs w:val="18"/>
                    </w:rPr>
                    <w:t>Dokumentationsquelle</w:t>
                  </w:r>
                  <w:proofErr w:type="spellEnd"/>
                </w:p>
              </w:tc>
            </w:tr>
            <w:tr w:rsidR="00CB2E43" w:rsidRPr="00A40F99" w14:paraId="166A8341" w14:textId="77777777" w:rsidTr="001A6A99">
              <w:trPr>
                <w:trHeight w:val="673"/>
              </w:trPr>
              <w:tc>
                <w:tcPr>
                  <w:tcW w:w="1747" w:type="dxa"/>
                  <w:tcBorders>
                    <w:top w:val="single" w:sz="8" w:space="0" w:color="000000"/>
                  </w:tcBorders>
                </w:tcPr>
                <w:p w14:paraId="3CCF7E24" w14:textId="77777777" w:rsidR="00CB2E43" w:rsidRPr="00A40F99" w:rsidRDefault="00CB2E43" w:rsidP="001A6A99">
                  <w:pPr>
                    <w:pStyle w:val="TableParagraph"/>
                    <w:spacing w:before="121"/>
                    <w:rPr>
                      <w:rFonts w:ascii="Century Gothic" w:hAnsi="Century Gothic"/>
                      <w:sz w:val="18"/>
                      <w:szCs w:val="18"/>
                    </w:rPr>
                  </w:pPr>
                  <w:r w:rsidRPr="00A40F99">
                    <w:rPr>
                      <w:rFonts w:ascii="Century Gothic" w:hAnsi="Century Gothic"/>
                      <w:spacing w:val="-5"/>
                      <w:sz w:val="18"/>
                      <w:szCs w:val="18"/>
                    </w:rPr>
                    <w:t>CDP</w:t>
                  </w:r>
                </w:p>
              </w:tc>
              <w:tc>
                <w:tcPr>
                  <w:tcW w:w="7268" w:type="dxa"/>
                  <w:tcBorders>
                    <w:top w:val="single" w:sz="8" w:space="0" w:color="000000"/>
                  </w:tcBorders>
                </w:tcPr>
                <w:p w14:paraId="7F270151" w14:textId="77777777" w:rsidR="00CB2E43" w:rsidRPr="00A40F99" w:rsidRDefault="00CB2E43" w:rsidP="001A6A99">
                  <w:pPr>
                    <w:pStyle w:val="TableParagraph"/>
                    <w:spacing w:before="101" w:line="270" w:lineRule="atLeast"/>
                    <w:ind w:left="1054"/>
                    <w:rPr>
                      <w:rFonts w:ascii="Century Gothic" w:hAnsi="Century Gothic"/>
                      <w:sz w:val="18"/>
                      <w:szCs w:val="18"/>
                    </w:rPr>
                  </w:pPr>
                  <w:r w:rsidRPr="00A40F99">
                    <w:rPr>
                      <w:rFonts w:ascii="Century Gothic" w:hAnsi="Century Gothic"/>
                      <w:sz w:val="18"/>
                      <w:szCs w:val="18"/>
                    </w:rPr>
                    <w:t>CDP</w:t>
                  </w:r>
                  <w:r w:rsidRPr="00A40F99">
                    <w:rPr>
                      <w:rFonts w:ascii="Century Gothic" w:hAnsi="Century Gothic"/>
                      <w:spacing w:val="80"/>
                      <w:sz w:val="18"/>
                      <w:szCs w:val="18"/>
                    </w:rPr>
                    <w:t xml:space="preserve"> </w:t>
                  </w:r>
                  <w:r w:rsidRPr="00A40F99">
                    <w:rPr>
                      <w:rFonts w:ascii="Century Gothic" w:hAnsi="Century Gothic"/>
                      <w:sz w:val="18"/>
                      <w:szCs w:val="18"/>
                    </w:rPr>
                    <w:t>Technical</w:t>
                  </w:r>
                  <w:r w:rsidRPr="00A40F99">
                    <w:rPr>
                      <w:rFonts w:ascii="Century Gothic" w:hAnsi="Century Gothic"/>
                      <w:spacing w:val="80"/>
                      <w:sz w:val="18"/>
                      <w:szCs w:val="18"/>
                    </w:rPr>
                    <w:t xml:space="preserve"> </w:t>
                  </w:r>
                  <w:r w:rsidRPr="00A40F99">
                    <w:rPr>
                      <w:rFonts w:ascii="Century Gothic" w:hAnsi="Century Gothic"/>
                      <w:sz w:val="18"/>
                      <w:szCs w:val="18"/>
                    </w:rPr>
                    <w:t>Note:</w:t>
                  </w:r>
                  <w:r w:rsidRPr="00A40F99">
                    <w:rPr>
                      <w:rFonts w:ascii="Century Gothic" w:hAnsi="Century Gothic"/>
                      <w:spacing w:val="80"/>
                      <w:sz w:val="18"/>
                      <w:szCs w:val="18"/>
                    </w:rPr>
                    <w:t xml:space="preserve"> </w:t>
                  </w:r>
                  <w:r w:rsidRPr="00A40F99">
                    <w:rPr>
                      <w:rFonts w:ascii="Century Gothic" w:hAnsi="Century Gothic"/>
                      <w:sz w:val="18"/>
                      <w:szCs w:val="18"/>
                    </w:rPr>
                    <w:t>Conversion</w:t>
                  </w:r>
                  <w:r w:rsidRPr="00A40F99">
                    <w:rPr>
                      <w:rFonts w:ascii="Century Gothic" w:hAnsi="Century Gothic"/>
                      <w:spacing w:val="80"/>
                      <w:sz w:val="18"/>
                      <w:szCs w:val="18"/>
                    </w:rPr>
                    <w:t xml:space="preserve"> </w:t>
                  </w:r>
                  <w:r w:rsidRPr="00A40F99">
                    <w:rPr>
                      <w:rFonts w:ascii="Century Gothic" w:hAnsi="Century Gothic"/>
                      <w:sz w:val="18"/>
                      <w:szCs w:val="18"/>
                    </w:rPr>
                    <w:t>of</w:t>
                  </w:r>
                  <w:r w:rsidRPr="00A40F99">
                    <w:rPr>
                      <w:rFonts w:ascii="Century Gothic" w:hAnsi="Century Gothic"/>
                      <w:spacing w:val="80"/>
                      <w:sz w:val="18"/>
                      <w:szCs w:val="18"/>
                    </w:rPr>
                    <w:t xml:space="preserve"> </w:t>
                  </w:r>
                  <w:r w:rsidRPr="00A40F99">
                    <w:rPr>
                      <w:rFonts w:ascii="Century Gothic" w:hAnsi="Century Gothic"/>
                      <w:sz w:val="18"/>
                      <w:szCs w:val="18"/>
                    </w:rPr>
                    <w:t>fuel</w:t>
                  </w:r>
                  <w:r w:rsidRPr="00A40F99">
                    <w:rPr>
                      <w:rFonts w:ascii="Century Gothic" w:hAnsi="Century Gothic"/>
                      <w:spacing w:val="80"/>
                      <w:sz w:val="18"/>
                      <w:szCs w:val="18"/>
                    </w:rPr>
                    <w:t xml:space="preserve"> </w:t>
                  </w:r>
                  <w:r w:rsidRPr="00A40F99">
                    <w:rPr>
                      <w:rFonts w:ascii="Century Gothic" w:hAnsi="Century Gothic"/>
                      <w:sz w:val="18"/>
                      <w:szCs w:val="18"/>
                    </w:rPr>
                    <w:t>data</w:t>
                  </w:r>
                  <w:r w:rsidRPr="00A40F99">
                    <w:rPr>
                      <w:rFonts w:ascii="Century Gothic" w:hAnsi="Century Gothic"/>
                      <w:spacing w:val="80"/>
                      <w:sz w:val="18"/>
                      <w:szCs w:val="18"/>
                    </w:rPr>
                    <w:t xml:space="preserve"> </w:t>
                  </w:r>
                  <w:r w:rsidRPr="00A40F99">
                    <w:rPr>
                      <w:rFonts w:ascii="Century Gothic" w:hAnsi="Century Gothic"/>
                      <w:sz w:val="18"/>
                      <w:szCs w:val="18"/>
                    </w:rPr>
                    <w:t>to</w:t>
                  </w:r>
                  <w:r w:rsidRPr="00A40F99">
                    <w:rPr>
                      <w:rFonts w:ascii="Century Gothic" w:hAnsi="Century Gothic"/>
                      <w:spacing w:val="80"/>
                      <w:sz w:val="18"/>
                      <w:szCs w:val="18"/>
                    </w:rPr>
                    <w:t xml:space="preserve"> </w:t>
                  </w:r>
                  <w:r w:rsidRPr="00A40F99">
                    <w:rPr>
                      <w:rFonts w:ascii="Century Gothic" w:hAnsi="Century Gothic"/>
                      <w:sz w:val="18"/>
                      <w:szCs w:val="18"/>
                    </w:rPr>
                    <w:t>MWh (</w:t>
                  </w:r>
                  <w:proofErr w:type="spellStart"/>
                  <w:r w:rsidRPr="00A40F99">
                    <w:rPr>
                      <w:rFonts w:ascii="Century Gothic" w:hAnsi="Century Gothic"/>
                      <w:sz w:val="18"/>
                      <w:szCs w:val="18"/>
                    </w:rPr>
                    <w:t>Umrechnung</w:t>
                  </w:r>
                  <w:proofErr w:type="spellEnd"/>
                  <w:r w:rsidRPr="00A40F99">
                    <w:rPr>
                      <w:rFonts w:ascii="Century Gothic" w:hAnsi="Century Gothic"/>
                      <w:sz w:val="18"/>
                      <w:szCs w:val="18"/>
                    </w:rPr>
                    <w:t xml:space="preserve"> von </w:t>
                  </w:r>
                  <w:proofErr w:type="spellStart"/>
                  <w:r w:rsidRPr="00A40F99">
                    <w:rPr>
                      <w:rFonts w:ascii="Century Gothic" w:hAnsi="Century Gothic"/>
                      <w:sz w:val="18"/>
                      <w:szCs w:val="18"/>
                    </w:rPr>
                    <w:t>Brennstoffdaten</w:t>
                  </w:r>
                  <w:proofErr w:type="spellEnd"/>
                  <w:r w:rsidRPr="00A40F99">
                    <w:rPr>
                      <w:rFonts w:ascii="Century Gothic" w:hAnsi="Century Gothic"/>
                      <w:sz w:val="18"/>
                      <w:szCs w:val="18"/>
                    </w:rPr>
                    <w:t xml:space="preserve"> in MWh)</w:t>
                  </w:r>
                </w:p>
              </w:tc>
            </w:tr>
          </w:tbl>
          <w:p w14:paraId="0F3A0DC9" w14:textId="77777777" w:rsidR="00CB2E43" w:rsidRPr="00A40F99" w:rsidRDefault="00CB2E43" w:rsidP="001A6A99">
            <w:pPr>
              <w:widowControl w:val="0"/>
              <w:tabs>
                <w:tab w:val="left" w:pos="568"/>
              </w:tabs>
              <w:autoSpaceDE w:val="0"/>
              <w:autoSpaceDN w:val="0"/>
              <w:ind w:right="422"/>
              <w:rPr>
                <w:color w:val="1B1B1B"/>
                <w:sz w:val="18"/>
                <w:szCs w:val="18"/>
              </w:rPr>
            </w:pPr>
          </w:p>
        </w:tc>
      </w:tr>
      <w:tr w:rsidR="00CB2E43" w:rsidRPr="00A40F99" w14:paraId="16161A86" w14:textId="77777777" w:rsidTr="00CD2DA1">
        <w:trPr>
          <w:trHeight w:val="294"/>
        </w:trPr>
        <w:tc>
          <w:tcPr>
            <w:tcW w:w="422" w:type="dxa"/>
          </w:tcPr>
          <w:p w14:paraId="5B6E519F" w14:textId="77777777" w:rsidR="00CB2E43" w:rsidRPr="00A40F99" w:rsidRDefault="00CB2E43" w:rsidP="001A6A99">
            <w:pPr>
              <w:spacing w:before="0"/>
              <w:contextualSpacing/>
              <w:jc w:val="left"/>
              <w:rPr>
                <w:sz w:val="18"/>
                <w:szCs w:val="18"/>
              </w:rPr>
            </w:pPr>
          </w:p>
        </w:tc>
        <w:tc>
          <w:tcPr>
            <w:tcW w:w="8645" w:type="dxa"/>
          </w:tcPr>
          <w:p w14:paraId="323E2B76" w14:textId="77777777" w:rsidR="00CB2E43" w:rsidRPr="00354353" w:rsidRDefault="00CB2E43" w:rsidP="001A6A99">
            <w:pPr>
              <w:spacing w:before="0"/>
              <w:rPr>
                <w:b/>
                <w:color w:val="1B1B1B"/>
                <w:sz w:val="18"/>
                <w:szCs w:val="18"/>
              </w:rPr>
            </w:pPr>
            <w:r>
              <w:rPr>
                <w:i/>
                <w:color w:val="1B1B1B"/>
                <w:sz w:val="18"/>
                <w:szCs w:val="18"/>
              </w:rPr>
              <w:t>Treibhausgasemissionen</w:t>
            </w:r>
          </w:p>
        </w:tc>
      </w:tr>
      <w:tr w:rsidR="00CB2E43" w:rsidRPr="00A40F99" w14:paraId="05594674" w14:textId="77777777" w:rsidTr="00CD2DA1">
        <w:trPr>
          <w:trHeight w:val="1014"/>
        </w:trPr>
        <w:tc>
          <w:tcPr>
            <w:tcW w:w="422" w:type="dxa"/>
          </w:tcPr>
          <w:p w14:paraId="6904332F" w14:textId="77777777" w:rsidR="00CB2E43" w:rsidRPr="00A40F99" w:rsidRDefault="00CB2E43" w:rsidP="001A6A99">
            <w:pPr>
              <w:spacing w:before="0"/>
              <w:jc w:val="left"/>
              <w:rPr>
                <w:sz w:val="18"/>
                <w:szCs w:val="18"/>
              </w:rPr>
            </w:pPr>
          </w:p>
        </w:tc>
        <w:tc>
          <w:tcPr>
            <w:tcW w:w="8645" w:type="dxa"/>
          </w:tcPr>
          <w:p w14:paraId="612C8E3B" w14:textId="77777777" w:rsidR="00CB2E43" w:rsidRPr="00A40F99" w:rsidRDefault="00CB2E43" w:rsidP="001A6A99">
            <w:pPr>
              <w:widowControl w:val="0"/>
              <w:tabs>
                <w:tab w:val="left" w:pos="568"/>
              </w:tabs>
              <w:autoSpaceDE w:val="0"/>
              <w:autoSpaceDN w:val="0"/>
              <w:rPr>
                <w:color w:val="1B1B1B"/>
                <w:sz w:val="18"/>
                <w:szCs w:val="18"/>
              </w:rPr>
            </w:pPr>
            <w:r w:rsidRPr="0080657F">
              <w:rPr>
                <w:b/>
                <w:color w:val="1B1B1B"/>
                <w:sz w:val="18"/>
                <w:szCs w:val="18"/>
              </w:rPr>
              <w:t>26.</w:t>
            </w:r>
            <w:r w:rsidRPr="0080657F">
              <w:rPr>
                <w:color w:val="1B1B1B"/>
                <w:sz w:val="18"/>
                <w:szCs w:val="18"/>
              </w:rPr>
              <w:t xml:space="preserve"> Was die </w:t>
            </w:r>
            <w:r w:rsidRPr="0080657F">
              <w:rPr>
                <w:b/>
                <w:i/>
                <w:color w:val="1B1B1B"/>
                <w:sz w:val="18"/>
                <w:szCs w:val="18"/>
              </w:rPr>
              <w:t xml:space="preserve">Treibhaus-(THG-)Bruttoemissionen </w:t>
            </w:r>
            <w:r w:rsidRPr="0080657F">
              <w:rPr>
                <w:color w:val="1B1B1B"/>
                <w:sz w:val="18"/>
                <w:szCs w:val="18"/>
              </w:rPr>
              <w:t>aus den Tätigkeiten des Unternehmens anbelangt,</w:t>
            </w:r>
            <w:r w:rsidRPr="0080657F">
              <w:rPr>
                <w:color w:val="1B1B1B"/>
                <w:spacing w:val="-2"/>
                <w:sz w:val="18"/>
                <w:szCs w:val="18"/>
              </w:rPr>
              <w:t xml:space="preserve"> </w:t>
            </w:r>
            <w:r w:rsidRPr="0080657F">
              <w:rPr>
                <w:color w:val="1B1B1B"/>
                <w:sz w:val="18"/>
                <w:szCs w:val="18"/>
              </w:rPr>
              <w:t>stützt sich die Anforderung in Nummer</w:t>
            </w:r>
            <w:r w:rsidRPr="0080657F">
              <w:rPr>
                <w:color w:val="1B1B1B"/>
                <w:spacing w:val="-2"/>
                <w:sz w:val="18"/>
                <w:szCs w:val="18"/>
              </w:rPr>
              <w:t xml:space="preserve"> </w:t>
            </w:r>
            <w:r w:rsidRPr="0080657F">
              <w:rPr>
                <w:color w:val="1B1B1B"/>
                <w:sz w:val="18"/>
                <w:szCs w:val="18"/>
              </w:rPr>
              <w:t>30 auf die Definitionen und Regeln des THG-Protokolls, dem führenden Standard für die Bilanzierung Berechnung von</w:t>
            </w:r>
            <w:r w:rsidRPr="0080657F">
              <w:rPr>
                <w:color w:val="1B1B1B"/>
                <w:spacing w:val="40"/>
                <w:sz w:val="18"/>
                <w:szCs w:val="18"/>
              </w:rPr>
              <w:t xml:space="preserve"> </w:t>
            </w:r>
            <w:r w:rsidRPr="0080657F">
              <w:rPr>
                <w:color w:val="1B1B1B"/>
                <w:sz w:val="18"/>
                <w:szCs w:val="18"/>
              </w:rPr>
              <w:t>THG-Emissionen.</w:t>
            </w:r>
            <w:r w:rsidRPr="0080657F">
              <w:rPr>
                <w:color w:val="1B1B1B"/>
                <w:spacing w:val="-2"/>
                <w:sz w:val="18"/>
                <w:szCs w:val="18"/>
              </w:rPr>
              <w:t xml:space="preserve"> </w:t>
            </w:r>
            <w:r w:rsidRPr="0080657F">
              <w:rPr>
                <w:color w:val="1B1B1B"/>
                <w:sz w:val="18"/>
                <w:szCs w:val="18"/>
              </w:rPr>
              <w:t>Unter</w:t>
            </w:r>
            <w:r w:rsidRPr="0080657F">
              <w:rPr>
                <w:color w:val="1B1B1B"/>
                <w:spacing w:val="-1"/>
                <w:sz w:val="18"/>
                <w:szCs w:val="18"/>
              </w:rPr>
              <w:t xml:space="preserve"> </w:t>
            </w:r>
            <w:r w:rsidRPr="0080657F">
              <w:rPr>
                <w:color w:val="1B1B1B"/>
                <w:sz w:val="18"/>
                <w:szCs w:val="18"/>
              </w:rPr>
              <w:t>Nummer</w:t>
            </w:r>
            <w:r w:rsidRPr="0080657F">
              <w:rPr>
                <w:color w:val="1B1B1B"/>
                <w:spacing w:val="-4"/>
                <w:sz w:val="18"/>
                <w:szCs w:val="18"/>
              </w:rPr>
              <w:t xml:space="preserve"> </w:t>
            </w:r>
            <w:r w:rsidRPr="0080657F">
              <w:rPr>
                <w:color w:val="1B1B1B"/>
                <w:sz w:val="18"/>
                <w:szCs w:val="18"/>
              </w:rPr>
              <w:t>30</w:t>
            </w:r>
            <w:r w:rsidRPr="0080657F">
              <w:rPr>
                <w:color w:val="1B1B1B"/>
                <w:spacing w:val="-2"/>
                <w:sz w:val="18"/>
                <w:szCs w:val="18"/>
              </w:rPr>
              <w:t xml:space="preserve"> </w:t>
            </w:r>
            <w:r w:rsidRPr="0080657F">
              <w:rPr>
                <w:color w:val="1B1B1B"/>
                <w:sz w:val="18"/>
                <w:szCs w:val="18"/>
              </w:rPr>
              <w:t>sollen</w:t>
            </w:r>
            <w:r w:rsidRPr="0080657F">
              <w:rPr>
                <w:color w:val="1B1B1B"/>
                <w:spacing w:val="-2"/>
                <w:sz w:val="18"/>
                <w:szCs w:val="18"/>
              </w:rPr>
              <w:t xml:space="preserve"> </w:t>
            </w:r>
            <w:r w:rsidRPr="0080657F">
              <w:rPr>
                <w:color w:val="1B1B1B"/>
                <w:sz w:val="18"/>
                <w:szCs w:val="18"/>
              </w:rPr>
              <w:t>die</w:t>
            </w:r>
            <w:r w:rsidRPr="0080657F">
              <w:rPr>
                <w:color w:val="1B1B1B"/>
                <w:spacing w:val="-3"/>
                <w:sz w:val="18"/>
                <w:szCs w:val="18"/>
              </w:rPr>
              <w:t xml:space="preserve"> </w:t>
            </w:r>
            <w:r w:rsidRPr="0080657F">
              <w:rPr>
                <w:color w:val="1B1B1B"/>
                <w:sz w:val="18"/>
                <w:szCs w:val="18"/>
              </w:rPr>
              <w:t>Unternehmen</w:t>
            </w:r>
            <w:r w:rsidRPr="0080657F">
              <w:rPr>
                <w:color w:val="1B1B1B"/>
                <w:spacing w:val="-1"/>
                <w:sz w:val="18"/>
                <w:szCs w:val="18"/>
              </w:rPr>
              <w:t xml:space="preserve"> </w:t>
            </w:r>
            <w:r w:rsidRPr="0080657F">
              <w:rPr>
                <w:color w:val="1B1B1B"/>
                <w:sz w:val="18"/>
                <w:szCs w:val="18"/>
              </w:rPr>
              <w:t>ihre</w:t>
            </w:r>
            <w:r w:rsidRPr="0080657F">
              <w:rPr>
                <w:color w:val="1B1B1B"/>
                <w:spacing w:val="-4"/>
                <w:sz w:val="18"/>
                <w:szCs w:val="18"/>
              </w:rPr>
              <w:t xml:space="preserve"> </w:t>
            </w:r>
            <w:r w:rsidRPr="0080657F">
              <w:rPr>
                <w:color w:val="1B1B1B"/>
                <w:sz w:val="18"/>
                <w:szCs w:val="18"/>
              </w:rPr>
              <w:t>Scope-1-</w:t>
            </w:r>
            <w:r w:rsidRPr="0080657F">
              <w:rPr>
                <w:color w:val="1B1B1B"/>
                <w:spacing w:val="-3"/>
                <w:sz w:val="18"/>
                <w:szCs w:val="18"/>
              </w:rPr>
              <w:t xml:space="preserve"> </w:t>
            </w:r>
            <w:r w:rsidRPr="0080657F">
              <w:rPr>
                <w:color w:val="1B1B1B"/>
                <w:sz w:val="18"/>
                <w:szCs w:val="18"/>
              </w:rPr>
              <w:t>und</w:t>
            </w:r>
            <w:r w:rsidRPr="0080657F">
              <w:rPr>
                <w:color w:val="1B1B1B"/>
                <w:spacing w:val="-2"/>
                <w:sz w:val="18"/>
                <w:szCs w:val="18"/>
              </w:rPr>
              <w:t xml:space="preserve"> </w:t>
            </w:r>
            <w:r w:rsidRPr="0080657F">
              <w:rPr>
                <w:color w:val="1B1B1B"/>
                <w:sz w:val="18"/>
                <w:szCs w:val="18"/>
              </w:rPr>
              <w:t xml:space="preserve">Scope-2-Emissionen angeben. Scope-1-Treibhausgasemissionen sind direkte Emissionen aus Quellen, die sich im Eigentum oder unter der Kontrolle des Unternehmens befinden. Scope-2-Emissionen sind </w:t>
            </w:r>
            <w:r w:rsidRPr="0080657F">
              <w:rPr>
                <w:b/>
                <w:i/>
                <w:color w:val="1B1B1B"/>
                <w:sz w:val="18"/>
                <w:szCs w:val="18"/>
              </w:rPr>
              <w:t>indirekte THG-Emissionen</w:t>
            </w:r>
            <w:r w:rsidRPr="0080657F">
              <w:rPr>
                <w:color w:val="1B1B1B"/>
                <w:sz w:val="18"/>
                <w:szCs w:val="18"/>
              </w:rPr>
              <w:t>, die infolge der Tätigkeiten des Bericht erstattenden Unternehmens entstehen (da sie aus der vom Unternehmen verbrauchten Energie stammen), aber deren Quellen sich im Eigentum oder unter der Kontrolle eines anderen Unternehmens befinden. In den folgenden Abschnitten sind weitere Leitlinien zur Berechnung der Scope-1- und Scope-2-Emissionen dargelegt.</w:t>
            </w:r>
          </w:p>
        </w:tc>
      </w:tr>
      <w:tr w:rsidR="00CB2E43" w:rsidRPr="00A40F99" w14:paraId="5FF53B7D" w14:textId="77777777" w:rsidTr="00CD2DA1">
        <w:trPr>
          <w:trHeight w:val="1014"/>
        </w:trPr>
        <w:tc>
          <w:tcPr>
            <w:tcW w:w="422" w:type="dxa"/>
          </w:tcPr>
          <w:p w14:paraId="4CF07B86" w14:textId="77777777" w:rsidR="00CB2E43" w:rsidRPr="00A40F99" w:rsidRDefault="00CB2E43" w:rsidP="001A6A99">
            <w:pPr>
              <w:spacing w:before="0"/>
              <w:contextualSpacing/>
              <w:jc w:val="left"/>
              <w:rPr>
                <w:sz w:val="18"/>
                <w:szCs w:val="18"/>
              </w:rPr>
            </w:pPr>
          </w:p>
        </w:tc>
        <w:tc>
          <w:tcPr>
            <w:tcW w:w="8645" w:type="dxa"/>
          </w:tcPr>
          <w:p w14:paraId="40BFA40A" w14:textId="77777777" w:rsidR="00CB2E43" w:rsidRPr="0080657F" w:rsidRDefault="00CB2E43" w:rsidP="001A6A99">
            <w:pPr>
              <w:widowControl w:val="0"/>
              <w:tabs>
                <w:tab w:val="left" w:pos="568"/>
              </w:tabs>
              <w:autoSpaceDE w:val="0"/>
              <w:autoSpaceDN w:val="0"/>
              <w:spacing w:before="119"/>
              <w:rPr>
                <w:color w:val="1B1B1B"/>
                <w:sz w:val="18"/>
                <w:szCs w:val="18"/>
              </w:rPr>
            </w:pPr>
            <w:r w:rsidRPr="0080657F">
              <w:rPr>
                <w:b/>
                <w:color w:val="1B1B1B"/>
                <w:sz w:val="18"/>
                <w:szCs w:val="18"/>
              </w:rPr>
              <w:t>27.</w:t>
            </w:r>
            <w:r w:rsidRPr="0080657F">
              <w:rPr>
                <w:color w:val="1B1B1B"/>
                <w:sz w:val="18"/>
                <w:szCs w:val="18"/>
              </w:rPr>
              <w:t xml:space="preserve"> Scope-1-</w:t>
            </w:r>
            <w:r w:rsidRPr="0080657F">
              <w:rPr>
                <w:color w:val="1B1B1B"/>
                <w:spacing w:val="-5"/>
                <w:sz w:val="18"/>
                <w:szCs w:val="18"/>
              </w:rPr>
              <w:t xml:space="preserve"> </w:t>
            </w:r>
            <w:r w:rsidRPr="0080657F">
              <w:rPr>
                <w:color w:val="1B1B1B"/>
                <w:sz w:val="18"/>
                <w:szCs w:val="18"/>
              </w:rPr>
              <w:t>und</w:t>
            </w:r>
            <w:r w:rsidRPr="0080657F">
              <w:rPr>
                <w:color w:val="1B1B1B"/>
                <w:spacing w:val="-1"/>
                <w:sz w:val="18"/>
                <w:szCs w:val="18"/>
              </w:rPr>
              <w:t xml:space="preserve"> </w:t>
            </w:r>
            <w:r w:rsidRPr="0080657F">
              <w:rPr>
                <w:color w:val="1B1B1B"/>
                <w:sz w:val="18"/>
                <w:szCs w:val="18"/>
              </w:rPr>
              <w:t>Scope-2-Emissionen</w:t>
            </w:r>
            <w:r w:rsidRPr="0080657F">
              <w:rPr>
                <w:color w:val="1B1B1B"/>
                <w:spacing w:val="-1"/>
                <w:sz w:val="18"/>
                <w:szCs w:val="18"/>
              </w:rPr>
              <w:t xml:space="preserve"> </w:t>
            </w:r>
            <w:r w:rsidRPr="0080657F">
              <w:rPr>
                <w:color w:val="1B1B1B"/>
                <w:sz w:val="18"/>
                <w:szCs w:val="18"/>
              </w:rPr>
              <w:t>können</w:t>
            </w:r>
            <w:r w:rsidRPr="0080657F">
              <w:rPr>
                <w:color w:val="1B1B1B"/>
                <w:spacing w:val="-1"/>
                <w:sz w:val="18"/>
                <w:szCs w:val="18"/>
              </w:rPr>
              <w:t xml:space="preserve"> </w:t>
            </w:r>
            <w:r w:rsidRPr="0080657F">
              <w:rPr>
                <w:color w:val="1B1B1B"/>
                <w:sz w:val="18"/>
                <w:szCs w:val="18"/>
              </w:rPr>
              <w:t>im</w:t>
            </w:r>
            <w:r w:rsidRPr="0080657F">
              <w:rPr>
                <w:color w:val="1B1B1B"/>
                <w:spacing w:val="-2"/>
                <w:sz w:val="18"/>
                <w:szCs w:val="18"/>
              </w:rPr>
              <w:t xml:space="preserve"> </w:t>
            </w:r>
            <w:r w:rsidRPr="0080657F">
              <w:rPr>
                <w:color w:val="1B1B1B"/>
                <w:sz w:val="18"/>
                <w:szCs w:val="18"/>
              </w:rPr>
              <w:t>folgenden</w:t>
            </w:r>
            <w:r w:rsidRPr="0080657F">
              <w:rPr>
                <w:color w:val="1B1B1B"/>
                <w:spacing w:val="-1"/>
                <w:sz w:val="18"/>
                <w:szCs w:val="18"/>
              </w:rPr>
              <w:t xml:space="preserve"> </w:t>
            </w:r>
            <w:r w:rsidRPr="0080657F">
              <w:rPr>
                <w:color w:val="1B1B1B"/>
                <w:sz w:val="18"/>
                <w:szCs w:val="18"/>
              </w:rPr>
              <w:t>Format</w:t>
            </w:r>
            <w:r w:rsidRPr="0080657F">
              <w:rPr>
                <w:color w:val="1B1B1B"/>
                <w:spacing w:val="-1"/>
                <w:sz w:val="18"/>
                <w:szCs w:val="18"/>
              </w:rPr>
              <w:t xml:space="preserve"> </w:t>
            </w:r>
            <w:r w:rsidRPr="0080657F">
              <w:rPr>
                <w:color w:val="1B1B1B"/>
                <w:sz w:val="18"/>
                <w:szCs w:val="18"/>
              </w:rPr>
              <w:t>angegeben</w:t>
            </w:r>
            <w:r w:rsidRPr="0080657F">
              <w:rPr>
                <w:color w:val="1B1B1B"/>
                <w:spacing w:val="-1"/>
                <w:sz w:val="18"/>
                <w:szCs w:val="18"/>
              </w:rPr>
              <w:t xml:space="preserve"> </w:t>
            </w:r>
            <w:r w:rsidRPr="0080657F">
              <w:rPr>
                <w:color w:val="1B1B1B"/>
                <w:spacing w:val="-2"/>
                <w:sz w:val="18"/>
                <w:szCs w:val="18"/>
              </w:rPr>
              <w:t>werden.</w:t>
            </w:r>
          </w:p>
          <w:p w14:paraId="1304DDBD" w14:textId="77777777" w:rsidR="00CB2E43" w:rsidRPr="00A40F99" w:rsidRDefault="00CB2E43" w:rsidP="001A6A99">
            <w:pPr>
              <w:widowControl w:val="0"/>
              <w:tabs>
                <w:tab w:val="left" w:pos="720"/>
              </w:tabs>
              <w:autoSpaceDE w:val="0"/>
              <w:autoSpaceDN w:val="0"/>
              <w:ind w:right="422"/>
              <w:rPr>
                <w:color w:val="1B1B1B"/>
                <w:sz w:val="18"/>
                <w:szCs w:val="18"/>
              </w:rPr>
            </w:pPr>
          </w:p>
          <w:tbl>
            <w:tblPr>
              <w:tblStyle w:val="TableNormal"/>
              <w:tblW w:w="0" w:type="auto"/>
              <w:tblInd w:w="2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2"/>
              <w:gridCol w:w="3260"/>
            </w:tblGrid>
            <w:tr w:rsidR="00CB2E43" w:rsidRPr="00A40F99" w14:paraId="40ED9C62" w14:textId="77777777" w:rsidTr="001A6A99">
              <w:trPr>
                <w:trHeight w:val="837"/>
              </w:trPr>
              <w:tc>
                <w:tcPr>
                  <w:tcW w:w="1272" w:type="dxa"/>
                  <w:shd w:val="clear" w:color="auto" w:fill="BEBEBE"/>
                </w:tcPr>
                <w:p w14:paraId="3CBB67CA" w14:textId="77777777" w:rsidR="00CB2E43" w:rsidRPr="00A40F99" w:rsidRDefault="00CB2E43" w:rsidP="001A6A99">
                  <w:pPr>
                    <w:pStyle w:val="TableParagraph"/>
                    <w:rPr>
                      <w:rFonts w:ascii="Century Gothic" w:hAnsi="Century Gothic"/>
                      <w:sz w:val="18"/>
                      <w:szCs w:val="18"/>
                    </w:rPr>
                  </w:pPr>
                </w:p>
              </w:tc>
              <w:tc>
                <w:tcPr>
                  <w:tcW w:w="3260" w:type="dxa"/>
                  <w:shd w:val="clear" w:color="auto" w:fill="BEBEBE"/>
                </w:tcPr>
                <w:p w14:paraId="7C8978D6" w14:textId="77777777" w:rsidR="00CB2E43" w:rsidRPr="00A40F99" w:rsidRDefault="00CB2E43" w:rsidP="001A6A99">
                  <w:pPr>
                    <w:pStyle w:val="TableParagraph"/>
                    <w:spacing w:before="121" w:line="259" w:lineRule="auto"/>
                    <w:ind w:left="1169" w:right="375" w:hanging="783"/>
                    <w:rPr>
                      <w:rFonts w:ascii="Century Gothic" w:hAnsi="Century Gothic"/>
                      <w:b/>
                      <w:position w:val="1"/>
                      <w:sz w:val="18"/>
                      <w:szCs w:val="18"/>
                    </w:rPr>
                  </w:pPr>
                  <w:r w:rsidRPr="00A40F99">
                    <w:rPr>
                      <w:rFonts w:ascii="Century Gothic" w:hAnsi="Century Gothic"/>
                      <w:b/>
                      <w:color w:val="1B1B1B"/>
                      <w:sz w:val="18"/>
                      <w:szCs w:val="18"/>
                    </w:rPr>
                    <w:t>THG-</w:t>
                  </w:r>
                  <w:proofErr w:type="spellStart"/>
                  <w:r w:rsidRPr="00A40F99">
                    <w:rPr>
                      <w:rFonts w:ascii="Century Gothic" w:hAnsi="Century Gothic"/>
                      <w:b/>
                      <w:color w:val="1B1B1B"/>
                      <w:sz w:val="18"/>
                      <w:szCs w:val="18"/>
                    </w:rPr>
                    <w:t>Emissionen</w:t>
                  </w:r>
                  <w:proofErr w:type="spellEnd"/>
                  <w:r w:rsidRPr="00A40F99">
                    <w:rPr>
                      <w:rFonts w:ascii="Century Gothic" w:hAnsi="Century Gothic"/>
                      <w:b/>
                      <w:color w:val="1B1B1B"/>
                      <w:spacing w:val="-15"/>
                      <w:sz w:val="18"/>
                      <w:szCs w:val="18"/>
                    </w:rPr>
                    <w:t xml:space="preserve"> </w:t>
                  </w:r>
                  <w:r w:rsidRPr="00A40F99">
                    <w:rPr>
                      <w:rFonts w:ascii="Century Gothic" w:hAnsi="Century Gothic"/>
                      <w:b/>
                      <w:color w:val="1B1B1B"/>
                      <w:sz w:val="18"/>
                      <w:szCs w:val="18"/>
                    </w:rPr>
                    <w:t xml:space="preserve">202(x) </w:t>
                  </w:r>
                  <w:r w:rsidRPr="00A40F99">
                    <w:rPr>
                      <w:rFonts w:ascii="Century Gothic" w:hAnsi="Century Gothic"/>
                      <w:b/>
                      <w:color w:val="1B1B1B"/>
                      <w:spacing w:val="-2"/>
                      <w:position w:val="1"/>
                      <w:sz w:val="18"/>
                      <w:szCs w:val="18"/>
                    </w:rPr>
                    <w:t>(</w:t>
                  </w:r>
                  <w:proofErr w:type="spellStart"/>
                  <w:r w:rsidRPr="00A40F99">
                    <w:rPr>
                      <w:rFonts w:ascii="Century Gothic" w:hAnsi="Century Gothic"/>
                      <w:b/>
                      <w:color w:val="1B1B1B"/>
                      <w:spacing w:val="-2"/>
                      <w:position w:val="1"/>
                      <w:sz w:val="18"/>
                      <w:szCs w:val="18"/>
                    </w:rPr>
                    <w:t>tCO</w:t>
                  </w:r>
                  <w:proofErr w:type="spellEnd"/>
                  <w:r w:rsidRPr="00A40F99">
                    <w:rPr>
                      <w:rFonts w:ascii="Century Gothic" w:hAnsi="Century Gothic"/>
                      <w:b/>
                      <w:color w:val="1B1B1B"/>
                      <w:spacing w:val="-2"/>
                      <w:sz w:val="18"/>
                      <w:szCs w:val="18"/>
                    </w:rPr>
                    <w:t>2</w:t>
                  </w:r>
                  <w:r w:rsidRPr="00A40F99">
                    <w:rPr>
                      <w:rFonts w:ascii="Century Gothic" w:hAnsi="Century Gothic"/>
                      <w:b/>
                      <w:color w:val="1B1B1B"/>
                      <w:spacing w:val="-2"/>
                      <w:position w:val="1"/>
                      <w:sz w:val="18"/>
                      <w:szCs w:val="18"/>
                    </w:rPr>
                    <w:t>eq)</w:t>
                  </w:r>
                </w:p>
              </w:tc>
            </w:tr>
            <w:tr w:rsidR="00CB2E43" w:rsidRPr="00A40F99" w14:paraId="39A4BC8F" w14:textId="77777777" w:rsidTr="001A6A99">
              <w:trPr>
                <w:trHeight w:val="537"/>
              </w:trPr>
              <w:tc>
                <w:tcPr>
                  <w:tcW w:w="1272" w:type="dxa"/>
                </w:tcPr>
                <w:p w14:paraId="76953224" w14:textId="77777777" w:rsidR="00CB2E43" w:rsidRPr="00A40F99" w:rsidRDefault="00CB2E43" w:rsidP="001A6A99">
                  <w:pPr>
                    <w:pStyle w:val="TableParagraph"/>
                    <w:spacing w:before="119"/>
                    <w:ind w:left="110"/>
                    <w:rPr>
                      <w:rFonts w:ascii="Century Gothic" w:hAnsi="Century Gothic"/>
                      <w:i/>
                      <w:sz w:val="18"/>
                      <w:szCs w:val="18"/>
                    </w:rPr>
                  </w:pPr>
                  <w:r w:rsidRPr="00A40F99">
                    <w:rPr>
                      <w:rFonts w:ascii="Century Gothic" w:hAnsi="Century Gothic"/>
                      <w:i/>
                      <w:color w:val="1B1B1B"/>
                      <w:sz w:val="18"/>
                      <w:szCs w:val="18"/>
                    </w:rPr>
                    <w:t>Scope</w:t>
                  </w:r>
                  <w:r w:rsidRPr="00A40F99">
                    <w:rPr>
                      <w:rFonts w:ascii="Century Gothic" w:hAnsi="Century Gothic"/>
                      <w:i/>
                      <w:color w:val="1B1B1B"/>
                      <w:spacing w:val="-2"/>
                      <w:sz w:val="18"/>
                      <w:szCs w:val="18"/>
                    </w:rPr>
                    <w:t xml:space="preserve"> </w:t>
                  </w:r>
                  <w:r w:rsidRPr="00A40F99">
                    <w:rPr>
                      <w:rFonts w:ascii="Century Gothic" w:hAnsi="Century Gothic"/>
                      <w:i/>
                      <w:color w:val="1B1B1B"/>
                      <w:spacing w:val="-10"/>
                      <w:sz w:val="18"/>
                      <w:szCs w:val="18"/>
                    </w:rPr>
                    <w:t>1</w:t>
                  </w:r>
                </w:p>
              </w:tc>
              <w:tc>
                <w:tcPr>
                  <w:tcW w:w="3260" w:type="dxa"/>
                </w:tcPr>
                <w:p w14:paraId="54B18769" w14:textId="77777777" w:rsidR="00CB2E43" w:rsidRPr="00A40F99" w:rsidRDefault="00CB2E43" w:rsidP="001A6A99">
                  <w:pPr>
                    <w:pStyle w:val="TableParagraph"/>
                    <w:spacing w:before="119"/>
                    <w:ind w:left="9"/>
                    <w:jc w:val="center"/>
                    <w:rPr>
                      <w:rFonts w:ascii="Century Gothic" w:hAnsi="Century Gothic"/>
                      <w:sz w:val="18"/>
                      <w:szCs w:val="18"/>
                    </w:rPr>
                  </w:pPr>
                  <w:r w:rsidRPr="00A40F99">
                    <w:rPr>
                      <w:rFonts w:ascii="Century Gothic" w:hAnsi="Century Gothic"/>
                      <w:color w:val="1B1B1B"/>
                      <w:spacing w:val="-5"/>
                      <w:sz w:val="18"/>
                      <w:szCs w:val="18"/>
                    </w:rPr>
                    <w:t>45</w:t>
                  </w:r>
                </w:p>
              </w:tc>
            </w:tr>
            <w:tr w:rsidR="00CB2E43" w:rsidRPr="00A40F99" w14:paraId="51908B37" w14:textId="77777777" w:rsidTr="001A6A99">
              <w:trPr>
                <w:trHeight w:val="537"/>
              </w:trPr>
              <w:tc>
                <w:tcPr>
                  <w:tcW w:w="1272" w:type="dxa"/>
                </w:tcPr>
                <w:p w14:paraId="7FE285A0" w14:textId="77777777" w:rsidR="00CB2E43" w:rsidRPr="00A40F99" w:rsidRDefault="00CB2E43" w:rsidP="001A6A99">
                  <w:pPr>
                    <w:pStyle w:val="TableParagraph"/>
                    <w:spacing w:before="119"/>
                    <w:ind w:left="110"/>
                    <w:rPr>
                      <w:rFonts w:ascii="Century Gothic" w:hAnsi="Century Gothic"/>
                      <w:i/>
                      <w:sz w:val="18"/>
                      <w:szCs w:val="18"/>
                    </w:rPr>
                  </w:pPr>
                  <w:r w:rsidRPr="00A40F99">
                    <w:rPr>
                      <w:rFonts w:ascii="Century Gothic" w:hAnsi="Century Gothic"/>
                      <w:i/>
                      <w:color w:val="1B1B1B"/>
                      <w:sz w:val="18"/>
                      <w:szCs w:val="18"/>
                    </w:rPr>
                    <w:t>Scope</w:t>
                  </w:r>
                  <w:r w:rsidRPr="00A40F99">
                    <w:rPr>
                      <w:rFonts w:ascii="Century Gothic" w:hAnsi="Century Gothic"/>
                      <w:i/>
                      <w:color w:val="1B1B1B"/>
                      <w:spacing w:val="-2"/>
                      <w:sz w:val="18"/>
                      <w:szCs w:val="18"/>
                    </w:rPr>
                    <w:t xml:space="preserve"> </w:t>
                  </w:r>
                  <w:r w:rsidRPr="00A40F99">
                    <w:rPr>
                      <w:rFonts w:ascii="Century Gothic" w:hAnsi="Century Gothic"/>
                      <w:i/>
                      <w:color w:val="1B1B1B"/>
                      <w:spacing w:val="-10"/>
                      <w:sz w:val="18"/>
                      <w:szCs w:val="18"/>
                    </w:rPr>
                    <w:t>2</w:t>
                  </w:r>
                </w:p>
              </w:tc>
              <w:tc>
                <w:tcPr>
                  <w:tcW w:w="3260" w:type="dxa"/>
                </w:tcPr>
                <w:p w14:paraId="302D3680" w14:textId="77777777" w:rsidR="00CB2E43" w:rsidRPr="00A40F99" w:rsidRDefault="00CB2E43" w:rsidP="001A6A99">
                  <w:pPr>
                    <w:pStyle w:val="TableParagraph"/>
                    <w:spacing w:before="119"/>
                    <w:ind w:left="9"/>
                    <w:jc w:val="center"/>
                    <w:rPr>
                      <w:rFonts w:ascii="Century Gothic" w:hAnsi="Century Gothic"/>
                      <w:sz w:val="18"/>
                      <w:szCs w:val="18"/>
                    </w:rPr>
                  </w:pPr>
                  <w:r w:rsidRPr="00A40F99">
                    <w:rPr>
                      <w:rFonts w:ascii="Century Gothic" w:hAnsi="Century Gothic"/>
                      <w:color w:val="1B1B1B"/>
                      <w:spacing w:val="-10"/>
                      <w:sz w:val="18"/>
                      <w:szCs w:val="18"/>
                    </w:rPr>
                    <w:t>6</w:t>
                  </w:r>
                </w:p>
              </w:tc>
            </w:tr>
            <w:tr w:rsidR="00CB2E43" w:rsidRPr="00A40F99" w14:paraId="73C009E5" w14:textId="77777777" w:rsidTr="001A6A99">
              <w:trPr>
                <w:trHeight w:val="539"/>
              </w:trPr>
              <w:tc>
                <w:tcPr>
                  <w:tcW w:w="1272" w:type="dxa"/>
                </w:tcPr>
                <w:p w14:paraId="31399818" w14:textId="77777777" w:rsidR="00CB2E43" w:rsidRPr="00A40F99" w:rsidRDefault="00CB2E43" w:rsidP="001A6A99">
                  <w:pPr>
                    <w:pStyle w:val="TableParagraph"/>
                    <w:spacing w:before="121"/>
                    <w:ind w:left="110"/>
                    <w:rPr>
                      <w:rFonts w:ascii="Century Gothic" w:hAnsi="Century Gothic"/>
                      <w:i/>
                      <w:sz w:val="18"/>
                      <w:szCs w:val="18"/>
                    </w:rPr>
                  </w:pPr>
                  <w:proofErr w:type="spellStart"/>
                  <w:r w:rsidRPr="00A40F99">
                    <w:rPr>
                      <w:rFonts w:ascii="Century Gothic" w:hAnsi="Century Gothic"/>
                      <w:i/>
                      <w:color w:val="1B1B1B"/>
                      <w:spacing w:val="-2"/>
                      <w:sz w:val="18"/>
                      <w:szCs w:val="18"/>
                    </w:rPr>
                    <w:t>Insgesamt</w:t>
                  </w:r>
                  <w:proofErr w:type="spellEnd"/>
                </w:p>
              </w:tc>
              <w:tc>
                <w:tcPr>
                  <w:tcW w:w="3260" w:type="dxa"/>
                </w:tcPr>
                <w:p w14:paraId="098CA5C4" w14:textId="77777777" w:rsidR="00CB2E43" w:rsidRPr="00A40F99" w:rsidRDefault="00CB2E43" w:rsidP="001A6A99">
                  <w:pPr>
                    <w:pStyle w:val="TableParagraph"/>
                    <w:spacing w:before="121"/>
                    <w:ind w:left="9"/>
                    <w:jc w:val="center"/>
                    <w:rPr>
                      <w:rFonts w:ascii="Century Gothic" w:hAnsi="Century Gothic"/>
                      <w:sz w:val="18"/>
                      <w:szCs w:val="18"/>
                    </w:rPr>
                  </w:pPr>
                  <w:r w:rsidRPr="00A40F99">
                    <w:rPr>
                      <w:rFonts w:ascii="Century Gothic" w:hAnsi="Century Gothic"/>
                      <w:color w:val="1B1B1B"/>
                      <w:spacing w:val="-5"/>
                      <w:sz w:val="18"/>
                      <w:szCs w:val="18"/>
                    </w:rPr>
                    <w:t>51</w:t>
                  </w:r>
                </w:p>
              </w:tc>
            </w:tr>
          </w:tbl>
          <w:p w14:paraId="29489127" w14:textId="77777777" w:rsidR="00CB2E43" w:rsidRPr="00A40F99" w:rsidRDefault="00CB2E43" w:rsidP="001A6A99">
            <w:pPr>
              <w:widowControl w:val="0"/>
              <w:tabs>
                <w:tab w:val="left" w:pos="720"/>
              </w:tabs>
              <w:autoSpaceDE w:val="0"/>
              <w:autoSpaceDN w:val="0"/>
              <w:ind w:right="422"/>
              <w:rPr>
                <w:color w:val="1B1B1B"/>
                <w:sz w:val="18"/>
                <w:szCs w:val="18"/>
              </w:rPr>
            </w:pPr>
          </w:p>
        </w:tc>
      </w:tr>
      <w:tr w:rsidR="00CB2E43" w:rsidRPr="00A40F99" w14:paraId="338B2687" w14:textId="77777777" w:rsidTr="00CD2DA1">
        <w:trPr>
          <w:trHeight w:val="1014"/>
        </w:trPr>
        <w:tc>
          <w:tcPr>
            <w:tcW w:w="422" w:type="dxa"/>
          </w:tcPr>
          <w:p w14:paraId="5DF81EB3" w14:textId="77777777" w:rsidR="00CB2E43" w:rsidRPr="00A40F99" w:rsidRDefault="00CB2E43" w:rsidP="001A6A99">
            <w:pPr>
              <w:spacing w:before="0"/>
              <w:contextualSpacing/>
              <w:jc w:val="left"/>
              <w:rPr>
                <w:sz w:val="18"/>
                <w:szCs w:val="18"/>
              </w:rPr>
            </w:pPr>
          </w:p>
        </w:tc>
        <w:tc>
          <w:tcPr>
            <w:tcW w:w="8645" w:type="dxa"/>
          </w:tcPr>
          <w:p w14:paraId="12BE8F46" w14:textId="77777777" w:rsidR="00CB2E43" w:rsidRPr="00A40F99" w:rsidRDefault="00CB2E43" w:rsidP="001A6A99">
            <w:pPr>
              <w:widowControl w:val="0"/>
              <w:tabs>
                <w:tab w:val="left" w:pos="568"/>
              </w:tabs>
              <w:autoSpaceDE w:val="0"/>
              <w:autoSpaceDN w:val="0"/>
              <w:spacing w:before="0"/>
              <w:rPr>
                <w:color w:val="1B1B1B"/>
                <w:sz w:val="18"/>
                <w:szCs w:val="18"/>
              </w:rPr>
            </w:pPr>
            <w:r w:rsidRPr="0080657F">
              <w:rPr>
                <w:b/>
                <w:color w:val="1B1B1B"/>
                <w:sz w:val="18"/>
                <w:szCs w:val="18"/>
              </w:rPr>
              <w:t>28.</w:t>
            </w:r>
            <w:r w:rsidRPr="0080657F">
              <w:rPr>
                <w:color w:val="1B1B1B"/>
                <w:sz w:val="18"/>
                <w:szCs w:val="18"/>
              </w:rPr>
              <w:t xml:space="preserve"> Das THG-Protokoll (GHG Protocol) ist ein globaler Standard, auf dessen Grundlage THG-Emissionen auf kohärente und transparente Weise gemessen, erfasst und gesteuert werden können. Der Unternehmensstandard (Corporate Standard) enthält Leitlinien für Unternehmen und andere Organisationen (NRO, staatliche Einrichtungen usw.) in Bezug auf ihre Scope-1-, Scope-2- und Scope-3-Emissionen</w:t>
            </w:r>
            <w:r>
              <w:rPr>
                <w:color w:val="1B1B1B"/>
                <w:sz w:val="18"/>
                <w:szCs w:val="18"/>
              </w:rPr>
              <w:t>.</w:t>
            </w:r>
          </w:p>
        </w:tc>
      </w:tr>
    </w:tbl>
    <w:p w14:paraId="7C51E86C" w14:textId="77777777" w:rsidR="000D7BC4" w:rsidRDefault="000D7BC4" w:rsidP="000D7BC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CD2DA1" w14:paraId="0B3D9913"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6D4E8033" w14:textId="77777777" w:rsidR="00CD2DA1" w:rsidRPr="00852A70" w:rsidRDefault="00CD2DA1"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799263A" w14:textId="77777777" w:rsidR="00CD2DA1" w:rsidRPr="00852A70" w:rsidRDefault="00CD2DA1"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95C6918" w14:textId="77777777" w:rsidR="00CD2DA1" w:rsidRPr="003C0F68" w:rsidRDefault="00CD2DA1"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9389874" w14:textId="77777777" w:rsidR="00CD2DA1" w:rsidRPr="00852A70" w:rsidRDefault="00CD2DA1"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552615FD" w14:textId="77777777" w:rsidR="00CD2DA1" w:rsidRPr="003760BF" w:rsidRDefault="00CD2DA1" w:rsidP="00CD2DA1">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D2DA1" w:rsidRPr="009217D7" w14:paraId="63A30BAC"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1266B92" w14:textId="77777777" w:rsidR="00CD2DA1" w:rsidRPr="00250E4E" w:rsidRDefault="00CD2DA1"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29F97FA8" w14:textId="77777777" w:rsidR="00CD2DA1" w:rsidRPr="00565B47" w:rsidRDefault="00CD2DA1"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103B5CE" w14:textId="77777777" w:rsidR="00CD2DA1" w:rsidRPr="00696069" w:rsidRDefault="00CD2DA1" w:rsidP="00CD2DA1">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2E43" w:rsidRPr="00A40F99" w14:paraId="03802672" w14:textId="77777777" w:rsidTr="00CD2DA1">
        <w:trPr>
          <w:trHeight w:val="1014"/>
        </w:trPr>
        <w:tc>
          <w:tcPr>
            <w:tcW w:w="422" w:type="dxa"/>
          </w:tcPr>
          <w:p w14:paraId="06625E08" w14:textId="77777777" w:rsidR="00CB2E43" w:rsidRPr="00A40F99" w:rsidRDefault="00CB2E43" w:rsidP="001A6A99">
            <w:pPr>
              <w:spacing w:before="0"/>
              <w:contextualSpacing/>
              <w:jc w:val="left"/>
              <w:rPr>
                <w:sz w:val="18"/>
                <w:szCs w:val="18"/>
              </w:rPr>
            </w:pPr>
          </w:p>
        </w:tc>
        <w:tc>
          <w:tcPr>
            <w:tcW w:w="8645" w:type="dxa"/>
          </w:tcPr>
          <w:p w14:paraId="06BE033F" w14:textId="77777777" w:rsidR="00CB2E43" w:rsidRPr="00A40F99" w:rsidRDefault="00CB2E43" w:rsidP="001A6A99">
            <w:pPr>
              <w:widowControl w:val="0"/>
              <w:tabs>
                <w:tab w:val="left" w:pos="568"/>
              </w:tabs>
              <w:autoSpaceDE w:val="0"/>
              <w:autoSpaceDN w:val="0"/>
              <w:spacing w:before="121"/>
              <w:rPr>
                <w:color w:val="1B1B1B"/>
                <w:sz w:val="18"/>
                <w:szCs w:val="18"/>
              </w:rPr>
            </w:pPr>
            <w:r w:rsidRPr="0080657F">
              <w:rPr>
                <w:b/>
                <w:color w:val="1B1B1B"/>
                <w:sz w:val="18"/>
                <w:szCs w:val="18"/>
              </w:rPr>
              <w:t>29.</w:t>
            </w:r>
            <w:r w:rsidRPr="00A40F99">
              <w:rPr>
                <w:color w:val="1B1B1B"/>
                <w:sz w:val="18"/>
                <w:szCs w:val="18"/>
              </w:rPr>
              <w:t xml:space="preserve"> Um eine ordnungsgemäße Bilanzierung der Emissionen von Unternehmen sicherzustellen, ist im THG-Protokoll eine Reihe von Grundsätzen für die Berichterstattung festgelegt:</w:t>
            </w:r>
          </w:p>
          <w:p w14:paraId="428F388C" w14:textId="77777777" w:rsidR="00CB2E43" w:rsidRPr="00A40F99" w:rsidRDefault="00CB2E43" w:rsidP="005862B9">
            <w:pPr>
              <w:pStyle w:val="Listenabsatz"/>
              <w:widowControl w:val="0"/>
              <w:numPr>
                <w:ilvl w:val="0"/>
                <w:numId w:val="30"/>
              </w:numPr>
              <w:tabs>
                <w:tab w:val="left" w:pos="898"/>
              </w:tabs>
              <w:autoSpaceDE w:val="0"/>
              <w:autoSpaceDN w:val="0"/>
              <w:ind w:left="614"/>
              <w:contextualSpacing w:val="0"/>
              <w:rPr>
                <w:color w:val="1B1B1B"/>
                <w:sz w:val="18"/>
                <w:szCs w:val="18"/>
              </w:rPr>
            </w:pPr>
            <w:r w:rsidRPr="00A40F99">
              <w:rPr>
                <w:color w:val="1B1B1B"/>
                <w:sz w:val="18"/>
                <w:szCs w:val="18"/>
              </w:rPr>
              <w:t>Relevanz: stellt sicher, dass das Treibhausgasinventar die THG-Emissionen der Organisation widerspiegelt;</w:t>
            </w:r>
          </w:p>
          <w:p w14:paraId="0B793753" w14:textId="77777777" w:rsidR="00CB2E43" w:rsidRPr="00A40F99" w:rsidRDefault="00CB2E43" w:rsidP="005862B9">
            <w:pPr>
              <w:pStyle w:val="Listenabsatz"/>
              <w:widowControl w:val="0"/>
              <w:numPr>
                <w:ilvl w:val="0"/>
                <w:numId w:val="30"/>
              </w:numPr>
              <w:tabs>
                <w:tab w:val="left" w:pos="898"/>
              </w:tabs>
              <w:autoSpaceDE w:val="0"/>
              <w:autoSpaceDN w:val="0"/>
              <w:ind w:left="614"/>
              <w:contextualSpacing w:val="0"/>
              <w:rPr>
                <w:color w:val="1B1B1B"/>
                <w:sz w:val="18"/>
                <w:szCs w:val="18"/>
              </w:rPr>
            </w:pPr>
            <w:r w:rsidRPr="00A40F99">
              <w:rPr>
                <w:color w:val="1B1B1B"/>
                <w:sz w:val="18"/>
                <w:szCs w:val="18"/>
              </w:rPr>
              <w:t xml:space="preserve">Vollständigkeit: stellt sicher, dass im Treibhausgasinventar alle THG-Emissionsquellen und Tätigkeiten innerhalb der gewählten Systemgrenze erfasst </w:t>
            </w:r>
            <w:r w:rsidRPr="00A40F99">
              <w:rPr>
                <w:color w:val="1B1B1B"/>
                <w:spacing w:val="-2"/>
                <w:sz w:val="18"/>
                <w:szCs w:val="18"/>
              </w:rPr>
              <w:t>werden;</w:t>
            </w:r>
          </w:p>
          <w:p w14:paraId="444C1663" w14:textId="77777777" w:rsidR="00CB2E43" w:rsidRPr="00A40F99" w:rsidRDefault="00CB2E43" w:rsidP="005862B9">
            <w:pPr>
              <w:pStyle w:val="Listenabsatz"/>
              <w:widowControl w:val="0"/>
              <w:numPr>
                <w:ilvl w:val="0"/>
                <w:numId w:val="30"/>
              </w:numPr>
              <w:tabs>
                <w:tab w:val="left" w:pos="898"/>
              </w:tabs>
              <w:autoSpaceDE w:val="0"/>
              <w:autoSpaceDN w:val="0"/>
              <w:spacing w:before="121"/>
              <w:ind w:left="614"/>
              <w:contextualSpacing w:val="0"/>
              <w:rPr>
                <w:color w:val="1B1B1B"/>
                <w:sz w:val="18"/>
                <w:szCs w:val="18"/>
              </w:rPr>
            </w:pPr>
            <w:r w:rsidRPr="00A40F99">
              <w:rPr>
                <w:color w:val="1B1B1B"/>
                <w:sz w:val="18"/>
                <w:szCs w:val="18"/>
              </w:rPr>
              <w:t>Konstanz: stellt die Beständigkeit der verwendeten Methodik sicher und ermöglicht so Vergleiche im Zeitverlauf;</w:t>
            </w:r>
          </w:p>
          <w:p w14:paraId="3603A663" w14:textId="77777777" w:rsidR="00CB2E43" w:rsidRPr="00A40F99" w:rsidRDefault="00CB2E43" w:rsidP="005862B9">
            <w:pPr>
              <w:pStyle w:val="Listenabsatz"/>
              <w:widowControl w:val="0"/>
              <w:numPr>
                <w:ilvl w:val="0"/>
                <w:numId w:val="30"/>
              </w:numPr>
              <w:tabs>
                <w:tab w:val="left" w:pos="898"/>
              </w:tabs>
              <w:autoSpaceDE w:val="0"/>
              <w:autoSpaceDN w:val="0"/>
              <w:ind w:left="614"/>
              <w:contextualSpacing w:val="0"/>
              <w:rPr>
                <w:color w:val="1B1B1B"/>
                <w:sz w:val="18"/>
                <w:szCs w:val="18"/>
              </w:rPr>
            </w:pPr>
            <w:r w:rsidRPr="00A40F99">
              <w:rPr>
                <w:color w:val="1B1B1B"/>
                <w:sz w:val="18"/>
                <w:szCs w:val="18"/>
              </w:rPr>
              <w:t>Transparenz: d.</w:t>
            </w:r>
            <w:r w:rsidRPr="00A40F99">
              <w:rPr>
                <w:color w:val="1B1B1B"/>
                <w:spacing w:val="-2"/>
                <w:sz w:val="18"/>
                <w:szCs w:val="18"/>
              </w:rPr>
              <w:t xml:space="preserve"> </w:t>
            </w:r>
            <w:r w:rsidRPr="00A40F99">
              <w:rPr>
                <w:color w:val="1B1B1B"/>
                <w:sz w:val="18"/>
                <w:szCs w:val="18"/>
              </w:rPr>
              <w:t>h. Angaben zu den Annahmen, Referenzen und Methoden, die bei der Berechnung der THG-Emissionen verwendet werden; und</w:t>
            </w:r>
          </w:p>
          <w:p w14:paraId="4512F650" w14:textId="77777777" w:rsidR="00CB2E43" w:rsidRPr="00A40F99" w:rsidRDefault="00CB2E43" w:rsidP="005862B9">
            <w:pPr>
              <w:pStyle w:val="Listenabsatz"/>
              <w:widowControl w:val="0"/>
              <w:numPr>
                <w:ilvl w:val="0"/>
                <w:numId w:val="30"/>
              </w:numPr>
              <w:tabs>
                <w:tab w:val="left" w:pos="898"/>
              </w:tabs>
              <w:autoSpaceDE w:val="0"/>
              <w:autoSpaceDN w:val="0"/>
              <w:ind w:left="614"/>
              <w:contextualSpacing w:val="0"/>
              <w:rPr>
                <w:color w:val="1B1B1B"/>
                <w:sz w:val="18"/>
                <w:szCs w:val="18"/>
              </w:rPr>
            </w:pPr>
            <w:r w:rsidRPr="00A40F99">
              <w:rPr>
                <w:color w:val="1B1B1B"/>
                <w:sz w:val="18"/>
                <w:szCs w:val="18"/>
              </w:rPr>
              <w:t>Genauigkeit: stellt sicher, dass die Daten über die THG-Emissionen ausreichend präzise für die Entscheidungsfindung der Nutzer sind.</w:t>
            </w:r>
          </w:p>
        </w:tc>
      </w:tr>
      <w:tr w:rsidR="00CB2E43" w:rsidRPr="00A40F99" w14:paraId="02DF44FB" w14:textId="77777777" w:rsidTr="00CD2DA1">
        <w:trPr>
          <w:trHeight w:val="626"/>
        </w:trPr>
        <w:tc>
          <w:tcPr>
            <w:tcW w:w="422" w:type="dxa"/>
          </w:tcPr>
          <w:p w14:paraId="664F8C8C" w14:textId="77777777" w:rsidR="00CB2E43" w:rsidRPr="00A40F99" w:rsidRDefault="00CB2E43" w:rsidP="001A6A99">
            <w:pPr>
              <w:spacing w:before="0"/>
              <w:contextualSpacing/>
              <w:jc w:val="left"/>
              <w:rPr>
                <w:sz w:val="18"/>
                <w:szCs w:val="18"/>
              </w:rPr>
            </w:pPr>
          </w:p>
        </w:tc>
        <w:tc>
          <w:tcPr>
            <w:tcW w:w="8645" w:type="dxa"/>
          </w:tcPr>
          <w:p w14:paraId="14CFCC5A" w14:textId="77777777" w:rsidR="00CB2E43" w:rsidRPr="00A40F99" w:rsidRDefault="00CB2E43" w:rsidP="001A6A99">
            <w:pPr>
              <w:widowControl w:val="0"/>
              <w:tabs>
                <w:tab w:val="left" w:pos="568"/>
              </w:tabs>
              <w:autoSpaceDE w:val="0"/>
              <w:autoSpaceDN w:val="0"/>
              <w:rPr>
                <w:color w:val="1B1B1B"/>
                <w:sz w:val="18"/>
                <w:szCs w:val="18"/>
              </w:rPr>
            </w:pPr>
            <w:r w:rsidRPr="0080657F">
              <w:rPr>
                <w:b/>
                <w:color w:val="1B1B1B"/>
                <w:sz w:val="18"/>
                <w:szCs w:val="18"/>
              </w:rPr>
              <w:t>30.</w:t>
            </w:r>
            <w:r w:rsidRPr="00A40F99">
              <w:rPr>
                <w:color w:val="1B1B1B"/>
                <w:sz w:val="18"/>
                <w:szCs w:val="18"/>
              </w:rPr>
              <w:t xml:space="preserve"> Alternativ zum THG-Protokoll können Unternehmen die Norm ISO 14064-1</w:t>
            </w:r>
            <w:r w:rsidRPr="00A40F99">
              <w:rPr>
                <w:color w:val="1B1B1B"/>
                <w:spacing w:val="40"/>
                <w:sz w:val="18"/>
                <w:szCs w:val="18"/>
              </w:rPr>
              <w:t xml:space="preserve"> </w:t>
            </w:r>
            <w:r w:rsidRPr="00A40F99">
              <w:rPr>
                <w:color w:val="1B1B1B"/>
                <w:sz w:val="18"/>
                <w:szCs w:val="18"/>
              </w:rPr>
              <w:t>heranziehen, wenn diese für ihre Berichterstattung besser geeignet ist.</w:t>
            </w:r>
          </w:p>
        </w:tc>
      </w:tr>
      <w:tr w:rsidR="007936DD" w:rsidRPr="00A40F99" w14:paraId="11FC16AE" w14:textId="77777777" w:rsidTr="007936DD">
        <w:trPr>
          <w:trHeight w:val="8108"/>
        </w:trPr>
        <w:tc>
          <w:tcPr>
            <w:tcW w:w="422" w:type="dxa"/>
          </w:tcPr>
          <w:p w14:paraId="4A661212" w14:textId="77777777" w:rsidR="007936DD" w:rsidRPr="00A40F99" w:rsidRDefault="007936DD" w:rsidP="001A6A99">
            <w:pPr>
              <w:spacing w:before="0"/>
              <w:contextualSpacing/>
              <w:jc w:val="left"/>
              <w:rPr>
                <w:sz w:val="18"/>
                <w:szCs w:val="18"/>
              </w:rPr>
            </w:pPr>
          </w:p>
        </w:tc>
        <w:tc>
          <w:tcPr>
            <w:tcW w:w="8645" w:type="dxa"/>
          </w:tcPr>
          <w:p w14:paraId="48D021EB" w14:textId="77777777" w:rsidR="007936DD" w:rsidRDefault="007936DD" w:rsidP="007936DD">
            <w:pPr>
              <w:widowControl w:val="0"/>
              <w:tabs>
                <w:tab w:val="left" w:pos="568"/>
              </w:tabs>
              <w:autoSpaceDE w:val="0"/>
              <w:autoSpaceDN w:val="0"/>
              <w:ind w:right="422"/>
              <w:rPr>
                <w:color w:val="1B1B1B"/>
                <w:spacing w:val="-2"/>
                <w:sz w:val="18"/>
                <w:szCs w:val="18"/>
              </w:rPr>
            </w:pPr>
            <w:r w:rsidRPr="00CA26C0">
              <w:rPr>
                <w:b/>
                <w:color w:val="1B1B1B"/>
                <w:sz w:val="18"/>
                <w:szCs w:val="18"/>
              </w:rPr>
              <w:t>31.</w:t>
            </w:r>
            <w:r w:rsidRPr="00CA26C0">
              <w:rPr>
                <w:color w:val="1B1B1B"/>
                <w:sz w:val="18"/>
                <w:szCs w:val="18"/>
              </w:rPr>
              <w:t xml:space="preserve"> Bei den Angaben über THG-Emissionen ist es wichtig, geeignete Systemgrenzen festzulegen, um sicherzustellen, dass das Treibhausgasinventar korrekt ist, und eine Doppelzählung von Emissionen zu vermeiden. Im THG-Protokoll werden im Wesentlichen zwei Arten von Systemgrenzen definiert: Organisationsgrenzen und </w:t>
            </w:r>
            <w:r w:rsidRPr="00CA26C0">
              <w:rPr>
                <w:color w:val="1B1B1B"/>
                <w:spacing w:val="-2"/>
                <w:sz w:val="18"/>
                <w:szCs w:val="18"/>
              </w:rPr>
              <w:t>Betriebsgrenzen.</w:t>
            </w:r>
          </w:p>
          <w:p w14:paraId="73B21BFE" w14:textId="77777777" w:rsidR="007936DD" w:rsidRPr="00A40F99" w:rsidRDefault="007936DD" w:rsidP="007936DD">
            <w:pPr>
              <w:pStyle w:val="Listenabsatz"/>
              <w:widowControl w:val="0"/>
              <w:numPr>
                <w:ilvl w:val="0"/>
                <w:numId w:val="31"/>
              </w:numPr>
              <w:tabs>
                <w:tab w:val="left" w:pos="898"/>
              </w:tabs>
              <w:autoSpaceDE w:val="0"/>
              <w:autoSpaceDN w:val="0"/>
              <w:spacing w:before="121"/>
              <w:ind w:left="614" w:right="422"/>
              <w:contextualSpacing w:val="0"/>
              <w:rPr>
                <w:color w:val="1B1B1B"/>
                <w:sz w:val="18"/>
                <w:szCs w:val="18"/>
              </w:rPr>
            </w:pPr>
            <w:r w:rsidRPr="00A40F99">
              <w:rPr>
                <w:color w:val="1B1B1B"/>
                <w:sz w:val="18"/>
                <w:szCs w:val="18"/>
              </w:rPr>
              <w:t>Organisationsgrenzen: Diese werden im THG-Protokoll als die Grenzen definiert, nach denen sich</w:t>
            </w:r>
            <w:r w:rsidRPr="00A40F99">
              <w:rPr>
                <w:color w:val="1B1B1B"/>
                <w:spacing w:val="-2"/>
                <w:sz w:val="18"/>
                <w:szCs w:val="18"/>
              </w:rPr>
              <w:t xml:space="preserve"> </w:t>
            </w:r>
            <w:r w:rsidRPr="00A40F99">
              <w:rPr>
                <w:color w:val="1B1B1B"/>
                <w:sz w:val="18"/>
                <w:szCs w:val="18"/>
              </w:rPr>
              <w:t>– je nach Konsolidierungsansatz</w:t>
            </w:r>
            <w:r w:rsidRPr="00A40F99">
              <w:rPr>
                <w:color w:val="1B1B1B"/>
                <w:spacing w:val="-1"/>
                <w:sz w:val="18"/>
                <w:szCs w:val="18"/>
              </w:rPr>
              <w:t xml:space="preserve"> </w:t>
            </w:r>
            <w:r w:rsidRPr="00A40F99">
              <w:rPr>
                <w:color w:val="1B1B1B"/>
                <w:sz w:val="18"/>
                <w:szCs w:val="18"/>
              </w:rPr>
              <w:t>– die Tätigkeiten bestimmen, die im Eigentum oder unter der Kontrolle des Bericht erstattenden Unternehmens</w:t>
            </w:r>
            <w:r w:rsidRPr="00A40F99">
              <w:rPr>
                <w:color w:val="1B1B1B"/>
                <w:spacing w:val="40"/>
                <w:sz w:val="18"/>
                <w:szCs w:val="18"/>
              </w:rPr>
              <w:t xml:space="preserve"> </w:t>
            </w:r>
            <w:r w:rsidRPr="00A40F99">
              <w:rPr>
                <w:color w:val="1B1B1B"/>
                <w:sz w:val="18"/>
                <w:szCs w:val="18"/>
              </w:rPr>
              <w:t>stehen. Die Konsolidierung von Emissionen kann auf zweierlei Weise erfolgen:</w:t>
            </w:r>
            <w:r w:rsidRPr="00A40F99">
              <w:rPr>
                <w:color w:val="1B1B1B"/>
                <w:spacing w:val="40"/>
                <w:sz w:val="18"/>
                <w:szCs w:val="18"/>
              </w:rPr>
              <w:t xml:space="preserve"> </w:t>
            </w:r>
            <w:r w:rsidRPr="00A40F99">
              <w:rPr>
                <w:color w:val="1B1B1B"/>
                <w:sz w:val="18"/>
                <w:szCs w:val="18"/>
              </w:rPr>
              <w:t>nach dem Eigenkapitalansatz oder nach dem Kontrollansatz. Das Unternehmen wählt den Ansatz entsprechend seinen jeweiligen Umständen.</w:t>
            </w:r>
          </w:p>
          <w:p w14:paraId="12E8E77F" w14:textId="77777777" w:rsidR="007936DD" w:rsidRPr="00A40F99" w:rsidRDefault="007936DD" w:rsidP="007936DD">
            <w:pPr>
              <w:pStyle w:val="Listenabsatz"/>
              <w:widowControl w:val="0"/>
              <w:numPr>
                <w:ilvl w:val="0"/>
                <w:numId w:val="31"/>
              </w:numPr>
              <w:tabs>
                <w:tab w:val="left" w:pos="898"/>
              </w:tabs>
              <w:autoSpaceDE w:val="0"/>
              <w:autoSpaceDN w:val="0"/>
              <w:spacing w:before="117"/>
              <w:ind w:left="614" w:right="423"/>
              <w:contextualSpacing w:val="0"/>
              <w:rPr>
                <w:color w:val="1B1B1B"/>
                <w:sz w:val="18"/>
                <w:szCs w:val="18"/>
              </w:rPr>
            </w:pPr>
            <w:r w:rsidRPr="00A40F99">
              <w:rPr>
                <w:color w:val="1B1B1B"/>
                <w:sz w:val="18"/>
                <w:szCs w:val="18"/>
              </w:rPr>
              <w:t xml:space="preserve">Beim Eigenkapitalansatz werden THG-Betriebsemissionen ausgehend vom Eigenkapitalanteil des Unternehmens an der entsprechenden Geschäftstätigkeit </w:t>
            </w:r>
            <w:r w:rsidRPr="00A40F99">
              <w:rPr>
                <w:color w:val="1B1B1B"/>
                <w:spacing w:val="-2"/>
                <w:sz w:val="18"/>
                <w:szCs w:val="18"/>
              </w:rPr>
              <w:t>bilanziert.</w:t>
            </w:r>
          </w:p>
          <w:p w14:paraId="0C05AF4F" w14:textId="77777777" w:rsidR="007936DD" w:rsidRPr="00A40F99" w:rsidRDefault="007936DD" w:rsidP="007936DD">
            <w:pPr>
              <w:pStyle w:val="Listenabsatz"/>
              <w:widowControl w:val="0"/>
              <w:numPr>
                <w:ilvl w:val="0"/>
                <w:numId w:val="31"/>
              </w:numPr>
              <w:tabs>
                <w:tab w:val="left" w:pos="898"/>
              </w:tabs>
              <w:autoSpaceDE w:val="0"/>
              <w:autoSpaceDN w:val="0"/>
              <w:spacing w:before="73"/>
              <w:ind w:left="614" w:right="421"/>
              <w:contextualSpacing w:val="0"/>
              <w:rPr>
                <w:color w:val="1B1B1B"/>
                <w:sz w:val="18"/>
                <w:szCs w:val="18"/>
              </w:rPr>
            </w:pPr>
            <w:r w:rsidRPr="00A40F99">
              <w:rPr>
                <w:color w:val="1B1B1B"/>
                <w:sz w:val="18"/>
                <w:szCs w:val="18"/>
              </w:rPr>
              <w:t>Beim Kontrollansatz berücksichtigt das Unternehmen die THG-Betriebsemissionen aus Tätigkeiten, über die es die finanzielle oder operative Kontrolle ausübt. Folgt</w:t>
            </w:r>
            <w:r w:rsidRPr="00A40F99">
              <w:rPr>
                <w:color w:val="1B1B1B"/>
                <w:spacing w:val="40"/>
                <w:sz w:val="18"/>
                <w:szCs w:val="18"/>
              </w:rPr>
              <w:t xml:space="preserve"> </w:t>
            </w:r>
            <w:r w:rsidRPr="00A40F99">
              <w:rPr>
                <w:color w:val="1B1B1B"/>
                <w:sz w:val="18"/>
                <w:szCs w:val="18"/>
              </w:rPr>
              <w:t>das Unternehmen bei der Konsolidierung und Erfassung seiner Emissionen im Bericht dem Kontrollansatz, legt es entweder die Kriterien der operativen Kontrolle oder die Kriterien der finanziellen Kontrolle zugrunde.</w:t>
            </w:r>
          </w:p>
          <w:p w14:paraId="512317B4" w14:textId="77777777" w:rsidR="007936DD" w:rsidRPr="00A40F99" w:rsidRDefault="007936DD" w:rsidP="007936DD">
            <w:pPr>
              <w:pStyle w:val="Listenabsatz"/>
              <w:widowControl w:val="0"/>
              <w:numPr>
                <w:ilvl w:val="2"/>
                <w:numId w:val="27"/>
              </w:numPr>
              <w:tabs>
                <w:tab w:val="left" w:pos="624"/>
                <w:tab w:val="left" w:pos="2408"/>
                <w:tab w:val="left" w:pos="2410"/>
              </w:tabs>
              <w:autoSpaceDE w:val="0"/>
              <w:autoSpaceDN w:val="0"/>
              <w:spacing w:before="121"/>
              <w:ind w:left="1050" w:right="424" w:hanging="284"/>
              <w:contextualSpacing w:val="0"/>
              <w:rPr>
                <w:sz w:val="18"/>
                <w:szCs w:val="18"/>
              </w:rPr>
            </w:pPr>
            <w:r w:rsidRPr="00A40F99">
              <w:rPr>
                <w:color w:val="1B1B1B"/>
                <w:sz w:val="18"/>
                <w:szCs w:val="18"/>
              </w:rPr>
              <w:t>Ein Unternehmen übt finanzielle Kontrolle über eine Geschäftstätigkeit aus, wenn es in der Lage ist, die Finanz- und Geschäftspolitik für diese Geschäftstätigkeit so zu steuern, dass es wirtschaftlichen Nutzen aus den entsprechenden Aktivitäten zieht.</w:t>
            </w:r>
          </w:p>
          <w:p w14:paraId="4A514276" w14:textId="77777777" w:rsidR="007936DD" w:rsidRPr="00A40F99" w:rsidRDefault="007936DD" w:rsidP="007936DD">
            <w:pPr>
              <w:pStyle w:val="Listenabsatz"/>
              <w:widowControl w:val="0"/>
              <w:numPr>
                <w:ilvl w:val="2"/>
                <w:numId w:val="27"/>
              </w:numPr>
              <w:tabs>
                <w:tab w:val="left" w:pos="624"/>
                <w:tab w:val="left" w:pos="2408"/>
                <w:tab w:val="left" w:pos="2410"/>
              </w:tabs>
              <w:autoSpaceDE w:val="0"/>
              <w:autoSpaceDN w:val="0"/>
              <w:ind w:left="1050" w:right="423" w:hanging="284"/>
              <w:contextualSpacing w:val="0"/>
              <w:rPr>
                <w:sz w:val="18"/>
                <w:szCs w:val="18"/>
              </w:rPr>
            </w:pPr>
            <w:r w:rsidRPr="00A40F99">
              <w:rPr>
                <w:color w:val="1B1B1B"/>
                <w:sz w:val="18"/>
                <w:szCs w:val="18"/>
              </w:rPr>
              <w:t>Ein Unternehmen übt operative Kontrolle über eine Geschäftstätigkeit aus, wenn es selbst oder eines seiner Tochterunternehmen die uneingeschränkte Befugnis hat, seine Geschäftspolitik in Bezug auf diese Tätigkeit einzuführen und umzusetzen.</w:t>
            </w:r>
          </w:p>
          <w:p w14:paraId="2A6F7C30" w14:textId="77777777" w:rsidR="007936DD" w:rsidRPr="007936DD" w:rsidRDefault="007936DD" w:rsidP="007936DD">
            <w:pPr>
              <w:pStyle w:val="Listenabsatz"/>
              <w:widowControl w:val="0"/>
              <w:numPr>
                <w:ilvl w:val="0"/>
                <w:numId w:val="31"/>
              </w:numPr>
              <w:tabs>
                <w:tab w:val="left" w:pos="898"/>
              </w:tabs>
              <w:autoSpaceDE w:val="0"/>
              <w:autoSpaceDN w:val="0"/>
              <w:spacing w:before="121"/>
              <w:ind w:left="614" w:right="421"/>
              <w:contextualSpacing w:val="0"/>
              <w:rPr>
                <w:color w:val="1B1B1B"/>
                <w:sz w:val="18"/>
                <w:szCs w:val="18"/>
              </w:rPr>
            </w:pPr>
            <w:r w:rsidRPr="00A40F99">
              <w:rPr>
                <w:color w:val="1B1B1B"/>
                <w:sz w:val="18"/>
                <w:szCs w:val="18"/>
              </w:rPr>
              <w:t>Betriebsgrenzen: Diese werden im THG-Protokoll als die Grenzen definiert, nach denen sich die direkten und indirekten Emissionen im Zusammenhang mit Geschäftstätigkeiten bestimmen, die sich im Eigentum oder unter der Kontrolle des Bericht erstattenden Unternehmens befinden. Diese Bewertung ermöglicht es einem Unternehmen, festzustellen, welche Geschäftstätigkeiten und Quellen direkte Emissionen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1) bzw. indirekte Emissionen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2 und</w:t>
            </w:r>
            <w:r w:rsidRPr="00A40F99">
              <w:rPr>
                <w:color w:val="1B1B1B"/>
                <w:spacing w:val="40"/>
                <w:sz w:val="18"/>
                <w:szCs w:val="18"/>
              </w:rPr>
              <w:t xml:space="preserve">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3) verursachen, und zu entscheiden, welche indirekten Emissionen aus seinen Geschäftstätigkeiten einzubeziehen sin</w:t>
            </w:r>
            <w:r>
              <w:rPr>
                <w:color w:val="1B1B1B"/>
                <w:sz w:val="18"/>
                <w:szCs w:val="18"/>
              </w:rPr>
              <w:t>d.</w:t>
            </w:r>
          </w:p>
        </w:tc>
      </w:tr>
    </w:tbl>
    <w:p w14:paraId="0EFED181" w14:textId="77777777" w:rsidR="007936DD" w:rsidRDefault="007936DD" w:rsidP="00CB2E43">
      <w:pPr>
        <w:pStyle w:val="Standardeinzug"/>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7936DD" w14:paraId="1397FCF2"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60B7EF7E" w14:textId="77777777" w:rsidR="007936DD" w:rsidRPr="00852A70" w:rsidRDefault="007936DD" w:rsidP="007936DD">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B6BA65E" w14:textId="77777777" w:rsidR="007936DD" w:rsidRPr="00852A70" w:rsidRDefault="007936DD" w:rsidP="007936DD">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3BDA25B6" w14:textId="77777777" w:rsidR="007936DD" w:rsidRPr="003C0F68" w:rsidRDefault="007936DD" w:rsidP="007936DD">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AE58E7C" w14:textId="77777777" w:rsidR="007936DD" w:rsidRPr="00852A70" w:rsidRDefault="007936DD" w:rsidP="007936DD">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48CF97D8" w14:textId="77777777" w:rsidR="007936DD" w:rsidRPr="003760BF" w:rsidRDefault="007936DD" w:rsidP="00AF6821">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936DD" w:rsidRPr="009217D7" w14:paraId="60AE73E8"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0121B1" w14:textId="77777777" w:rsidR="007936DD" w:rsidRPr="00250E4E" w:rsidRDefault="007936DD" w:rsidP="007936DD">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4976768A" w14:textId="77777777" w:rsidR="007936DD" w:rsidRPr="00565B47" w:rsidRDefault="007936DD" w:rsidP="007936DD">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FA17B14" w14:textId="77777777" w:rsidR="007936DD" w:rsidRPr="00696069" w:rsidRDefault="007936DD" w:rsidP="007936DD">
      <w:pPr>
        <w:pStyle w:val="Standardeinzug"/>
        <w:ind w:left="0"/>
        <w:rPr>
          <w:sz w:val="4"/>
          <w:szCs w:val="4"/>
        </w:rPr>
      </w:pPr>
    </w:p>
    <w:tbl>
      <w:tblPr>
        <w:tblStyle w:val="Tabellenraster"/>
        <w:tblW w:w="9078" w:type="dxa"/>
        <w:tblLayout w:type="fixed"/>
        <w:tblLook w:val="04A0" w:firstRow="1" w:lastRow="0" w:firstColumn="1" w:lastColumn="0" w:noHBand="0" w:noVBand="1"/>
      </w:tblPr>
      <w:tblGrid>
        <w:gridCol w:w="562"/>
        <w:gridCol w:w="8516"/>
      </w:tblGrid>
      <w:tr w:rsidR="00CB2E43" w:rsidRPr="00A40F99" w14:paraId="1BB84C8A" w14:textId="77777777" w:rsidTr="00482CD8">
        <w:trPr>
          <w:trHeight w:val="3513"/>
        </w:trPr>
        <w:tc>
          <w:tcPr>
            <w:tcW w:w="562" w:type="dxa"/>
          </w:tcPr>
          <w:p w14:paraId="10FB620B" w14:textId="77777777" w:rsidR="00CB2E43" w:rsidRPr="00A40F99" w:rsidRDefault="00CB2E43" w:rsidP="001A6A99">
            <w:pPr>
              <w:spacing w:before="0"/>
              <w:contextualSpacing/>
              <w:jc w:val="left"/>
              <w:rPr>
                <w:sz w:val="18"/>
                <w:szCs w:val="18"/>
              </w:rPr>
            </w:pPr>
          </w:p>
        </w:tc>
        <w:tc>
          <w:tcPr>
            <w:tcW w:w="8516" w:type="dxa"/>
          </w:tcPr>
          <w:p w14:paraId="16ED072E" w14:textId="77777777" w:rsidR="00CB2E43" w:rsidRPr="00A40F99" w:rsidRDefault="00CB2E43" w:rsidP="005862B9">
            <w:pPr>
              <w:pStyle w:val="Listenabsatz"/>
              <w:widowControl w:val="0"/>
              <w:numPr>
                <w:ilvl w:val="0"/>
                <w:numId w:val="31"/>
              </w:numPr>
              <w:tabs>
                <w:tab w:val="left" w:pos="898"/>
              </w:tabs>
              <w:autoSpaceDE w:val="0"/>
              <w:autoSpaceDN w:val="0"/>
              <w:spacing w:before="121"/>
              <w:ind w:left="614" w:right="422"/>
              <w:contextualSpacing w:val="0"/>
              <w:rPr>
                <w:color w:val="1B1B1B"/>
                <w:sz w:val="18"/>
                <w:szCs w:val="18"/>
              </w:rPr>
            </w:pPr>
            <w:r w:rsidRPr="00A40F99">
              <w:rPr>
                <w:color w:val="1B1B1B"/>
                <w:sz w:val="18"/>
                <w:szCs w:val="18"/>
              </w:rPr>
              <w:t>Organisationsgrenzen: Diese werden im THG-Protokoll als die Grenzen definiert, nach denen sich</w:t>
            </w:r>
            <w:r w:rsidRPr="00A40F99">
              <w:rPr>
                <w:color w:val="1B1B1B"/>
                <w:spacing w:val="-2"/>
                <w:sz w:val="18"/>
                <w:szCs w:val="18"/>
              </w:rPr>
              <w:t xml:space="preserve"> </w:t>
            </w:r>
            <w:r w:rsidRPr="00A40F99">
              <w:rPr>
                <w:color w:val="1B1B1B"/>
                <w:sz w:val="18"/>
                <w:szCs w:val="18"/>
              </w:rPr>
              <w:t>– je nach Konsolidierungsansatz</w:t>
            </w:r>
            <w:r w:rsidRPr="00A40F99">
              <w:rPr>
                <w:color w:val="1B1B1B"/>
                <w:spacing w:val="-1"/>
                <w:sz w:val="18"/>
                <w:szCs w:val="18"/>
              </w:rPr>
              <w:t xml:space="preserve"> </w:t>
            </w:r>
            <w:r w:rsidRPr="00A40F99">
              <w:rPr>
                <w:color w:val="1B1B1B"/>
                <w:sz w:val="18"/>
                <w:szCs w:val="18"/>
              </w:rPr>
              <w:t>– die Tätigkeiten bestimmen, die im Eigentum oder unter der Kontrolle des Bericht erstattenden Unternehmens</w:t>
            </w:r>
            <w:r w:rsidRPr="00A40F99">
              <w:rPr>
                <w:color w:val="1B1B1B"/>
                <w:spacing w:val="40"/>
                <w:sz w:val="18"/>
                <w:szCs w:val="18"/>
              </w:rPr>
              <w:t xml:space="preserve"> </w:t>
            </w:r>
            <w:r w:rsidRPr="00A40F99">
              <w:rPr>
                <w:color w:val="1B1B1B"/>
                <w:sz w:val="18"/>
                <w:szCs w:val="18"/>
              </w:rPr>
              <w:t>stehen. Die Konsolidierung von Emissionen kann auf zweierlei Weise erfolgen:</w:t>
            </w:r>
            <w:r w:rsidRPr="00A40F99">
              <w:rPr>
                <w:color w:val="1B1B1B"/>
                <w:spacing w:val="40"/>
                <w:sz w:val="18"/>
                <w:szCs w:val="18"/>
              </w:rPr>
              <w:t xml:space="preserve"> </w:t>
            </w:r>
            <w:r w:rsidRPr="00A40F99">
              <w:rPr>
                <w:color w:val="1B1B1B"/>
                <w:sz w:val="18"/>
                <w:szCs w:val="18"/>
              </w:rPr>
              <w:t>nach dem Eigenkapitalansatz oder nach dem Kontrollansatz. Das Unternehmen wählt den Ansatz entsprechend seinen jeweiligen Umständen.</w:t>
            </w:r>
          </w:p>
          <w:p w14:paraId="1E39389E" w14:textId="77777777" w:rsidR="00CB2E43" w:rsidRPr="00A40F99" w:rsidRDefault="00CB2E43" w:rsidP="005862B9">
            <w:pPr>
              <w:pStyle w:val="Listenabsatz"/>
              <w:widowControl w:val="0"/>
              <w:numPr>
                <w:ilvl w:val="0"/>
                <w:numId w:val="31"/>
              </w:numPr>
              <w:tabs>
                <w:tab w:val="left" w:pos="898"/>
              </w:tabs>
              <w:autoSpaceDE w:val="0"/>
              <w:autoSpaceDN w:val="0"/>
              <w:spacing w:before="117"/>
              <w:ind w:left="614" w:right="423"/>
              <w:contextualSpacing w:val="0"/>
              <w:rPr>
                <w:color w:val="1B1B1B"/>
                <w:sz w:val="18"/>
                <w:szCs w:val="18"/>
              </w:rPr>
            </w:pPr>
            <w:r w:rsidRPr="00A40F99">
              <w:rPr>
                <w:color w:val="1B1B1B"/>
                <w:sz w:val="18"/>
                <w:szCs w:val="18"/>
              </w:rPr>
              <w:t xml:space="preserve">Beim Eigenkapitalansatz werden THG-Betriebsemissionen ausgehend vom Eigenkapitalanteil des Unternehmens an der entsprechenden Geschäftstätigkeit </w:t>
            </w:r>
            <w:r w:rsidRPr="00A40F99">
              <w:rPr>
                <w:color w:val="1B1B1B"/>
                <w:spacing w:val="-2"/>
                <w:sz w:val="18"/>
                <w:szCs w:val="18"/>
              </w:rPr>
              <w:t>bilanziert.</w:t>
            </w:r>
          </w:p>
          <w:p w14:paraId="143DD520" w14:textId="77777777" w:rsidR="00CB2E43" w:rsidRPr="00A40F99" w:rsidRDefault="00CB2E43" w:rsidP="005862B9">
            <w:pPr>
              <w:pStyle w:val="Listenabsatz"/>
              <w:widowControl w:val="0"/>
              <w:numPr>
                <w:ilvl w:val="0"/>
                <w:numId w:val="31"/>
              </w:numPr>
              <w:tabs>
                <w:tab w:val="left" w:pos="898"/>
              </w:tabs>
              <w:autoSpaceDE w:val="0"/>
              <w:autoSpaceDN w:val="0"/>
              <w:spacing w:before="73"/>
              <w:ind w:left="614" w:right="421"/>
              <w:contextualSpacing w:val="0"/>
              <w:rPr>
                <w:color w:val="1B1B1B"/>
                <w:sz w:val="18"/>
                <w:szCs w:val="18"/>
              </w:rPr>
            </w:pPr>
            <w:r w:rsidRPr="00A40F99">
              <w:rPr>
                <w:color w:val="1B1B1B"/>
                <w:sz w:val="18"/>
                <w:szCs w:val="18"/>
              </w:rPr>
              <w:t>Beim Kontrollansatz berücksichtigt das Unternehmen die THG-Betriebsemissionen aus Tätigkeiten, über die es die finanzielle oder operative Kontrolle ausübt. Folgt</w:t>
            </w:r>
            <w:r w:rsidRPr="00A40F99">
              <w:rPr>
                <w:color w:val="1B1B1B"/>
                <w:spacing w:val="40"/>
                <w:sz w:val="18"/>
                <w:szCs w:val="18"/>
              </w:rPr>
              <w:t xml:space="preserve"> </w:t>
            </w:r>
            <w:r w:rsidRPr="00A40F99">
              <w:rPr>
                <w:color w:val="1B1B1B"/>
                <w:sz w:val="18"/>
                <w:szCs w:val="18"/>
              </w:rPr>
              <w:t>das Unternehmen bei der Konsolidierung und Erfassung seiner Emissionen im Bericht dem Kontrollansatz, legt es entweder die Kriterien der operativen Kontrolle oder die Kriterien der finanziellen Kontrolle zugrunde.</w:t>
            </w:r>
          </w:p>
          <w:p w14:paraId="2325EA4B" w14:textId="77777777" w:rsidR="00CB2E43" w:rsidRPr="00A40F99" w:rsidRDefault="00CB2E43" w:rsidP="005862B9">
            <w:pPr>
              <w:pStyle w:val="Listenabsatz"/>
              <w:widowControl w:val="0"/>
              <w:numPr>
                <w:ilvl w:val="2"/>
                <w:numId w:val="27"/>
              </w:numPr>
              <w:tabs>
                <w:tab w:val="left" w:pos="624"/>
                <w:tab w:val="left" w:pos="2408"/>
                <w:tab w:val="left" w:pos="2410"/>
              </w:tabs>
              <w:autoSpaceDE w:val="0"/>
              <w:autoSpaceDN w:val="0"/>
              <w:spacing w:before="121"/>
              <w:ind w:left="1050" w:right="424" w:hanging="284"/>
              <w:contextualSpacing w:val="0"/>
              <w:rPr>
                <w:sz w:val="18"/>
                <w:szCs w:val="18"/>
              </w:rPr>
            </w:pPr>
            <w:r w:rsidRPr="00A40F99">
              <w:rPr>
                <w:color w:val="1B1B1B"/>
                <w:sz w:val="18"/>
                <w:szCs w:val="18"/>
              </w:rPr>
              <w:t>Ein Unternehmen übt finanzielle Kontrolle über eine Geschäftstätigkeit aus, wenn es in der Lage ist, die Finanz- und Geschäftspolitik für diese Geschäftstätigkeit so zu steuern, dass es wirtschaftlichen Nutzen aus den entsprechenden Aktivitäten zieht.</w:t>
            </w:r>
          </w:p>
          <w:p w14:paraId="009A0588" w14:textId="77777777" w:rsidR="00CB2E43" w:rsidRPr="00A40F99" w:rsidRDefault="00CB2E43" w:rsidP="005862B9">
            <w:pPr>
              <w:pStyle w:val="Listenabsatz"/>
              <w:widowControl w:val="0"/>
              <w:numPr>
                <w:ilvl w:val="2"/>
                <w:numId w:val="27"/>
              </w:numPr>
              <w:tabs>
                <w:tab w:val="left" w:pos="624"/>
                <w:tab w:val="left" w:pos="2408"/>
                <w:tab w:val="left" w:pos="2410"/>
              </w:tabs>
              <w:autoSpaceDE w:val="0"/>
              <w:autoSpaceDN w:val="0"/>
              <w:ind w:left="1050" w:right="423" w:hanging="284"/>
              <w:contextualSpacing w:val="0"/>
              <w:rPr>
                <w:sz w:val="18"/>
                <w:szCs w:val="18"/>
              </w:rPr>
            </w:pPr>
            <w:r w:rsidRPr="00A40F99">
              <w:rPr>
                <w:color w:val="1B1B1B"/>
                <w:sz w:val="18"/>
                <w:szCs w:val="18"/>
              </w:rPr>
              <w:t>Ein Unternehmen übt operative Kontrolle über eine Geschäftstätigkeit aus, wenn es selbst oder eines seiner Tochterunternehmen die uneingeschränkte Befugnis hat, seine Geschäftspolitik in Bezug auf diese Tätigkeit einzuführen und umzusetzen.</w:t>
            </w:r>
          </w:p>
          <w:p w14:paraId="2FD2F46B" w14:textId="77777777" w:rsidR="00CB2E43" w:rsidRPr="00A40F99" w:rsidRDefault="00CB2E43" w:rsidP="005862B9">
            <w:pPr>
              <w:pStyle w:val="Listenabsatz"/>
              <w:widowControl w:val="0"/>
              <w:numPr>
                <w:ilvl w:val="0"/>
                <w:numId w:val="31"/>
              </w:numPr>
              <w:tabs>
                <w:tab w:val="left" w:pos="898"/>
              </w:tabs>
              <w:autoSpaceDE w:val="0"/>
              <w:autoSpaceDN w:val="0"/>
              <w:spacing w:before="121"/>
              <w:ind w:left="614" w:right="421"/>
              <w:contextualSpacing w:val="0"/>
              <w:rPr>
                <w:color w:val="1B1B1B"/>
                <w:sz w:val="18"/>
                <w:szCs w:val="18"/>
              </w:rPr>
            </w:pPr>
            <w:r w:rsidRPr="00A40F99">
              <w:rPr>
                <w:color w:val="1B1B1B"/>
                <w:sz w:val="18"/>
                <w:szCs w:val="18"/>
              </w:rPr>
              <w:t>Betriebsgrenzen: Diese werden im THG-Protokoll als die Grenzen definiert, nach denen sich die direkten und indirekten Emissionen im Zusammenhang mit Geschäftstätigkeiten bestimmen, die sich im Eigentum oder unter der Kontrolle des Bericht erstattenden Unternehmens befinden. Diese Bewertung ermöglicht es einem Unternehmen, festzustellen, welche Geschäftstätigkeiten und Quellen direkte Emissionen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1) bzw. indirekte Emissionen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2 und</w:t>
            </w:r>
            <w:r w:rsidRPr="00A40F99">
              <w:rPr>
                <w:color w:val="1B1B1B"/>
                <w:spacing w:val="40"/>
                <w:sz w:val="18"/>
                <w:szCs w:val="18"/>
              </w:rPr>
              <w:t xml:space="preserve"> </w:t>
            </w:r>
            <w:proofErr w:type="spellStart"/>
            <w:r w:rsidRPr="00A40F99">
              <w:rPr>
                <w:color w:val="1B1B1B"/>
                <w:sz w:val="18"/>
                <w:szCs w:val="18"/>
              </w:rPr>
              <w:t>Scope</w:t>
            </w:r>
            <w:proofErr w:type="spellEnd"/>
            <w:r w:rsidRPr="00A40F99">
              <w:rPr>
                <w:color w:val="1B1B1B"/>
                <w:spacing w:val="-1"/>
                <w:sz w:val="18"/>
                <w:szCs w:val="18"/>
              </w:rPr>
              <w:t xml:space="preserve"> </w:t>
            </w:r>
            <w:r w:rsidRPr="00A40F99">
              <w:rPr>
                <w:color w:val="1B1B1B"/>
                <w:sz w:val="18"/>
                <w:szCs w:val="18"/>
              </w:rPr>
              <w:t>3) verursachen, und zu entscheiden, welche indirekten Emissionen aus seinen Geschäftstätigkeiten einzubeziehen sind.</w:t>
            </w:r>
          </w:p>
          <w:p w14:paraId="4AF787AF" w14:textId="77777777" w:rsidR="00CB2E43" w:rsidRPr="00CA26C0" w:rsidRDefault="00CB2E43" w:rsidP="005862B9">
            <w:pPr>
              <w:pStyle w:val="Listenabsatz"/>
              <w:widowControl w:val="0"/>
              <w:numPr>
                <w:ilvl w:val="0"/>
                <w:numId w:val="31"/>
              </w:numPr>
              <w:tabs>
                <w:tab w:val="left" w:pos="898"/>
              </w:tabs>
              <w:autoSpaceDE w:val="0"/>
              <w:autoSpaceDN w:val="0"/>
              <w:ind w:left="614" w:right="424"/>
              <w:contextualSpacing w:val="0"/>
              <w:rPr>
                <w:color w:val="1B1B1B"/>
                <w:sz w:val="18"/>
                <w:szCs w:val="18"/>
              </w:rPr>
            </w:pPr>
            <w:r w:rsidRPr="00A40F99">
              <w:rPr>
                <w:noProof/>
                <w:sz w:val="18"/>
                <w:szCs w:val="18"/>
              </w:rPr>
              <w:drawing>
                <wp:anchor distT="0" distB="0" distL="0" distR="0" simplePos="0" relativeHeight="251646976" behindDoc="1" locked="0" layoutInCell="1" allowOverlap="1" wp14:anchorId="37C72466" wp14:editId="6DCC3DA3">
                  <wp:simplePos x="0" y="0"/>
                  <wp:positionH relativeFrom="page">
                    <wp:posOffset>0</wp:posOffset>
                  </wp:positionH>
                  <wp:positionV relativeFrom="paragraph">
                    <wp:posOffset>568325</wp:posOffset>
                  </wp:positionV>
                  <wp:extent cx="5476875" cy="2545715"/>
                  <wp:effectExtent l="0" t="0" r="9525" b="6985"/>
                  <wp:wrapTopAndBottom/>
                  <wp:docPr id="26" name="Image 26" descr="A diagram of a company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diagram of a company  AI-generated content may be incorrect."/>
                          <pic:cNvPicPr/>
                        </pic:nvPicPr>
                        <pic:blipFill>
                          <a:blip r:embed="rId10" cstate="print"/>
                          <a:stretch>
                            <a:fillRect/>
                          </a:stretch>
                        </pic:blipFill>
                        <pic:spPr>
                          <a:xfrm>
                            <a:off x="0" y="0"/>
                            <a:ext cx="5476875" cy="2545715"/>
                          </a:xfrm>
                          <a:prstGeom prst="rect">
                            <a:avLst/>
                          </a:prstGeom>
                        </pic:spPr>
                      </pic:pic>
                    </a:graphicData>
                  </a:graphic>
                  <wp14:sizeRelH relativeFrom="margin">
                    <wp14:pctWidth>0</wp14:pctWidth>
                  </wp14:sizeRelH>
                </wp:anchor>
              </w:drawing>
            </w:r>
            <w:r w:rsidRPr="00CA26C0">
              <w:rPr>
                <w:color w:val="1B1B1B"/>
                <w:sz w:val="18"/>
                <w:szCs w:val="18"/>
              </w:rPr>
              <w:t xml:space="preserve">Die Erwägungen zu Systemgrenzen müssen sich an den oben genannten Grundsätzen (Beständigkeit im Zeitverlauf, Transparenz bei der Dokumentation der Grenzen und Vollständigkeit) orientieren und sind im nachstehenden Bild </w:t>
            </w:r>
            <w:r w:rsidRPr="00CA26C0">
              <w:rPr>
                <w:color w:val="1B1B1B"/>
                <w:spacing w:val="-2"/>
                <w:sz w:val="18"/>
                <w:szCs w:val="18"/>
              </w:rPr>
              <w:t>dargestellt.</w:t>
            </w:r>
          </w:p>
          <w:p w14:paraId="151D2F9D" w14:textId="77777777" w:rsidR="00CB2E43" w:rsidRPr="00A40F99" w:rsidRDefault="00CB2E43" w:rsidP="001A6A99">
            <w:pPr>
              <w:widowControl w:val="0"/>
              <w:tabs>
                <w:tab w:val="left" w:pos="1067"/>
              </w:tabs>
              <w:autoSpaceDE w:val="0"/>
              <w:autoSpaceDN w:val="0"/>
              <w:ind w:right="424"/>
              <w:rPr>
                <w:color w:val="1B1B1B"/>
                <w:sz w:val="18"/>
                <w:szCs w:val="18"/>
              </w:rPr>
            </w:pPr>
          </w:p>
        </w:tc>
      </w:tr>
    </w:tbl>
    <w:p w14:paraId="085D0DF2" w14:textId="77777777" w:rsidR="000D7BC4" w:rsidRDefault="000D7BC4" w:rsidP="000D7BC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7936DD" w14:paraId="7714B1EB"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4ECBF26" w14:textId="77777777" w:rsidR="007936DD" w:rsidRPr="00852A70" w:rsidRDefault="007936DD"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396E0486" w14:textId="77777777" w:rsidR="007936DD" w:rsidRPr="00852A70" w:rsidRDefault="007936DD"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CB05BED" w14:textId="77777777" w:rsidR="007936DD" w:rsidRPr="003C0F68" w:rsidRDefault="007936DD"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4C3655F" w14:textId="77777777" w:rsidR="007936DD" w:rsidRPr="00852A70" w:rsidRDefault="007936DD"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6FFA7E5A" w14:textId="77777777" w:rsidR="007936DD" w:rsidRPr="003760BF" w:rsidRDefault="007936DD" w:rsidP="007936DD">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936DD" w:rsidRPr="009217D7" w14:paraId="55128996"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7CE37CE" w14:textId="77777777" w:rsidR="007936DD" w:rsidRPr="00250E4E" w:rsidRDefault="007936DD"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3D3FD671" w14:textId="77777777" w:rsidR="007936DD" w:rsidRPr="00565B47" w:rsidRDefault="007936DD"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433525D8" w14:textId="77777777" w:rsidR="007936DD" w:rsidRPr="00696069" w:rsidRDefault="007936DD" w:rsidP="007936DD">
      <w:pPr>
        <w:pStyle w:val="Standardeinzug"/>
        <w:ind w:left="0"/>
        <w:rPr>
          <w:sz w:val="4"/>
          <w:szCs w:val="4"/>
        </w:rPr>
      </w:pPr>
    </w:p>
    <w:tbl>
      <w:tblPr>
        <w:tblStyle w:val="Tabellenraster"/>
        <w:tblW w:w="9062" w:type="dxa"/>
        <w:tblCellMar>
          <w:top w:w="57" w:type="dxa"/>
          <w:bottom w:w="57" w:type="dxa"/>
        </w:tblCellMar>
        <w:tblLook w:val="04A0" w:firstRow="1" w:lastRow="0" w:firstColumn="1" w:lastColumn="0" w:noHBand="0" w:noVBand="1"/>
      </w:tblPr>
      <w:tblGrid>
        <w:gridCol w:w="422"/>
        <w:gridCol w:w="8640"/>
      </w:tblGrid>
      <w:tr w:rsidR="00CB2E43" w:rsidRPr="00A40F99" w14:paraId="25D87420" w14:textId="77777777" w:rsidTr="001A6A99">
        <w:trPr>
          <w:trHeight w:val="3690"/>
        </w:trPr>
        <w:tc>
          <w:tcPr>
            <w:tcW w:w="422" w:type="dxa"/>
          </w:tcPr>
          <w:p w14:paraId="68F9ADF3" w14:textId="77777777" w:rsidR="00CB2E43" w:rsidRPr="00A40F99" w:rsidRDefault="00CB2E43" w:rsidP="001A6A99">
            <w:pPr>
              <w:spacing w:before="0"/>
              <w:contextualSpacing/>
              <w:jc w:val="left"/>
              <w:rPr>
                <w:sz w:val="18"/>
                <w:szCs w:val="18"/>
              </w:rPr>
            </w:pPr>
          </w:p>
        </w:tc>
        <w:tc>
          <w:tcPr>
            <w:tcW w:w="8640" w:type="dxa"/>
          </w:tcPr>
          <w:p w14:paraId="4D93455A" w14:textId="77777777" w:rsidR="00CB2E43" w:rsidRPr="00B776EB" w:rsidRDefault="00CB2E43" w:rsidP="001A6A99">
            <w:pPr>
              <w:widowControl w:val="0"/>
              <w:tabs>
                <w:tab w:val="left" w:pos="568"/>
              </w:tabs>
              <w:autoSpaceDE w:val="0"/>
              <w:autoSpaceDN w:val="0"/>
              <w:spacing w:before="147"/>
              <w:rPr>
                <w:b/>
                <w:color w:val="1B1B1B"/>
                <w:sz w:val="18"/>
                <w:szCs w:val="18"/>
              </w:rPr>
            </w:pPr>
            <w:r w:rsidRPr="00A40F99">
              <w:rPr>
                <w:noProof/>
                <w:sz w:val="18"/>
                <w:szCs w:val="18"/>
              </w:rPr>
              <mc:AlternateContent>
                <mc:Choice Requires="wpg">
                  <w:drawing>
                    <wp:inline distT="0" distB="0" distL="0" distR="0" wp14:anchorId="4F657539" wp14:editId="024EF1D7">
                      <wp:extent cx="2584450" cy="2139950"/>
                      <wp:effectExtent l="0" t="0" r="6350" b="1270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4450" cy="2139950"/>
                                <a:chOff x="0" y="0"/>
                                <a:chExt cx="2830195" cy="2608580"/>
                              </a:xfrm>
                            </wpg:grpSpPr>
                            <pic:pic xmlns:pic="http://schemas.openxmlformats.org/drawingml/2006/picture">
                              <pic:nvPicPr>
                                <pic:cNvPr id="29" name="Image 29"/>
                                <pic:cNvPicPr/>
                              </pic:nvPicPr>
                              <pic:blipFill>
                                <a:blip r:embed="rId11" cstate="print"/>
                                <a:stretch>
                                  <a:fillRect/>
                                </a:stretch>
                              </pic:blipFill>
                              <pic:spPr>
                                <a:xfrm>
                                  <a:off x="187285" y="108998"/>
                                  <a:ext cx="2425898" cy="2288357"/>
                                </a:xfrm>
                                <a:prstGeom prst="rect">
                                  <a:avLst/>
                                </a:prstGeom>
                              </pic:spPr>
                            </pic:pic>
                            <wps:wsp>
                              <wps:cNvPr id="30" name="Graphic 30"/>
                              <wps:cNvSpPr/>
                              <wps:spPr>
                                <a:xfrm>
                                  <a:off x="5444" y="5444"/>
                                  <a:ext cx="2819400" cy="193675"/>
                                </a:xfrm>
                                <a:custGeom>
                                  <a:avLst/>
                                  <a:gdLst/>
                                  <a:ahLst/>
                                  <a:cxnLst/>
                                  <a:rect l="l" t="t" r="r" b="b"/>
                                  <a:pathLst>
                                    <a:path w="2819400" h="193675">
                                      <a:moveTo>
                                        <a:pt x="2819255" y="0"/>
                                      </a:moveTo>
                                      <a:lnTo>
                                        <a:pt x="0" y="0"/>
                                      </a:lnTo>
                                      <a:lnTo>
                                        <a:pt x="0" y="193392"/>
                                      </a:lnTo>
                                      <a:lnTo>
                                        <a:pt x="2819255" y="193393"/>
                                      </a:lnTo>
                                      <a:lnTo>
                                        <a:pt x="2819255" y="0"/>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5444" y="2409211"/>
                                  <a:ext cx="2819400" cy="193675"/>
                                </a:xfrm>
                                <a:prstGeom prst="rect">
                                  <a:avLst/>
                                </a:prstGeom>
                                <a:solidFill>
                                  <a:srgbClr val="A7A728"/>
                                </a:solidFill>
                                <a:ln w="10889">
                                  <a:solidFill>
                                    <a:srgbClr val="52610D"/>
                                  </a:solidFill>
                                  <a:prstDash val="solid"/>
                                </a:ln>
                              </wps:spPr>
                              <wps:txbx>
                                <w:txbxContent>
                                  <w:p w14:paraId="52ACB5E7" w14:textId="77777777" w:rsidR="008A3CCA" w:rsidRDefault="008A3CCA" w:rsidP="00CB2E43">
                                    <w:pPr>
                                      <w:spacing w:before="19"/>
                                      <w:ind w:left="600"/>
                                      <w:rPr>
                                        <w:rFonts w:ascii="Calibri" w:hAnsi="Calibri"/>
                                        <w:b/>
                                        <w:color w:val="000000"/>
                                        <w:sz w:val="18"/>
                                      </w:rPr>
                                    </w:pPr>
                                    <w:r>
                                      <w:rPr>
                                        <w:rFonts w:ascii="Calibri" w:hAnsi="Calibri"/>
                                        <w:b/>
                                        <w:color w:val="000000"/>
                                        <w:sz w:val="18"/>
                                      </w:rPr>
                                      <w:t>Daten</w:t>
                                    </w:r>
                                    <w:r>
                                      <w:rPr>
                                        <w:rFonts w:ascii="Calibri" w:hAnsi="Calibri"/>
                                        <w:b/>
                                        <w:color w:val="000000"/>
                                        <w:spacing w:val="-10"/>
                                        <w:sz w:val="18"/>
                                      </w:rPr>
                                      <w:t xml:space="preserve"> </w:t>
                                    </w:r>
                                    <w:r>
                                      <w:rPr>
                                        <w:rFonts w:ascii="Calibri" w:hAnsi="Calibri"/>
                                        <w:b/>
                                        <w:color w:val="000000"/>
                                        <w:sz w:val="18"/>
                                      </w:rPr>
                                      <w:t>auf</w:t>
                                    </w:r>
                                    <w:r>
                                      <w:rPr>
                                        <w:rFonts w:ascii="Calibri" w:hAnsi="Calibri"/>
                                        <w:b/>
                                        <w:color w:val="000000"/>
                                        <w:spacing w:val="-9"/>
                                        <w:sz w:val="18"/>
                                      </w:rPr>
                                      <w:t xml:space="preserve"> </w:t>
                                    </w:r>
                                    <w:r>
                                      <w:rPr>
                                        <w:rFonts w:ascii="Calibri" w:hAnsi="Calibri"/>
                                        <w:b/>
                                        <w:color w:val="000000"/>
                                        <w:sz w:val="18"/>
                                      </w:rPr>
                                      <w:t>Unternehmensebene</w:t>
                                    </w:r>
                                    <w:r>
                                      <w:rPr>
                                        <w:rFonts w:ascii="Calibri" w:hAnsi="Calibri"/>
                                        <w:b/>
                                        <w:color w:val="000000"/>
                                        <w:spacing w:val="-9"/>
                                        <w:sz w:val="18"/>
                                      </w:rPr>
                                      <w:t xml:space="preserve"> </w:t>
                                    </w:r>
                                    <w:r>
                                      <w:rPr>
                                        <w:rFonts w:ascii="Calibri" w:hAnsi="Calibri"/>
                                        <w:b/>
                                        <w:color w:val="000000"/>
                                        <w:spacing w:val="-2"/>
                                        <w:sz w:val="18"/>
                                      </w:rPr>
                                      <w:t>übertragen</w:t>
                                    </w:r>
                                  </w:p>
                                </w:txbxContent>
                              </wps:txbx>
                              <wps:bodyPr wrap="square" lIns="0" tIns="0" rIns="0" bIns="0" rtlCol="0">
                                <a:noAutofit/>
                              </wps:bodyPr>
                            </wps:wsp>
                            <wps:wsp>
                              <wps:cNvPr id="32" name="Textbox 32"/>
                              <wps:cNvSpPr txBox="1"/>
                              <wps:spPr>
                                <a:xfrm>
                                  <a:off x="5444" y="1808117"/>
                                  <a:ext cx="2819400" cy="193675"/>
                                </a:xfrm>
                                <a:prstGeom prst="rect">
                                  <a:avLst/>
                                </a:prstGeom>
                                <a:solidFill>
                                  <a:srgbClr val="BCBB60"/>
                                </a:solidFill>
                                <a:ln w="10889">
                                  <a:solidFill>
                                    <a:srgbClr val="52610D"/>
                                  </a:solidFill>
                                  <a:prstDash val="solid"/>
                                </a:ln>
                              </wps:spPr>
                              <wps:txbx>
                                <w:txbxContent>
                                  <w:p w14:paraId="7E7B0E91" w14:textId="77777777" w:rsidR="008A3CCA" w:rsidRDefault="008A3CCA" w:rsidP="00CB2E43">
                                    <w:pPr>
                                      <w:spacing w:before="19"/>
                                      <w:ind w:left="904"/>
                                      <w:rPr>
                                        <w:rFonts w:ascii="Calibri"/>
                                        <w:b/>
                                        <w:color w:val="000000"/>
                                        <w:sz w:val="18"/>
                                      </w:rPr>
                                    </w:pPr>
                                    <w:r>
                                      <w:rPr>
                                        <w:rFonts w:ascii="Calibri"/>
                                        <w:b/>
                                        <w:color w:val="000000"/>
                                        <w:sz w:val="18"/>
                                      </w:rPr>
                                      <w:t>Berechnungswerkzeuge</w:t>
                                    </w:r>
                                    <w:r>
                                      <w:rPr>
                                        <w:rFonts w:ascii="Calibri"/>
                                        <w:b/>
                                        <w:color w:val="000000"/>
                                        <w:spacing w:val="-2"/>
                                        <w:sz w:val="18"/>
                                      </w:rPr>
                                      <w:t xml:space="preserve"> anwenden</w:t>
                                    </w:r>
                                  </w:p>
                                </w:txbxContent>
                              </wps:txbx>
                              <wps:bodyPr wrap="square" lIns="0" tIns="0" rIns="0" bIns="0" rtlCol="0">
                                <a:noAutofit/>
                              </wps:bodyPr>
                            </wps:wsp>
                            <wps:wsp>
                              <wps:cNvPr id="33" name="Textbox 33"/>
                              <wps:cNvSpPr txBox="1"/>
                              <wps:spPr>
                                <a:xfrm>
                                  <a:off x="5444" y="1207032"/>
                                  <a:ext cx="2819400" cy="194310"/>
                                </a:xfrm>
                                <a:prstGeom prst="rect">
                                  <a:avLst/>
                                </a:prstGeom>
                                <a:solidFill>
                                  <a:srgbClr val="D2D190"/>
                                </a:solidFill>
                                <a:ln w="10889">
                                  <a:solidFill>
                                    <a:srgbClr val="52610D"/>
                                  </a:solidFill>
                                  <a:prstDash val="solid"/>
                                </a:ln>
                              </wps:spPr>
                              <wps:txbx>
                                <w:txbxContent>
                                  <w:p w14:paraId="36AFCCD5" w14:textId="77777777" w:rsidR="008A3CCA" w:rsidRDefault="008A3CCA" w:rsidP="00CB2E43">
                                    <w:pPr>
                                      <w:spacing w:before="19"/>
                                      <w:ind w:left="303"/>
                                      <w:rPr>
                                        <w:rFonts w:ascii="Calibri" w:hAnsi="Calibri"/>
                                        <w:b/>
                                        <w:color w:val="000000"/>
                                        <w:sz w:val="18"/>
                                      </w:rPr>
                                    </w:pPr>
                                    <w:r>
                                      <w:rPr>
                                        <w:rFonts w:ascii="Calibri" w:hAnsi="Calibri"/>
                                        <w:b/>
                                        <w:color w:val="000000"/>
                                        <w:sz w:val="18"/>
                                      </w:rPr>
                                      <w:t>Daten</w:t>
                                    </w:r>
                                    <w:r>
                                      <w:rPr>
                                        <w:rFonts w:ascii="Calibri" w:hAnsi="Calibri"/>
                                        <w:b/>
                                        <w:color w:val="000000"/>
                                        <w:spacing w:val="-2"/>
                                        <w:sz w:val="18"/>
                                      </w:rPr>
                                      <w:t xml:space="preserve"> </w:t>
                                    </w:r>
                                    <w:r>
                                      <w:rPr>
                                        <w:rFonts w:ascii="Calibri" w:hAnsi="Calibri"/>
                                        <w:b/>
                                        <w:color w:val="000000"/>
                                        <w:sz w:val="18"/>
                                      </w:rPr>
                                      <w:t>sammeln und Emissionsfaktoren</w:t>
                                    </w:r>
                                    <w:r>
                                      <w:rPr>
                                        <w:rFonts w:ascii="Calibri" w:hAnsi="Calibri"/>
                                        <w:b/>
                                        <w:color w:val="000000"/>
                                        <w:spacing w:val="2"/>
                                        <w:sz w:val="18"/>
                                      </w:rPr>
                                      <w:t xml:space="preserve"> </w:t>
                                    </w:r>
                                    <w:r>
                                      <w:rPr>
                                        <w:rFonts w:ascii="Calibri" w:hAnsi="Calibri"/>
                                        <w:b/>
                                        <w:color w:val="000000"/>
                                        <w:spacing w:val="-2"/>
                                        <w:sz w:val="18"/>
                                      </w:rPr>
                                      <w:t>auswählen</w:t>
                                    </w:r>
                                  </w:p>
                                </w:txbxContent>
                              </wps:txbx>
                              <wps:bodyPr wrap="square" lIns="0" tIns="0" rIns="0" bIns="0" rtlCol="0">
                                <a:noAutofit/>
                              </wps:bodyPr>
                            </wps:wsp>
                            <wps:wsp>
                              <wps:cNvPr id="34" name="Textbox 34"/>
                              <wps:cNvSpPr txBox="1"/>
                              <wps:spPr>
                                <a:xfrm>
                                  <a:off x="5444" y="606529"/>
                                  <a:ext cx="2819400" cy="193675"/>
                                </a:xfrm>
                                <a:prstGeom prst="rect">
                                  <a:avLst/>
                                </a:prstGeom>
                                <a:solidFill>
                                  <a:srgbClr val="E4E3BC"/>
                                </a:solidFill>
                                <a:ln w="10889">
                                  <a:solidFill>
                                    <a:srgbClr val="52610D"/>
                                  </a:solidFill>
                                  <a:prstDash val="solid"/>
                                </a:ln>
                              </wps:spPr>
                              <wps:txbx>
                                <w:txbxContent>
                                  <w:p w14:paraId="09883D91" w14:textId="77777777" w:rsidR="008A3CCA" w:rsidRDefault="008A3CCA" w:rsidP="00CB2E43">
                                    <w:pPr>
                                      <w:spacing w:before="18"/>
                                      <w:ind w:left="1040"/>
                                      <w:rPr>
                                        <w:rFonts w:ascii="Calibri" w:hAnsi="Calibri"/>
                                        <w:b/>
                                        <w:color w:val="000000"/>
                                        <w:sz w:val="18"/>
                                      </w:rPr>
                                    </w:pPr>
                                    <w:r>
                                      <w:rPr>
                                        <w:rFonts w:ascii="Calibri" w:hAnsi="Calibri"/>
                                        <w:b/>
                                        <w:color w:val="000000"/>
                                        <w:sz w:val="18"/>
                                      </w:rPr>
                                      <w:t>Berechnungsansatz</w:t>
                                    </w:r>
                                    <w:r>
                                      <w:rPr>
                                        <w:rFonts w:ascii="Calibri" w:hAnsi="Calibri"/>
                                        <w:b/>
                                        <w:color w:val="000000"/>
                                        <w:spacing w:val="24"/>
                                        <w:sz w:val="18"/>
                                      </w:rPr>
                                      <w:t xml:space="preserve"> </w:t>
                                    </w:r>
                                    <w:r>
                                      <w:rPr>
                                        <w:rFonts w:ascii="Calibri" w:hAnsi="Calibri"/>
                                        <w:b/>
                                        <w:color w:val="000000"/>
                                        <w:spacing w:val="-2"/>
                                        <w:sz w:val="18"/>
                                      </w:rPr>
                                      <w:t>auswählen</w:t>
                                    </w:r>
                                  </w:p>
                                </w:txbxContent>
                              </wps:txbx>
                              <wps:bodyPr wrap="square" lIns="0" tIns="0" rIns="0" bIns="0" rtlCol="0">
                                <a:noAutofit/>
                              </wps:bodyPr>
                            </wps:wsp>
                            <wps:wsp>
                              <wps:cNvPr id="35" name="Textbox 35"/>
                              <wps:cNvSpPr txBox="1"/>
                              <wps:spPr>
                                <a:xfrm>
                                  <a:off x="5444" y="5444"/>
                                  <a:ext cx="2819400" cy="193675"/>
                                </a:xfrm>
                                <a:prstGeom prst="rect">
                                  <a:avLst/>
                                </a:prstGeom>
                                <a:ln w="10889">
                                  <a:solidFill>
                                    <a:srgbClr val="52610D"/>
                                  </a:solidFill>
                                  <a:prstDash val="solid"/>
                                </a:ln>
                              </wps:spPr>
                              <wps:txbx>
                                <w:txbxContent>
                                  <w:p w14:paraId="28CF4EFC" w14:textId="77777777" w:rsidR="008A3CCA" w:rsidRDefault="008A3CCA" w:rsidP="00CB2E43">
                                    <w:pPr>
                                      <w:spacing w:before="18"/>
                                      <w:jc w:val="center"/>
                                      <w:rPr>
                                        <w:rFonts w:ascii="Calibri"/>
                                        <w:b/>
                                        <w:sz w:val="18"/>
                                      </w:rPr>
                                    </w:pPr>
                                    <w:r>
                                      <w:rPr>
                                        <w:rFonts w:ascii="Calibri"/>
                                        <w:b/>
                                        <w:sz w:val="18"/>
                                      </w:rPr>
                                      <w:t>Quellen</w:t>
                                    </w:r>
                                    <w:r>
                                      <w:rPr>
                                        <w:rFonts w:ascii="Calibri"/>
                                        <w:b/>
                                        <w:spacing w:val="-5"/>
                                        <w:sz w:val="18"/>
                                      </w:rPr>
                                      <w:t xml:space="preserve"> </w:t>
                                    </w:r>
                                    <w:r>
                                      <w:rPr>
                                        <w:rFonts w:ascii="Calibri"/>
                                        <w:b/>
                                        <w:spacing w:val="-2"/>
                                        <w:sz w:val="18"/>
                                      </w:rPr>
                                      <w:t>ermitteln</w:t>
                                    </w:r>
                                  </w:p>
                                </w:txbxContent>
                              </wps:txbx>
                              <wps:bodyPr wrap="square" lIns="0" tIns="0" rIns="0" bIns="0" rtlCol="0">
                                <a:noAutofit/>
                              </wps:bodyPr>
                            </wps:wsp>
                          </wpg:wgp>
                        </a:graphicData>
                      </a:graphic>
                    </wp:inline>
                  </w:drawing>
                </mc:Choice>
                <mc:Fallback>
                  <w:pict>
                    <v:group w14:anchorId="6436E61D" id="Group 28" o:spid="_x0000_s1069" style="width:203.5pt;height:168.5pt;mso-position-horizontal-relative:char;mso-position-vertical-relative:line" coordsize="28301,26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70" type="#_x0000_t75" style="position:absolute;left:1872;top:1089;width:24259;height:22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">
                        <v:imagedata r:id="rId12" o:title=""/>
                      </v:shape>
                      <v:shape id="Graphic 30" o:spid="_x0000_s1071" style="position:absolute;left:54;top:54;width:28194;height:1937;visibility:visible;mso-wrap-style:square;v-text-anchor:top" coordsize="281940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" path="m2819255,l,,,193392r2819255,1l2819255,xe" stroked="f">
                        <v:path arrowok="t"/>
                      </v:shape>
                      <v:shape id="Textbox 31" o:spid="_x0000_s1072" type="#_x0000_t202" style="position:absolute;left:54;top:24092;width:2819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" fillcolor="#a7a728" strokecolor="#52610d" strokeweight=".30247mm">
                        <v:textbox inset="0,0,0,0">
                          <w:txbxContent>
                            <w:p w:rsidR="008A3CCA" w:rsidRDefault="008A3CCA" w:rsidP="00CB2E43">
                              <w:pPr>
                                <w:spacing w:before="19"/>
                                <w:ind w:left="600"/>
                                <w:rPr>
                                  <w:rFonts w:ascii="Calibri" w:hAnsi="Calibri"/>
                                  <w:b/>
                                  <w:color w:val="000000"/>
                                  <w:sz w:val="18"/>
                                </w:rPr>
                              </w:pPr>
                              <w:r>
                                <w:rPr>
                                  <w:rFonts w:ascii="Calibri" w:hAnsi="Calibri"/>
                                  <w:b/>
                                  <w:color w:val="000000"/>
                                  <w:sz w:val="18"/>
                                </w:rPr>
                                <w:t>Daten</w:t>
                              </w:r>
                              <w:r>
                                <w:rPr>
                                  <w:rFonts w:ascii="Calibri" w:hAnsi="Calibri"/>
                                  <w:b/>
                                  <w:color w:val="000000"/>
                                  <w:spacing w:val="-10"/>
                                  <w:sz w:val="18"/>
                                </w:rPr>
                                <w:t xml:space="preserve"> </w:t>
                              </w:r>
                              <w:r>
                                <w:rPr>
                                  <w:rFonts w:ascii="Calibri" w:hAnsi="Calibri"/>
                                  <w:b/>
                                  <w:color w:val="000000"/>
                                  <w:sz w:val="18"/>
                                </w:rPr>
                                <w:t>auf</w:t>
                              </w:r>
                              <w:r>
                                <w:rPr>
                                  <w:rFonts w:ascii="Calibri" w:hAnsi="Calibri"/>
                                  <w:b/>
                                  <w:color w:val="000000"/>
                                  <w:spacing w:val="-9"/>
                                  <w:sz w:val="18"/>
                                </w:rPr>
                                <w:t xml:space="preserve"> </w:t>
                              </w:r>
                              <w:r>
                                <w:rPr>
                                  <w:rFonts w:ascii="Calibri" w:hAnsi="Calibri"/>
                                  <w:b/>
                                  <w:color w:val="000000"/>
                                  <w:sz w:val="18"/>
                                </w:rPr>
                                <w:t>Unternehmensebene</w:t>
                              </w:r>
                              <w:r>
                                <w:rPr>
                                  <w:rFonts w:ascii="Calibri" w:hAnsi="Calibri"/>
                                  <w:b/>
                                  <w:color w:val="000000"/>
                                  <w:spacing w:val="-9"/>
                                  <w:sz w:val="18"/>
                                </w:rPr>
                                <w:t xml:space="preserve"> </w:t>
                              </w:r>
                              <w:r>
                                <w:rPr>
                                  <w:rFonts w:ascii="Calibri" w:hAnsi="Calibri"/>
                                  <w:b/>
                                  <w:color w:val="000000"/>
                                  <w:spacing w:val="-2"/>
                                  <w:sz w:val="18"/>
                                </w:rPr>
                                <w:t>übertragen</w:t>
                              </w:r>
                            </w:p>
                          </w:txbxContent>
                        </v:textbox>
                      </v:shape>
                      <v:shape id="Textbox 32" o:spid="_x0000_s1073" type="#_x0000_t202" style="position:absolute;left:54;top:18081;width:2819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" fillcolor="#bcbb60" strokecolor="#52610d" strokeweight=".30247mm">
                        <v:textbox inset="0,0,0,0">
                          <w:txbxContent>
                            <w:p w:rsidR="008A3CCA" w:rsidRDefault="008A3CCA" w:rsidP="00CB2E43">
                              <w:pPr>
                                <w:spacing w:before="19"/>
                                <w:ind w:left="904"/>
                                <w:rPr>
                                  <w:rFonts w:ascii="Calibri"/>
                                  <w:b/>
                                  <w:color w:val="000000"/>
                                  <w:sz w:val="18"/>
                                </w:rPr>
                              </w:pPr>
                              <w:r>
                                <w:rPr>
                                  <w:rFonts w:ascii="Calibri"/>
                                  <w:b/>
                                  <w:color w:val="000000"/>
                                  <w:sz w:val="18"/>
                                </w:rPr>
                                <w:t>Berechnungswerkzeuge</w:t>
                              </w:r>
                              <w:r>
                                <w:rPr>
                                  <w:rFonts w:ascii="Calibri"/>
                                  <w:b/>
                                  <w:color w:val="000000"/>
                                  <w:spacing w:val="-2"/>
                                  <w:sz w:val="18"/>
                                </w:rPr>
                                <w:t xml:space="preserve"> anwenden</w:t>
                              </w:r>
                            </w:p>
                          </w:txbxContent>
                        </v:textbox>
                      </v:shape>
                      <v:shape id="Textbox 33" o:spid="_x0000_s1074" type="#_x0000_t202" style="position:absolute;left:54;top:12070;width:28194;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" fillcolor="#d2d190" strokecolor="#52610d" strokeweight=".30247mm">
                        <v:textbox inset="0,0,0,0">
                          <w:txbxContent>
                            <w:p w:rsidR="008A3CCA" w:rsidRDefault="008A3CCA" w:rsidP="00CB2E43">
                              <w:pPr>
                                <w:spacing w:before="19"/>
                                <w:ind w:left="303"/>
                                <w:rPr>
                                  <w:rFonts w:ascii="Calibri" w:hAnsi="Calibri"/>
                                  <w:b/>
                                  <w:color w:val="000000"/>
                                  <w:sz w:val="18"/>
                                </w:rPr>
                              </w:pPr>
                              <w:r>
                                <w:rPr>
                                  <w:rFonts w:ascii="Calibri" w:hAnsi="Calibri"/>
                                  <w:b/>
                                  <w:color w:val="000000"/>
                                  <w:sz w:val="18"/>
                                </w:rPr>
                                <w:t>Daten</w:t>
                              </w:r>
                              <w:r>
                                <w:rPr>
                                  <w:rFonts w:ascii="Calibri" w:hAnsi="Calibri"/>
                                  <w:b/>
                                  <w:color w:val="000000"/>
                                  <w:spacing w:val="-2"/>
                                  <w:sz w:val="18"/>
                                </w:rPr>
                                <w:t xml:space="preserve"> </w:t>
                              </w:r>
                              <w:r>
                                <w:rPr>
                                  <w:rFonts w:ascii="Calibri" w:hAnsi="Calibri"/>
                                  <w:b/>
                                  <w:color w:val="000000"/>
                                  <w:sz w:val="18"/>
                                </w:rPr>
                                <w:t>sammeln und Emissionsfaktoren</w:t>
                              </w:r>
                              <w:r>
                                <w:rPr>
                                  <w:rFonts w:ascii="Calibri" w:hAnsi="Calibri"/>
                                  <w:b/>
                                  <w:color w:val="000000"/>
                                  <w:spacing w:val="2"/>
                                  <w:sz w:val="18"/>
                                </w:rPr>
                                <w:t xml:space="preserve"> </w:t>
                              </w:r>
                              <w:r>
                                <w:rPr>
                                  <w:rFonts w:ascii="Calibri" w:hAnsi="Calibri"/>
                                  <w:b/>
                                  <w:color w:val="000000"/>
                                  <w:spacing w:val="-2"/>
                                  <w:sz w:val="18"/>
                                </w:rPr>
                                <w:t>auswählen</w:t>
                              </w:r>
                            </w:p>
                          </w:txbxContent>
                        </v:textbox>
                      </v:shape>
                      <v:shape id="Textbox 34" o:spid="_x0000_s1075" type="#_x0000_t202" style="position:absolute;left:54;top:6065;width:28194;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" fillcolor="#e4e3bc" strokecolor="#52610d" strokeweight=".30247mm">
                        <v:textbox inset="0,0,0,0">
                          <w:txbxContent>
                            <w:p w:rsidR="008A3CCA" w:rsidRDefault="008A3CCA" w:rsidP="00CB2E43">
                              <w:pPr>
                                <w:spacing w:before="18"/>
                                <w:ind w:left="1040"/>
                                <w:rPr>
                                  <w:rFonts w:ascii="Calibri" w:hAnsi="Calibri"/>
                                  <w:b/>
                                  <w:color w:val="000000"/>
                                  <w:sz w:val="18"/>
                                </w:rPr>
                              </w:pPr>
                              <w:r>
                                <w:rPr>
                                  <w:rFonts w:ascii="Calibri" w:hAnsi="Calibri"/>
                                  <w:b/>
                                  <w:color w:val="000000"/>
                                  <w:sz w:val="18"/>
                                </w:rPr>
                                <w:t>Berechnungsansatz</w:t>
                              </w:r>
                              <w:r>
                                <w:rPr>
                                  <w:rFonts w:ascii="Calibri" w:hAnsi="Calibri"/>
                                  <w:b/>
                                  <w:color w:val="000000"/>
                                  <w:spacing w:val="24"/>
                                  <w:sz w:val="18"/>
                                </w:rPr>
                                <w:t xml:space="preserve"> </w:t>
                              </w:r>
                              <w:r>
                                <w:rPr>
                                  <w:rFonts w:ascii="Calibri" w:hAnsi="Calibri"/>
                                  <w:b/>
                                  <w:color w:val="000000"/>
                                  <w:spacing w:val="-2"/>
                                  <w:sz w:val="18"/>
                                </w:rPr>
                                <w:t>auswählen</w:t>
                              </w:r>
                            </w:p>
                          </w:txbxContent>
                        </v:textbox>
                      </v:shape>
                      <v:shape id="Textbox 35" o:spid="_x0000_s1076" type="#_x0000_t202" style="position:absolute;left:54;top:54;width:28194;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" filled="f" strokecolor="#52610d" strokeweight=".30247mm">
                        <v:textbox inset="0,0,0,0">
                          <w:txbxContent>
                            <w:p w:rsidR="008A3CCA" w:rsidRDefault="008A3CCA" w:rsidP="00CB2E43">
                              <w:pPr>
                                <w:spacing w:before="18"/>
                                <w:jc w:val="center"/>
                                <w:rPr>
                                  <w:rFonts w:ascii="Calibri"/>
                                  <w:b/>
                                  <w:sz w:val="18"/>
                                </w:rPr>
                              </w:pPr>
                              <w:r>
                                <w:rPr>
                                  <w:rFonts w:ascii="Calibri"/>
                                  <w:b/>
                                  <w:sz w:val="18"/>
                                </w:rPr>
                                <w:t>Quellen</w:t>
                              </w:r>
                              <w:r>
                                <w:rPr>
                                  <w:rFonts w:ascii="Calibri"/>
                                  <w:b/>
                                  <w:spacing w:val="-5"/>
                                  <w:sz w:val="18"/>
                                </w:rPr>
                                <w:t xml:space="preserve"> </w:t>
                              </w:r>
                              <w:r>
                                <w:rPr>
                                  <w:rFonts w:ascii="Calibri"/>
                                  <w:b/>
                                  <w:spacing w:val="-2"/>
                                  <w:sz w:val="18"/>
                                </w:rPr>
                                <w:t>ermitteln</w:t>
                              </w:r>
                            </w:p>
                          </w:txbxContent>
                        </v:textbox>
                      </v:shape>
                      <w10:anchorlock/>
                    </v:group>
                  </w:pict>
                </mc:Fallback>
              </mc:AlternateContent>
            </w:r>
          </w:p>
        </w:tc>
      </w:tr>
      <w:tr w:rsidR="00CB2E43" w:rsidRPr="00A40F99" w14:paraId="1049EB6B" w14:textId="77777777" w:rsidTr="001A6A99">
        <w:trPr>
          <w:trHeight w:val="728"/>
        </w:trPr>
        <w:tc>
          <w:tcPr>
            <w:tcW w:w="422" w:type="dxa"/>
          </w:tcPr>
          <w:p w14:paraId="7BEBAEB6" w14:textId="77777777" w:rsidR="00CB2E43" w:rsidRPr="00A40F99" w:rsidRDefault="00CB2E43" w:rsidP="001A6A99">
            <w:pPr>
              <w:spacing w:before="0"/>
              <w:contextualSpacing/>
              <w:jc w:val="left"/>
              <w:rPr>
                <w:sz w:val="18"/>
                <w:szCs w:val="18"/>
              </w:rPr>
            </w:pPr>
          </w:p>
        </w:tc>
        <w:tc>
          <w:tcPr>
            <w:tcW w:w="8640" w:type="dxa"/>
          </w:tcPr>
          <w:p w14:paraId="1B9A7A13" w14:textId="77777777" w:rsidR="00CB2E43" w:rsidRPr="00A40F99" w:rsidRDefault="00CB2E43" w:rsidP="001A6A99">
            <w:pPr>
              <w:widowControl w:val="0"/>
              <w:tabs>
                <w:tab w:val="left" w:pos="568"/>
              </w:tabs>
              <w:autoSpaceDE w:val="0"/>
              <w:autoSpaceDN w:val="0"/>
              <w:spacing w:before="147"/>
              <w:rPr>
                <w:color w:val="1B1B1B"/>
                <w:sz w:val="18"/>
                <w:szCs w:val="18"/>
              </w:rPr>
            </w:pPr>
            <w:r w:rsidRPr="00B776EB">
              <w:rPr>
                <w:b/>
                <w:color w:val="1B1B1B"/>
                <w:sz w:val="18"/>
                <w:szCs w:val="18"/>
              </w:rPr>
              <w:t>32.</w:t>
            </w:r>
            <w:r w:rsidRPr="00B776EB">
              <w:rPr>
                <w:color w:val="1B1B1B"/>
                <w:sz w:val="18"/>
                <w:szCs w:val="18"/>
              </w:rPr>
              <w:t xml:space="preserve"> Mit dem THG-Protokoll werden auch Leitlinien und Schritte zur Ermittlung, Berechnung und Nachverfolgung von THG-Emissionen eingeführt, wie im nachstehenden Bild </w:t>
            </w:r>
            <w:r w:rsidRPr="00B776EB">
              <w:rPr>
                <w:color w:val="1B1B1B"/>
                <w:spacing w:val="-2"/>
                <w:sz w:val="18"/>
                <w:szCs w:val="18"/>
              </w:rPr>
              <w:t>dargestellt.</w:t>
            </w:r>
          </w:p>
        </w:tc>
      </w:tr>
      <w:tr w:rsidR="00CB2E43" w:rsidRPr="00A40F99" w14:paraId="712BDED9" w14:textId="77777777" w:rsidTr="001A6A99">
        <w:trPr>
          <w:trHeight w:val="1011"/>
        </w:trPr>
        <w:tc>
          <w:tcPr>
            <w:tcW w:w="422" w:type="dxa"/>
          </w:tcPr>
          <w:p w14:paraId="7ED92A67" w14:textId="77777777" w:rsidR="00CB2E43" w:rsidRPr="00A40F99" w:rsidRDefault="00CB2E43" w:rsidP="001A6A99">
            <w:pPr>
              <w:spacing w:before="0"/>
              <w:contextualSpacing/>
              <w:jc w:val="left"/>
              <w:rPr>
                <w:sz w:val="18"/>
                <w:szCs w:val="18"/>
              </w:rPr>
            </w:pPr>
          </w:p>
        </w:tc>
        <w:tc>
          <w:tcPr>
            <w:tcW w:w="8640" w:type="dxa"/>
          </w:tcPr>
          <w:p w14:paraId="6C3CBD02" w14:textId="77777777" w:rsidR="00CB2E43" w:rsidRPr="00A40F99" w:rsidRDefault="00CB2E43" w:rsidP="001A6A99">
            <w:pPr>
              <w:widowControl w:val="0"/>
              <w:tabs>
                <w:tab w:val="left" w:pos="568"/>
              </w:tabs>
              <w:autoSpaceDE w:val="0"/>
              <w:autoSpaceDN w:val="0"/>
              <w:spacing w:before="0"/>
              <w:rPr>
                <w:color w:val="1B1B1B"/>
                <w:sz w:val="18"/>
                <w:szCs w:val="18"/>
              </w:rPr>
            </w:pPr>
            <w:r w:rsidRPr="00B776EB">
              <w:rPr>
                <w:b/>
                <w:color w:val="1B1B1B"/>
                <w:sz w:val="18"/>
                <w:szCs w:val="18"/>
              </w:rPr>
              <w:t>33.</w:t>
            </w:r>
            <w:r w:rsidRPr="00B776EB">
              <w:rPr>
                <w:color w:val="1B1B1B"/>
                <w:sz w:val="18"/>
                <w:szCs w:val="18"/>
              </w:rPr>
              <w:t xml:space="preserve"> Im Rahmen privater und öffentlicher Initiativen wurden verschiedene Instrumente entwickelt, um Unternehmen dabei zu unterstützen, ihr Treibhausgasinventar zu erarbeiten und die damit verbundenen Herausforderungen zu bewältigen. Die EFRAG unterhält auf ihrer Website eine Reihe empfohlener Treibhausgasrechner.</w:t>
            </w:r>
          </w:p>
        </w:tc>
      </w:tr>
      <w:tr w:rsidR="00CB2E43" w:rsidRPr="00A40F99" w14:paraId="35CDC48F" w14:textId="77777777" w:rsidTr="001A6A99">
        <w:trPr>
          <w:trHeight w:val="279"/>
        </w:trPr>
        <w:tc>
          <w:tcPr>
            <w:tcW w:w="422" w:type="dxa"/>
          </w:tcPr>
          <w:p w14:paraId="3B11250A" w14:textId="77777777" w:rsidR="00CB2E43" w:rsidRPr="00A40F99" w:rsidRDefault="00CB2E43" w:rsidP="001A6A99">
            <w:pPr>
              <w:spacing w:before="0"/>
              <w:contextualSpacing/>
              <w:jc w:val="left"/>
              <w:rPr>
                <w:sz w:val="18"/>
                <w:szCs w:val="18"/>
              </w:rPr>
            </w:pPr>
          </w:p>
        </w:tc>
        <w:tc>
          <w:tcPr>
            <w:tcW w:w="8640" w:type="dxa"/>
          </w:tcPr>
          <w:p w14:paraId="1BC6D45D" w14:textId="77777777" w:rsidR="00CB2E43" w:rsidRPr="00A40F99" w:rsidRDefault="00CB2E43" w:rsidP="001A6A99">
            <w:pPr>
              <w:spacing w:before="0"/>
              <w:rPr>
                <w:b/>
                <w:color w:val="1B1B1B"/>
                <w:sz w:val="18"/>
                <w:szCs w:val="18"/>
              </w:rPr>
            </w:pPr>
            <w:r>
              <w:rPr>
                <w:i/>
                <w:color w:val="1B1B1B"/>
                <w:sz w:val="18"/>
                <w:szCs w:val="18"/>
              </w:rPr>
              <w:t>Leitlinien zu Scope-1-Emissionen und standortbezogenen Scope-2-Emissionen</w:t>
            </w:r>
          </w:p>
        </w:tc>
      </w:tr>
      <w:tr w:rsidR="00CB2E43" w:rsidRPr="00A40F99" w14:paraId="17A55731" w14:textId="77777777" w:rsidTr="001A6A99">
        <w:trPr>
          <w:trHeight w:val="871"/>
        </w:trPr>
        <w:tc>
          <w:tcPr>
            <w:tcW w:w="422" w:type="dxa"/>
          </w:tcPr>
          <w:p w14:paraId="31FA7472" w14:textId="77777777" w:rsidR="00CB2E43" w:rsidRPr="00A40F99" w:rsidRDefault="00CB2E43" w:rsidP="001A6A99">
            <w:pPr>
              <w:spacing w:before="0"/>
              <w:contextualSpacing/>
              <w:jc w:val="left"/>
              <w:rPr>
                <w:sz w:val="18"/>
                <w:szCs w:val="18"/>
              </w:rPr>
            </w:pPr>
          </w:p>
        </w:tc>
        <w:tc>
          <w:tcPr>
            <w:tcW w:w="8640" w:type="dxa"/>
          </w:tcPr>
          <w:p w14:paraId="705212BA" w14:textId="77777777" w:rsidR="00CB2E43" w:rsidRPr="00B776EB" w:rsidRDefault="00CB2E43" w:rsidP="001A6A99">
            <w:pPr>
              <w:widowControl w:val="0"/>
              <w:tabs>
                <w:tab w:val="left" w:pos="568"/>
              </w:tabs>
              <w:autoSpaceDE w:val="0"/>
              <w:autoSpaceDN w:val="0"/>
              <w:spacing w:before="119"/>
              <w:rPr>
                <w:color w:val="1B1B1B"/>
                <w:position w:val="2"/>
                <w:sz w:val="18"/>
                <w:szCs w:val="18"/>
              </w:rPr>
            </w:pPr>
            <w:r w:rsidRPr="00B776EB">
              <w:rPr>
                <w:b/>
                <w:color w:val="1B1B1B"/>
                <w:sz w:val="18"/>
                <w:szCs w:val="18"/>
              </w:rPr>
              <w:t>34.</w:t>
            </w:r>
            <w:r w:rsidRPr="00B776EB">
              <w:rPr>
                <w:color w:val="1B1B1B"/>
                <w:sz w:val="18"/>
                <w:szCs w:val="18"/>
              </w:rPr>
              <w:t xml:space="preserve"> </w:t>
            </w:r>
            <w:r w:rsidRPr="00B776EB">
              <w:rPr>
                <w:color w:val="1B1B1B"/>
                <w:position w:val="2"/>
                <w:sz w:val="18"/>
                <w:szCs w:val="18"/>
              </w:rPr>
              <w:t>Typische Scope-1-Emissionen schließen CO</w:t>
            </w:r>
            <w:r w:rsidRPr="00B776EB">
              <w:rPr>
                <w:color w:val="1B1B1B"/>
                <w:sz w:val="18"/>
                <w:szCs w:val="18"/>
              </w:rPr>
              <w:t>2</w:t>
            </w:r>
            <w:r w:rsidRPr="00B776EB">
              <w:rPr>
                <w:color w:val="1B1B1B"/>
                <w:position w:val="2"/>
                <w:sz w:val="18"/>
                <w:szCs w:val="18"/>
              </w:rPr>
              <w:t>-Emissionen (sowie CH</w:t>
            </w:r>
            <w:r w:rsidRPr="00B776EB">
              <w:rPr>
                <w:color w:val="1B1B1B"/>
                <w:sz w:val="18"/>
                <w:szCs w:val="18"/>
              </w:rPr>
              <w:t>4</w:t>
            </w:r>
            <w:r w:rsidRPr="00B776EB">
              <w:rPr>
                <w:color w:val="1B1B1B"/>
                <w:position w:val="2"/>
                <w:sz w:val="18"/>
                <w:szCs w:val="18"/>
              </w:rPr>
              <w:t>- und N</w:t>
            </w:r>
            <w:r w:rsidRPr="00B776EB">
              <w:rPr>
                <w:color w:val="1B1B1B"/>
                <w:sz w:val="18"/>
                <w:szCs w:val="18"/>
              </w:rPr>
              <w:t>2</w:t>
            </w:r>
            <w:r w:rsidRPr="00B776EB">
              <w:rPr>
                <w:color w:val="1B1B1B"/>
                <w:position w:val="2"/>
                <w:sz w:val="18"/>
                <w:szCs w:val="18"/>
              </w:rPr>
              <w:t>O-</w:t>
            </w:r>
            <w:r w:rsidRPr="00B776EB">
              <w:rPr>
                <w:color w:val="1B1B1B"/>
                <w:sz w:val="18"/>
                <w:szCs w:val="18"/>
              </w:rPr>
              <w:t>Emissionen) aus der Verbrennung von Brennstoffen (z. B. in Heizkesseln, Öfen, Fahrzeugen usw.) und flüchtige Emissionen aus Klimaanlagen und industriellen Prozessen ein.</w:t>
            </w:r>
          </w:p>
        </w:tc>
      </w:tr>
      <w:tr w:rsidR="00CB2E43" w:rsidRPr="00A40F99" w14:paraId="3995B413" w14:textId="77777777" w:rsidTr="001A6A99">
        <w:trPr>
          <w:trHeight w:val="1014"/>
        </w:trPr>
        <w:tc>
          <w:tcPr>
            <w:tcW w:w="422" w:type="dxa"/>
          </w:tcPr>
          <w:p w14:paraId="3D0EC2C0" w14:textId="77777777" w:rsidR="00CB2E43" w:rsidRPr="00A40F99" w:rsidRDefault="00CB2E43" w:rsidP="001A6A99">
            <w:pPr>
              <w:spacing w:before="0"/>
              <w:contextualSpacing/>
              <w:jc w:val="left"/>
              <w:rPr>
                <w:sz w:val="18"/>
                <w:szCs w:val="18"/>
              </w:rPr>
            </w:pPr>
          </w:p>
        </w:tc>
        <w:tc>
          <w:tcPr>
            <w:tcW w:w="8640" w:type="dxa"/>
          </w:tcPr>
          <w:p w14:paraId="7A521251" w14:textId="77777777" w:rsidR="00CB2E43" w:rsidRPr="00A40F99" w:rsidRDefault="00CB2E43" w:rsidP="001A6A99">
            <w:pPr>
              <w:widowControl w:val="0"/>
              <w:tabs>
                <w:tab w:val="left" w:pos="568"/>
              </w:tabs>
              <w:autoSpaceDE w:val="0"/>
              <w:autoSpaceDN w:val="0"/>
              <w:spacing w:before="118"/>
              <w:rPr>
                <w:color w:val="1B1B1B"/>
                <w:sz w:val="18"/>
                <w:szCs w:val="18"/>
              </w:rPr>
            </w:pPr>
            <w:r w:rsidRPr="00B776EB">
              <w:rPr>
                <w:b/>
                <w:color w:val="1B1B1B"/>
                <w:sz w:val="18"/>
                <w:szCs w:val="18"/>
              </w:rPr>
              <w:t>35.</w:t>
            </w:r>
            <w:r>
              <w:rPr>
                <w:b/>
                <w:color w:val="1B1B1B"/>
                <w:sz w:val="18"/>
                <w:szCs w:val="18"/>
              </w:rPr>
              <w:t xml:space="preserve"> </w:t>
            </w:r>
            <w:r w:rsidRPr="00B776EB">
              <w:rPr>
                <w:b/>
                <w:i/>
                <w:color w:val="1B1B1B"/>
                <w:sz w:val="18"/>
                <w:szCs w:val="18"/>
              </w:rPr>
              <w:t xml:space="preserve">Standortbezogene Scope-2-Emissionen </w:t>
            </w:r>
            <w:r w:rsidRPr="00B776EB">
              <w:rPr>
                <w:color w:val="1B1B1B"/>
                <w:sz w:val="18"/>
                <w:szCs w:val="18"/>
              </w:rPr>
              <w:t xml:space="preserve">umfassen Emissionen aus Elektrizität, Wärme, Dampf und Kälte, die das Bericht erstattende Unternehmen erwirbt oder erhält und verbraucht. Sie spiegeln die durchschnittliche Emissionsintensität der Netze wider, in denen der Energieverbrauch stattfindet, und beruhen hauptsächlich auf Daten zu den durchschnittlichen Emissionsfaktoren des Netzes. Typische Quellen von Scope-2-Emissionen sind alle Betriebseinrichtungen, die Elektrizität (Elektromotoren, Beleuchtung, Gebäude usw.), Wärme (Heizung in industriellen Prozessen, Gebäuden usw.), Dampf (industrielle Prozesse) oder Kälte (industrielle Prozesse, Gebäude usw.) </w:t>
            </w:r>
            <w:r w:rsidRPr="00B776EB">
              <w:rPr>
                <w:color w:val="1B1B1B"/>
                <w:spacing w:val="-2"/>
                <w:sz w:val="18"/>
                <w:szCs w:val="18"/>
              </w:rPr>
              <w:t>verbrauchen.</w:t>
            </w:r>
          </w:p>
        </w:tc>
      </w:tr>
      <w:tr w:rsidR="006D5C75" w:rsidRPr="00A40F99" w14:paraId="175BC313" w14:textId="77777777" w:rsidTr="001A6A99">
        <w:trPr>
          <w:trHeight w:val="1014"/>
        </w:trPr>
        <w:tc>
          <w:tcPr>
            <w:tcW w:w="422" w:type="dxa"/>
          </w:tcPr>
          <w:p w14:paraId="3F2A001D" w14:textId="77777777" w:rsidR="006D5C75" w:rsidRPr="00A40F99" w:rsidRDefault="006D5C75" w:rsidP="001A6A99">
            <w:pPr>
              <w:spacing w:before="0"/>
              <w:contextualSpacing/>
              <w:jc w:val="left"/>
              <w:rPr>
                <w:sz w:val="18"/>
                <w:szCs w:val="18"/>
              </w:rPr>
            </w:pPr>
          </w:p>
        </w:tc>
        <w:tc>
          <w:tcPr>
            <w:tcW w:w="8640" w:type="dxa"/>
          </w:tcPr>
          <w:p w14:paraId="49532FC0" w14:textId="77777777" w:rsidR="006D5C75" w:rsidRPr="006D5C75" w:rsidRDefault="006D5C75" w:rsidP="006D5C75">
            <w:pPr>
              <w:pStyle w:val="Textkrper"/>
              <w:spacing w:before="73"/>
              <w:jc w:val="left"/>
              <w:rPr>
                <w:sz w:val="18"/>
                <w:szCs w:val="18"/>
              </w:rPr>
            </w:pPr>
            <w:r w:rsidRPr="00B776EB">
              <w:rPr>
                <w:b/>
                <w:color w:val="1B1B1B"/>
                <w:sz w:val="18"/>
                <w:szCs w:val="18"/>
              </w:rPr>
              <w:t>36.</w:t>
            </w:r>
            <w:r w:rsidRPr="00A40F99">
              <w:rPr>
                <w:color w:val="1B1B1B"/>
                <w:sz w:val="18"/>
                <w:szCs w:val="18"/>
              </w:rPr>
              <w:t xml:space="preserve"> Die Bewertung der THG-Emissionen kann auf verschiedene Weise erfolgen, unter anderem mithilfe des Berechnungsansatzes, durch Messung oder eine Kombination aus beidem. Ein gängiger Ansatz basiert auf der Berechnung mithilfe von Emissionsfaktoren (EF)</w:t>
            </w:r>
            <w:r w:rsidRPr="00A40F99">
              <w:rPr>
                <w:color w:val="1B1B1B"/>
                <w:spacing w:val="-3"/>
                <w:sz w:val="18"/>
                <w:szCs w:val="18"/>
              </w:rPr>
              <w:t xml:space="preserve"> </w:t>
            </w:r>
            <w:r w:rsidRPr="00A40F99">
              <w:rPr>
                <w:color w:val="1B1B1B"/>
                <w:sz w:val="18"/>
                <w:szCs w:val="18"/>
              </w:rPr>
              <w:t xml:space="preserve">– die das Erderwärmungspotenzial (global </w:t>
            </w:r>
            <w:proofErr w:type="spellStart"/>
            <w:r w:rsidRPr="00A40F99">
              <w:rPr>
                <w:color w:val="1B1B1B"/>
                <w:sz w:val="18"/>
                <w:szCs w:val="18"/>
              </w:rPr>
              <w:t>warming</w:t>
            </w:r>
            <w:proofErr w:type="spellEnd"/>
            <w:r w:rsidRPr="00A40F99">
              <w:rPr>
                <w:color w:val="1B1B1B"/>
                <w:sz w:val="18"/>
                <w:szCs w:val="18"/>
              </w:rPr>
              <w:t xml:space="preserve"> potential – GWP) des Treibhausgases</w:t>
            </w:r>
            <w:r w:rsidRPr="00A40F99">
              <w:rPr>
                <w:color w:val="1B1B1B"/>
                <w:spacing w:val="38"/>
                <w:sz w:val="18"/>
                <w:szCs w:val="18"/>
              </w:rPr>
              <w:t xml:space="preserve"> </w:t>
            </w:r>
            <w:r w:rsidRPr="00A40F99">
              <w:rPr>
                <w:color w:val="1B1B1B"/>
                <w:sz w:val="18"/>
                <w:szCs w:val="18"/>
              </w:rPr>
              <w:t>einbeziehen</w:t>
            </w:r>
            <w:r w:rsidRPr="00A40F99">
              <w:rPr>
                <w:color w:val="1B1B1B"/>
                <w:spacing w:val="37"/>
                <w:sz w:val="18"/>
                <w:szCs w:val="18"/>
              </w:rPr>
              <w:t xml:space="preserve"> </w:t>
            </w:r>
            <w:r w:rsidRPr="00A40F99">
              <w:rPr>
                <w:color w:val="1B1B1B"/>
                <w:sz w:val="18"/>
                <w:szCs w:val="18"/>
              </w:rPr>
              <w:t>können.</w:t>
            </w:r>
            <w:r w:rsidRPr="00A40F99">
              <w:rPr>
                <w:color w:val="1B1B1B"/>
                <w:spacing w:val="37"/>
                <w:sz w:val="18"/>
                <w:szCs w:val="18"/>
              </w:rPr>
              <w:t xml:space="preserve">  </w:t>
            </w:r>
            <w:r w:rsidRPr="00A40F99">
              <w:rPr>
                <w:color w:val="1B1B1B"/>
                <w:sz w:val="18"/>
                <w:szCs w:val="18"/>
              </w:rPr>
              <w:t>Auch</w:t>
            </w:r>
            <w:r w:rsidRPr="00A40F99">
              <w:rPr>
                <w:color w:val="1B1B1B"/>
                <w:spacing w:val="39"/>
                <w:sz w:val="18"/>
                <w:szCs w:val="18"/>
              </w:rPr>
              <w:t xml:space="preserve"> </w:t>
            </w:r>
            <w:r w:rsidRPr="00A40F99">
              <w:rPr>
                <w:color w:val="1B1B1B"/>
                <w:sz w:val="18"/>
                <w:szCs w:val="18"/>
              </w:rPr>
              <w:t>eine</w:t>
            </w:r>
            <w:r>
              <w:rPr>
                <w:color w:val="1B1B1B"/>
                <w:sz w:val="18"/>
                <w:szCs w:val="18"/>
              </w:rPr>
              <w:t xml:space="preserve"> </w:t>
            </w:r>
            <w:r w:rsidRPr="00A40F99">
              <w:rPr>
                <w:color w:val="1B1B1B"/>
                <w:sz w:val="18"/>
                <w:szCs w:val="18"/>
              </w:rPr>
              <w:t>direkte</w:t>
            </w:r>
            <w:r>
              <w:rPr>
                <w:color w:val="1B1B1B"/>
                <w:sz w:val="18"/>
                <w:szCs w:val="18"/>
              </w:rPr>
              <w:t xml:space="preserve"> </w:t>
            </w:r>
            <w:r w:rsidRPr="00A40F99">
              <w:rPr>
                <w:color w:val="1B1B1B"/>
                <w:sz w:val="18"/>
                <w:szCs w:val="18"/>
              </w:rPr>
              <w:t>Messung</w:t>
            </w:r>
            <w:r w:rsidRPr="00A40F99">
              <w:rPr>
                <w:color w:val="1B1B1B"/>
                <w:spacing w:val="39"/>
                <w:sz w:val="18"/>
                <w:szCs w:val="18"/>
              </w:rPr>
              <w:t xml:space="preserve">  </w:t>
            </w:r>
            <w:r w:rsidRPr="00A40F99">
              <w:rPr>
                <w:color w:val="1B1B1B"/>
                <w:sz w:val="18"/>
                <w:szCs w:val="18"/>
              </w:rPr>
              <w:t>mit</w:t>
            </w:r>
            <w:r w:rsidRPr="00A40F99">
              <w:rPr>
                <w:color w:val="1B1B1B"/>
                <w:spacing w:val="38"/>
                <w:sz w:val="18"/>
                <w:szCs w:val="18"/>
              </w:rPr>
              <w:t xml:space="preserve"> </w:t>
            </w:r>
            <w:r w:rsidRPr="00A40F99">
              <w:rPr>
                <w:color w:val="1B1B1B"/>
                <w:sz w:val="18"/>
                <w:szCs w:val="18"/>
              </w:rPr>
              <w:t>Sensoren (Durchfluss</w:t>
            </w:r>
            <w:r w:rsidRPr="00A40F99">
              <w:rPr>
                <w:color w:val="1B1B1B"/>
                <w:spacing w:val="40"/>
                <w:sz w:val="18"/>
                <w:szCs w:val="18"/>
              </w:rPr>
              <w:t xml:space="preserve"> </w:t>
            </w:r>
            <w:r w:rsidRPr="00A40F99">
              <w:rPr>
                <w:color w:val="1B1B1B"/>
                <w:sz w:val="18"/>
                <w:szCs w:val="18"/>
              </w:rPr>
              <w:t>und</w:t>
            </w:r>
            <w:r w:rsidRPr="00A40F99">
              <w:rPr>
                <w:color w:val="1B1B1B"/>
                <w:spacing w:val="40"/>
                <w:sz w:val="18"/>
                <w:szCs w:val="18"/>
              </w:rPr>
              <w:t xml:space="preserve"> </w:t>
            </w:r>
            <w:r w:rsidRPr="00A40F99">
              <w:rPr>
                <w:color w:val="1B1B1B"/>
                <w:sz w:val="18"/>
                <w:szCs w:val="18"/>
              </w:rPr>
              <w:t>Konzentration)</w:t>
            </w:r>
            <w:r w:rsidRPr="00A40F99">
              <w:rPr>
                <w:color w:val="1B1B1B"/>
                <w:spacing w:val="40"/>
                <w:sz w:val="18"/>
                <w:szCs w:val="18"/>
              </w:rPr>
              <w:t xml:space="preserve"> </w:t>
            </w:r>
            <w:r w:rsidRPr="00A40F99">
              <w:rPr>
                <w:color w:val="1B1B1B"/>
                <w:sz w:val="18"/>
                <w:szCs w:val="18"/>
              </w:rPr>
              <w:t>ist</w:t>
            </w:r>
            <w:r w:rsidRPr="00A40F99">
              <w:rPr>
                <w:color w:val="1B1B1B"/>
                <w:spacing w:val="40"/>
                <w:sz w:val="18"/>
                <w:szCs w:val="18"/>
              </w:rPr>
              <w:t xml:space="preserve"> </w:t>
            </w:r>
            <w:r w:rsidRPr="00A40F99">
              <w:rPr>
                <w:color w:val="1B1B1B"/>
                <w:sz w:val="18"/>
                <w:szCs w:val="18"/>
              </w:rPr>
              <w:t>möglich.</w:t>
            </w:r>
            <w:r w:rsidRPr="00A40F99">
              <w:rPr>
                <w:color w:val="1B1B1B"/>
                <w:spacing w:val="40"/>
                <w:sz w:val="18"/>
                <w:szCs w:val="18"/>
              </w:rPr>
              <w:t xml:space="preserve"> </w:t>
            </w:r>
            <w:r w:rsidRPr="00A40F99">
              <w:rPr>
                <w:color w:val="1B1B1B"/>
                <w:sz w:val="18"/>
                <w:szCs w:val="18"/>
              </w:rPr>
              <w:t>In</w:t>
            </w:r>
            <w:r w:rsidRPr="00A40F99">
              <w:rPr>
                <w:color w:val="1B1B1B"/>
                <w:spacing w:val="40"/>
                <w:sz w:val="18"/>
                <w:szCs w:val="18"/>
              </w:rPr>
              <w:t xml:space="preserve"> </w:t>
            </w:r>
            <w:r w:rsidRPr="00A40F99">
              <w:rPr>
                <w:color w:val="1B1B1B"/>
                <w:sz w:val="18"/>
                <w:szCs w:val="18"/>
              </w:rPr>
              <w:t>der</w:t>
            </w:r>
            <w:r w:rsidRPr="00A40F99">
              <w:rPr>
                <w:color w:val="1B1B1B"/>
                <w:spacing w:val="40"/>
                <w:sz w:val="18"/>
                <w:szCs w:val="18"/>
              </w:rPr>
              <w:t xml:space="preserve"> </w:t>
            </w:r>
            <w:r w:rsidRPr="00A40F99">
              <w:rPr>
                <w:color w:val="1B1B1B"/>
                <w:sz w:val="18"/>
                <w:szCs w:val="18"/>
              </w:rPr>
              <w:t>nachstehenden</w:t>
            </w:r>
            <w:r w:rsidRPr="00A40F99">
              <w:rPr>
                <w:color w:val="1B1B1B"/>
                <w:spacing w:val="40"/>
                <w:sz w:val="18"/>
                <w:szCs w:val="18"/>
              </w:rPr>
              <w:t xml:space="preserve"> </w:t>
            </w:r>
            <w:r w:rsidRPr="00A40F99">
              <w:rPr>
                <w:color w:val="1B1B1B"/>
                <w:sz w:val="18"/>
                <w:szCs w:val="18"/>
              </w:rPr>
              <w:t>Tabelle</w:t>
            </w:r>
            <w:r w:rsidRPr="00A40F99">
              <w:rPr>
                <w:color w:val="1B1B1B"/>
                <w:spacing w:val="40"/>
                <w:sz w:val="18"/>
                <w:szCs w:val="18"/>
              </w:rPr>
              <w:t xml:space="preserve"> </w:t>
            </w:r>
            <w:r w:rsidRPr="00A40F99">
              <w:rPr>
                <w:color w:val="1B1B1B"/>
                <w:sz w:val="18"/>
                <w:szCs w:val="18"/>
              </w:rPr>
              <w:t>sind</w:t>
            </w:r>
            <w:r w:rsidRPr="00A40F99">
              <w:rPr>
                <w:color w:val="1B1B1B"/>
                <w:spacing w:val="40"/>
                <w:sz w:val="18"/>
                <w:szCs w:val="18"/>
              </w:rPr>
              <w:t xml:space="preserve"> </w:t>
            </w:r>
            <w:r w:rsidRPr="00A40F99">
              <w:rPr>
                <w:color w:val="1B1B1B"/>
                <w:sz w:val="18"/>
                <w:szCs w:val="18"/>
              </w:rPr>
              <w:t>die</w:t>
            </w:r>
            <w:r>
              <w:rPr>
                <w:color w:val="1B1B1B"/>
                <w:sz w:val="18"/>
                <w:szCs w:val="18"/>
              </w:rPr>
              <w:t xml:space="preserve"> </w:t>
            </w:r>
            <w:r w:rsidRPr="00A40F99">
              <w:rPr>
                <w:color w:val="1B1B1B"/>
                <w:sz w:val="18"/>
                <w:szCs w:val="18"/>
              </w:rPr>
              <w:t>gängigsten Methoden zusammengefasst.</w:t>
            </w:r>
          </w:p>
        </w:tc>
      </w:tr>
    </w:tbl>
    <w:p w14:paraId="36578014" w14:textId="77777777" w:rsidR="004B40FE" w:rsidRDefault="004B40FE">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4B40FE" w14:paraId="572A4AF9"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5D94061" w14:textId="77777777" w:rsidR="004B40FE" w:rsidRPr="00852A70" w:rsidRDefault="004B40FE"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A879D29" w14:textId="77777777" w:rsidR="004B40FE" w:rsidRPr="00852A70" w:rsidRDefault="004B40FE"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FA4F228" w14:textId="77777777" w:rsidR="004B40FE" w:rsidRPr="003C0F68" w:rsidRDefault="004B40FE"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5EAAE37" w14:textId="77777777" w:rsidR="004B40FE" w:rsidRPr="00852A70" w:rsidRDefault="004B40FE"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0C8B07E1" w14:textId="77777777" w:rsidR="004B40FE" w:rsidRPr="003760BF" w:rsidRDefault="004B40FE" w:rsidP="004B40FE">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4B40FE" w:rsidRPr="009217D7" w14:paraId="268D5D20"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B9F8E9" w14:textId="77777777" w:rsidR="004B40FE" w:rsidRPr="00250E4E" w:rsidRDefault="004B40FE"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158EE900" w14:textId="77777777" w:rsidR="004B40FE" w:rsidRPr="00565B47" w:rsidRDefault="004B40FE"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83A49FA" w14:textId="77777777" w:rsidR="004B40FE" w:rsidRPr="004B40FE" w:rsidRDefault="004B40FE">
      <w:pPr>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2E43" w:rsidRPr="00A40F99" w14:paraId="2969924D" w14:textId="77777777" w:rsidTr="002C1589">
        <w:trPr>
          <w:trHeight w:val="23"/>
        </w:trPr>
        <w:tc>
          <w:tcPr>
            <w:tcW w:w="422" w:type="dxa"/>
          </w:tcPr>
          <w:p w14:paraId="0F34BBE3" w14:textId="77777777" w:rsidR="00CB2E43" w:rsidRPr="00A40F99" w:rsidRDefault="00CB2E43" w:rsidP="001A6A99">
            <w:pPr>
              <w:spacing w:before="0"/>
              <w:contextualSpacing/>
              <w:jc w:val="left"/>
              <w:rPr>
                <w:sz w:val="18"/>
                <w:szCs w:val="18"/>
              </w:rPr>
            </w:pPr>
          </w:p>
        </w:tc>
        <w:tc>
          <w:tcPr>
            <w:tcW w:w="8645" w:type="dxa"/>
          </w:tcPr>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6"/>
              <w:gridCol w:w="2832"/>
              <w:gridCol w:w="3704"/>
            </w:tblGrid>
            <w:tr w:rsidR="00CB2E43" w:rsidRPr="00A40F99" w14:paraId="45EF359B" w14:textId="77777777" w:rsidTr="006D5C75">
              <w:trPr>
                <w:trHeight w:val="724"/>
              </w:trPr>
              <w:tc>
                <w:tcPr>
                  <w:tcW w:w="1566" w:type="dxa"/>
                </w:tcPr>
                <w:p w14:paraId="7518B28D" w14:textId="77777777" w:rsidR="00CB2E43" w:rsidRPr="00B92C1B" w:rsidRDefault="00CB2E43" w:rsidP="001A6A99">
                  <w:pPr>
                    <w:pStyle w:val="TableParagraph"/>
                    <w:spacing w:before="121"/>
                    <w:ind w:left="110" w:right="96"/>
                    <w:rPr>
                      <w:rFonts w:ascii="Century Gothic" w:hAnsi="Century Gothic"/>
                      <w:b/>
                      <w:sz w:val="16"/>
                      <w:szCs w:val="16"/>
                    </w:rPr>
                  </w:pPr>
                  <w:proofErr w:type="spellStart"/>
                  <w:r w:rsidRPr="00B92C1B">
                    <w:rPr>
                      <w:rFonts w:ascii="Century Gothic" w:hAnsi="Century Gothic"/>
                      <w:b/>
                      <w:color w:val="1B1B1B"/>
                      <w:sz w:val="16"/>
                      <w:szCs w:val="16"/>
                    </w:rPr>
                    <w:t>Methode</w:t>
                  </w:r>
                  <w:proofErr w:type="spellEnd"/>
                  <w:r w:rsidRPr="00B92C1B">
                    <w:rPr>
                      <w:rFonts w:ascii="Century Gothic" w:hAnsi="Century Gothic"/>
                      <w:b/>
                      <w:color w:val="1B1B1B"/>
                      <w:spacing w:val="80"/>
                      <w:sz w:val="16"/>
                      <w:szCs w:val="16"/>
                    </w:rPr>
                    <w:t xml:space="preserve"> </w:t>
                  </w:r>
                  <w:proofErr w:type="spellStart"/>
                  <w:r w:rsidRPr="00B92C1B">
                    <w:rPr>
                      <w:rFonts w:ascii="Century Gothic" w:hAnsi="Century Gothic"/>
                      <w:b/>
                      <w:color w:val="1B1B1B"/>
                      <w:sz w:val="16"/>
                      <w:szCs w:val="16"/>
                    </w:rPr>
                    <w:t>zur</w:t>
                  </w:r>
                  <w:proofErr w:type="spellEnd"/>
                  <w:r w:rsidRPr="00B92C1B">
                    <w:rPr>
                      <w:rFonts w:ascii="Century Gothic" w:hAnsi="Century Gothic"/>
                      <w:b/>
                      <w:color w:val="1B1B1B"/>
                      <w:sz w:val="16"/>
                      <w:szCs w:val="16"/>
                    </w:rPr>
                    <w:t xml:space="preserve"> </w:t>
                  </w:r>
                  <w:r w:rsidRPr="00B92C1B">
                    <w:rPr>
                      <w:rFonts w:ascii="Century Gothic" w:hAnsi="Century Gothic"/>
                      <w:b/>
                      <w:color w:val="1B1B1B"/>
                      <w:spacing w:val="-4"/>
                      <w:sz w:val="16"/>
                      <w:szCs w:val="16"/>
                    </w:rPr>
                    <w:t>THG-</w:t>
                  </w:r>
                  <w:proofErr w:type="spellStart"/>
                  <w:r w:rsidRPr="00B92C1B">
                    <w:rPr>
                      <w:rFonts w:ascii="Century Gothic" w:hAnsi="Century Gothic"/>
                      <w:b/>
                      <w:color w:val="1B1B1B"/>
                      <w:spacing w:val="-2"/>
                      <w:sz w:val="16"/>
                      <w:szCs w:val="16"/>
                    </w:rPr>
                    <w:t>Bewertung</w:t>
                  </w:r>
                  <w:proofErr w:type="spellEnd"/>
                </w:p>
              </w:tc>
              <w:tc>
                <w:tcPr>
                  <w:tcW w:w="2832" w:type="dxa"/>
                </w:tcPr>
                <w:p w14:paraId="4F86C92D" w14:textId="77777777" w:rsidR="00CB2E43" w:rsidRPr="00B92C1B" w:rsidRDefault="00CB2E43" w:rsidP="001A6A99">
                  <w:pPr>
                    <w:pStyle w:val="TableParagraph"/>
                    <w:spacing w:before="121"/>
                    <w:rPr>
                      <w:rFonts w:ascii="Century Gothic" w:hAnsi="Century Gothic"/>
                      <w:b/>
                      <w:sz w:val="16"/>
                      <w:szCs w:val="16"/>
                    </w:rPr>
                  </w:pPr>
                  <w:proofErr w:type="spellStart"/>
                  <w:r w:rsidRPr="00B92C1B">
                    <w:rPr>
                      <w:rFonts w:ascii="Century Gothic" w:hAnsi="Century Gothic"/>
                      <w:b/>
                      <w:color w:val="1B1B1B"/>
                      <w:spacing w:val="-2"/>
                      <w:sz w:val="16"/>
                      <w:szCs w:val="16"/>
                    </w:rPr>
                    <w:t>Beschreibung</w:t>
                  </w:r>
                  <w:proofErr w:type="spellEnd"/>
                </w:p>
              </w:tc>
              <w:tc>
                <w:tcPr>
                  <w:tcW w:w="3704" w:type="dxa"/>
                </w:tcPr>
                <w:p w14:paraId="00E0AA3A" w14:textId="77777777" w:rsidR="00CB2E43" w:rsidRPr="00B92C1B" w:rsidRDefault="00CB2E43" w:rsidP="001A6A99">
                  <w:pPr>
                    <w:pStyle w:val="TableParagraph"/>
                    <w:spacing w:before="121"/>
                    <w:rPr>
                      <w:rFonts w:ascii="Century Gothic" w:hAnsi="Century Gothic"/>
                      <w:b/>
                      <w:sz w:val="16"/>
                      <w:szCs w:val="16"/>
                    </w:rPr>
                  </w:pPr>
                  <w:proofErr w:type="spellStart"/>
                  <w:r w:rsidRPr="00B92C1B">
                    <w:rPr>
                      <w:rFonts w:ascii="Century Gothic" w:hAnsi="Century Gothic"/>
                      <w:b/>
                      <w:color w:val="1B1B1B"/>
                      <w:sz w:val="16"/>
                      <w:szCs w:val="16"/>
                    </w:rPr>
                    <w:t>Erforderliche</w:t>
                  </w:r>
                  <w:proofErr w:type="spellEnd"/>
                  <w:r w:rsidRPr="00B92C1B">
                    <w:rPr>
                      <w:rFonts w:ascii="Century Gothic" w:hAnsi="Century Gothic"/>
                      <w:b/>
                      <w:color w:val="1B1B1B"/>
                      <w:spacing w:val="-4"/>
                      <w:sz w:val="16"/>
                      <w:szCs w:val="16"/>
                    </w:rPr>
                    <w:t xml:space="preserve"> </w:t>
                  </w:r>
                  <w:proofErr w:type="spellStart"/>
                  <w:r w:rsidRPr="00B92C1B">
                    <w:rPr>
                      <w:rFonts w:ascii="Century Gothic" w:hAnsi="Century Gothic"/>
                      <w:b/>
                      <w:color w:val="1B1B1B"/>
                      <w:spacing w:val="-4"/>
                      <w:sz w:val="16"/>
                      <w:szCs w:val="16"/>
                    </w:rPr>
                    <w:t>Daten</w:t>
                  </w:r>
                  <w:proofErr w:type="spellEnd"/>
                </w:p>
              </w:tc>
            </w:tr>
            <w:tr w:rsidR="00CB2E43" w:rsidRPr="00A40F99" w14:paraId="4C1FEBE8" w14:textId="77777777" w:rsidTr="006D5C75">
              <w:trPr>
                <w:trHeight w:val="1127"/>
              </w:trPr>
              <w:tc>
                <w:tcPr>
                  <w:tcW w:w="1566" w:type="dxa"/>
                </w:tcPr>
                <w:p w14:paraId="04E8608B" w14:textId="77777777" w:rsidR="00CB2E43" w:rsidRPr="00B92C1B" w:rsidRDefault="00CB2E43" w:rsidP="001A6A99">
                  <w:pPr>
                    <w:pStyle w:val="TableParagraph"/>
                    <w:spacing w:before="119"/>
                    <w:ind w:left="110"/>
                    <w:rPr>
                      <w:rFonts w:ascii="Century Gothic" w:hAnsi="Century Gothic"/>
                      <w:b/>
                      <w:sz w:val="16"/>
                      <w:szCs w:val="16"/>
                    </w:rPr>
                  </w:pPr>
                  <w:proofErr w:type="spellStart"/>
                  <w:r w:rsidRPr="00B92C1B">
                    <w:rPr>
                      <w:rFonts w:ascii="Century Gothic" w:hAnsi="Century Gothic"/>
                      <w:b/>
                      <w:color w:val="1B1B1B"/>
                      <w:spacing w:val="-2"/>
                      <w:sz w:val="16"/>
                      <w:szCs w:val="16"/>
                    </w:rPr>
                    <w:t>Messung</w:t>
                  </w:r>
                  <w:proofErr w:type="spellEnd"/>
                </w:p>
              </w:tc>
              <w:tc>
                <w:tcPr>
                  <w:tcW w:w="2832" w:type="dxa"/>
                </w:tcPr>
                <w:p w14:paraId="61CC5C48" w14:textId="77777777" w:rsidR="00CB2E43" w:rsidRPr="00B92C1B" w:rsidRDefault="00CB2E43" w:rsidP="001A6A99">
                  <w:pPr>
                    <w:pStyle w:val="TableParagraph"/>
                    <w:tabs>
                      <w:tab w:val="left" w:pos="1084"/>
                      <w:tab w:val="left" w:pos="1441"/>
                      <w:tab w:val="left" w:pos="2274"/>
                      <w:tab w:val="left" w:pos="2350"/>
                      <w:tab w:val="left" w:pos="2875"/>
                    </w:tabs>
                    <w:spacing w:before="119"/>
                    <w:ind w:right="99"/>
                    <w:rPr>
                      <w:rFonts w:ascii="Century Gothic" w:hAnsi="Century Gothic"/>
                      <w:sz w:val="16"/>
                      <w:szCs w:val="16"/>
                    </w:rPr>
                  </w:pPr>
                  <w:r w:rsidRPr="00B92C1B">
                    <w:rPr>
                      <w:rFonts w:ascii="Century Gothic" w:hAnsi="Century Gothic"/>
                      <w:color w:val="1B1B1B"/>
                      <w:spacing w:val="-4"/>
                      <w:sz w:val="16"/>
                      <w:szCs w:val="16"/>
                    </w:rPr>
                    <w:t xml:space="preserve">Die </w:t>
                  </w:r>
                  <w:r w:rsidRPr="00B92C1B">
                    <w:rPr>
                      <w:rFonts w:ascii="Century Gothic" w:hAnsi="Century Gothic"/>
                      <w:color w:val="1B1B1B"/>
                      <w:spacing w:val="-2"/>
                      <w:sz w:val="16"/>
                      <w:szCs w:val="16"/>
                    </w:rPr>
                    <w:t xml:space="preserve">direct </w:t>
                  </w:r>
                  <w:proofErr w:type="spellStart"/>
                  <w:r w:rsidRPr="00B92C1B">
                    <w:rPr>
                      <w:rFonts w:ascii="Century Gothic" w:hAnsi="Century Gothic"/>
                      <w:color w:val="1B1B1B"/>
                      <w:spacing w:val="-2"/>
                      <w:sz w:val="16"/>
                      <w:szCs w:val="16"/>
                    </w:rPr>
                    <w:t>gemessenen</w:t>
                  </w:r>
                  <w:proofErr w:type="spellEnd"/>
                  <w:r w:rsidRPr="00B92C1B">
                    <w:rPr>
                      <w:rFonts w:ascii="Century Gothic" w:hAnsi="Century Gothic"/>
                      <w:color w:val="1B1B1B"/>
                      <w:spacing w:val="-2"/>
                      <w:sz w:val="16"/>
                      <w:szCs w:val="16"/>
                    </w:rPr>
                    <w:t xml:space="preserve"> Gas-</w:t>
                  </w:r>
                  <w:proofErr w:type="spellStart"/>
                  <w:r w:rsidRPr="00B92C1B">
                    <w:rPr>
                      <w:rFonts w:ascii="Century Gothic" w:hAnsi="Century Gothic"/>
                      <w:color w:val="1B1B1B"/>
                      <w:spacing w:val="-2"/>
                      <w:sz w:val="16"/>
                      <w:szCs w:val="16"/>
                    </w:rPr>
                    <w:t>mengen</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2"/>
                      <w:sz w:val="16"/>
                      <w:szCs w:val="16"/>
                    </w:rPr>
                    <w:t>werden</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4"/>
                      <w:sz w:val="16"/>
                      <w:szCs w:val="16"/>
                    </w:rPr>
                    <w:t>mit</w:t>
                  </w:r>
                  <w:proofErr w:type="spellEnd"/>
                  <w:r w:rsidRPr="00B92C1B">
                    <w:rPr>
                      <w:rFonts w:ascii="Century Gothic" w:hAnsi="Century Gothic"/>
                      <w:color w:val="1B1B1B"/>
                      <w:spacing w:val="-4"/>
                      <w:sz w:val="16"/>
                      <w:szCs w:val="16"/>
                    </w:rPr>
                    <w:t xml:space="preserve"> </w:t>
                  </w:r>
                  <w:proofErr w:type="spellStart"/>
                  <w:r w:rsidRPr="00B92C1B">
                    <w:rPr>
                      <w:rFonts w:ascii="Century Gothic" w:hAnsi="Century Gothic"/>
                      <w:color w:val="1B1B1B"/>
                      <w:spacing w:val="-2"/>
                      <w:sz w:val="16"/>
                      <w:szCs w:val="16"/>
                    </w:rPr>
                    <w:t>ihrem</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2"/>
                      <w:sz w:val="16"/>
                      <w:szCs w:val="16"/>
                    </w:rPr>
                    <w:t>jeweiligen</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2"/>
                      <w:sz w:val="16"/>
                      <w:szCs w:val="16"/>
                    </w:rPr>
                    <w:t>Erderwärmungspotenzial</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2"/>
                      <w:sz w:val="16"/>
                      <w:szCs w:val="16"/>
                    </w:rPr>
                    <w:t>multipliziert</w:t>
                  </w:r>
                  <w:proofErr w:type="spellEnd"/>
                  <w:r w:rsidRPr="00B92C1B">
                    <w:rPr>
                      <w:rFonts w:ascii="Century Gothic" w:hAnsi="Century Gothic"/>
                      <w:color w:val="1B1B1B"/>
                      <w:spacing w:val="-2"/>
                      <w:sz w:val="16"/>
                      <w:szCs w:val="16"/>
                    </w:rPr>
                    <w:t>.</w:t>
                  </w:r>
                </w:p>
              </w:tc>
              <w:tc>
                <w:tcPr>
                  <w:tcW w:w="3704" w:type="dxa"/>
                </w:tcPr>
                <w:p w14:paraId="77FD214D" w14:textId="77777777" w:rsidR="00CB2E43" w:rsidRPr="00B92C1B" w:rsidRDefault="00CB2E43" w:rsidP="001A6A99">
                  <w:pPr>
                    <w:pStyle w:val="TableParagraph"/>
                    <w:tabs>
                      <w:tab w:val="left" w:pos="2194"/>
                    </w:tabs>
                    <w:spacing w:before="119"/>
                    <w:ind w:right="98"/>
                    <w:rPr>
                      <w:rFonts w:ascii="Century Gothic" w:hAnsi="Century Gothic"/>
                      <w:sz w:val="16"/>
                      <w:szCs w:val="16"/>
                    </w:rPr>
                  </w:pPr>
                  <w:proofErr w:type="spellStart"/>
                  <w:r w:rsidRPr="00B92C1B">
                    <w:rPr>
                      <w:rFonts w:ascii="Century Gothic" w:hAnsi="Century Gothic"/>
                      <w:color w:val="1B1B1B"/>
                      <w:sz w:val="16"/>
                      <w:szCs w:val="16"/>
                    </w:rPr>
                    <w:t>Direkte</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Menge</w:t>
                  </w:r>
                  <w:proofErr w:type="spellEnd"/>
                  <w:r w:rsidRPr="00B92C1B">
                    <w:rPr>
                      <w:rFonts w:ascii="Century Gothic" w:hAnsi="Century Gothic"/>
                      <w:color w:val="1B1B1B"/>
                      <w:sz w:val="16"/>
                      <w:szCs w:val="16"/>
                    </w:rPr>
                    <w:t xml:space="preserve"> des </w:t>
                  </w:r>
                  <w:proofErr w:type="spellStart"/>
                  <w:r w:rsidRPr="00B92C1B">
                    <w:rPr>
                      <w:rFonts w:ascii="Century Gothic" w:hAnsi="Century Gothic"/>
                      <w:color w:val="1B1B1B"/>
                      <w:sz w:val="16"/>
                      <w:szCs w:val="16"/>
                    </w:rPr>
                    <w:t>emittierten</w:t>
                  </w:r>
                  <w:proofErr w:type="spellEnd"/>
                  <w:r w:rsidRPr="00B92C1B">
                    <w:rPr>
                      <w:rFonts w:ascii="Century Gothic" w:hAnsi="Century Gothic"/>
                      <w:color w:val="1B1B1B"/>
                      <w:spacing w:val="40"/>
                      <w:sz w:val="16"/>
                      <w:szCs w:val="16"/>
                    </w:rPr>
                    <w:t xml:space="preserve"> </w:t>
                  </w:r>
                  <w:r w:rsidRPr="00B92C1B">
                    <w:rPr>
                      <w:rFonts w:ascii="Century Gothic" w:hAnsi="Century Gothic"/>
                      <w:color w:val="1B1B1B"/>
                      <w:sz w:val="16"/>
                      <w:szCs w:val="16"/>
                    </w:rPr>
                    <w:t xml:space="preserve">Gases </w:t>
                  </w:r>
                  <w:proofErr w:type="spellStart"/>
                  <w:r w:rsidRPr="00B92C1B">
                    <w:rPr>
                      <w:rFonts w:ascii="Century Gothic" w:hAnsi="Century Gothic"/>
                      <w:color w:val="1B1B1B"/>
                      <w:sz w:val="16"/>
                      <w:szCs w:val="16"/>
                    </w:rPr>
                    <w:t>aus</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Gasmessungen</w:t>
                  </w:r>
                  <w:proofErr w:type="spellEnd"/>
                  <w:r w:rsidRPr="00B92C1B">
                    <w:rPr>
                      <w:rFonts w:ascii="Century Gothic" w:hAnsi="Century Gothic"/>
                      <w:color w:val="1B1B1B"/>
                      <w:sz w:val="16"/>
                      <w:szCs w:val="16"/>
                    </w:rPr>
                    <w:t xml:space="preserve"> </w:t>
                  </w:r>
                  <w:r w:rsidRPr="00B92C1B">
                    <w:rPr>
                      <w:rFonts w:ascii="Century Gothic" w:hAnsi="Century Gothic"/>
                      <w:color w:val="1B1B1B"/>
                      <w:spacing w:val="-2"/>
                      <w:sz w:val="16"/>
                      <w:szCs w:val="16"/>
                    </w:rPr>
                    <w:t>(</w:t>
                  </w:r>
                  <w:proofErr w:type="spellStart"/>
                  <w:r w:rsidRPr="00B92C1B">
                    <w:rPr>
                      <w:rFonts w:ascii="Century Gothic" w:hAnsi="Century Gothic"/>
                      <w:color w:val="1B1B1B"/>
                      <w:spacing w:val="-2"/>
                      <w:sz w:val="16"/>
                      <w:szCs w:val="16"/>
                    </w:rPr>
                    <w:t>Durchfluss</w:t>
                  </w:r>
                  <w:proofErr w:type="spellEnd"/>
                  <w:r w:rsidRPr="00B92C1B">
                    <w:rPr>
                      <w:rFonts w:ascii="Century Gothic" w:hAnsi="Century Gothic"/>
                      <w:color w:val="1B1B1B"/>
                      <w:spacing w:val="-2"/>
                      <w:sz w:val="16"/>
                      <w:szCs w:val="16"/>
                    </w:rPr>
                    <w:t>,</w:t>
                  </w:r>
                  <w:r w:rsidRPr="00B92C1B">
                    <w:rPr>
                      <w:rFonts w:ascii="Century Gothic" w:hAnsi="Century Gothic"/>
                      <w:color w:val="1B1B1B"/>
                      <w:sz w:val="16"/>
                      <w:szCs w:val="16"/>
                    </w:rPr>
                    <w:tab/>
                  </w:r>
                  <w:proofErr w:type="spellStart"/>
                  <w:r w:rsidRPr="00B92C1B">
                    <w:rPr>
                      <w:rFonts w:ascii="Century Gothic" w:hAnsi="Century Gothic"/>
                      <w:color w:val="1B1B1B"/>
                      <w:spacing w:val="-2"/>
                      <w:sz w:val="16"/>
                      <w:szCs w:val="16"/>
                    </w:rPr>
                    <w:t>Konzentration</w:t>
                  </w:r>
                  <w:proofErr w:type="spellEnd"/>
                  <w:r w:rsidRPr="00B92C1B">
                    <w:rPr>
                      <w:rFonts w:ascii="Century Gothic" w:hAnsi="Century Gothic"/>
                      <w:color w:val="1B1B1B"/>
                      <w:spacing w:val="-2"/>
                      <w:sz w:val="16"/>
                      <w:szCs w:val="16"/>
                    </w:rPr>
                    <w:t xml:space="preserve">, </w:t>
                  </w:r>
                  <w:proofErr w:type="spellStart"/>
                  <w:r w:rsidRPr="00B92C1B">
                    <w:rPr>
                      <w:rFonts w:ascii="Century Gothic" w:hAnsi="Century Gothic"/>
                      <w:color w:val="1B1B1B"/>
                      <w:spacing w:val="-2"/>
                      <w:sz w:val="16"/>
                      <w:szCs w:val="16"/>
                    </w:rPr>
                    <w:t>Volumen</w:t>
                  </w:r>
                  <w:proofErr w:type="spellEnd"/>
                  <w:r w:rsidRPr="00B92C1B">
                    <w:rPr>
                      <w:rFonts w:ascii="Century Gothic" w:hAnsi="Century Gothic"/>
                      <w:color w:val="1B1B1B"/>
                      <w:spacing w:val="-2"/>
                      <w:sz w:val="16"/>
                      <w:szCs w:val="16"/>
                    </w:rPr>
                    <w:t>)</w:t>
                  </w:r>
                </w:p>
                <w:p w14:paraId="44F37D6F" w14:textId="77777777" w:rsidR="00CB2E43" w:rsidRPr="00B92C1B" w:rsidRDefault="00CB2E43" w:rsidP="001A6A99">
                  <w:pPr>
                    <w:pStyle w:val="TableParagraph"/>
                    <w:ind w:right="100"/>
                    <w:rPr>
                      <w:rFonts w:ascii="Century Gothic" w:hAnsi="Century Gothic"/>
                      <w:sz w:val="16"/>
                      <w:szCs w:val="16"/>
                    </w:rPr>
                  </w:pPr>
                  <w:proofErr w:type="spellStart"/>
                  <w:r w:rsidRPr="00B92C1B">
                    <w:rPr>
                      <w:rFonts w:ascii="Century Gothic" w:hAnsi="Century Gothic"/>
                      <w:color w:val="1B1B1B"/>
                      <w:sz w:val="16"/>
                      <w:szCs w:val="16"/>
                    </w:rPr>
                    <w:t>Erderwärmungspotenzial</w:t>
                  </w:r>
                  <w:proofErr w:type="spellEnd"/>
                  <w:r w:rsidRPr="00B92C1B">
                    <w:rPr>
                      <w:rFonts w:ascii="Century Gothic" w:hAnsi="Century Gothic"/>
                      <w:color w:val="1B1B1B"/>
                      <w:sz w:val="16"/>
                      <w:szCs w:val="16"/>
                    </w:rPr>
                    <w:t xml:space="preserve"> (GWP)</w:t>
                  </w:r>
                  <w:r w:rsidRPr="00B92C1B">
                    <w:rPr>
                      <w:rFonts w:ascii="Century Gothic" w:hAnsi="Century Gothic"/>
                      <w:color w:val="1B1B1B"/>
                      <w:spacing w:val="40"/>
                      <w:sz w:val="16"/>
                      <w:szCs w:val="16"/>
                    </w:rPr>
                    <w:t xml:space="preserve"> </w:t>
                  </w:r>
                  <w:r w:rsidRPr="00B92C1B">
                    <w:rPr>
                      <w:rFonts w:ascii="Century Gothic" w:hAnsi="Century Gothic"/>
                      <w:color w:val="1B1B1B"/>
                      <w:sz w:val="16"/>
                      <w:szCs w:val="16"/>
                    </w:rPr>
                    <w:t xml:space="preserve">der </w:t>
                  </w:r>
                  <w:proofErr w:type="spellStart"/>
                  <w:r w:rsidRPr="00B92C1B">
                    <w:rPr>
                      <w:rFonts w:ascii="Century Gothic" w:hAnsi="Century Gothic"/>
                      <w:color w:val="1B1B1B"/>
                      <w:sz w:val="16"/>
                      <w:szCs w:val="16"/>
                    </w:rPr>
                    <w:t>Gase</w:t>
                  </w:r>
                  <w:proofErr w:type="spellEnd"/>
                </w:p>
              </w:tc>
            </w:tr>
            <w:tr w:rsidR="00CB2E43" w:rsidRPr="00A40F99" w14:paraId="11F3E45C" w14:textId="77777777" w:rsidTr="006D5C75">
              <w:trPr>
                <w:trHeight w:val="973"/>
              </w:trPr>
              <w:tc>
                <w:tcPr>
                  <w:tcW w:w="1566" w:type="dxa"/>
                </w:tcPr>
                <w:p w14:paraId="7FAA0249" w14:textId="77777777" w:rsidR="00CB2E43" w:rsidRPr="00B92C1B" w:rsidRDefault="00CB2E43" w:rsidP="001A6A99">
                  <w:pPr>
                    <w:pStyle w:val="TableParagraph"/>
                    <w:spacing w:before="119"/>
                    <w:ind w:left="110"/>
                    <w:rPr>
                      <w:rFonts w:ascii="Century Gothic" w:hAnsi="Century Gothic"/>
                      <w:b/>
                      <w:sz w:val="16"/>
                      <w:szCs w:val="16"/>
                    </w:rPr>
                  </w:pPr>
                  <w:proofErr w:type="spellStart"/>
                  <w:r w:rsidRPr="00B92C1B">
                    <w:rPr>
                      <w:rFonts w:ascii="Century Gothic" w:hAnsi="Century Gothic"/>
                      <w:b/>
                      <w:color w:val="1B1B1B"/>
                      <w:spacing w:val="-2"/>
                      <w:sz w:val="16"/>
                      <w:szCs w:val="16"/>
                    </w:rPr>
                    <w:t>Berechnung</w:t>
                  </w:r>
                  <w:proofErr w:type="spellEnd"/>
                </w:p>
              </w:tc>
              <w:tc>
                <w:tcPr>
                  <w:tcW w:w="2832" w:type="dxa"/>
                </w:tcPr>
                <w:p w14:paraId="3826B703" w14:textId="77777777" w:rsidR="00CB2E43" w:rsidRPr="00B92C1B" w:rsidRDefault="00CB2E43" w:rsidP="001A6A99">
                  <w:pPr>
                    <w:pStyle w:val="TableParagraph"/>
                    <w:spacing w:before="119"/>
                    <w:ind w:right="99"/>
                    <w:rPr>
                      <w:rFonts w:ascii="Century Gothic" w:hAnsi="Century Gothic"/>
                      <w:sz w:val="16"/>
                      <w:szCs w:val="16"/>
                    </w:rPr>
                  </w:pPr>
                  <w:r w:rsidRPr="00B92C1B">
                    <w:rPr>
                      <w:rFonts w:ascii="Century Gothic" w:hAnsi="Century Gothic"/>
                      <w:color w:val="1B1B1B"/>
                      <w:sz w:val="16"/>
                      <w:szCs w:val="16"/>
                    </w:rPr>
                    <w:t xml:space="preserve">Die </w:t>
                  </w:r>
                  <w:proofErr w:type="spellStart"/>
                  <w:r w:rsidRPr="00B92C1B">
                    <w:rPr>
                      <w:rFonts w:ascii="Century Gothic" w:hAnsi="Century Gothic"/>
                      <w:color w:val="1B1B1B"/>
                      <w:sz w:val="16"/>
                      <w:szCs w:val="16"/>
                    </w:rPr>
                    <w:t>Tätigkeitsdaten</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werden</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mit</w:t>
                  </w:r>
                  <w:proofErr w:type="spellEnd"/>
                  <w:r w:rsidRPr="00B92C1B">
                    <w:rPr>
                      <w:rFonts w:ascii="Century Gothic" w:hAnsi="Century Gothic"/>
                      <w:color w:val="1B1B1B"/>
                      <w:sz w:val="16"/>
                      <w:szCs w:val="16"/>
                    </w:rPr>
                    <w:t xml:space="preserve"> dem </w:t>
                  </w:r>
                  <w:proofErr w:type="spellStart"/>
                  <w:r w:rsidRPr="00B92C1B">
                    <w:rPr>
                      <w:rFonts w:ascii="Century Gothic" w:hAnsi="Century Gothic"/>
                      <w:color w:val="1B1B1B"/>
                      <w:sz w:val="16"/>
                      <w:szCs w:val="16"/>
                    </w:rPr>
                    <w:t>Emissionsfaktor</w:t>
                  </w:r>
                  <w:proofErr w:type="spellEnd"/>
                  <w:r w:rsidRPr="00B92C1B">
                    <w:rPr>
                      <w:rFonts w:ascii="Century Gothic" w:hAnsi="Century Gothic"/>
                      <w:color w:val="1B1B1B"/>
                      <w:sz w:val="16"/>
                      <w:szCs w:val="16"/>
                    </w:rPr>
                    <w:t xml:space="preserve"> (EF), der</w:t>
                  </w:r>
                  <w:r w:rsidRPr="00B92C1B">
                    <w:rPr>
                      <w:rFonts w:ascii="Century Gothic" w:hAnsi="Century Gothic"/>
                      <w:color w:val="1B1B1B"/>
                      <w:spacing w:val="40"/>
                      <w:sz w:val="16"/>
                      <w:szCs w:val="16"/>
                    </w:rPr>
                    <w:t xml:space="preserve"> </w:t>
                  </w:r>
                  <w:r w:rsidRPr="00B92C1B">
                    <w:rPr>
                      <w:rFonts w:ascii="Century Gothic" w:hAnsi="Century Gothic"/>
                      <w:color w:val="1B1B1B"/>
                      <w:sz w:val="16"/>
                      <w:szCs w:val="16"/>
                    </w:rPr>
                    <w:t xml:space="preserve">das </w:t>
                  </w:r>
                  <w:proofErr w:type="spellStart"/>
                  <w:r w:rsidRPr="00B92C1B">
                    <w:rPr>
                      <w:rFonts w:ascii="Century Gothic" w:hAnsi="Century Gothic"/>
                      <w:color w:val="1B1B1B"/>
                      <w:sz w:val="16"/>
                      <w:szCs w:val="16"/>
                    </w:rPr>
                    <w:t>Erderwärmungspotenzial</w:t>
                  </w:r>
                  <w:proofErr w:type="spellEnd"/>
                  <w:r w:rsidRPr="00B92C1B">
                    <w:rPr>
                      <w:rFonts w:ascii="Century Gothic" w:hAnsi="Century Gothic"/>
                      <w:color w:val="1B1B1B"/>
                      <w:sz w:val="16"/>
                      <w:szCs w:val="16"/>
                    </w:rPr>
                    <w:t xml:space="preserve"> (GWP) </w:t>
                  </w:r>
                  <w:proofErr w:type="spellStart"/>
                  <w:r w:rsidRPr="00B92C1B">
                    <w:rPr>
                      <w:rFonts w:ascii="Century Gothic" w:hAnsi="Century Gothic"/>
                      <w:color w:val="1B1B1B"/>
                      <w:sz w:val="16"/>
                      <w:szCs w:val="16"/>
                    </w:rPr>
                    <w:t>integriert</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multipliziert</w:t>
                  </w:r>
                  <w:proofErr w:type="spellEnd"/>
                  <w:r w:rsidRPr="00B92C1B">
                    <w:rPr>
                      <w:rFonts w:ascii="Century Gothic" w:hAnsi="Century Gothic"/>
                      <w:color w:val="1B1B1B"/>
                      <w:sz w:val="16"/>
                      <w:szCs w:val="16"/>
                    </w:rPr>
                    <w:t>.</w:t>
                  </w:r>
                </w:p>
              </w:tc>
              <w:tc>
                <w:tcPr>
                  <w:tcW w:w="3704" w:type="dxa"/>
                </w:tcPr>
                <w:p w14:paraId="4047B7BF" w14:textId="77777777" w:rsidR="00CB2E43" w:rsidRPr="00B92C1B" w:rsidRDefault="00CB2E43" w:rsidP="001A6A99">
                  <w:pPr>
                    <w:pStyle w:val="TableParagraph"/>
                    <w:tabs>
                      <w:tab w:val="left" w:pos="2194"/>
                    </w:tabs>
                    <w:spacing w:before="119"/>
                    <w:ind w:right="98"/>
                    <w:rPr>
                      <w:rFonts w:ascii="Century Gothic" w:hAnsi="Century Gothic"/>
                      <w:sz w:val="16"/>
                      <w:szCs w:val="16"/>
                    </w:rPr>
                  </w:pPr>
                  <w:proofErr w:type="spellStart"/>
                  <w:r w:rsidRPr="00B92C1B">
                    <w:rPr>
                      <w:rFonts w:ascii="Century Gothic" w:hAnsi="Century Gothic"/>
                      <w:color w:val="1B1B1B"/>
                      <w:sz w:val="16"/>
                      <w:szCs w:val="16"/>
                    </w:rPr>
                    <w:t>Tätigkeitsdaten</w:t>
                  </w:r>
                  <w:proofErr w:type="spellEnd"/>
                  <w:r w:rsidRPr="00B92C1B">
                    <w:rPr>
                      <w:rFonts w:ascii="Century Gothic" w:hAnsi="Century Gothic"/>
                      <w:color w:val="1B1B1B"/>
                      <w:sz w:val="16"/>
                      <w:szCs w:val="16"/>
                    </w:rPr>
                    <w:t xml:space="preserve"> </w:t>
                  </w:r>
                  <w:proofErr w:type="spellStart"/>
                  <w:r w:rsidRPr="00B92C1B">
                    <w:rPr>
                      <w:rFonts w:ascii="Century Gothic" w:hAnsi="Century Gothic"/>
                      <w:color w:val="1B1B1B"/>
                      <w:sz w:val="16"/>
                      <w:szCs w:val="16"/>
                    </w:rPr>
                    <w:t>Emissionsfaktoren</w:t>
                  </w:r>
                  <w:proofErr w:type="spellEnd"/>
                  <w:r w:rsidRPr="00B92C1B">
                    <w:rPr>
                      <w:rFonts w:ascii="Century Gothic" w:hAnsi="Century Gothic"/>
                      <w:color w:val="1B1B1B"/>
                      <w:sz w:val="16"/>
                      <w:szCs w:val="16"/>
                    </w:rPr>
                    <w:t xml:space="preserve"> (EF)</w:t>
                  </w:r>
                </w:p>
                <w:p w14:paraId="1A60E312" w14:textId="77777777" w:rsidR="00CB2E43" w:rsidRPr="00B92C1B" w:rsidRDefault="00CB2E43" w:rsidP="001A6A99">
                  <w:pPr>
                    <w:pStyle w:val="TableParagraph"/>
                    <w:spacing w:before="119" w:line="343" w:lineRule="auto"/>
                    <w:ind w:right="1329"/>
                    <w:rPr>
                      <w:rFonts w:ascii="Century Gothic" w:hAnsi="Century Gothic"/>
                      <w:sz w:val="16"/>
                      <w:szCs w:val="16"/>
                    </w:rPr>
                  </w:pPr>
                </w:p>
              </w:tc>
            </w:tr>
          </w:tbl>
          <w:p w14:paraId="548C6773" w14:textId="77777777" w:rsidR="00CB2E43" w:rsidRPr="00A40F99" w:rsidRDefault="00CB2E43" w:rsidP="001A6A99">
            <w:pPr>
              <w:widowControl w:val="0"/>
              <w:tabs>
                <w:tab w:val="left" w:pos="568"/>
              </w:tabs>
              <w:autoSpaceDE w:val="0"/>
              <w:autoSpaceDN w:val="0"/>
              <w:spacing w:before="0"/>
              <w:ind w:right="424"/>
              <w:rPr>
                <w:color w:val="1B1B1B"/>
                <w:sz w:val="18"/>
                <w:szCs w:val="18"/>
              </w:rPr>
            </w:pPr>
          </w:p>
        </w:tc>
      </w:tr>
      <w:tr w:rsidR="00CB2E43" w:rsidRPr="00A40F99" w14:paraId="20D81C21" w14:textId="77777777" w:rsidTr="00BD10FD">
        <w:tblPrEx>
          <w:tblCellMar>
            <w:top w:w="0" w:type="dxa"/>
            <w:bottom w:w="0" w:type="dxa"/>
          </w:tblCellMar>
        </w:tblPrEx>
        <w:trPr>
          <w:trHeight w:val="3221"/>
        </w:trPr>
        <w:tc>
          <w:tcPr>
            <w:tcW w:w="422" w:type="dxa"/>
          </w:tcPr>
          <w:p w14:paraId="521E608C" w14:textId="77777777" w:rsidR="00CB2E43" w:rsidRPr="00A40F99" w:rsidRDefault="00CB2E43" w:rsidP="001A6A99">
            <w:pPr>
              <w:spacing w:before="0"/>
              <w:contextualSpacing/>
              <w:jc w:val="left"/>
              <w:rPr>
                <w:sz w:val="18"/>
                <w:szCs w:val="18"/>
              </w:rPr>
            </w:pPr>
          </w:p>
        </w:tc>
        <w:tc>
          <w:tcPr>
            <w:tcW w:w="8645" w:type="dxa"/>
          </w:tcPr>
          <w:p w14:paraId="726ACD1F" w14:textId="77777777" w:rsidR="00CB2E43" w:rsidRPr="00D16016" w:rsidRDefault="00CB2E43" w:rsidP="001A6A99">
            <w:pPr>
              <w:widowControl w:val="0"/>
              <w:tabs>
                <w:tab w:val="left" w:pos="568"/>
              </w:tabs>
              <w:autoSpaceDE w:val="0"/>
              <w:autoSpaceDN w:val="0"/>
              <w:spacing w:before="119"/>
              <w:rPr>
                <w:color w:val="1B1B1B"/>
                <w:sz w:val="18"/>
                <w:szCs w:val="18"/>
              </w:rPr>
            </w:pPr>
            <w:r w:rsidRPr="00D16016">
              <w:rPr>
                <w:b/>
                <w:color w:val="1B1B1B"/>
                <w:sz w:val="18"/>
                <w:szCs w:val="18"/>
              </w:rPr>
              <w:t>37.</w:t>
            </w:r>
            <w:r w:rsidRPr="00D16016">
              <w:rPr>
                <w:color w:val="1B1B1B"/>
                <w:sz w:val="18"/>
                <w:szCs w:val="18"/>
              </w:rPr>
              <w:t xml:space="preserve"> Die</w:t>
            </w:r>
            <w:r w:rsidRPr="00D16016">
              <w:rPr>
                <w:color w:val="1B1B1B"/>
                <w:spacing w:val="-2"/>
                <w:sz w:val="18"/>
                <w:szCs w:val="18"/>
              </w:rPr>
              <w:t xml:space="preserve"> </w:t>
            </w:r>
            <w:r w:rsidRPr="00D16016">
              <w:rPr>
                <w:color w:val="1B1B1B"/>
                <w:sz w:val="18"/>
                <w:szCs w:val="18"/>
              </w:rPr>
              <w:t>vorstehende</w:t>
            </w:r>
            <w:r w:rsidRPr="00D16016">
              <w:rPr>
                <w:color w:val="1B1B1B"/>
                <w:spacing w:val="-2"/>
                <w:sz w:val="18"/>
                <w:szCs w:val="18"/>
              </w:rPr>
              <w:t xml:space="preserve"> </w:t>
            </w:r>
            <w:r w:rsidRPr="00D16016">
              <w:rPr>
                <w:color w:val="1B1B1B"/>
                <w:sz w:val="18"/>
                <w:szCs w:val="18"/>
              </w:rPr>
              <w:t>Tabelle enthält</w:t>
            </w:r>
            <w:r w:rsidRPr="00D16016">
              <w:rPr>
                <w:color w:val="1B1B1B"/>
                <w:spacing w:val="-2"/>
                <w:sz w:val="18"/>
                <w:szCs w:val="18"/>
              </w:rPr>
              <w:t xml:space="preserve"> </w:t>
            </w:r>
            <w:r w:rsidRPr="00D16016">
              <w:rPr>
                <w:color w:val="1B1B1B"/>
                <w:sz w:val="18"/>
                <w:szCs w:val="18"/>
              </w:rPr>
              <w:t>folgende</w:t>
            </w:r>
            <w:r w:rsidRPr="00D16016">
              <w:rPr>
                <w:color w:val="1B1B1B"/>
                <w:spacing w:val="-1"/>
                <w:sz w:val="18"/>
                <w:szCs w:val="18"/>
              </w:rPr>
              <w:t xml:space="preserve"> </w:t>
            </w:r>
            <w:r w:rsidRPr="00D16016">
              <w:rPr>
                <w:color w:val="1B1B1B"/>
                <w:spacing w:val="-2"/>
                <w:sz w:val="18"/>
                <w:szCs w:val="18"/>
              </w:rPr>
              <w:t>Begriffe:</w:t>
            </w:r>
          </w:p>
          <w:p w14:paraId="064C1E8B" w14:textId="77777777" w:rsidR="00CB2E43" w:rsidRPr="00A40F99" w:rsidRDefault="00CB2E43" w:rsidP="005862B9">
            <w:pPr>
              <w:pStyle w:val="Listenabsatz"/>
              <w:widowControl w:val="0"/>
              <w:numPr>
                <w:ilvl w:val="1"/>
                <w:numId w:val="32"/>
              </w:numPr>
              <w:tabs>
                <w:tab w:val="left" w:pos="756"/>
              </w:tabs>
              <w:autoSpaceDE w:val="0"/>
              <w:autoSpaceDN w:val="0"/>
              <w:ind w:left="614"/>
              <w:contextualSpacing w:val="0"/>
              <w:rPr>
                <w:color w:val="1B1B1B"/>
                <w:sz w:val="18"/>
                <w:szCs w:val="18"/>
              </w:rPr>
            </w:pPr>
            <w:r w:rsidRPr="00A40F99">
              <w:rPr>
                <w:color w:val="1B1B1B"/>
                <w:sz w:val="18"/>
                <w:szCs w:val="18"/>
              </w:rPr>
              <w:t>„Tätigkeitsdaten“, die sich in der Regel auf die verbrauchte Brennstoffmenge beziehen. Sie können in Energieeinheiten (z. B. MWh), Volumen (z.</w:t>
            </w:r>
            <w:r w:rsidRPr="00A40F99">
              <w:rPr>
                <w:color w:val="1B1B1B"/>
                <w:spacing w:val="-2"/>
                <w:sz w:val="18"/>
                <w:szCs w:val="18"/>
              </w:rPr>
              <w:t xml:space="preserve"> </w:t>
            </w:r>
            <w:r w:rsidRPr="00A40F99">
              <w:rPr>
                <w:color w:val="1B1B1B"/>
                <w:sz w:val="18"/>
                <w:szCs w:val="18"/>
              </w:rPr>
              <w:t>B. m³ oder l) oder Masse (z.</w:t>
            </w:r>
            <w:r w:rsidRPr="00A40F99">
              <w:rPr>
                <w:color w:val="1B1B1B"/>
                <w:spacing w:val="-2"/>
                <w:sz w:val="18"/>
                <w:szCs w:val="18"/>
              </w:rPr>
              <w:t xml:space="preserve"> </w:t>
            </w:r>
            <w:r w:rsidRPr="00A40F99">
              <w:rPr>
                <w:color w:val="1B1B1B"/>
                <w:sz w:val="18"/>
                <w:szCs w:val="18"/>
              </w:rPr>
              <w:t>B. Tonnen oder kg) ausgedrückt werden. Das Unternehmen kann sie anhand von Kaufbelegen für Brennstoffe oder Rechnungen der Versorgungsunternehmen ermitteln;</w:t>
            </w:r>
          </w:p>
          <w:p w14:paraId="313C6CC6" w14:textId="77777777" w:rsidR="00CB2E43" w:rsidRPr="00A40F99" w:rsidRDefault="00CB2E43" w:rsidP="005862B9">
            <w:pPr>
              <w:pStyle w:val="Listenabsatz"/>
              <w:widowControl w:val="0"/>
              <w:numPr>
                <w:ilvl w:val="1"/>
                <w:numId w:val="32"/>
              </w:numPr>
              <w:tabs>
                <w:tab w:val="left" w:pos="756"/>
              </w:tabs>
              <w:autoSpaceDE w:val="0"/>
              <w:autoSpaceDN w:val="0"/>
              <w:spacing w:before="121"/>
              <w:ind w:left="614"/>
              <w:contextualSpacing w:val="0"/>
              <w:rPr>
                <w:color w:val="1B1B1B"/>
                <w:sz w:val="18"/>
                <w:szCs w:val="18"/>
              </w:rPr>
            </w:pPr>
            <w:r w:rsidRPr="00A40F99">
              <w:rPr>
                <w:color w:val="1B1B1B"/>
                <w:sz w:val="18"/>
                <w:szCs w:val="18"/>
              </w:rPr>
              <w:t xml:space="preserve">„Erderwärmungspotenzial“, mit dem die klimabezogenen </w:t>
            </w:r>
            <w:r w:rsidRPr="00A40F99">
              <w:rPr>
                <w:b/>
                <w:i/>
                <w:color w:val="1B1B1B"/>
                <w:sz w:val="18"/>
                <w:szCs w:val="18"/>
              </w:rPr>
              <w:t xml:space="preserve">Auswirkungen </w:t>
            </w:r>
            <w:r w:rsidRPr="00A40F99">
              <w:rPr>
                <w:color w:val="1B1B1B"/>
                <w:sz w:val="18"/>
                <w:szCs w:val="18"/>
              </w:rPr>
              <w:t>des jeweiligen Treibhausgases im Vergleich zu einer</w:t>
            </w:r>
            <w:r w:rsidRPr="00A40F99">
              <w:rPr>
                <w:color w:val="1B1B1B"/>
                <w:spacing w:val="-1"/>
                <w:sz w:val="18"/>
                <w:szCs w:val="18"/>
              </w:rPr>
              <w:t xml:space="preserve"> </w:t>
            </w:r>
            <w:r w:rsidRPr="00A40F99">
              <w:rPr>
                <w:color w:val="1B1B1B"/>
                <w:sz w:val="18"/>
                <w:szCs w:val="18"/>
              </w:rPr>
              <w:t>äquivalenten Einheit Kohlendioxid quantifiziert werden;</w:t>
            </w:r>
          </w:p>
          <w:p w14:paraId="7625BD32" w14:textId="77777777" w:rsidR="00CB2E43" w:rsidRPr="00A40F99" w:rsidRDefault="00CB2E43" w:rsidP="005862B9">
            <w:pPr>
              <w:pStyle w:val="Listenabsatz"/>
              <w:widowControl w:val="0"/>
              <w:numPr>
                <w:ilvl w:val="1"/>
                <w:numId w:val="32"/>
              </w:numPr>
              <w:tabs>
                <w:tab w:val="left" w:pos="756"/>
              </w:tabs>
              <w:autoSpaceDE w:val="0"/>
              <w:autoSpaceDN w:val="0"/>
              <w:ind w:left="614"/>
              <w:contextualSpacing w:val="0"/>
              <w:rPr>
                <w:color w:val="1B1B1B"/>
                <w:sz w:val="18"/>
                <w:szCs w:val="18"/>
              </w:rPr>
            </w:pPr>
            <w:r w:rsidRPr="00A40F99">
              <w:rPr>
                <w:color w:val="1B1B1B"/>
                <w:sz w:val="18"/>
                <w:szCs w:val="18"/>
              </w:rPr>
              <w:t>„Emissionsfaktoren“ (EF), mit denen die THG-Emissionsmenge je Tätigkeitseinheit quantifiziert wird. Bei den Emissionsfaktoren ist das Erderwärmungspotenzial des Treibhausgases häufig bereits einberechnet und muss dann vom Unternehmen nicht mehr berücksichtigt werden.</w:t>
            </w:r>
          </w:p>
        </w:tc>
      </w:tr>
      <w:tr w:rsidR="00CB2E43" w:rsidRPr="00A40F99" w14:paraId="47C4D104" w14:textId="77777777" w:rsidTr="00BD10FD">
        <w:tblPrEx>
          <w:tblCellMar>
            <w:top w:w="0" w:type="dxa"/>
            <w:bottom w:w="0" w:type="dxa"/>
          </w:tblCellMar>
        </w:tblPrEx>
        <w:trPr>
          <w:trHeight w:val="1014"/>
        </w:trPr>
        <w:tc>
          <w:tcPr>
            <w:tcW w:w="422" w:type="dxa"/>
          </w:tcPr>
          <w:p w14:paraId="1DBBE64C" w14:textId="77777777" w:rsidR="00CB2E43" w:rsidRPr="00A40F99" w:rsidRDefault="00CB2E43" w:rsidP="001A6A99">
            <w:pPr>
              <w:spacing w:before="0"/>
              <w:contextualSpacing/>
              <w:jc w:val="left"/>
              <w:rPr>
                <w:sz w:val="18"/>
                <w:szCs w:val="18"/>
              </w:rPr>
            </w:pPr>
          </w:p>
        </w:tc>
        <w:tc>
          <w:tcPr>
            <w:tcW w:w="8645" w:type="dxa"/>
          </w:tcPr>
          <w:p w14:paraId="4C7EAFF3" w14:textId="77777777" w:rsidR="00CB2E43" w:rsidRPr="00D16016" w:rsidRDefault="00CB2E43" w:rsidP="001A6A99">
            <w:pPr>
              <w:widowControl w:val="0"/>
              <w:tabs>
                <w:tab w:val="left" w:pos="568"/>
              </w:tabs>
              <w:autoSpaceDE w:val="0"/>
              <w:autoSpaceDN w:val="0"/>
              <w:rPr>
                <w:color w:val="1B1B1B"/>
                <w:sz w:val="18"/>
                <w:szCs w:val="18"/>
              </w:rPr>
            </w:pPr>
            <w:r w:rsidRPr="00D16016">
              <w:rPr>
                <w:b/>
                <w:color w:val="1B1B1B"/>
                <w:sz w:val="18"/>
                <w:szCs w:val="18"/>
              </w:rPr>
              <w:t>38.</w:t>
            </w:r>
            <w:r w:rsidRPr="00D16016">
              <w:rPr>
                <w:color w:val="1B1B1B"/>
                <w:sz w:val="18"/>
                <w:szCs w:val="18"/>
              </w:rPr>
              <w:t xml:space="preserve"> Die nachstehende Tabelle enthält eine nicht erschöpfende Auflistung von Quellen, aus denen die Unternehmen Emissionsfaktoren (EF) und Erderwärmungspotenziale (GWP) leicht entnehmen können. Unternehmen können sich auch auf maßgebliche nationale Quellen beziehen, die für ihre Umstände gegebenenfalls relevanter sind.</w:t>
            </w:r>
          </w:p>
          <w:p w14:paraId="3330DBEA" w14:textId="77777777" w:rsidR="00CB2E43" w:rsidRPr="00A40F99" w:rsidRDefault="00CB2E43" w:rsidP="001A6A99">
            <w:pPr>
              <w:pStyle w:val="Listenabsatz"/>
              <w:widowControl w:val="0"/>
              <w:tabs>
                <w:tab w:val="left" w:pos="568"/>
              </w:tabs>
              <w:autoSpaceDE w:val="0"/>
              <w:autoSpaceDN w:val="0"/>
              <w:spacing w:before="0"/>
              <w:ind w:left="568" w:right="424"/>
              <w:contextualSpacing w:val="0"/>
              <w:rPr>
                <w:color w:val="1B1B1B"/>
                <w:sz w:val="18"/>
                <w:szCs w:val="18"/>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0"/>
              <w:gridCol w:w="5581"/>
            </w:tblGrid>
            <w:tr w:rsidR="00CB2E43" w:rsidRPr="00A40F99" w14:paraId="0E9A5E06" w14:textId="77777777" w:rsidTr="001A6A99">
              <w:trPr>
                <w:trHeight w:val="3705"/>
              </w:trPr>
              <w:tc>
                <w:tcPr>
                  <w:tcW w:w="2541" w:type="dxa"/>
                </w:tcPr>
                <w:p w14:paraId="7471634A" w14:textId="77777777" w:rsidR="00CB2E43" w:rsidRPr="00A40F99" w:rsidRDefault="00CB2E43" w:rsidP="001A6A99">
                  <w:pPr>
                    <w:pStyle w:val="TableParagraph"/>
                    <w:spacing w:before="119"/>
                    <w:rPr>
                      <w:rFonts w:ascii="Century Gothic" w:hAnsi="Century Gothic"/>
                      <w:sz w:val="18"/>
                      <w:szCs w:val="18"/>
                    </w:rPr>
                  </w:pPr>
                  <w:proofErr w:type="spellStart"/>
                  <w:r w:rsidRPr="00A40F99">
                    <w:rPr>
                      <w:rFonts w:ascii="Century Gothic" w:hAnsi="Century Gothic"/>
                      <w:color w:val="1B1B1B"/>
                      <w:sz w:val="18"/>
                      <w:szCs w:val="18"/>
                    </w:rPr>
                    <w:t>Emissionsfaktoren</w:t>
                  </w:r>
                  <w:proofErr w:type="spellEnd"/>
                  <w:r w:rsidRPr="00A40F99">
                    <w:rPr>
                      <w:rFonts w:ascii="Century Gothic" w:hAnsi="Century Gothic"/>
                      <w:color w:val="1B1B1B"/>
                      <w:spacing w:val="-4"/>
                      <w:sz w:val="18"/>
                      <w:szCs w:val="18"/>
                    </w:rPr>
                    <w:t xml:space="preserve"> (EF)</w:t>
                  </w:r>
                </w:p>
              </w:tc>
              <w:tc>
                <w:tcPr>
                  <w:tcW w:w="5969" w:type="dxa"/>
                </w:tcPr>
                <w:p w14:paraId="3CFB126E" w14:textId="77777777" w:rsidR="00CB2E43" w:rsidRPr="00A40F99" w:rsidRDefault="00CB2E43" w:rsidP="001A6A99">
                  <w:pPr>
                    <w:pStyle w:val="TableParagraph"/>
                    <w:spacing w:before="119"/>
                    <w:ind w:left="109"/>
                    <w:jc w:val="both"/>
                    <w:rPr>
                      <w:rFonts w:ascii="Century Gothic" w:hAnsi="Century Gothic"/>
                      <w:i/>
                      <w:sz w:val="18"/>
                      <w:szCs w:val="18"/>
                    </w:rPr>
                  </w:pPr>
                  <w:r w:rsidRPr="00A40F99">
                    <w:rPr>
                      <w:rFonts w:ascii="Century Gothic" w:hAnsi="Century Gothic"/>
                      <w:i/>
                      <w:sz w:val="18"/>
                      <w:szCs w:val="18"/>
                    </w:rPr>
                    <w:t>ADEME</w:t>
                  </w:r>
                  <w:r w:rsidRPr="00A40F99">
                    <w:rPr>
                      <w:rFonts w:ascii="Century Gothic" w:hAnsi="Century Gothic"/>
                      <w:i/>
                      <w:spacing w:val="-2"/>
                      <w:sz w:val="18"/>
                      <w:szCs w:val="18"/>
                    </w:rPr>
                    <w:t xml:space="preserve"> </w:t>
                  </w:r>
                  <w:r w:rsidRPr="00A40F99">
                    <w:rPr>
                      <w:rFonts w:ascii="Century Gothic" w:hAnsi="Century Gothic"/>
                      <w:i/>
                      <w:sz w:val="18"/>
                      <w:szCs w:val="18"/>
                    </w:rPr>
                    <w:t>–</w:t>
                  </w:r>
                  <w:r w:rsidRPr="00A40F99">
                    <w:rPr>
                      <w:rFonts w:ascii="Century Gothic" w:hAnsi="Century Gothic"/>
                      <w:i/>
                      <w:spacing w:val="-1"/>
                      <w:sz w:val="18"/>
                      <w:szCs w:val="18"/>
                    </w:rPr>
                    <w:t xml:space="preserve"> </w:t>
                  </w:r>
                  <w:r w:rsidRPr="00A40F99">
                    <w:rPr>
                      <w:rFonts w:ascii="Century Gothic" w:hAnsi="Century Gothic"/>
                      <w:i/>
                      <w:sz w:val="18"/>
                      <w:szCs w:val="18"/>
                    </w:rPr>
                    <w:t>Base</w:t>
                  </w:r>
                  <w:r w:rsidRPr="00A40F99">
                    <w:rPr>
                      <w:rFonts w:ascii="Century Gothic" w:hAnsi="Century Gothic"/>
                      <w:i/>
                      <w:spacing w:val="-1"/>
                      <w:sz w:val="18"/>
                      <w:szCs w:val="18"/>
                    </w:rPr>
                    <w:t xml:space="preserve"> </w:t>
                  </w:r>
                  <w:proofErr w:type="spellStart"/>
                  <w:r w:rsidRPr="00A40F99">
                    <w:rPr>
                      <w:rFonts w:ascii="Century Gothic" w:hAnsi="Century Gothic"/>
                      <w:i/>
                      <w:spacing w:val="-2"/>
                      <w:sz w:val="18"/>
                      <w:szCs w:val="18"/>
                    </w:rPr>
                    <w:t>Empreinte</w:t>
                  </w:r>
                  <w:proofErr w:type="spellEnd"/>
                  <w:r w:rsidRPr="00A40F99">
                    <w:rPr>
                      <w:rFonts w:ascii="Century Gothic" w:hAnsi="Century Gothic"/>
                      <w:i/>
                      <w:spacing w:val="-2"/>
                      <w:sz w:val="18"/>
                      <w:szCs w:val="18"/>
                    </w:rPr>
                    <w:t>®</w:t>
                  </w:r>
                </w:p>
                <w:p w14:paraId="06FEEC3E" w14:textId="77777777" w:rsidR="00CB2E43" w:rsidRPr="00A40F99" w:rsidRDefault="00CB2E43" w:rsidP="001A6A99">
                  <w:pPr>
                    <w:pStyle w:val="TableParagraph"/>
                    <w:ind w:left="109"/>
                    <w:jc w:val="both"/>
                    <w:rPr>
                      <w:rFonts w:ascii="Century Gothic" w:hAnsi="Century Gothic"/>
                      <w:i/>
                      <w:sz w:val="18"/>
                      <w:szCs w:val="18"/>
                    </w:rPr>
                  </w:pPr>
                  <w:r w:rsidRPr="00A40F99">
                    <w:rPr>
                      <w:rFonts w:ascii="Century Gothic" w:hAnsi="Century Gothic"/>
                      <w:i/>
                      <w:sz w:val="18"/>
                      <w:szCs w:val="18"/>
                    </w:rPr>
                    <w:t>IPCC</w:t>
                  </w:r>
                  <w:r w:rsidRPr="00A40F99">
                    <w:rPr>
                      <w:rFonts w:ascii="Century Gothic" w:hAnsi="Century Gothic"/>
                      <w:i/>
                      <w:spacing w:val="-2"/>
                      <w:sz w:val="18"/>
                      <w:szCs w:val="18"/>
                    </w:rPr>
                    <w:t xml:space="preserve"> </w:t>
                  </w:r>
                  <w:r w:rsidRPr="00A40F99">
                    <w:rPr>
                      <w:rFonts w:ascii="Century Gothic" w:hAnsi="Century Gothic"/>
                      <w:i/>
                      <w:sz w:val="18"/>
                      <w:szCs w:val="18"/>
                    </w:rPr>
                    <w:t>– Emissions</w:t>
                  </w:r>
                  <w:r w:rsidRPr="00A40F99">
                    <w:rPr>
                      <w:rFonts w:ascii="Century Gothic" w:hAnsi="Century Gothic"/>
                      <w:i/>
                      <w:spacing w:val="-1"/>
                      <w:sz w:val="18"/>
                      <w:szCs w:val="18"/>
                    </w:rPr>
                    <w:t xml:space="preserve"> </w:t>
                  </w:r>
                  <w:r w:rsidRPr="00A40F99">
                    <w:rPr>
                      <w:rFonts w:ascii="Century Gothic" w:hAnsi="Century Gothic"/>
                      <w:i/>
                      <w:sz w:val="18"/>
                      <w:szCs w:val="18"/>
                    </w:rPr>
                    <w:t xml:space="preserve">Factor </w:t>
                  </w:r>
                  <w:r w:rsidRPr="00A40F99">
                    <w:rPr>
                      <w:rFonts w:ascii="Century Gothic" w:hAnsi="Century Gothic"/>
                      <w:i/>
                      <w:spacing w:val="-2"/>
                      <w:sz w:val="18"/>
                      <w:szCs w:val="18"/>
                    </w:rPr>
                    <w:t>Database</w:t>
                  </w:r>
                </w:p>
                <w:p w14:paraId="7CB9B7AC" w14:textId="77777777" w:rsidR="00CB2E43" w:rsidRPr="00A40F99" w:rsidRDefault="00CB2E43" w:rsidP="001A6A99">
                  <w:pPr>
                    <w:pStyle w:val="TableParagraph"/>
                    <w:ind w:left="109" w:right="100"/>
                    <w:jc w:val="both"/>
                    <w:rPr>
                      <w:rFonts w:ascii="Century Gothic" w:hAnsi="Century Gothic"/>
                      <w:i/>
                      <w:sz w:val="18"/>
                      <w:szCs w:val="18"/>
                    </w:rPr>
                  </w:pPr>
                  <w:r w:rsidRPr="00A40F99">
                    <w:rPr>
                      <w:rFonts w:ascii="Century Gothic" w:hAnsi="Century Gothic"/>
                      <w:i/>
                      <w:sz w:val="18"/>
                      <w:szCs w:val="18"/>
                    </w:rPr>
                    <w:t>IPCC</w:t>
                  </w:r>
                  <w:r w:rsidRPr="00A40F99">
                    <w:rPr>
                      <w:rFonts w:ascii="Century Gothic" w:hAnsi="Century Gothic"/>
                      <w:i/>
                      <w:spacing w:val="-3"/>
                      <w:sz w:val="18"/>
                      <w:szCs w:val="18"/>
                    </w:rPr>
                    <w:t xml:space="preserve"> </w:t>
                  </w:r>
                  <w:r w:rsidRPr="00A40F99">
                    <w:rPr>
                      <w:rFonts w:ascii="Century Gothic" w:hAnsi="Century Gothic"/>
                      <w:i/>
                      <w:sz w:val="18"/>
                      <w:szCs w:val="18"/>
                    </w:rPr>
                    <w:t>– Guidelines for National Greenhouse Gas Inventories (</w:t>
                  </w:r>
                  <w:proofErr w:type="spellStart"/>
                  <w:r w:rsidRPr="00A40F99">
                    <w:rPr>
                      <w:rFonts w:ascii="Century Gothic" w:hAnsi="Century Gothic"/>
                      <w:i/>
                      <w:sz w:val="18"/>
                      <w:szCs w:val="18"/>
                    </w:rPr>
                    <w:t>Leitlinien</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für</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nationale</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Treibhausgasinventare</w:t>
                  </w:r>
                  <w:proofErr w:type="spellEnd"/>
                  <w:r w:rsidRPr="00A40F99">
                    <w:rPr>
                      <w:rFonts w:ascii="Century Gothic" w:hAnsi="Century Gothic"/>
                      <w:i/>
                      <w:sz w:val="18"/>
                      <w:szCs w:val="18"/>
                    </w:rPr>
                    <w:t>)</w:t>
                  </w:r>
                </w:p>
                <w:p w14:paraId="7BC847AD" w14:textId="77777777" w:rsidR="00CB2E43" w:rsidRPr="00A40F99" w:rsidRDefault="00CB2E43" w:rsidP="001A6A99">
                  <w:pPr>
                    <w:pStyle w:val="TableParagraph"/>
                    <w:ind w:left="109" w:right="101"/>
                    <w:jc w:val="both"/>
                    <w:rPr>
                      <w:rFonts w:ascii="Century Gothic" w:hAnsi="Century Gothic"/>
                      <w:i/>
                      <w:sz w:val="18"/>
                      <w:szCs w:val="18"/>
                    </w:rPr>
                  </w:pPr>
                  <w:r w:rsidRPr="00A40F99">
                    <w:rPr>
                      <w:rFonts w:ascii="Century Gothic" w:hAnsi="Century Gothic"/>
                      <w:i/>
                      <w:sz w:val="18"/>
                      <w:szCs w:val="18"/>
                    </w:rPr>
                    <w:t>Association of Issuing Bodies (AIB) – Residual Mix Grid Emission Factors (</w:t>
                  </w:r>
                  <w:proofErr w:type="spellStart"/>
                  <w:r w:rsidRPr="00A40F99">
                    <w:rPr>
                      <w:rFonts w:ascii="Century Gothic" w:hAnsi="Century Gothic"/>
                      <w:i/>
                      <w:sz w:val="18"/>
                      <w:szCs w:val="18"/>
                    </w:rPr>
                    <w:t>Residualmix-Netz-Emissionsfaktoren</w:t>
                  </w:r>
                  <w:proofErr w:type="spellEnd"/>
                  <w:r w:rsidRPr="00A40F99">
                    <w:rPr>
                      <w:rFonts w:ascii="Century Gothic" w:hAnsi="Century Gothic"/>
                      <w:i/>
                      <w:sz w:val="18"/>
                      <w:szCs w:val="18"/>
                    </w:rPr>
                    <w:t>)</w:t>
                  </w:r>
                </w:p>
                <w:p w14:paraId="4D72C456" w14:textId="77777777" w:rsidR="00CB2E43" w:rsidRPr="00A40F99" w:rsidRDefault="00CB2E43" w:rsidP="001A6A99">
                  <w:pPr>
                    <w:pStyle w:val="TableParagraph"/>
                    <w:ind w:left="109" w:right="96"/>
                    <w:jc w:val="both"/>
                    <w:rPr>
                      <w:rFonts w:ascii="Century Gothic" w:hAnsi="Century Gothic"/>
                      <w:i/>
                      <w:sz w:val="18"/>
                      <w:szCs w:val="18"/>
                    </w:rPr>
                  </w:pPr>
                  <w:r w:rsidRPr="00A40F99">
                    <w:rPr>
                      <w:rFonts w:ascii="Century Gothic" w:hAnsi="Century Gothic"/>
                      <w:i/>
                      <w:sz w:val="18"/>
                      <w:szCs w:val="18"/>
                    </w:rPr>
                    <w:t>JRC – Historical GHG emissions factor for electricity consumption (</w:t>
                  </w:r>
                  <w:proofErr w:type="spellStart"/>
                  <w:r w:rsidRPr="00A40F99">
                    <w:rPr>
                      <w:rFonts w:ascii="Century Gothic" w:hAnsi="Century Gothic"/>
                      <w:i/>
                      <w:sz w:val="18"/>
                      <w:szCs w:val="18"/>
                    </w:rPr>
                    <w:t>Historischer</w:t>
                  </w:r>
                  <w:proofErr w:type="spellEnd"/>
                  <w:r w:rsidRPr="00A40F99">
                    <w:rPr>
                      <w:rFonts w:ascii="Century Gothic" w:hAnsi="Century Gothic"/>
                      <w:i/>
                      <w:sz w:val="18"/>
                      <w:szCs w:val="18"/>
                    </w:rPr>
                    <w:t xml:space="preserve"> THG-</w:t>
                  </w:r>
                  <w:proofErr w:type="spellStart"/>
                  <w:r w:rsidRPr="00A40F99">
                    <w:rPr>
                      <w:rFonts w:ascii="Century Gothic" w:hAnsi="Century Gothic"/>
                      <w:i/>
                      <w:sz w:val="18"/>
                      <w:szCs w:val="18"/>
                    </w:rPr>
                    <w:t>Emissionsfaktor</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für</w:t>
                  </w:r>
                  <w:proofErr w:type="spellEnd"/>
                  <w:r w:rsidRPr="00A40F99">
                    <w:rPr>
                      <w:rFonts w:ascii="Century Gothic" w:hAnsi="Century Gothic"/>
                      <w:i/>
                      <w:sz w:val="18"/>
                      <w:szCs w:val="18"/>
                    </w:rPr>
                    <w:t xml:space="preserve"> den </w:t>
                  </w:r>
                  <w:proofErr w:type="spellStart"/>
                  <w:r w:rsidRPr="00A40F99">
                    <w:rPr>
                      <w:rFonts w:ascii="Century Gothic" w:hAnsi="Century Gothic"/>
                      <w:i/>
                      <w:spacing w:val="-2"/>
                      <w:sz w:val="18"/>
                      <w:szCs w:val="18"/>
                    </w:rPr>
                    <w:t>Stromverbrauch</w:t>
                  </w:r>
                  <w:proofErr w:type="spellEnd"/>
                  <w:r w:rsidRPr="00A40F99">
                    <w:rPr>
                      <w:rFonts w:ascii="Century Gothic" w:hAnsi="Century Gothic"/>
                      <w:i/>
                      <w:spacing w:val="-2"/>
                      <w:sz w:val="18"/>
                      <w:szCs w:val="18"/>
                    </w:rPr>
                    <w:t>)</w:t>
                  </w:r>
                </w:p>
                <w:p w14:paraId="46E30743" w14:textId="77777777" w:rsidR="00CB2E43" w:rsidRPr="00A40F99" w:rsidRDefault="00CB2E43" w:rsidP="001A6A99">
                  <w:pPr>
                    <w:pStyle w:val="TableParagraph"/>
                    <w:spacing w:line="257" w:lineRule="exact"/>
                    <w:ind w:left="109"/>
                    <w:jc w:val="both"/>
                    <w:rPr>
                      <w:rFonts w:ascii="Century Gothic" w:hAnsi="Century Gothic"/>
                      <w:i/>
                      <w:sz w:val="18"/>
                      <w:szCs w:val="18"/>
                    </w:rPr>
                  </w:pPr>
                  <w:r w:rsidRPr="00A40F99">
                    <w:rPr>
                      <w:rFonts w:ascii="Century Gothic" w:hAnsi="Century Gothic"/>
                      <w:i/>
                      <w:sz w:val="18"/>
                      <w:szCs w:val="18"/>
                    </w:rPr>
                    <w:t>IEA</w:t>
                  </w:r>
                  <w:r w:rsidRPr="00A40F99">
                    <w:rPr>
                      <w:rFonts w:ascii="Century Gothic" w:hAnsi="Century Gothic"/>
                      <w:i/>
                      <w:spacing w:val="6"/>
                      <w:sz w:val="18"/>
                      <w:szCs w:val="18"/>
                    </w:rPr>
                    <w:t xml:space="preserve"> </w:t>
                  </w:r>
                  <w:r w:rsidRPr="00A40F99">
                    <w:rPr>
                      <w:rFonts w:ascii="Century Gothic" w:hAnsi="Century Gothic"/>
                      <w:i/>
                      <w:sz w:val="18"/>
                      <w:szCs w:val="18"/>
                    </w:rPr>
                    <w:t>–</w:t>
                  </w:r>
                  <w:r w:rsidRPr="00A40F99">
                    <w:rPr>
                      <w:rFonts w:ascii="Century Gothic" w:hAnsi="Century Gothic"/>
                      <w:i/>
                      <w:spacing w:val="9"/>
                      <w:sz w:val="18"/>
                      <w:szCs w:val="18"/>
                    </w:rPr>
                    <w:t xml:space="preserve"> </w:t>
                  </w:r>
                  <w:r w:rsidRPr="00A40F99">
                    <w:rPr>
                      <w:rFonts w:ascii="Century Gothic" w:hAnsi="Century Gothic"/>
                      <w:i/>
                      <w:sz w:val="18"/>
                      <w:szCs w:val="18"/>
                    </w:rPr>
                    <w:t>Annual</w:t>
                  </w:r>
                  <w:r w:rsidRPr="00A40F99">
                    <w:rPr>
                      <w:rFonts w:ascii="Century Gothic" w:hAnsi="Century Gothic"/>
                      <w:i/>
                      <w:spacing w:val="12"/>
                      <w:sz w:val="18"/>
                      <w:szCs w:val="18"/>
                    </w:rPr>
                    <w:t xml:space="preserve"> </w:t>
                  </w:r>
                  <w:r w:rsidRPr="00A40F99">
                    <w:rPr>
                      <w:rFonts w:ascii="Century Gothic" w:hAnsi="Century Gothic"/>
                      <w:i/>
                      <w:sz w:val="18"/>
                      <w:szCs w:val="18"/>
                    </w:rPr>
                    <w:t>GHG</w:t>
                  </w:r>
                  <w:r w:rsidRPr="00A40F99">
                    <w:rPr>
                      <w:rFonts w:ascii="Century Gothic" w:hAnsi="Century Gothic"/>
                      <w:i/>
                      <w:spacing w:val="11"/>
                      <w:sz w:val="18"/>
                      <w:szCs w:val="18"/>
                    </w:rPr>
                    <w:t xml:space="preserve"> </w:t>
                  </w:r>
                  <w:r w:rsidRPr="00A40F99">
                    <w:rPr>
                      <w:rFonts w:ascii="Century Gothic" w:hAnsi="Century Gothic"/>
                      <w:i/>
                      <w:sz w:val="18"/>
                      <w:szCs w:val="18"/>
                    </w:rPr>
                    <w:t>emission</w:t>
                  </w:r>
                  <w:r w:rsidRPr="00A40F99">
                    <w:rPr>
                      <w:rFonts w:ascii="Century Gothic" w:hAnsi="Century Gothic"/>
                      <w:i/>
                      <w:spacing w:val="9"/>
                      <w:sz w:val="18"/>
                      <w:szCs w:val="18"/>
                    </w:rPr>
                    <w:t xml:space="preserve"> </w:t>
                  </w:r>
                  <w:r w:rsidRPr="00A40F99">
                    <w:rPr>
                      <w:rFonts w:ascii="Century Gothic" w:hAnsi="Century Gothic"/>
                      <w:i/>
                      <w:sz w:val="18"/>
                      <w:szCs w:val="18"/>
                    </w:rPr>
                    <w:t>factors</w:t>
                  </w:r>
                  <w:r w:rsidRPr="00A40F99">
                    <w:rPr>
                      <w:rFonts w:ascii="Century Gothic" w:hAnsi="Century Gothic"/>
                      <w:i/>
                      <w:spacing w:val="9"/>
                      <w:sz w:val="18"/>
                      <w:szCs w:val="18"/>
                    </w:rPr>
                    <w:t xml:space="preserve"> </w:t>
                  </w:r>
                  <w:r w:rsidRPr="00A40F99">
                    <w:rPr>
                      <w:rFonts w:ascii="Century Gothic" w:hAnsi="Century Gothic"/>
                      <w:i/>
                      <w:sz w:val="18"/>
                      <w:szCs w:val="18"/>
                    </w:rPr>
                    <w:t>for</w:t>
                  </w:r>
                  <w:r w:rsidRPr="00A40F99">
                    <w:rPr>
                      <w:rFonts w:ascii="Century Gothic" w:hAnsi="Century Gothic"/>
                      <w:i/>
                      <w:spacing w:val="10"/>
                      <w:sz w:val="18"/>
                      <w:szCs w:val="18"/>
                    </w:rPr>
                    <w:t xml:space="preserve"> </w:t>
                  </w:r>
                  <w:r w:rsidRPr="00A40F99">
                    <w:rPr>
                      <w:rFonts w:ascii="Century Gothic" w:hAnsi="Century Gothic"/>
                      <w:i/>
                      <w:sz w:val="18"/>
                      <w:szCs w:val="18"/>
                    </w:rPr>
                    <w:t>World</w:t>
                  </w:r>
                  <w:r w:rsidRPr="00A40F99">
                    <w:rPr>
                      <w:rFonts w:ascii="Century Gothic" w:hAnsi="Century Gothic"/>
                      <w:i/>
                      <w:spacing w:val="10"/>
                      <w:sz w:val="18"/>
                      <w:szCs w:val="18"/>
                    </w:rPr>
                    <w:t xml:space="preserve"> </w:t>
                  </w:r>
                  <w:r w:rsidRPr="00A40F99">
                    <w:rPr>
                      <w:rFonts w:ascii="Century Gothic" w:hAnsi="Century Gothic"/>
                      <w:i/>
                      <w:sz w:val="18"/>
                      <w:szCs w:val="18"/>
                    </w:rPr>
                    <w:t>countries</w:t>
                  </w:r>
                  <w:r w:rsidRPr="00A40F99">
                    <w:rPr>
                      <w:rFonts w:ascii="Century Gothic" w:hAnsi="Century Gothic"/>
                      <w:i/>
                      <w:spacing w:val="9"/>
                      <w:sz w:val="18"/>
                      <w:szCs w:val="18"/>
                    </w:rPr>
                    <w:t xml:space="preserve"> </w:t>
                  </w:r>
                  <w:r w:rsidRPr="00A40F99">
                    <w:rPr>
                      <w:rFonts w:ascii="Century Gothic" w:hAnsi="Century Gothic"/>
                      <w:i/>
                      <w:spacing w:val="-4"/>
                      <w:sz w:val="18"/>
                      <w:szCs w:val="18"/>
                    </w:rPr>
                    <w:t xml:space="preserve">from </w:t>
                  </w:r>
                  <w:r w:rsidRPr="00A40F99">
                    <w:rPr>
                      <w:rFonts w:ascii="Century Gothic" w:hAnsi="Century Gothic"/>
                      <w:i/>
                      <w:sz w:val="18"/>
                      <w:szCs w:val="18"/>
                    </w:rPr>
                    <w:t>electricity and heat generation (</w:t>
                  </w:r>
                  <w:proofErr w:type="spellStart"/>
                  <w:r w:rsidRPr="00A40F99">
                    <w:rPr>
                      <w:rFonts w:ascii="Century Gothic" w:hAnsi="Century Gothic"/>
                      <w:i/>
                      <w:sz w:val="18"/>
                      <w:szCs w:val="18"/>
                    </w:rPr>
                    <w:t>Jährliche</w:t>
                  </w:r>
                  <w:proofErr w:type="spellEnd"/>
                  <w:r w:rsidRPr="00A40F99">
                    <w:rPr>
                      <w:rFonts w:ascii="Century Gothic" w:hAnsi="Century Gothic"/>
                      <w:i/>
                      <w:sz w:val="18"/>
                      <w:szCs w:val="18"/>
                    </w:rPr>
                    <w:t xml:space="preserve"> THG-</w:t>
                  </w:r>
                  <w:proofErr w:type="spellStart"/>
                  <w:r w:rsidRPr="00A40F99">
                    <w:rPr>
                      <w:rFonts w:ascii="Century Gothic" w:hAnsi="Century Gothic"/>
                      <w:i/>
                      <w:sz w:val="18"/>
                      <w:szCs w:val="18"/>
                    </w:rPr>
                    <w:t>Emissionsfaktoren</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aus</w:t>
                  </w:r>
                  <w:proofErr w:type="spellEnd"/>
                  <w:r w:rsidRPr="00A40F99">
                    <w:rPr>
                      <w:rFonts w:ascii="Century Gothic" w:hAnsi="Century Gothic"/>
                      <w:i/>
                      <w:sz w:val="18"/>
                      <w:szCs w:val="18"/>
                    </w:rPr>
                    <w:t xml:space="preserve"> der Strom- und </w:t>
                  </w:r>
                  <w:proofErr w:type="spellStart"/>
                  <w:r w:rsidRPr="00A40F99">
                    <w:rPr>
                      <w:rFonts w:ascii="Century Gothic" w:hAnsi="Century Gothic"/>
                      <w:i/>
                      <w:sz w:val="18"/>
                      <w:szCs w:val="18"/>
                    </w:rPr>
                    <w:t>Wärmeerzeugung</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für</w:t>
                  </w:r>
                  <w:proofErr w:type="spellEnd"/>
                  <w:r w:rsidRPr="00A40F99">
                    <w:rPr>
                      <w:rFonts w:ascii="Century Gothic" w:hAnsi="Century Gothic"/>
                      <w:i/>
                      <w:sz w:val="18"/>
                      <w:szCs w:val="18"/>
                    </w:rPr>
                    <w:t xml:space="preserve"> die Länder der Welt) (</w:t>
                  </w:r>
                  <w:proofErr w:type="spellStart"/>
                  <w:r w:rsidRPr="00A40F99">
                    <w:rPr>
                      <w:rFonts w:ascii="Century Gothic" w:hAnsi="Century Gothic"/>
                      <w:i/>
                      <w:sz w:val="18"/>
                      <w:szCs w:val="18"/>
                    </w:rPr>
                    <w:t>kostenpflichtiger</w:t>
                  </w:r>
                  <w:proofErr w:type="spellEnd"/>
                  <w:r w:rsidRPr="00A40F99">
                    <w:rPr>
                      <w:rFonts w:ascii="Century Gothic" w:hAnsi="Century Gothic"/>
                      <w:i/>
                      <w:sz w:val="18"/>
                      <w:szCs w:val="18"/>
                    </w:rPr>
                    <w:t xml:space="preserve"> </w:t>
                  </w:r>
                  <w:proofErr w:type="spellStart"/>
                  <w:r w:rsidRPr="00A40F99">
                    <w:rPr>
                      <w:rFonts w:ascii="Century Gothic" w:hAnsi="Century Gothic"/>
                      <w:i/>
                      <w:sz w:val="18"/>
                      <w:szCs w:val="18"/>
                    </w:rPr>
                    <w:t>Datensatz</w:t>
                  </w:r>
                  <w:proofErr w:type="spellEnd"/>
                  <w:r w:rsidRPr="00A40F99">
                    <w:rPr>
                      <w:rFonts w:ascii="Century Gothic" w:hAnsi="Century Gothic"/>
                      <w:i/>
                      <w:sz w:val="18"/>
                      <w:szCs w:val="18"/>
                    </w:rPr>
                    <w:t>))</w:t>
                  </w:r>
                </w:p>
              </w:tc>
            </w:tr>
            <w:tr w:rsidR="00CB2E43" w:rsidRPr="00A40F99" w14:paraId="1DB39911" w14:textId="77777777" w:rsidTr="001A6A99">
              <w:trPr>
                <w:trHeight w:val="696"/>
              </w:trPr>
              <w:tc>
                <w:tcPr>
                  <w:tcW w:w="2541" w:type="dxa"/>
                </w:tcPr>
                <w:p w14:paraId="5315C6FF" w14:textId="77777777" w:rsidR="00CB2E43" w:rsidRPr="00A40F99" w:rsidRDefault="00CB2E43" w:rsidP="001A6A99">
                  <w:pPr>
                    <w:pStyle w:val="TableParagraph"/>
                    <w:spacing w:before="119"/>
                    <w:rPr>
                      <w:rFonts w:ascii="Century Gothic" w:hAnsi="Century Gothic"/>
                      <w:sz w:val="18"/>
                      <w:szCs w:val="18"/>
                    </w:rPr>
                  </w:pPr>
                  <w:proofErr w:type="spellStart"/>
                  <w:r w:rsidRPr="00A40F99">
                    <w:rPr>
                      <w:rFonts w:ascii="Century Gothic" w:hAnsi="Century Gothic"/>
                      <w:color w:val="1B1B1B"/>
                      <w:spacing w:val="-2"/>
                      <w:sz w:val="18"/>
                      <w:szCs w:val="18"/>
                    </w:rPr>
                    <w:t>Erderwärmungspotenzial</w:t>
                  </w:r>
                  <w:proofErr w:type="spellEnd"/>
                  <w:r w:rsidRPr="00A40F99">
                    <w:rPr>
                      <w:rFonts w:ascii="Century Gothic" w:hAnsi="Century Gothic"/>
                      <w:color w:val="1B1B1B"/>
                      <w:spacing w:val="-2"/>
                      <w:sz w:val="18"/>
                      <w:szCs w:val="18"/>
                    </w:rPr>
                    <w:t xml:space="preserve"> (GWP)</w:t>
                  </w:r>
                </w:p>
              </w:tc>
              <w:tc>
                <w:tcPr>
                  <w:tcW w:w="5969" w:type="dxa"/>
                </w:tcPr>
                <w:p w14:paraId="05801508" w14:textId="77777777" w:rsidR="00CB2E43" w:rsidRPr="00A40F99" w:rsidRDefault="00CB2E43" w:rsidP="001A6A99">
                  <w:pPr>
                    <w:pStyle w:val="TableParagraph"/>
                    <w:spacing w:before="119"/>
                    <w:ind w:left="109"/>
                    <w:rPr>
                      <w:rFonts w:ascii="Century Gothic" w:hAnsi="Century Gothic"/>
                      <w:i/>
                      <w:sz w:val="18"/>
                      <w:szCs w:val="18"/>
                    </w:rPr>
                  </w:pPr>
                  <w:r w:rsidRPr="00A40F99">
                    <w:rPr>
                      <w:rFonts w:ascii="Century Gothic" w:hAnsi="Century Gothic"/>
                      <w:i/>
                      <w:sz w:val="18"/>
                      <w:szCs w:val="18"/>
                    </w:rPr>
                    <w:t xml:space="preserve">IPCC – Global Warming </w:t>
                  </w:r>
                  <w:r w:rsidRPr="00A40F99">
                    <w:rPr>
                      <w:rFonts w:ascii="Century Gothic" w:hAnsi="Century Gothic"/>
                      <w:i/>
                      <w:spacing w:val="-2"/>
                      <w:sz w:val="18"/>
                      <w:szCs w:val="18"/>
                    </w:rPr>
                    <w:t>Potential</w:t>
                  </w:r>
                </w:p>
              </w:tc>
            </w:tr>
          </w:tbl>
          <w:p w14:paraId="0E03EDC2" w14:textId="77777777" w:rsidR="00CB2E43" w:rsidRPr="00E46378" w:rsidRDefault="00CB2E43" w:rsidP="001A6A99">
            <w:pPr>
              <w:widowControl w:val="0"/>
              <w:tabs>
                <w:tab w:val="left" w:pos="568"/>
              </w:tabs>
              <w:autoSpaceDE w:val="0"/>
              <w:autoSpaceDN w:val="0"/>
              <w:spacing w:before="0"/>
              <w:ind w:right="424"/>
              <w:rPr>
                <w:color w:val="1B1B1B"/>
                <w:sz w:val="18"/>
                <w:szCs w:val="18"/>
              </w:rPr>
            </w:pPr>
          </w:p>
        </w:tc>
      </w:tr>
      <w:tr w:rsidR="00CB2E43" w:rsidRPr="00A40F99" w14:paraId="58DDF0A6" w14:textId="77777777" w:rsidTr="00BD10FD">
        <w:tblPrEx>
          <w:tblCellMar>
            <w:top w:w="0" w:type="dxa"/>
            <w:bottom w:w="0" w:type="dxa"/>
          </w:tblCellMar>
        </w:tblPrEx>
        <w:trPr>
          <w:trHeight w:val="899"/>
        </w:trPr>
        <w:tc>
          <w:tcPr>
            <w:tcW w:w="422" w:type="dxa"/>
          </w:tcPr>
          <w:p w14:paraId="6493605D" w14:textId="77777777" w:rsidR="00CB2E43" w:rsidRPr="00A40F99" w:rsidRDefault="00CB2E43" w:rsidP="001A6A99">
            <w:pPr>
              <w:spacing w:before="0"/>
              <w:contextualSpacing/>
              <w:jc w:val="left"/>
              <w:rPr>
                <w:sz w:val="18"/>
                <w:szCs w:val="18"/>
              </w:rPr>
            </w:pPr>
          </w:p>
        </w:tc>
        <w:tc>
          <w:tcPr>
            <w:tcW w:w="8645" w:type="dxa"/>
          </w:tcPr>
          <w:p w14:paraId="04E4CECB" w14:textId="77777777" w:rsidR="00CB2E43" w:rsidRPr="00A40F99" w:rsidRDefault="00CB2E43" w:rsidP="001A6A99">
            <w:pPr>
              <w:widowControl w:val="0"/>
              <w:tabs>
                <w:tab w:val="left" w:pos="568"/>
              </w:tabs>
              <w:autoSpaceDE w:val="0"/>
              <w:autoSpaceDN w:val="0"/>
              <w:spacing w:before="134"/>
              <w:rPr>
                <w:color w:val="1B1B1B"/>
                <w:sz w:val="18"/>
                <w:szCs w:val="18"/>
              </w:rPr>
            </w:pPr>
            <w:r w:rsidRPr="00D16016">
              <w:rPr>
                <w:b/>
                <w:color w:val="1B1B1B"/>
                <w:sz w:val="18"/>
                <w:szCs w:val="18"/>
              </w:rPr>
              <w:t>39.</w:t>
            </w:r>
            <w:r w:rsidRPr="00D16016">
              <w:rPr>
                <w:color w:val="1B1B1B"/>
                <w:sz w:val="18"/>
                <w:szCs w:val="18"/>
              </w:rPr>
              <w:t xml:space="preserve"> Auf der Website des SME Climate Hub finden die Unternehmen noch weitere Leitlinien und Hilfsmittel für den Umgang mit ihren THG-Emissionen und deren klimabezogenen </w:t>
            </w:r>
            <w:r w:rsidRPr="00D16016">
              <w:rPr>
                <w:b/>
                <w:i/>
                <w:color w:val="1B1B1B"/>
                <w:sz w:val="18"/>
                <w:szCs w:val="18"/>
              </w:rPr>
              <w:t xml:space="preserve">Auswirkungen </w:t>
            </w:r>
            <w:r w:rsidRPr="00D16016">
              <w:rPr>
                <w:color w:val="1B1B1B"/>
                <w:sz w:val="18"/>
                <w:szCs w:val="18"/>
              </w:rPr>
              <w:t>und die diesbezügliche Berichterstattung.</w:t>
            </w:r>
          </w:p>
        </w:tc>
      </w:tr>
    </w:tbl>
    <w:p w14:paraId="55660544" w14:textId="77777777" w:rsidR="002C1589" w:rsidRDefault="002C1589">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C1589" w14:paraId="2F6F4123"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45E4F04C" w14:textId="77777777" w:rsidR="002C1589" w:rsidRPr="00852A70" w:rsidRDefault="002C1589"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3</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AE37157" w14:textId="77777777" w:rsidR="002C1589" w:rsidRPr="00852A70" w:rsidRDefault="002C1589"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Energie- und Treibhausgasemissionen;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2801FBA" w14:textId="77777777" w:rsidR="002C1589" w:rsidRPr="003C0F68" w:rsidRDefault="002C1589"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84DE5A3" w14:textId="77777777" w:rsidR="002C1589" w:rsidRPr="00852A70" w:rsidRDefault="002C1589"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3</w:t>
            </w:r>
          </w:p>
        </w:tc>
      </w:tr>
    </w:tbl>
    <w:p w14:paraId="5A22988C" w14:textId="77777777" w:rsidR="002C1589" w:rsidRPr="003760BF" w:rsidRDefault="002C1589" w:rsidP="002C158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C1589" w:rsidRPr="009217D7" w14:paraId="43BC4C2E"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C431054" w14:textId="77777777" w:rsidR="002C1589" w:rsidRPr="00250E4E" w:rsidRDefault="002C1589"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33D66A64" w14:textId="77777777" w:rsidR="002C1589" w:rsidRPr="00565B47" w:rsidRDefault="002C1589"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9C34FFD" w14:textId="77777777" w:rsidR="002C1589" w:rsidRPr="004B40FE" w:rsidRDefault="002C1589" w:rsidP="002C1589">
      <w:pPr>
        <w:rPr>
          <w:sz w:val="4"/>
          <w:szCs w:val="4"/>
        </w:rPr>
      </w:pPr>
    </w:p>
    <w:tbl>
      <w:tblPr>
        <w:tblStyle w:val="Tabellenraster"/>
        <w:tblW w:w="9067" w:type="dxa"/>
        <w:tblLook w:val="04A0" w:firstRow="1" w:lastRow="0" w:firstColumn="1" w:lastColumn="0" w:noHBand="0" w:noVBand="1"/>
      </w:tblPr>
      <w:tblGrid>
        <w:gridCol w:w="422"/>
        <w:gridCol w:w="8645"/>
      </w:tblGrid>
      <w:tr w:rsidR="00CB2E43" w:rsidRPr="00A40F99" w14:paraId="32EAFBC4" w14:textId="77777777" w:rsidTr="00BD10FD">
        <w:trPr>
          <w:trHeight w:val="391"/>
        </w:trPr>
        <w:tc>
          <w:tcPr>
            <w:tcW w:w="422" w:type="dxa"/>
            <w:vAlign w:val="center"/>
          </w:tcPr>
          <w:p w14:paraId="44E05721" w14:textId="77777777" w:rsidR="00CB2E43" w:rsidRPr="00A40F99" w:rsidRDefault="00CB2E43" w:rsidP="00195C80">
            <w:pPr>
              <w:spacing w:before="0"/>
              <w:contextualSpacing/>
              <w:jc w:val="left"/>
              <w:rPr>
                <w:sz w:val="18"/>
                <w:szCs w:val="18"/>
              </w:rPr>
            </w:pPr>
          </w:p>
        </w:tc>
        <w:tc>
          <w:tcPr>
            <w:tcW w:w="8645" w:type="dxa"/>
            <w:vAlign w:val="center"/>
          </w:tcPr>
          <w:p w14:paraId="6D7B6BFF" w14:textId="77777777" w:rsidR="00CB2E43" w:rsidRPr="00A40F99" w:rsidRDefault="00CB2E43" w:rsidP="00195C80">
            <w:pPr>
              <w:spacing w:before="0"/>
              <w:jc w:val="left"/>
              <w:rPr>
                <w:b/>
                <w:color w:val="1B1B1B"/>
                <w:sz w:val="18"/>
                <w:szCs w:val="18"/>
              </w:rPr>
            </w:pPr>
            <w:r>
              <w:rPr>
                <w:i/>
                <w:color w:val="1B1B1B"/>
                <w:sz w:val="18"/>
                <w:szCs w:val="18"/>
              </w:rPr>
              <w:t>Beispiel für die Berechnung der Scope-1-Emissionen</w:t>
            </w:r>
          </w:p>
        </w:tc>
      </w:tr>
      <w:tr w:rsidR="00CB2E43" w:rsidRPr="00A40F99" w14:paraId="04930448" w14:textId="77777777" w:rsidTr="002C1589">
        <w:trPr>
          <w:trHeight w:val="1944"/>
        </w:trPr>
        <w:tc>
          <w:tcPr>
            <w:tcW w:w="422" w:type="dxa"/>
          </w:tcPr>
          <w:p w14:paraId="7BC957DB" w14:textId="77777777" w:rsidR="00CB2E43" w:rsidRPr="00A40F99" w:rsidRDefault="00CB2E43" w:rsidP="001A6A99">
            <w:pPr>
              <w:spacing w:before="0"/>
              <w:contextualSpacing/>
              <w:jc w:val="left"/>
              <w:rPr>
                <w:sz w:val="18"/>
                <w:szCs w:val="18"/>
              </w:rPr>
            </w:pPr>
          </w:p>
        </w:tc>
        <w:tc>
          <w:tcPr>
            <w:tcW w:w="8645" w:type="dxa"/>
          </w:tcPr>
          <w:p w14:paraId="763C5B99" w14:textId="77777777" w:rsidR="00CB2E43" w:rsidRPr="00A40F99" w:rsidRDefault="00CB2E43" w:rsidP="001A6A99">
            <w:pPr>
              <w:widowControl w:val="0"/>
              <w:tabs>
                <w:tab w:val="left" w:pos="568"/>
              </w:tabs>
              <w:autoSpaceDE w:val="0"/>
              <w:autoSpaceDN w:val="0"/>
              <w:rPr>
                <w:color w:val="1B1B1B"/>
                <w:sz w:val="18"/>
                <w:szCs w:val="18"/>
              </w:rPr>
            </w:pPr>
            <w:r w:rsidRPr="00D16016">
              <w:rPr>
                <w:b/>
                <w:color w:val="1B1B1B"/>
                <w:sz w:val="18"/>
                <w:szCs w:val="18"/>
              </w:rPr>
              <w:t>40.</w:t>
            </w:r>
            <w:r w:rsidRPr="00D16016">
              <w:rPr>
                <w:color w:val="1B1B1B"/>
                <w:sz w:val="18"/>
                <w:szCs w:val="18"/>
              </w:rPr>
              <w:t xml:space="preserve"> Unternehmen</w:t>
            </w:r>
            <w:r w:rsidRPr="00D16016">
              <w:rPr>
                <w:color w:val="1B1B1B"/>
                <w:spacing w:val="-1"/>
                <w:sz w:val="18"/>
                <w:szCs w:val="18"/>
              </w:rPr>
              <w:t xml:space="preserve"> </w:t>
            </w:r>
            <w:r w:rsidRPr="00D16016">
              <w:rPr>
                <w:color w:val="1B1B1B"/>
                <w:sz w:val="18"/>
                <w:szCs w:val="18"/>
              </w:rPr>
              <w:t>A verbrennt Heizöl Nr. 4 in einem Industriekessel. Im Rahmen der Finanzbuchhaltung erfasst das Unternehmen seine Kosten, und für die Zwecke der THG-Bilanzierung erfasst es die in den Brennstoffbelegen angegebenen Volumina (m</w:t>
            </w:r>
            <w:r w:rsidRPr="00D16016">
              <w:rPr>
                <w:color w:val="1B1B1B"/>
                <w:sz w:val="18"/>
                <w:szCs w:val="18"/>
                <w:vertAlign w:val="superscript"/>
              </w:rPr>
              <w:t>3</w:t>
            </w:r>
            <w:r w:rsidRPr="00D16016">
              <w:rPr>
                <w:color w:val="1B1B1B"/>
                <w:sz w:val="18"/>
                <w:szCs w:val="18"/>
              </w:rPr>
              <w:t>). Aus den Belegen entnimmt es die jährlich gekauften Heizölmengen und dokumentiert zusätzlich den Heizölbestand am ersten Kalendertag des Jahres. Im Jahr 2023 kaufte das Unternehmen</w:t>
            </w:r>
            <w:r w:rsidRPr="00D16016">
              <w:rPr>
                <w:color w:val="1B1B1B"/>
                <w:spacing w:val="-2"/>
                <w:sz w:val="18"/>
                <w:szCs w:val="18"/>
              </w:rPr>
              <w:t xml:space="preserve"> </w:t>
            </w:r>
            <w:r w:rsidRPr="00D16016">
              <w:rPr>
                <w:color w:val="1B1B1B"/>
                <w:sz w:val="18"/>
                <w:szCs w:val="18"/>
              </w:rPr>
              <w:t>100</w:t>
            </w:r>
            <w:r w:rsidRPr="00D16016">
              <w:rPr>
                <w:color w:val="1B1B1B"/>
                <w:spacing w:val="-3"/>
                <w:sz w:val="18"/>
                <w:szCs w:val="18"/>
              </w:rPr>
              <w:t xml:space="preserve"> </w:t>
            </w:r>
            <w:r w:rsidRPr="00D16016">
              <w:rPr>
                <w:color w:val="1B1B1B"/>
                <w:sz w:val="18"/>
                <w:szCs w:val="18"/>
              </w:rPr>
              <w:t>m³ Heizöl.</w:t>
            </w:r>
            <w:r w:rsidRPr="00D16016">
              <w:rPr>
                <w:color w:val="1B1B1B"/>
                <w:spacing w:val="-1"/>
                <w:sz w:val="18"/>
                <w:szCs w:val="18"/>
              </w:rPr>
              <w:t xml:space="preserve"> </w:t>
            </w:r>
            <w:r w:rsidRPr="00D16016">
              <w:rPr>
                <w:color w:val="1B1B1B"/>
                <w:sz w:val="18"/>
                <w:szCs w:val="18"/>
              </w:rPr>
              <w:t>Laut</w:t>
            </w:r>
            <w:r w:rsidRPr="00D16016">
              <w:rPr>
                <w:color w:val="1B1B1B"/>
                <w:spacing w:val="-1"/>
                <w:sz w:val="18"/>
                <w:szCs w:val="18"/>
              </w:rPr>
              <w:t xml:space="preserve"> </w:t>
            </w:r>
            <w:r w:rsidRPr="00D16016">
              <w:rPr>
                <w:color w:val="1B1B1B"/>
                <w:sz w:val="18"/>
                <w:szCs w:val="18"/>
              </w:rPr>
              <w:t>seinen</w:t>
            </w:r>
            <w:r w:rsidRPr="00D16016">
              <w:rPr>
                <w:color w:val="1B1B1B"/>
                <w:spacing w:val="-2"/>
                <w:sz w:val="18"/>
                <w:szCs w:val="18"/>
              </w:rPr>
              <w:t xml:space="preserve"> </w:t>
            </w:r>
            <w:r w:rsidRPr="00D16016">
              <w:rPr>
                <w:color w:val="1B1B1B"/>
                <w:sz w:val="18"/>
                <w:szCs w:val="18"/>
              </w:rPr>
              <w:t>Aufzeichnungen</w:t>
            </w:r>
            <w:r w:rsidRPr="00D16016">
              <w:rPr>
                <w:color w:val="1B1B1B"/>
                <w:spacing w:val="-1"/>
                <w:sz w:val="18"/>
                <w:szCs w:val="18"/>
              </w:rPr>
              <w:t xml:space="preserve"> </w:t>
            </w:r>
            <w:r w:rsidRPr="00D16016">
              <w:rPr>
                <w:color w:val="1B1B1B"/>
                <w:sz w:val="18"/>
                <w:szCs w:val="18"/>
              </w:rPr>
              <w:t>enthielten</w:t>
            </w:r>
            <w:r w:rsidRPr="00D16016">
              <w:rPr>
                <w:color w:val="1B1B1B"/>
                <w:spacing w:val="-1"/>
                <w:sz w:val="18"/>
                <w:szCs w:val="18"/>
              </w:rPr>
              <w:t xml:space="preserve"> </w:t>
            </w:r>
            <w:r w:rsidRPr="00D16016">
              <w:rPr>
                <w:color w:val="1B1B1B"/>
                <w:sz w:val="18"/>
                <w:szCs w:val="18"/>
              </w:rPr>
              <w:t>seine Reservoirs</w:t>
            </w:r>
            <w:r w:rsidRPr="00D16016">
              <w:rPr>
                <w:color w:val="1B1B1B"/>
                <w:spacing w:val="-1"/>
                <w:sz w:val="18"/>
                <w:szCs w:val="18"/>
              </w:rPr>
              <w:t xml:space="preserve"> </w:t>
            </w:r>
            <w:r w:rsidRPr="00D16016">
              <w:rPr>
                <w:color w:val="1B1B1B"/>
                <w:sz w:val="18"/>
                <w:szCs w:val="18"/>
              </w:rPr>
              <w:t>am</w:t>
            </w:r>
            <w:r>
              <w:rPr>
                <w:color w:val="1B1B1B"/>
                <w:sz w:val="18"/>
                <w:szCs w:val="18"/>
              </w:rPr>
              <w:t xml:space="preserve"> </w:t>
            </w:r>
            <w:r w:rsidRPr="00A40F99">
              <w:rPr>
                <w:color w:val="1B1B1B"/>
                <w:sz w:val="18"/>
                <w:szCs w:val="18"/>
              </w:rPr>
              <w:t>1.</w:t>
            </w:r>
            <w:r w:rsidRPr="00A40F99">
              <w:rPr>
                <w:color w:val="1B1B1B"/>
                <w:spacing w:val="-3"/>
                <w:sz w:val="18"/>
                <w:szCs w:val="18"/>
              </w:rPr>
              <w:t xml:space="preserve"> </w:t>
            </w:r>
            <w:r w:rsidRPr="00A40F99">
              <w:rPr>
                <w:color w:val="1B1B1B"/>
                <w:sz w:val="18"/>
                <w:szCs w:val="18"/>
              </w:rPr>
              <w:t>Januar 2023 2,5</w:t>
            </w:r>
            <w:r w:rsidRPr="00A40F99">
              <w:rPr>
                <w:color w:val="1B1B1B"/>
                <w:spacing w:val="-1"/>
                <w:sz w:val="18"/>
                <w:szCs w:val="18"/>
              </w:rPr>
              <w:t xml:space="preserve"> </w:t>
            </w:r>
            <w:r w:rsidRPr="00A40F99">
              <w:rPr>
                <w:color w:val="1B1B1B"/>
                <w:sz w:val="18"/>
                <w:szCs w:val="18"/>
              </w:rPr>
              <w:t>m³ und am 1.</w:t>
            </w:r>
            <w:r w:rsidRPr="00A40F99">
              <w:rPr>
                <w:color w:val="1B1B1B"/>
                <w:spacing w:val="-1"/>
                <w:sz w:val="18"/>
                <w:szCs w:val="18"/>
              </w:rPr>
              <w:t xml:space="preserve"> </w:t>
            </w:r>
            <w:r w:rsidRPr="00A40F99">
              <w:rPr>
                <w:color w:val="1B1B1B"/>
                <w:sz w:val="18"/>
                <w:szCs w:val="18"/>
              </w:rPr>
              <w:t>Januar 2024 1 m³. Daraus ermittelt das Unternehmen (aus den Einkäufen und der Messung der Bestände) für das Jahr 2023 einen Heizölverbrauch von insgesamt 101,5 m³.</w:t>
            </w:r>
          </w:p>
        </w:tc>
      </w:tr>
      <w:tr w:rsidR="00CB2E43" w:rsidRPr="00A40F99" w14:paraId="6FC9FEE5" w14:textId="77777777" w:rsidTr="002C1589">
        <w:trPr>
          <w:trHeight w:val="1744"/>
        </w:trPr>
        <w:tc>
          <w:tcPr>
            <w:tcW w:w="422" w:type="dxa"/>
          </w:tcPr>
          <w:p w14:paraId="1717EFD6" w14:textId="77777777" w:rsidR="00CB2E43" w:rsidRPr="00A40F99" w:rsidRDefault="00CB2E43" w:rsidP="001A6A99">
            <w:pPr>
              <w:spacing w:before="0"/>
              <w:contextualSpacing/>
              <w:jc w:val="left"/>
              <w:rPr>
                <w:sz w:val="18"/>
                <w:szCs w:val="18"/>
              </w:rPr>
            </w:pPr>
          </w:p>
        </w:tc>
        <w:tc>
          <w:tcPr>
            <w:tcW w:w="8645" w:type="dxa"/>
          </w:tcPr>
          <w:p w14:paraId="0C58A8A1" w14:textId="77777777" w:rsidR="00CB2E43" w:rsidRPr="0095559A" w:rsidRDefault="00CB2E43" w:rsidP="001A6A99">
            <w:pPr>
              <w:widowControl w:val="0"/>
              <w:tabs>
                <w:tab w:val="left" w:pos="568"/>
              </w:tabs>
              <w:autoSpaceDE w:val="0"/>
              <w:autoSpaceDN w:val="0"/>
              <w:rPr>
                <w:color w:val="1B1B1B"/>
                <w:sz w:val="18"/>
                <w:szCs w:val="18"/>
              </w:rPr>
            </w:pPr>
            <w:r w:rsidRPr="0095559A">
              <w:rPr>
                <w:b/>
                <w:color w:val="1B1B1B"/>
                <w:sz w:val="18"/>
                <w:szCs w:val="18"/>
              </w:rPr>
              <w:t>41.</w:t>
            </w:r>
            <w:r w:rsidRPr="0095559A">
              <w:rPr>
                <w:color w:val="1B1B1B"/>
                <w:sz w:val="18"/>
                <w:szCs w:val="18"/>
              </w:rPr>
              <w:t xml:space="preserve"> Auf der Grundlage der IPCC-Liste der Emissionsfaktoren (Tabelle 2.3, Seite</w:t>
            </w:r>
            <w:r w:rsidRPr="0095559A">
              <w:rPr>
                <w:color w:val="1B1B1B"/>
                <w:spacing w:val="-3"/>
                <w:sz w:val="18"/>
                <w:szCs w:val="18"/>
              </w:rPr>
              <w:t xml:space="preserve"> </w:t>
            </w:r>
            <w:r w:rsidRPr="0095559A">
              <w:rPr>
                <w:color w:val="1B1B1B"/>
                <w:sz w:val="18"/>
                <w:szCs w:val="18"/>
              </w:rPr>
              <w:t>2.18) setzt</w:t>
            </w:r>
            <w:r w:rsidRPr="0095559A">
              <w:rPr>
                <w:color w:val="1B1B1B"/>
                <w:spacing w:val="40"/>
                <w:sz w:val="18"/>
                <w:szCs w:val="18"/>
              </w:rPr>
              <w:t xml:space="preserve"> </w:t>
            </w:r>
            <w:r w:rsidRPr="0095559A">
              <w:rPr>
                <w:color w:val="1B1B1B"/>
                <w:position w:val="2"/>
                <w:sz w:val="18"/>
                <w:szCs w:val="18"/>
              </w:rPr>
              <w:t xml:space="preserve">es den Emissionsfaktor für eine 1:1-Mischung aus Dieselöl und </w:t>
            </w:r>
            <w:proofErr w:type="spellStart"/>
            <w:r w:rsidRPr="0095559A">
              <w:rPr>
                <w:color w:val="1B1B1B"/>
                <w:position w:val="2"/>
                <w:sz w:val="18"/>
                <w:szCs w:val="18"/>
              </w:rPr>
              <w:t>Restöl</w:t>
            </w:r>
            <w:proofErr w:type="spellEnd"/>
            <w:r w:rsidRPr="0095559A">
              <w:rPr>
                <w:color w:val="1B1B1B"/>
                <w:position w:val="2"/>
                <w:sz w:val="18"/>
                <w:szCs w:val="18"/>
              </w:rPr>
              <w:t xml:space="preserve"> mit 75,75 </w:t>
            </w:r>
            <w:proofErr w:type="spellStart"/>
            <w:r w:rsidRPr="0095559A">
              <w:rPr>
                <w:color w:val="1B1B1B"/>
                <w:position w:val="2"/>
                <w:sz w:val="18"/>
                <w:szCs w:val="18"/>
              </w:rPr>
              <w:t>tCO</w:t>
            </w:r>
            <w:proofErr w:type="spellEnd"/>
            <w:r w:rsidRPr="0095559A">
              <w:rPr>
                <w:color w:val="1B1B1B"/>
                <w:sz w:val="18"/>
                <w:szCs w:val="18"/>
              </w:rPr>
              <w:t>2</w:t>
            </w:r>
            <w:r w:rsidRPr="0095559A">
              <w:rPr>
                <w:color w:val="1B1B1B"/>
                <w:position w:val="2"/>
                <w:sz w:val="18"/>
                <w:szCs w:val="18"/>
              </w:rPr>
              <w:t xml:space="preserve">/TJ </w:t>
            </w:r>
            <w:r w:rsidRPr="0095559A">
              <w:rPr>
                <w:color w:val="1B1B1B"/>
                <w:sz w:val="18"/>
                <w:szCs w:val="18"/>
              </w:rPr>
              <w:t>an. Für den unteren Heizwert des Brennstoffs ermittelt es anhand veröffentlichter Energiestatistiken einen Wert von 0,03921</w:t>
            </w:r>
            <w:r w:rsidRPr="0095559A">
              <w:rPr>
                <w:color w:val="1B1B1B"/>
                <w:spacing w:val="-1"/>
                <w:sz w:val="18"/>
                <w:szCs w:val="18"/>
              </w:rPr>
              <w:t xml:space="preserve"> </w:t>
            </w:r>
            <w:r w:rsidRPr="0095559A">
              <w:rPr>
                <w:color w:val="1B1B1B"/>
                <w:sz w:val="18"/>
                <w:szCs w:val="18"/>
              </w:rPr>
              <w:t>TJ/m</w:t>
            </w:r>
            <w:r w:rsidRPr="0095559A">
              <w:rPr>
                <w:color w:val="1B1B1B"/>
                <w:sz w:val="18"/>
                <w:szCs w:val="18"/>
                <w:vertAlign w:val="superscript"/>
              </w:rPr>
              <w:t>3</w:t>
            </w:r>
            <w:r w:rsidRPr="0095559A">
              <w:rPr>
                <w:color w:val="1B1B1B"/>
                <w:sz w:val="18"/>
                <w:szCs w:val="18"/>
              </w:rPr>
              <w:t xml:space="preserve">. Da das Erderwärmungspotenzial von </w:t>
            </w:r>
            <w:r w:rsidRPr="0095559A">
              <w:rPr>
                <w:color w:val="1B1B1B"/>
                <w:position w:val="2"/>
                <w:sz w:val="18"/>
                <w:szCs w:val="18"/>
              </w:rPr>
              <w:t>CO</w:t>
            </w:r>
            <w:r w:rsidRPr="0095559A">
              <w:rPr>
                <w:color w:val="1B1B1B"/>
                <w:sz w:val="18"/>
                <w:szCs w:val="18"/>
              </w:rPr>
              <w:t>2</w:t>
            </w:r>
            <w:r w:rsidRPr="0095559A">
              <w:rPr>
                <w:color w:val="1B1B1B"/>
                <w:spacing w:val="40"/>
                <w:sz w:val="18"/>
                <w:szCs w:val="18"/>
              </w:rPr>
              <w:t xml:space="preserve"> </w:t>
            </w:r>
            <w:r w:rsidRPr="0095559A">
              <w:rPr>
                <w:color w:val="1B1B1B"/>
                <w:position w:val="2"/>
                <w:sz w:val="18"/>
                <w:szCs w:val="18"/>
              </w:rPr>
              <w:t>gleich eins ist, ergeben sich für diese spezifische Scope-1-Quelle folgende CO</w:t>
            </w:r>
            <w:r w:rsidRPr="0095559A">
              <w:rPr>
                <w:color w:val="1B1B1B"/>
                <w:sz w:val="18"/>
                <w:szCs w:val="18"/>
              </w:rPr>
              <w:t>2</w:t>
            </w:r>
            <w:r w:rsidRPr="0095559A">
              <w:rPr>
                <w:color w:val="1B1B1B"/>
                <w:position w:val="2"/>
                <w:sz w:val="18"/>
                <w:szCs w:val="18"/>
              </w:rPr>
              <w:t>-</w:t>
            </w:r>
            <w:r w:rsidRPr="0095559A">
              <w:rPr>
                <w:color w:val="1B1B1B"/>
                <w:spacing w:val="-2"/>
                <w:sz w:val="18"/>
                <w:szCs w:val="18"/>
              </w:rPr>
              <w:t>Emissionen:</w:t>
            </w:r>
          </w:p>
          <w:p w14:paraId="4049F1B2" w14:textId="77777777" w:rsidR="00CB2E43" w:rsidRPr="00A40F99" w:rsidRDefault="00CB2E43" w:rsidP="001A6A99">
            <w:pPr>
              <w:pStyle w:val="Textkrper"/>
              <w:spacing w:before="114" w:after="0"/>
              <w:ind w:left="1752"/>
              <w:rPr>
                <w:color w:val="1B1B1B"/>
                <w:sz w:val="18"/>
                <w:szCs w:val="18"/>
              </w:rPr>
            </w:pPr>
            <w:r w:rsidRPr="00A40F99">
              <w:rPr>
                <w:color w:val="1B1B1B"/>
                <w:position w:val="2"/>
                <w:sz w:val="18"/>
                <w:szCs w:val="18"/>
              </w:rPr>
              <w:t>101,5</w:t>
            </w:r>
            <w:r w:rsidRPr="00A40F99">
              <w:rPr>
                <w:color w:val="1B1B1B"/>
                <w:spacing w:val="-1"/>
                <w:position w:val="2"/>
                <w:sz w:val="18"/>
                <w:szCs w:val="18"/>
              </w:rPr>
              <w:t xml:space="preserve"> </w:t>
            </w:r>
            <w:r w:rsidRPr="00A40F99">
              <w:rPr>
                <w:color w:val="1B1B1B"/>
                <w:position w:val="2"/>
                <w:sz w:val="18"/>
                <w:szCs w:val="18"/>
              </w:rPr>
              <w:t>m</w:t>
            </w:r>
            <w:r w:rsidRPr="00A40F99">
              <w:rPr>
                <w:color w:val="1B1B1B"/>
                <w:position w:val="2"/>
                <w:sz w:val="18"/>
                <w:szCs w:val="18"/>
                <w:vertAlign w:val="superscript"/>
              </w:rPr>
              <w:t>3</w:t>
            </w:r>
            <w:r w:rsidRPr="00A40F99">
              <w:rPr>
                <w:color w:val="1B1B1B"/>
                <w:spacing w:val="1"/>
                <w:position w:val="2"/>
                <w:sz w:val="18"/>
                <w:szCs w:val="18"/>
              </w:rPr>
              <w:t xml:space="preserve"> </w:t>
            </w:r>
            <w:r w:rsidRPr="00A40F99">
              <w:rPr>
                <w:color w:val="1B1B1B"/>
                <w:position w:val="2"/>
                <w:sz w:val="18"/>
                <w:szCs w:val="18"/>
              </w:rPr>
              <w:t>* 0,03921 TJ/m</w:t>
            </w:r>
            <w:r w:rsidRPr="00A40F99">
              <w:rPr>
                <w:color w:val="1B1B1B"/>
                <w:position w:val="2"/>
                <w:sz w:val="18"/>
                <w:szCs w:val="18"/>
                <w:vertAlign w:val="superscript"/>
              </w:rPr>
              <w:t>3</w:t>
            </w:r>
            <w:r w:rsidRPr="00A40F99">
              <w:rPr>
                <w:color w:val="1B1B1B"/>
                <w:spacing w:val="1"/>
                <w:position w:val="2"/>
                <w:sz w:val="18"/>
                <w:szCs w:val="18"/>
              </w:rPr>
              <w:t xml:space="preserve"> </w:t>
            </w:r>
            <w:r w:rsidRPr="00A40F99">
              <w:rPr>
                <w:color w:val="1B1B1B"/>
                <w:position w:val="2"/>
                <w:sz w:val="18"/>
                <w:szCs w:val="18"/>
              </w:rPr>
              <w:t>*</w:t>
            </w:r>
            <w:r w:rsidRPr="00A40F99">
              <w:rPr>
                <w:color w:val="1B1B1B"/>
                <w:spacing w:val="-1"/>
                <w:position w:val="2"/>
                <w:sz w:val="18"/>
                <w:szCs w:val="18"/>
              </w:rPr>
              <w:t xml:space="preserve"> </w:t>
            </w:r>
            <w:r w:rsidRPr="00A40F99">
              <w:rPr>
                <w:color w:val="1B1B1B"/>
                <w:position w:val="2"/>
                <w:sz w:val="18"/>
                <w:szCs w:val="18"/>
              </w:rPr>
              <w:t xml:space="preserve">75,75 </w:t>
            </w:r>
            <w:proofErr w:type="spellStart"/>
            <w:r w:rsidRPr="00A40F99">
              <w:rPr>
                <w:color w:val="1B1B1B"/>
                <w:position w:val="2"/>
                <w:sz w:val="18"/>
                <w:szCs w:val="18"/>
              </w:rPr>
              <w:t>tCO</w:t>
            </w:r>
            <w:proofErr w:type="spellEnd"/>
            <w:r w:rsidRPr="00A40F99">
              <w:rPr>
                <w:color w:val="1B1B1B"/>
                <w:sz w:val="18"/>
                <w:szCs w:val="18"/>
              </w:rPr>
              <w:t>2</w:t>
            </w:r>
            <w:r w:rsidRPr="00A40F99">
              <w:rPr>
                <w:color w:val="1B1B1B"/>
                <w:position w:val="2"/>
                <w:sz w:val="18"/>
                <w:szCs w:val="18"/>
              </w:rPr>
              <w:t>/TJ * 1 =</w:t>
            </w:r>
            <w:r w:rsidRPr="00A40F99">
              <w:rPr>
                <w:color w:val="1B1B1B"/>
                <w:spacing w:val="-1"/>
                <w:position w:val="2"/>
                <w:sz w:val="18"/>
                <w:szCs w:val="18"/>
              </w:rPr>
              <w:t xml:space="preserve"> </w:t>
            </w:r>
            <w:r w:rsidRPr="00A40F99">
              <w:rPr>
                <w:color w:val="1B1B1B"/>
                <w:position w:val="2"/>
                <w:sz w:val="18"/>
                <w:szCs w:val="18"/>
              </w:rPr>
              <w:t xml:space="preserve">301,5 </w:t>
            </w:r>
            <w:proofErr w:type="spellStart"/>
            <w:r w:rsidRPr="00A40F99">
              <w:rPr>
                <w:color w:val="1B1B1B"/>
                <w:spacing w:val="-4"/>
                <w:position w:val="2"/>
                <w:sz w:val="18"/>
                <w:szCs w:val="18"/>
              </w:rPr>
              <w:t>tCO</w:t>
            </w:r>
            <w:proofErr w:type="spellEnd"/>
            <w:r w:rsidRPr="00A40F99">
              <w:rPr>
                <w:color w:val="1B1B1B"/>
                <w:spacing w:val="-4"/>
                <w:sz w:val="18"/>
                <w:szCs w:val="18"/>
              </w:rPr>
              <w:t>2</w:t>
            </w:r>
          </w:p>
        </w:tc>
      </w:tr>
      <w:tr w:rsidR="00CB2E43" w:rsidRPr="00A40F99" w14:paraId="01E33071" w14:textId="77777777" w:rsidTr="002C1589">
        <w:trPr>
          <w:trHeight w:val="1626"/>
        </w:trPr>
        <w:tc>
          <w:tcPr>
            <w:tcW w:w="422" w:type="dxa"/>
          </w:tcPr>
          <w:p w14:paraId="3344911A" w14:textId="77777777" w:rsidR="00CB2E43" w:rsidRPr="00A40F99" w:rsidRDefault="00CB2E43" w:rsidP="001A6A99">
            <w:pPr>
              <w:spacing w:before="0"/>
              <w:contextualSpacing/>
              <w:jc w:val="left"/>
              <w:rPr>
                <w:sz w:val="18"/>
                <w:szCs w:val="18"/>
              </w:rPr>
            </w:pPr>
          </w:p>
        </w:tc>
        <w:tc>
          <w:tcPr>
            <w:tcW w:w="8645" w:type="dxa"/>
          </w:tcPr>
          <w:p w14:paraId="687F5A4D" w14:textId="77777777" w:rsidR="00CB2E43" w:rsidRPr="0095559A" w:rsidRDefault="00CB2E43" w:rsidP="001A6A99">
            <w:pPr>
              <w:widowControl w:val="0"/>
              <w:tabs>
                <w:tab w:val="left" w:pos="568"/>
              </w:tabs>
              <w:autoSpaceDE w:val="0"/>
              <w:autoSpaceDN w:val="0"/>
              <w:spacing w:before="100"/>
              <w:rPr>
                <w:color w:val="1B1B1B"/>
                <w:position w:val="2"/>
                <w:sz w:val="18"/>
                <w:szCs w:val="18"/>
              </w:rPr>
            </w:pPr>
            <w:r w:rsidRPr="0095559A">
              <w:rPr>
                <w:b/>
                <w:color w:val="1B1B1B"/>
                <w:position w:val="2"/>
                <w:sz w:val="18"/>
                <w:szCs w:val="18"/>
              </w:rPr>
              <w:t xml:space="preserve">42. </w:t>
            </w:r>
            <w:r>
              <w:rPr>
                <w:color w:val="1B1B1B"/>
                <w:position w:val="2"/>
                <w:sz w:val="18"/>
                <w:szCs w:val="18"/>
              </w:rPr>
              <w:t xml:space="preserve">Der </w:t>
            </w:r>
            <w:r w:rsidRPr="0095559A">
              <w:rPr>
                <w:color w:val="1B1B1B"/>
                <w:position w:val="2"/>
                <w:sz w:val="18"/>
                <w:szCs w:val="18"/>
              </w:rPr>
              <w:t>Vollständigkeit halber werden in diesem Beispiel auch die CH</w:t>
            </w:r>
            <w:r w:rsidRPr="0095559A">
              <w:rPr>
                <w:color w:val="1B1B1B"/>
                <w:sz w:val="18"/>
                <w:szCs w:val="18"/>
              </w:rPr>
              <w:t>4</w:t>
            </w:r>
            <w:r w:rsidRPr="0095559A">
              <w:rPr>
                <w:color w:val="1B1B1B"/>
                <w:position w:val="2"/>
                <w:sz w:val="18"/>
                <w:szCs w:val="18"/>
              </w:rPr>
              <w:t>- und N</w:t>
            </w:r>
            <w:r w:rsidRPr="0095559A">
              <w:rPr>
                <w:color w:val="1B1B1B"/>
                <w:sz w:val="18"/>
                <w:szCs w:val="18"/>
              </w:rPr>
              <w:t>2</w:t>
            </w:r>
            <w:r w:rsidRPr="0095559A">
              <w:rPr>
                <w:color w:val="1B1B1B"/>
                <w:position w:val="2"/>
                <w:sz w:val="18"/>
                <w:szCs w:val="18"/>
              </w:rPr>
              <w:t>O-</w:t>
            </w:r>
            <w:r w:rsidRPr="0095559A">
              <w:rPr>
                <w:color w:val="1B1B1B"/>
                <w:sz w:val="18"/>
                <w:szCs w:val="18"/>
              </w:rPr>
              <w:t xml:space="preserve">Emissionen berechnet. Ein Blick auf die IPCC-Liste der Emissionsfaktoren zeigt, dass </w:t>
            </w:r>
            <w:r w:rsidRPr="0095559A">
              <w:rPr>
                <w:color w:val="1B1B1B"/>
                <w:position w:val="2"/>
                <w:sz w:val="18"/>
                <w:szCs w:val="18"/>
              </w:rPr>
              <w:t>diese 3</w:t>
            </w:r>
            <w:r w:rsidRPr="0095559A">
              <w:rPr>
                <w:color w:val="1B1B1B"/>
                <w:spacing w:val="-2"/>
                <w:position w:val="2"/>
                <w:sz w:val="18"/>
                <w:szCs w:val="18"/>
              </w:rPr>
              <w:t xml:space="preserve"> </w:t>
            </w:r>
            <w:r w:rsidRPr="0095559A">
              <w:rPr>
                <w:color w:val="1B1B1B"/>
                <w:position w:val="2"/>
                <w:sz w:val="18"/>
                <w:szCs w:val="18"/>
              </w:rPr>
              <w:t>kg CH</w:t>
            </w:r>
            <w:r w:rsidRPr="0095559A">
              <w:rPr>
                <w:color w:val="1B1B1B"/>
                <w:sz w:val="18"/>
                <w:szCs w:val="18"/>
              </w:rPr>
              <w:t>4</w:t>
            </w:r>
            <w:r w:rsidRPr="0095559A">
              <w:rPr>
                <w:color w:val="1B1B1B"/>
                <w:position w:val="2"/>
                <w:sz w:val="18"/>
                <w:szCs w:val="18"/>
              </w:rPr>
              <w:t>/TJ bzw. 0,6</w:t>
            </w:r>
            <w:r w:rsidRPr="0095559A">
              <w:rPr>
                <w:color w:val="1B1B1B"/>
                <w:spacing w:val="-2"/>
                <w:position w:val="2"/>
                <w:sz w:val="18"/>
                <w:szCs w:val="18"/>
              </w:rPr>
              <w:t xml:space="preserve"> </w:t>
            </w:r>
            <w:r w:rsidRPr="0095559A">
              <w:rPr>
                <w:color w:val="1B1B1B"/>
                <w:position w:val="2"/>
                <w:sz w:val="18"/>
                <w:szCs w:val="18"/>
              </w:rPr>
              <w:t>kg N</w:t>
            </w:r>
            <w:r w:rsidRPr="0095559A">
              <w:rPr>
                <w:color w:val="1B1B1B"/>
                <w:sz w:val="18"/>
                <w:szCs w:val="18"/>
              </w:rPr>
              <w:t>2</w:t>
            </w:r>
            <w:r w:rsidRPr="0095559A">
              <w:rPr>
                <w:color w:val="1B1B1B"/>
                <w:position w:val="2"/>
                <w:sz w:val="18"/>
                <w:szCs w:val="18"/>
              </w:rPr>
              <w:t xml:space="preserve">O/TJ betragen, woraus sich folgende Emissionen </w:t>
            </w:r>
            <w:r w:rsidRPr="0095559A">
              <w:rPr>
                <w:color w:val="1B1B1B"/>
                <w:spacing w:val="-2"/>
                <w:sz w:val="18"/>
                <w:szCs w:val="18"/>
              </w:rPr>
              <w:t>ergeben:</w:t>
            </w:r>
          </w:p>
          <w:p w14:paraId="78B81D3A" w14:textId="77777777" w:rsidR="00CB2E43" w:rsidRPr="00A40F99" w:rsidRDefault="00CB2E43" w:rsidP="001A6A99">
            <w:pPr>
              <w:pStyle w:val="Textkrper"/>
              <w:spacing w:before="115"/>
              <w:ind w:left="710"/>
              <w:rPr>
                <w:position w:val="2"/>
                <w:sz w:val="18"/>
                <w:szCs w:val="18"/>
              </w:rPr>
            </w:pPr>
            <w:r w:rsidRPr="00A40F99">
              <w:rPr>
                <w:color w:val="1B1B1B"/>
                <w:position w:val="2"/>
                <w:sz w:val="18"/>
                <w:szCs w:val="18"/>
              </w:rPr>
              <w:t>CH</w:t>
            </w:r>
            <w:r w:rsidRPr="00A40F99">
              <w:rPr>
                <w:color w:val="1B1B1B"/>
                <w:sz w:val="18"/>
                <w:szCs w:val="18"/>
              </w:rPr>
              <w:t>4</w:t>
            </w:r>
            <w:r w:rsidRPr="00A40F99">
              <w:rPr>
                <w:color w:val="1B1B1B"/>
                <w:position w:val="2"/>
                <w:sz w:val="18"/>
                <w:szCs w:val="18"/>
              </w:rPr>
              <w:t>-Emissionen</w:t>
            </w:r>
            <w:r w:rsidRPr="00A40F99">
              <w:rPr>
                <w:color w:val="1B1B1B"/>
                <w:spacing w:val="-1"/>
                <w:position w:val="2"/>
                <w:sz w:val="18"/>
                <w:szCs w:val="18"/>
              </w:rPr>
              <w:t xml:space="preserve"> </w:t>
            </w:r>
            <w:r w:rsidRPr="00A40F99">
              <w:rPr>
                <w:color w:val="1B1B1B"/>
                <w:position w:val="2"/>
                <w:sz w:val="18"/>
                <w:szCs w:val="18"/>
              </w:rPr>
              <w:t>=</w:t>
            </w:r>
            <w:r w:rsidRPr="00A40F99">
              <w:rPr>
                <w:color w:val="1B1B1B"/>
                <w:spacing w:val="-1"/>
                <w:position w:val="2"/>
                <w:sz w:val="18"/>
                <w:szCs w:val="18"/>
              </w:rPr>
              <w:t xml:space="preserve"> </w:t>
            </w:r>
            <w:r w:rsidRPr="00A40F99">
              <w:rPr>
                <w:color w:val="1B1B1B"/>
                <w:position w:val="2"/>
                <w:sz w:val="18"/>
                <w:szCs w:val="18"/>
              </w:rPr>
              <w:t>101,5</w:t>
            </w:r>
            <w:r w:rsidRPr="00A40F99">
              <w:rPr>
                <w:color w:val="1B1B1B"/>
                <w:spacing w:val="1"/>
                <w:position w:val="2"/>
                <w:sz w:val="18"/>
                <w:szCs w:val="18"/>
              </w:rPr>
              <w:t xml:space="preserve"> </w:t>
            </w:r>
            <w:r w:rsidRPr="00A40F99">
              <w:rPr>
                <w:color w:val="1B1B1B"/>
                <w:position w:val="2"/>
                <w:sz w:val="18"/>
                <w:szCs w:val="18"/>
              </w:rPr>
              <w:t>m</w:t>
            </w:r>
            <w:r w:rsidRPr="00A40F99">
              <w:rPr>
                <w:color w:val="1B1B1B"/>
                <w:position w:val="2"/>
                <w:sz w:val="18"/>
                <w:szCs w:val="18"/>
                <w:vertAlign w:val="superscript"/>
              </w:rPr>
              <w:t>3</w:t>
            </w:r>
            <w:r w:rsidRPr="00A40F99">
              <w:rPr>
                <w:color w:val="1B1B1B"/>
                <w:spacing w:val="1"/>
                <w:position w:val="2"/>
                <w:sz w:val="18"/>
                <w:szCs w:val="18"/>
              </w:rPr>
              <w:t xml:space="preserve"> </w:t>
            </w:r>
            <w:r w:rsidRPr="00A40F99">
              <w:rPr>
                <w:color w:val="1B1B1B"/>
                <w:position w:val="2"/>
                <w:sz w:val="18"/>
                <w:szCs w:val="18"/>
              </w:rPr>
              <w:t>* 0,03921 TJ/m</w:t>
            </w:r>
            <w:r w:rsidRPr="00A40F99">
              <w:rPr>
                <w:color w:val="1B1B1B"/>
                <w:position w:val="2"/>
                <w:sz w:val="18"/>
                <w:szCs w:val="18"/>
                <w:vertAlign w:val="superscript"/>
              </w:rPr>
              <w:t>3</w:t>
            </w:r>
            <w:r w:rsidRPr="00A40F99">
              <w:rPr>
                <w:color w:val="1B1B1B"/>
                <w:position w:val="2"/>
                <w:sz w:val="18"/>
                <w:szCs w:val="18"/>
              </w:rPr>
              <w:t xml:space="preserve"> * 3</w:t>
            </w:r>
            <w:r w:rsidRPr="00A40F99">
              <w:rPr>
                <w:color w:val="1B1B1B"/>
                <w:spacing w:val="-3"/>
                <w:position w:val="2"/>
                <w:sz w:val="18"/>
                <w:szCs w:val="18"/>
              </w:rPr>
              <w:t xml:space="preserve"> </w:t>
            </w:r>
            <w:r w:rsidRPr="00A40F99">
              <w:rPr>
                <w:color w:val="1B1B1B"/>
                <w:position w:val="2"/>
                <w:sz w:val="18"/>
                <w:szCs w:val="18"/>
              </w:rPr>
              <w:t>kg CO</w:t>
            </w:r>
            <w:r w:rsidRPr="00A40F99">
              <w:rPr>
                <w:color w:val="1B1B1B"/>
                <w:sz w:val="18"/>
                <w:szCs w:val="18"/>
              </w:rPr>
              <w:t>2</w:t>
            </w:r>
            <w:r w:rsidRPr="00A40F99">
              <w:rPr>
                <w:color w:val="1B1B1B"/>
                <w:position w:val="2"/>
                <w:sz w:val="18"/>
                <w:szCs w:val="18"/>
              </w:rPr>
              <w:t>/TJ * 29,8</w:t>
            </w:r>
            <w:r w:rsidRPr="00A40F99">
              <w:rPr>
                <w:color w:val="1B1B1B"/>
                <w:spacing w:val="-1"/>
                <w:position w:val="2"/>
                <w:sz w:val="18"/>
                <w:szCs w:val="18"/>
              </w:rPr>
              <w:t xml:space="preserve"> </w:t>
            </w:r>
            <w:r w:rsidRPr="00A40F99">
              <w:rPr>
                <w:color w:val="1B1B1B"/>
                <w:position w:val="2"/>
                <w:sz w:val="18"/>
                <w:szCs w:val="18"/>
              </w:rPr>
              <w:t xml:space="preserve">= 0,36 </w:t>
            </w:r>
            <w:proofErr w:type="spellStart"/>
            <w:r w:rsidRPr="00A40F99">
              <w:rPr>
                <w:color w:val="1B1B1B"/>
                <w:spacing w:val="-2"/>
                <w:position w:val="2"/>
                <w:sz w:val="18"/>
                <w:szCs w:val="18"/>
              </w:rPr>
              <w:t>tCO</w:t>
            </w:r>
            <w:proofErr w:type="spellEnd"/>
            <w:r w:rsidRPr="00A40F99">
              <w:rPr>
                <w:color w:val="1B1B1B"/>
                <w:spacing w:val="-2"/>
                <w:sz w:val="18"/>
                <w:szCs w:val="18"/>
              </w:rPr>
              <w:t>2</w:t>
            </w:r>
            <w:proofErr w:type="spellStart"/>
            <w:r w:rsidRPr="00A40F99">
              <w:rPr>
                <w:color w:val="1B1B1B"/>
                <w:spacing w:val="-2"/>
                <w:position w:val="2"/>
                <w:sz w:val="18"/>
                <w:szCs w:val="18"/>
              </w:rPr>
              <w:t>eq</w:t>
            </w:r>
            <w:proofErr w:type="spellEnd"/>
          </w:p>
          <w:p w14:paraId="4A46316E" w14:textId="77777777" w:rsidR="00CB2E43" w:rsidRPr="00A40F99" w:rsidRDefault="00CB2E43" w:rsidP="001A6A99">
            <w:pPr>
              <w:pStyle w:val="Textkrper"/>
              <w:spacing w:before="100" w:after="0"/>
              <w:ind w:left="612"/>
              <w:rPr>
                <w:color w:val="1B1B1B"/>
                <w:sz w:val="18"/>
                <w:szCs w:val="18"/>
              </w:rPr>
            </w:pPr>
            <w:r w:rsidRPr="00A40F99">
              <w:rPr>
                <w:color w:val="1B1B1B"/>
                <w:position w:val="2"/>
                <w:sz w:val="18"/>
                <w:szCs w:val="18"/>
              </w:rPr>
              <w:t>N</w:t>
            </w:r>
            <w:r w:rsidRPr="00A40F99">
              <w:rPr>
                <w:color w:val="1B1B1B"/>
                <w:sz w:val="18"/>
                <w:szCs w:val="18"/>
              </w:rPr>
              <w:t>2</w:t>
            </w:r>
            <w:r w:rsidRPr="00A40F99">
              <w:rPr>
                <w:color w:val="1B1B1B"/>
                <w:position w:val="2"/>
                <w:sz w:val="18"/>
                <w:szCs w:val="18"/>
              </w:rPr>
              <w:t>O-Emissionen</w:t>
            </w:r>
            <w:r w:rsidRPr="00A40F99">
              <w:rPr>
                <w:color w:val="1B1B1B"/>
                <w:spacing w:val="-1"/>
                <w:position w:val="2"/>
                <w:sz w:val="18"/>
                <w:szCs w:val="18"/>
              </w:rPr>
              <w:t xml:space="preserve"> </w:t>
            </w:r>
            <w:r w:rsidRPr="00A40F99">
              <w:rPr>
                <w:color w:val="1B1B1B"/>
                <w:position w:val="2"/>
                <w:sz w:val="18"/>
                <w:szCs w:val="18"/>
              </w:rPr>
              <w:t>=</w:t>
            </w:r>
            <w:r w:rsidRPr="00A40F99">
              <w:rPr>
                <w:color w:val="1B1B1B"/>
                <w:spacing w:val="-1"/>
                <w:position w:val="2"/>
                <w:sz w:val="18"/>
                <w:szCs w:val="18"/>
              </w:rPr>
              <w:t xml:space="preserve"> </w:t>
            </w:r>
            <w:r w:rsidRPr="00A40F99">
              <w:rPr>
                <w:color w:val="1B1B1B"/>
                <w:position w:val="2"/>
                <w:sz w:val="18"/>
                <w:szCs w:val="18"/>
              </w:rPr>
              <w:t>101,5 m</w:t>
            </w:r>
            <w:r w:rsidRPr="00A40F99">
              <w:rPr>
                <w:color w:val="1B1B1B"/>
                <w:position w:val="2"/>
                <w:sz w:val="18"/>
                <w:szCs w:val="18"/>
                <w:vertAlign w:val="superscript"/>
              </w:rPr>
              <w:t>3</w:t>
            </w:r>
            <w:r w:rsidRPr="00A40F99">
              <w:rPr>
                <w:color w:val="1B1B1B"/>
                <w:spacing w:val="1"/>
                <w:position w:val="2"/>
                <w:sz w:val="18"/>
                <w:szCs w:val="18"/>
              </w:rPr>
              <w:t xml:space="preserve"> </w:t>
            </w:r>
            <w:r w:rsidRPr="00A40F99">
              <w:rPr>
                <w:color w:val="1B1B1B"/>
                <w:position w:val="2"/>
                <w:sz w:val="18"/>
                <w:szCs w:val="18"/>
              </w:rPr>
              <w:t>* 0,039</w:t>
            </w:r>
            <w:r w:rsidRPr="00A40F99">
              <w:rPr>
                <w:color w:val="1B1B1B"/>
                <w:spacing w:val="-1"/>
                <w:position w:val="2"/>
                <w:sz w:val="18"/>
                <w:szCs w:val="18"/>
              </w:rPr>
              <w:t xml:space="preserve"> </w:t>
            </w:r>
            <w:r w:rsidRPr="00A40F99">
              <w:rPr>
                <w:color w:val="1B1B1B"/>
                <w:position w:val="2"/>
                <w:sz w:val="18"/>
                <w:szCs w:val="18"/>
              </w:rPr>
              <w:t>21 TJ/m</w:t>
            </w:r>
            <w:r w:rsidRPr="00A40F99">
              <w:rPr>
                <w:color w:val="1B1B1B"/>
                <w:position w:val="2"/>
                <w:sz w:val="18"/>
                <w:szCs w:val="18"/>
                <w:vertAlign w:val="superscript"/>
              </w:rPr>
              <w:t>3</w:t>
            </w:r>
            <w:r w:rsidRPr="00A40F99">
              <w:rPr>
                <w:color w:val="1B1B1B"/>
                <w:position w:val="2"/>
                <w:sz w:val="18"/>
                <w:szCs w:val="18"/>
              </w:rPr>
              <w:t xml:space="preserve"> * 0,6 kg</w:t>
            </w:r>
            <w:r w:rsidRPr="00A40F99">
              <w:rPr>
                <w:color w:val="1B1B1B"/>
                <w:spacing w:val="-1"/>
                <w:position w:val="2"/>
                <w:sz w:val="18"/>
                <w:szCs w:val="18"/>
              </w:rPr>
              <w:t xml:space="preserve"> </w:t>
            </w:r>
            <w:r w:rsidRPr="00A40F99">
              <w:rPr>
                <w:color w:val="1B1B1B"/>
                <w:position w:val="2"/>
                <w:sz w:val="18"/>
                <w:szCs w:val="18"/>
              </w:rPr>
              <w:t>CO</w:t>
            </w:r>
            <w:r w:rsidRPr="00A40F99">
              <w:rPr>
                <w:color w:val="1B1B1B"/>
                <w:sz w:val="18"/>
                <w:szCs w:val="18"/>
              </w:rPr>
              <w:t>2</w:t>
            </w:r>
            <w:r w:rsidRPr="00A40F99">
              <w:rPr>
                <w:color w:val="1B1B1B"/>
                <w:position w:val="2"/>
                <w:sz w:val="18"/>
                <w:szCs w:val="18"/>
              </w:rPr>
              <w:t>/TJ *</w:t>
            </w:r>
            <w:r w:rsidRPr="00A40F99">
              <w:rPr>
                <w:color w:val="1B1B1B"/>
                <w:spacing w:val="-1"/>
                <w:position w:val="2"/>
                <w:sz w:val="18"/>
                <w:szCs w:val="18"/>
              </w:rPr>
              <w:t xml:space="preserve"> </w:t>
            </w:r>
            <w:r w:rsidRPr="00A40F99">
              <w:rPr>
                <w:color w:val="1B1B1B"/>
                <w:position w:val="2"/>
                <w:sz w:val="18"/>
                <w:szCs w:val="18"/>
              </w:rPr>
              <w:t>273 = 0,65</w:t>
            </w:r>
            <w:r w:rsidRPr="00A40F99">
              <w:rPr>
                <w:color w:val="1B1B1B"/>
                <w:spacing w:val="-1"/>
                <w:position w:val="2"/>
                <w:sz w:val="18"/>
                <w:szCs w:val="18"/>
              </w:rPr>
              <w:t xml:space="preserve"> </w:t>
            </w:r>
            <w:proofErr w:type="spellStart"/>
            <w:r w:rsidRPr="00A40F99">
              <w:rPr>
                <w:color w:val="1B1B1B"/>
                <w:spacing w:val="-2"/>
                <w:position w:val="2"/>
                <w:sz w:val="18"/>
                <w:szCs w:val="18"/>
              </w:rPr>
              <w:t>tCO</w:t>
            </w:r>
            <w:proofErr w:type="spellEnd"/>
            <w:r w:rsidRPr="00A40F99">
              <w:rPr>
                <w:color w:val="1B1B1B"/>
                <w:spacing w:val="-2"/>
                <w:sz w:val="18"/>
                <w:szCs w:val="18"/>
              </w:rPr>
              <w:t>2</w:t>
            </w:r>
            <w:proofErr w:type="spellStart"/>
            <w:r w:rsidRPr="00A40F99">
              <w:rPr>
                <w:color w:val="1B1B1B"/>
                <w:spacing w:val="-2"/>
                <w:position w:val="2"/>
                <w:sz w:val="18"/>
                <w:szCs w:val="18"/>
              </w:rPr>
              <w:t>eq</w:t>
            </w:r>
            <w:proofErr w:type="spellEnd"/>
          </w:p>
        </w:tc>
      </w:tr>
      <w:tr w:rsidR="00CB2E43" w:rsidRPr="00A40F99" w14:paraId="3FAF6C81" w14:textId="77777777" w:rsidTr="002C1589">
        <w:trPr>
          <w:trHeight w:val="1507"/>
        </w:trPr>
        <w:tc>
          <w:tcPr>
            <w:tcW w:w="422" w:type="dxa"/>
          </w:tcPr>
          <w:p w14:paraId="03C60C9C" w14:textId="77777777" w:rsidR="00CB2E43" w:rsidRPr="00A40F99" w:rsidRDefault="00CB2E43" w:rsidP="001A6A99">
            <w:pPr>
              <w:spacing w:before="0"/>
              <w:contextualSpacing/>
              <w:jc w:val="left"/>
              <w:rPr>
                <w:sz w:val="18"/>
                <w:szCs w:val="18"/>
              </w:rPr>
            </w:pPr>
          </w:p>
        </w:tc>
        <w:tc>
          <w:tcPr>
            <w:tcW w:w="8645" w:type="dxa"/>
          </w:tcPr>
          <w:p w14:paraId="5FDE80EF" w14:textId="77777777" w:rsidR="00CB2E43" w:rsidRDefault="00CB2E43" w:rsidP="001A6A99">
            <w:pPr>
              <w:widowControl w:val="0"/>
              <w:tabs>
                <w:tab w:val="left" w:pos="568"/>
              </w:tabs>
              <w:autoSpaceDE w:val="0"/>
              <w:autoSpaceDN w:val="0"/>
              <w:spacing w:before="103" w:line="237" w:lineRule="auto"/>
              <w:rPr>
                <w:color w:val="1B1B1B"/>
                <w:position w:val="2"/>
                <w:sz w:val="18"/>
                <w:szCs w:val="18"/>
              </w:rPr>
            </w:pPr>
            <w:r w:rsidRPr="00E26B88">
              <w:rPr>
                <w:b/>
                <w:color w:val="1B1B1B"/>
                <w:position w:val="2"/>
                <w:sz w:val="18"/>
                <w:szCs w:val="18"/>
              </w:rPr>
              <w:t>43.</w:t>
            </w:r>
            <w:r>
              <w:rPr>
                <w:color w:val="1B1B1B"/>
                <w:position w:val="2"/>
                <w:sz w:val="18"/>
                <w:szCs w:val="18"/>
              </w:rPr>
              <w:t xml:space="preserve"> Die</w:t>
            </w:r>
            <w:r w:rsidRPr="00FE58F6">
              <w:rPr>
                <w:color w:val="1B1B1B"/>
                <w:spacing w:val="80"/>
                <w:position w:val="2"/>
                <w:sz w:val="18"/>
                <w:szCs w:val="18"/>
              </w:rPr>
              <w:t xml:space="preserve"> </w:t>
            </w:r>
            <w:r w:rsidRPr="00FE58F6">
              <w:rPr>
                <w:color w:val="1B1B1B"/>
                <w:position w:val="2"/>
                <w:sz w:val="18"/>
                <w:szCs w:val="18"/>
              </w:rPr>
              <w:t>CH</w:t>
            </w:r>
            <w:r w:rsidRPr="00FE58F6">
              <w:rPr>
                <w:color w:val="1B1B1B"/>
                <w:sz w:val="18"/>
                <w:szCs w:val="18"/>
              </w:rPr>
              <w:t>4</w:t>
            </w:r>
            <w:r w:rsidRPr="00FE58F6">
              <w:rPr>
                <w:color w:val="1B1B1B"/>
                <w:position w:val="2"/>
                <w:sz w:val="18"/>
                <w:szCs w:val="18"/>
              </w:rPr>
              <w:t>-</w:t>
            </w:r>
            <w:r w:rsidRPr="00FE58F6">
              <w:rPr>
                <w:color w:val="1B1B1B"/>
                <w:spacing w:val="80"/>
                <w:position w:val="2"/>
                <w:sz w:val="18"/>
                <w:szCs w:val="18"/>
              </w:rPr>
              <w:t xml:space="preserve"> </w:t>
            </w:r>
            <w:r w:rsidRPr="00FE58F6">
              <w:rPr>
                <w:color w:val="1B1B1B"/>
                <w:position w:val="2"/>
                <w:sz w:val="18"/>
                <w:szCs w:val="18"/>
              </w:rPr>
              <w:t>und</w:t>
            </w:r>
            <w:r w:rsidRPr="00FE58F6">
              <w:rPr>
                <w:color w:val="1B1B1B"/>
                <w:spacing w:val="80"/>
                <w:position w:val="2"/>
                <w:sz w:val="18"/>
                <w:szCs w:val="18"/>
              </w:rPr>
              <w:t xml:space="preserve"> </w:t>
            </w:r>
            <w:r w:rsidRPr="00FE58F6">
              <w:rPr>
                <w:color w:val="1B1B1B"/>
                <w:position w:val="2"/>
                <w:sz w:val="18"/>
                <w:szCs w:val="18"/>
              </w:rPr>
              <w:t>N</w:t>
            </w:r>
            <w:r w:rsidRPr="00FE58F6">
              <w:rPr>
                <w:color w:val="1B1B1B"/>
                <w:sz w:val="18"/>
                <w:szCs w:val="18"/>
              </w:rPr>
              <w:t>2</w:t>
            </w:r>
            <w:r w:rsidRPr="00FE58F6">
              <w:rPr>
                <w:color w:val="1B1B1B"/>
                <w:position w:val="2"/>
                <w:sz w:val="18"/>
                <w:szCs w:val="18"/>
              </w:rPr>
              <w:t>O-Emissionen</w:t>
            </w:r>
            <w:r>
              <w:rPr>
                <w:color w:val="1B1B1B"/>
                <w:position w:val="2"/>
                <w:sz w:val="18"/>
                <w:szCs w:val="18"/>
              </w:rPr>
              <w:t xml:space="preserve"> </w:t>
            </w:r>
            <w:r w:rsidRPr="00FE58F6">
              <w:rPr>
                <w:color w:val="1B1B1B"/>
                <w:position w:val="2"/>
                <w:sz w:val="18"/>
                <w:szCs w:val="18"/>
              </w:rPr>
              <w:t>erhöhen</w:t>
            </w:r>
            <w:r>
              <w:rPr>
                <w:color w:val="1B1B1B"/>
                <w:position w:val="2"/>
                <w:sz w:val="18"/>
                <w:szCs w:val="18"/>
              </w:rPr>
              <w:t xml:space="preserve"> </w:t>
            </w:r>
            <w:r w:rsidRPr="00FE58F6">
              <w:rPr>
                <w:color w:val="1B1B1B"/>
                <w:position w:val="2"/>
                <w:sz w:val="18"/>
                <w:szCs w:val="18"/>
              </w:rPr>
              <w:t>den</w:t>
            </w:r>
            <w:r>
              <w:rPr>
                <w:color w:val="1B1B1B"/>
                <w:position w:val="2"/>
                <w:sz w:val="18"/>
                <w:szCs w:val="18"/>
              </w:rPr>
              <w:t xml:space="preserve"> </w:t>
            </w:r>
            <w:r w:rsidRPr="00FE58F6">
              <w:rPr>
                <w:color w:val="1B1B1B"/>
                <w:position w:val="2"/>
                <w:sz w:val="18"/>
                <w:szCs w:val="18"/>
              </w:rPr>
              <w:t>CO</w:t>
            </w:r>
            <w:r w:rsidRPr="00FE58F6">
              <w:rPr>
                <w:color w:val="1B1B1B"/>
                <w:sz w:val="18"/>
                <w:szCs w:val="18"/>
              </w:rPr>
              <w:t>2</w:t>
            </w:r>
            <w:r w:rsidRPr="00FE58F6">
              <w:rPr>
                <w:color w:val="1B1B1B"/>
                <w:position w:val="2"/>
                <w:sz w:val="18"/>
                <w:szCs w:val="18"/>
              </w:rPr>
              <w:t>-Wert</w:t>
            </w:r>
            <w:r>
              <w:rPr>
                <w:color w:val="1B1B1B"/>
                <w:position w:val="2"/>
                <w:sz w:val="18"/>
                <w:szCs w:val="18"/>
              </w:rPr>
              <w:t xml:space="preserve"> </w:t>
            </w:r>
            <w:r w:rsidRPr="00FE58F6">
              <w:rPr>
                <w:color w:val="1B1B1B"/>
                <w:position w:val="2"/>
                <w:sz w:val="18"/>
                <w:szCs w:val="18"/>
              </w:rPr>
              <w:t>von</w:t>
            </w:r>
            <w:r>
              <w:rPr>
                <w:color w:val="1B1B1B"/>
                <w:position w:val="2"/>
                <w:sz w:val="18"/>
                <w:szCs w:val="18"/>
              </w:rPr>
              <w:t xml:space="preserve"> </w:t>
            </w:r>
            <w:r w:rsidRPr="00FE58F6">
              <w:rPr>
                <w:color w:val="1B1B1B"/>
                <w:position w:val="2"/>
                <w:sz w:val="18"/>
                <w:szCs w:val="18"/>
              </w:rPr>
              <w:t>301,5</w:t>
            </w:r>
            <w:r w:rsidRPr="00FE58F6">
              <w:rPr>
                <w:color w:val="1B1B1B"/>
                <w:spacing w:val="-1"/>
                <w:position w:val="2"/>
                <w:sz w:val="18"/>
                <w:szCs w:val="18"/>
              </w:rPr>
              <w:t xml:space="preserve"> </w:t>
            </w:r>
            <w:proofErr w:type="spellStart"/>
            <w:r w:rsidRPr="00FE58F6">
              <w:rPr>
                <w:color w:val="1B1B1B"/>
                <w:position w:val="2"/>
                <w:sz w:val="18"/>
                <w:szCs w:val="18"/>
              </w:rPr>
              <w:t>tCO</w:t>
            </w:r>
            <w:proofErr w:type="spellEnd"/>
            <w:r w:rsidRPr="00FE58F6">
              <w:rPr>
                <w:color w:val="1B1B1B"/>
                <w:sz w:val="18"/>
                <w:szCs w:val="18"/>
              </w:rPr>
              <w:t>2</w:t>
            </w:r>
            <w:r>
              <w:rPr>
                <w:color w:val="1B1B1B"/>
                <w:sz w:val="18"/>
                <w:szCs w:val="18"/>
              </w:rPr>
              <w:t xml:space="preserve"> </w:t>
            </w:r>
            <w:r w:rsidRPr="00FE58F6">
              <w:rPr>
                <w:color w:val="1B1B1B"/>
                <w:position w:val="2"/>
                <w:sz w:val="18"/>
                <w:szCs w:val="18"/>
              </w:rPr>
              <w:t>um</w:t>
            </w:r>
            <w:r>
              <w:rPr>
                <w:color w:val="1B1B1B"/>
                <w:position w:val="2"/>
                <w:sz w:val="18"/>
                <w:szCs w:val="18"/>
              </w:rPr>
              <w:t xml:space="preserve"> </w:t>
            </w:r>
            <w:r w:rsidRPr="00FE58F6">
              <w:rPr>
                <w:color w:val="1B1B1B"/>
                <w:position w:val="2"/>
                <w:sz w:val="18"/>
                <w:szCs w:val="18"/>
              </w:rPr>
              <w:t>etwa 1</w:t>
            </w:r>
            <w:r w:rsidRPr="00FE58F6">
              <w:rPr>
                <w:color w:val="1B1B1B"/>
                <w:spacing w:val="-3"/>
                <w:position w:val="2"/>
                <w:sz w:val="18"/>
                <w:szCs w:val="18"/>
              </w:rPr>
              <w:t xml:space="preserve"> </w:t>
            </w:r>
            <w:proofErr w:type="spellStart"/>
            <w:r w:rsidRPr="00FE58F6">
              <w:rPr>
                <w:color w:val="1B1B1B"/>
                <w:position w:val="2"/>
                <w:sz w:val="18"/>
                <w:szCs w:val="18"/>
              </w:rPr>
              <w:t>tCO</w:t>
            </w:r>
            <w:proofErr w:type="spellEnd"/>
            <w:r w:rsidRPr="00FE58F6">
              <w:rPr>
                <w:color w:val="1B1B1B"/>
                <w:sz w:val="18"/>
                <w:szCs w:val="18"/>
              </w:rPr>
              <w:t>2</w:t>
            </w:r>
            <w:proofErr w:type="spellStart"/>
            <w:r w:rsidRPr="00FE58F6">
              <w:rPr>
                <w:color w:val="1B1B1B"/>
                <w:position w:val="2"/>
                <w:sz w:val="18"/>
                <w:szCs w:val="18"/>
              </w:rPr>
              <w:t>eq</w:t>
            </w:r>
            <w:proofErr w:type="spellEnd"/>
            <w:r w:rsidRPr="00FE58F6">
              <w:rPr>
                <w:color w:val="1B1B1B"/>
                <w:position w:val="2"/>
                <w:sz w:val="18"/>
                <w:szCs w:val="18"/>
              </w:rPr>
              <w:t>, was rund 0,3</w:t>
            </w:r>
            <w:r w:rsidRPr="00FE58F6">
              <w:rPr>
                <w:color w:val="1B1B1B"/>
                <w:spacing w:val="-4"/>
                <w:position w:val="2"/>
                <w:sz w:val="18"/>
                <w:szCs w:val="18"/>
              </w:rPr>
              <w:t xml:space="preserve"> </w:t>
            </w:r>
            <w:r w:rsidRPr="00FE58F6">
              <w:rPr>
                <w:color w:val="1B1B1B"/>
                <w:position w:val="2"/>
                <w:sz w:val="18"/>
                <w:szCs w:val="18"/>
              </w:rPr>
              <w:t xml:space="preserve">% der Gesamtmenge ausmacht. Dies könnte als annehmbarer </w:t>
            </w:r>
            <w:r w:rsidRPr="00FE58F6">
              <w:rPr>
                <w:color w:val="1B1B1B"/>
                <w:sz w:val="18"/>
                <w:szCs w:val="18"/>
              </w:rPr>
              <w:t>Berichterstattungsfehler betrachtet werden und hätte daher nicht berechnet und</w:t>
            </w:r>
            <w:r>
              <w:rPr>
                <w:color w:val="1B1B1B"/>
                <w:sz w:val="18"/>
                <w:szCs w:val="18"/>
              </w:rPr>
              <w:t xml:space="preserve"> </w:t>
            </w:r>
            <w:r w:rsidRPr="00FE58F6">
              <w:rPr>
                <w:color w:val="1B1B1B"/>
                <w:position w:val="2"/>
                <w:sz w:val="18"/>
                <w:szCs w:val="18"/>
              </w:rPr>
              <w:t>angegeben werden müssen.</w:t>
            </w:r>
          </w:p>
          <w:p w14:paraId="76052D80" w14:textId="77777777" w:rsidR="00CB2E43" w:rsidRPr="00A40F99" w:rsidRDefault="00CB2E43" w:rsidP="001A6A99">
            <w:pPr>
              <w:widowControl w:val="0"/>
              <w:tabs>
                <w:tab w:val="left" w:pos="568"/>
              </w:tabs>
              <w:autoSpaceDE w:val="0"/>
              <w:autoSpaceDN w:val="0"/>
              <w:spacing w:before="103" w:line="237" w:lineRule="auto"/>
              <w:rPr>
                <w:color w:val="1B1B1B"/>
                <w:sz w:val="18"/>
                <w:szCs w:val="18"/>
              </w:rPr>
            </w:pPr>
            <w:r w:rsidRPr="00FE58F6">
              <w:rPr>
                <w:color w:val="1B1B1B"/>
                <w:position w:val="2"/>
                <w:sz w:val="18"/>
                <w:szCs w:val="18"/>
              </w:rPr>
              <w:t>Die Erderwärmungspotenziale für CH</w:t>
            </w:r>
            <w:r w:rsidRPr="00FE58F6">
              <w:rPr>
                <w:color w:val="1B1B1B"/>
                <w:sz w:val="18"/>
                <w:szCs w:val="18"/>
              </w:rPr>
              <w:t>4</w:t>
            </w:r>
            <w:r w:rsidRPr="00FE58F6">
              <w:rPr>
                <w:color w:val="1B1B1B"/>
                <w:spacing w:val="40"/>
                <w:sz w:val="18"/>
                <w:szCs w:val="18"/>
              </w:rPr>
              <w:t xml:space="preserve"> </w:t>
            </w:r>
            <w:r w:rsidRPr="00FE58F6">
              <w:rPr>
                <w:color w:val="1B1B1B"/>
                <w:position w:val="2"/>
                <w:sz w:val="18"/>
                <w:szCs w:val="18"/>
              </w:rPr>
              <w:t>und N</w:t>
            </w:r>
            <w:r w:rsidRPr="00FE58F6">
              <w:rPr>
                <w:color w:val="1B1B1B"/>
                <w:sz w:val="18"/>
                <w:szCs w:val="18"/>
              </w:rPr>
              <w:t>2</w:t>
            </w:r>
            <w:r w:rsidRPr="00FE58F6">
              <w:rPr>
                <w:color w:val="1B1B1B"/>
                <w:position w:val="2"/>
                <w:sz w:val="18"/>
                <w:szCs w:val="18"/>
              </w:rPr>
              <w:t xml:space="preserve">O stammen </w:t>
            </w:r>
            <w:r w:rsidRPr="00FE58F6">
              <w:rPr>
                <w:color w:val="1B1B1B"/>
                <w:sz w:val="18"/>
                <w:szCs w:val="18"/>
              </w:rPr>
              <w:t xml:space="preserve">aus: </w:t>
            </w:r>
            <w:r w:rsidRPr="00FE58F6">
              <w:rPr>
                <w:i/>
                <w:color w:val="1B1B1B"/>
                <w:sz w:val="18"/>
                <w:szCs w:val="18"/>
              </w:rPr>
              <w:t xml:space="preserve">IPCC </w:t>
            </w:r>
            <w:proofErr w:type="spellStart"/>
            <w:r w:rsidRPr="00FE58F6">
              <w:rPr>
                <w:i/>
                <w:color w:val="1B1B1B"/>
                <w:sz w:val="18"/>
                <w:szCs w:val="18"/>
              </w:rPr>
              <w:t>Sixth</w:t>
            </w:r>
            <w:proofErr w:type="spellEnd"/>
            <w:r w:rsidRPr="00FE58F6">
              <w:rPr>
                <w:i/>
                <w:color w:val="1B1B1B"/>
                <w:sz w:val="18"/>
                <w:szCs w:val="18"/>
              </w:rPr>
              <w:t xml:space="preserve"> Assessment Report, Chapter 7SM</w:t>
            </w:r>
            <w:r w:rsidRPr="00FE58F6">
              <w:rPr>
                <w:color w:val="1B1B1B"/>
                <w:sz w:val="18"/>
                <w:szCs w:val="18"/>
              </w:rPr>
              <w:t>.</w:t>
            </w:r>
          </w:p>
        </w:tc>
      </w:tr>
      <w:tr w:rsidR="00CB2E43" w:rsidRPr="00A40F99" w14:paraId="52C5C883" w14:textId="77777777" w:rsidTr="002C1589">
        <w:trPr>
          <w:trHeight w:val="409"/>
        </w:trPr>
        <w:tc>
          <w:tcPr>
            <w:tcW w:w="422" w:type="dxa"/>
            <w:vAlign w:val="center"/>
          </w:tcPr>
          <w:p w14:paraId="47E26502" w14:textId="77777777" w:rsidR="00CB2E43" w:rsidRPr="00A40F99" w:rsidRDefault="00CB2E43" w:rsidP="00262A1B">
            <w:pPr>
              <w:spacing w:before="0"/>
              <w:contextualSpacing/>
              <w:jc w:val="left"/>
              <w:rPr>
                <w:sz w:val="18"/>
                <w:szCs w:val="18"/>
              </w:rPr>
            </w:pPr>
          </w:p>
        </w:tc>
        <w:tc>
          <w:tcPr>
            <w:tcW w:w="8645" w:type="dxa"/>
            <w:vAlign w:val="center"/>
          </w:tcPr>
          <w:p w14:paraId="5349D6E4" w14:textId="77777777" w:rsidR="00CB2E43" w:rsidRPr="00A40F99" w:rsidRDefault="00CB2E43" w:rsidP="00262A1B">
            <w:pPr>
              <w:spacing w:before="0"/>
              <w:jc w:val="left"/>
              <w:rPr>
                <w:b/>
                <w:color w:val="1B1B1B"/>
                <w:sz w:val="18"/>
                <w:szCs w:val="18"/>
              </w:rPr>
            </w:pPr>
            <w:r>
              <w:rPr>
                <w:i/>
                <w:color w:val="1B1B1B"/>
                <w:sz w:val="18"/>
                <w:szCs w:val="18"/>
              </w:rPr>
              <w:t>Beispiel für die Berechnung der Scope-2-Emissionen</w:t>
            </w:r>
          </w:p>
        </w:tc>
      </w:tr>
      <w:tr w:rsidR="00CB2E43" w:rsidRPr="00A40F99" w14:paraId="59E9FF5D" w14:textId="77777777" w:rsidTr="003D0037">
        <w:trPr>
          <w:trHeight w:val="1014"/>
        </w:trPr>
        <w:tc>
          <w:tcPr>
            <w:tcW w:w="422" w:type="dxa"/>
          </w:tcPr>
          <w:p w14:paraId="08AA21B6" w14:textId="77777777" w:rsidR="00CB2E43" w:rsidRPr="00A40F99" w:rsidRDefault="00CB2E43" w:rsidP="001A6A99">
            <w:pPr>
              <w:spacing w:before="0"/>
              <w:contextualSpacing/>
              <w:jc w:val="left"/>
              <w:rPr>
                <w:sz w:val="18"/>
                <w:szCs w:val="18"/>
              </w:rPr>
            </w:pPr>
          </w:p>
        </w:tc>
        <w:tc>
          <w:tcPr>
            <w:tcW w:w="8645" w:type="dxa"/>
          </w:tcPr>
          <w:p w14:paraId="01DBE79D" w14:textId="77777777" w:rsidR="00CB2E43" w:rsidRPr="00A40F99" w:rsidRDefault="00CB2E43" w:rsidP="001A6A99">
            <w:pPr>
              <w:pStyle w:val="Textkrper"/>
              <w:spacing w:before="73"/>
              <w:jc w:val="left"/>
              <w:rPr>
                <w:sz w:val="18"/>
                <w:szCs w:val="18"/>
              </w:rPr>
            </w:pPr>
            <w:r w:rsidRPr="00813131">
              <w:rPr>
                <w:b/>
                <w:color w:val="1B1B1B"/>
                <w:sz w:val="18"/>
                <w:szCs w:val="18"/>
              </w:rPr>
              <w:t xml:space="preserve">44. </w:t>
            </w:r>
            <w:r w:rsidRPr="00A40F99">
              <w:rPr>
                <w:color w:val="1B1B1B"/>
                <w:sz w:val="18"/>
                <w:szCs w:val="18"/>
              </w:rPr>
              <w:t>Unternehmen</w:t>
            </w:r>
            <w:r w:rsidRPr="00A40F99">
              <w:rPr>
                <w:color w:val="1B1B1B"/>
                <w:spacing w:val="-1"/>
                <w:sz w:val="18"/>
                <w:szCs w:val="18"/>
              </w:rPr>
              <w:t xml:space="preserve"> </w:t>
            </w:r>
            <w:r w:rsidRPr="00A40F99">
              <w:rPr>
                <w:color w:val="1B1B1B"/>
                <w:sz w:val="18"/>
                <w:szCs w:val="18"/>
              </w:rPr>
              <w:t>A nutzt ein Bürogebäude mit einer Grundfläche von 2000 m</w:t>
            </w:r>
            <w:r w:rsidRPr="00A40F99">
              <w:rPr>
                <w:color w:val="1B1B1B"/>
                <w:sz w:val="18"/>
                <w:szCs w:val="18"/>
                <w:vertAlign w:val="superscript"/>
              </w:rPr>
              <w:t>2</w:t>
            </w:r>
            <w:r w:rsidRPr="00A40F99">
              <w:rPr>
                <w:color w:val="1B1B1B"/>
                <w:sz w:val="18"/>
                <w:szCs w:val="18"/>
              </w:rPr>
              <w:t xml:space="preserve"> in Paris, in dem es den Strom bezahlt, der für Zentralheizung und -kühlung, Beleuchtung, Computer und andere elektrische Betriebsmittel wie Elektrogeräte verbraucht wird. Anhand der Stromrechnungen veranschlagte das Unternehmen den Stromverbrauch des Gebäudes im </w:t>
            </w:r>
            <w:r w:rsidRPr="00A40F99">
              <w:rPr>
                <w:color w:val="1B1B1B"/>
                <w:position w:val="2"/>
                <w:sz w:val="18"/>
                <w:szCs w:val="18"/>
              </w:rPr>
              <w:t>Jahr</w:t>
            </w:r>
            <w:r w:rsidRPr="00A40F99">
              <w:rPr>
                <w:color w:val="1B1B1B"/>
                <w:spacing w:val="-3"/>
                <w:position w:val="2"/>
                <w:sz w:val="18"/>
                <w:szCs w:val="18"/>
              </w:rPr>
              <w:t xml:space="preserve"> </w:t>
            </w:r>
            <w:r w:rsidRPr="00A40F99">
              <w:rPr>
                <w:color w:val="1B1B1B"/>
                <w:position w:val="2"/>
                <w:sz w:val="18"/>
                <w:szCs w:val="18"/>
              </w:rPr>
              <w:t>2022</w:t>
            </w:r>
            <w:r w:rsidRPr="00A40F99">
              <w:rPr>
                <w:color w:val="1B1B1B"/>
                <w:spacing w:val="-3"/>
                <w:position w:val="2"/>
                <w:sz w:val="18"/>
                <w:szCs w:val="18"/>
              </w:rPr>
              <w:t xml:space="preserve"> </w:t>
            </w:r>
            <w:r w:rsidRPr="00A40F99">
              <w:rPr>
                <w:color w:val="1B1B1B"/>
                <w:position w:val="2"/>
                <w:sz w:val="18"/>
                <w:szCs w:val="18"/>
              </w:rPr>
              <w:t>auf</w:t>
            </w:r>
            <w:r w:rsidRPr="00A40F99">
              <w:rPr>
                <w:color w:val="1B1B1B"/>
                <w:spacing w:val="-2"/>
                <w:position w:val="2"/>
                <w:sz w:val="18"/>
                <w:szCs w:val="18"/>
              </w:rPr>
              <w:t xml:space="preserve"> </w:t>
            </w:r>
            <w:r w:rsidRPr="00A40F99">
              <w:rPr>
                <w:color w:val="1B1B1B"/>
                <w:position w:val="2"/>
                <w:sz w:val="18"/>
                <w:szCs w:val="18"/>
              </w:rPr>
              <w:t>282</w:t>
            </w:r>
            <w:r w:rsidRPr="00A40F99">
              <w:rPr>
                <w:color w:val="1B1B1B"/>
                <w:spacing w:val="-3"/>
                <w:position w:val="2"/>
                <w:sz w:val="18"/>
                <w:szCs w:val="18"/>
              </w:rPr>
              <w:t xml:space="preserve"> </w:t>
            </w:r>
            <w:r w:rsidRPr="00A40F99">
              <w:rPr>
                <w:color w:val="1B1B1B"/>
                <w:position w:val="2"/>
                <w:sz w:val="18"/>
                <w:szCs w:val="18"/>
              </w:rPr>
              <w:t>MWh.</w:t>
            </w:r>
            <w:r w:rsidRPr="00A40F99">
              <w:rPr>
                <w:color w:val="1B1B1B"/>
                <w:spacing w:val="-2"/>
                <w:position w:val="2"/>
                <w:sz w:val="18"/>
                <w:szCs w:val="18"/>
              </w:rPr>
              <w:t xml:space="preserve"> </w:t>
            </w:r>
            <w:r w:rsidRPr="00A40F99">
              <w:rPr>
                <w:color w:val="1B1B1B"/>
                <w:position w:val="2"/>
                <w:sz w:val="18"/>
                <w:szCs w:val="18"/>
              </w:rPr>
              <w:t>Unter</w:t>
            </w:r>
            <w:r w:rsidRPr="00A40F99">
              <w:rPr>
                <w:color w:val="1B1B1B"/>
                <w:spacing w:val="-3"/>
                <w:position w:val="2"/>
                <w:sz w:val="18"/>
                <w:szCs w:val="18"/>
              </w:rPr>
              <w:t xml:space="preserve"> </w:t>
            </w:r>
            <w:r w:rsidRPr="00A40F99">
              <w:rPr>
                <w:color w:val="1B1B1B"/>
                <w:position w:val="2"/>
                <w:sz w:val="18"/>
                <w:szCs w:val="18"/>
              </w:rPr>
              <w:t>Anwendung</w:t>
            </w:r>
            <w:r w:rsidRPr="00A40F99">
              <w:rPr>
                <w:color w:val="1B1B1B"/>
                <w:spacing w:val="-3"/>
                <w:position w:val="2"/>
                <w:sz w:val="18"/>
                <w:szCs w:val="18"/>
              </w:rPr>
              <w:t xml:space="preserve"> </w:t>
            </w:r>
            <w:r w:rsidRPr="00A40F99">
              <w:rPr>
                <w:color w:val="1B1B1B"/>
                <w:position w:val="2"/>
                <w:sz w:val="18"/>
                <w:szCs w:val="18"/>
              </w:rPr>
              <w:t>eines</w:t>
            </w:r>
            <w:r w:rsidRPr="00A40F99">
              <w:rPr>
                <w:color w:val="1B1B1B"/>
                <w:spacing w:val="-2"/>
                <w:position w:val="2"/>
                <w:sz w:val="18"/>
                <w:szCs w:val="18"/>
              </w:rPr>
              <w:t xml:space="preserve"> </w:t>
            </w:r>
            <w:r w:rsidRPr="00A40F99">
              <w:rPr>
                <w:color w:val="1B1B1B"/>
                <w:position w:val="2"/>
                <w:sz w:val="18"/>
                <w:szCs w:val="18"/>
              </w:rPr>
              <w:t>Emissionsfaktors</w:t>
            </w:r>
            <w:r w:rsidRPr="00A40F99">
              <w:rPr>
                <w:color w:val="1B1B1B"/>
                <w:spacing w:val="-3"/>
                <w:position w:val="2"/>
                <w:sz w:val="18"/>
                <w:szCs w:val="18"/>
              </w:rPr>
              <w:t xml:space="preserve"> </w:t>
            </w:r>
            <w:r w:rsidRPr="00A40F99">
              <w:rPr>
                <w:color w:val="1B1B1B"/>
                <w:position w:val="2"/>
                <w:sz w:val="18"/>
                <w:szCs w:val="18"/>
              </w:rPr>
              <w:t>von</w:t>
            </w:r>
            <w:r w:rsidRPr="00A40F99">
              <w:rPr>
                <w:color w:val="1B1B1B"/>
                <w:spacing w:val="-3"/>
                <w:position w:val="2"/>
                <w:sz w:val="18"/>
                <w:szCs w:val="18"/>
              </w:rPr>
              <w:t xml:space="preserve"> </w:t>
            </w:r>
            <w:r w:rsidRPr="00A40F99">
              <w:rPr>
                <w:color w:val="1B1B1B"/>
                <w:position w:val="2"/>
                <w:sz w:val="18"/>
                <w:szCs w:val="18"/>
              </w:rPr>
              <w:t>73</w:t>
            </w:r>
            <w:r w:rsidRPr="00A40F99">
              <w:rPr>
                <w:color w:val="1B1B1B"/>
                <w:spacing w:val="-2"/>
                <w:position w:val="2"/>
                <w:sz w:val="18"/>
                <w:szCs w:val="18"/>
              </w:rPr>
              <w:t xml:space="preserve"> </w:t>
            </w:r>
            <w:r w:rsidRPr="00A40F99">
              <w:rPr>
                <w:color w:val="1B1B1B"/>
                <w:position w:val="2"/>
                <w:sz w:val="18"/>
                <w:szCs w:val="18"/>
              </w:rPr>
              <w:t>g</w:t>
            </w:r>
            <w:r w:rsidRPr="00A40F99">
              <w:rPr>
                <w:color w:val="1B1B1B"/>
                <w:spacing w:val="-3"/>
                <w:position w:val="2"/>
                <w:sz w:val="18"/>
                <w:szCs w:val="18"/>
              </w:rPr>
              <w:t xml:space="preserve"> </w:t>
            </w:r>
            <w:r w:rsidRPr="00A40F99">
              <w:rPr>
                <w:color w:val="1B1B1B"/>
                <w:position w:val="2"/>
                <w:sz w:val="18"/>
                <w:szCs w:val="18"/>
              </w:rPr>
              <w:t>CO</w:t>
            </w:r>
            <w:r w:rsidRPr="00A40F99">
              <w:rPr>
                <w:color w:val="1B1B1B"/>
                <w:sz w:val="18"/>
                <w:szCs w:val="18"/>
              </w:rPr>
              <w:t>2</w:t>
            </w:r>
            <w:proofErr w:type="spellStart"/>
            <w:r w:rsidRPr="00A40F99">
              <w:rPr>
                <w:color w:val="1B1B1B"/>
                <w:position w:val="2"/>
                <w:sz w:val="18"/>
                <w:szCs w:val="18"/>
              </w:rPr>
              <w:t>eq</w:t>
            </w:r>
            <w:proofErr w:type="spellEnd"/>
            <w:r w:rsidRPr="00A40F99">
              <w:rPr>
                <w:color w:val="1B1B1B"/>
                <w:position w:val="2"/>
                <w:sz w:val="18"/>
                <w:szCs w:val="18"/>
              </w:rPr>
              <w:t xml:space="preserve">/kWh </w:t>
            </w:r>
            <w:r w:rsidRPr="00A40F99">
              <w:rPr>
                <w:color w:val="1B1B1B"/>
                <w:sz w:val="18"/>
                <w:szCs w:val="18"/>
              </w:rPr>
              <w:t>für</w:t>
            </w:r>
            <w:r w:rsidRPr="00A40F99">
              <w:rPr>
                <w:color w:val="1B1B1B"/>
                <w:spacing w:val="80"/>
                <w:sz w:val="18"/>
                <w:szCs w:val="18"/>
              </w:rPr>
              <w:t xml:space="preserve"> </w:t>
            </w:r>
            <w:r w:rsidRPr="00A40F99">
              <w:rPr>
                <w:color w:val="1B1B1B"/>
                <w:sz w:val="18"/>
                <w:szCs w:val="18"/>
              </w:rPr>
              <w:t>Frankreich</w:t>
            </w:r>
            <w:r w:rsidRPr="00A40F99">
              <w:rPr>
                <w:color w:val="1B1B1B"/>
                <w:spacing w:val="80"/>
                <w:w w:val="150"/>
                <w:sz w:val="18"/>
                <w:szCs w:val="18"/>
              </w:rPr>
              <w:t xml:space="preserve"> </w:t>
            </w:r>
            <w:r w:rsidRPr="00A40F99">
              <w:rPr>
                <w:color w:val="1B1B1B"/>
                <w:sz w:val="18"/>
                <w:szCs w:val="18"/>
              </w:rPr>
              <w:t>im</w:t>
            </w:r>
            <w:r w:rsidRPr="00A40F99">
              <w:rPr>
                <w:color w:val="1B1B1B"/>
                <w:spacing w:val="80"/>
                <w:w w:val="150"/>
                <w:sz w:val="18"/>
                <w:szCs w:val="18"/>
              </w:rPr>
              <w:t xml:space="preserve"> </w:t>
            </w:r>
            <w:r w:rsidRPr="00A40F99">
              <w:rPr>
                <w:color w:val="1B1B1B"/>
                <w:sz w:val="18"/>
                <w:szCs w:val="18"/>
              </w:rPr>
              <w:t>Jahr</w:t>
            </w:r>
            <w:r w:rsidRPr="00A40F99">
              <w:rPr>
                <w:color w:val="1B1B1B"/>
                <w:spacing w:val="80"/>
                <w:w w:val="150"/>
                <w:sz w:val="18"/>
                <w:szCs w:val="18"/>
              </w:rPr>
              <w:t xml:space="preserve"> </w:t>
            </w:r>
            <w:r w:rsidRPr="00A40F99">
              <w:rPr>
                <w:color w:val="1B1B1B"/>
                <w:sz w:val="18"/>
                <w:szCs w:val="18"/>
              </w:rPr>
              <w:t>2022</w:t>
            </w:r>
            <w:r w:rsidRPr="00A40F99">
              <w:rPr>
                <w:color w:val="1B1B1B"/>
                <w:spacing w:val="80"/>
                <w:w w:val="150"/>
                <w:sz w:val="18"/>
                <w:szCs w:val="18"/>
              </w:rPr>
              <w:t xml:space="preserve"> </w:t>
            </w:r>
            <w:r w:rsidRPr="00A40F99">
              <w:rPr>
                <w:color w:val="1B1B1B"/>
                <w:sz w:val="18"/>
                <w:szCs w:val="18"/>
              </w:rPr>
              <w:t>berechnete</w:t>
            </w:r>
            <w:r w:rsidRPr="00A40F99">
              <w:rPr>
                <w:color w:val="1B1B1B"/>
                <w:spacing w:val="80"/>
                <w:w w:val="150"/>
                <w:sz w:val="18"/>
                <w:szCs w:val="18"/>
              </w:rPr>
              <w:t xml:space="preserve"> </w:t>
            </w:r>
            <w:r w:rsidRPr="00A40F99">
              <w:rPr>
                <w:color w:val="1B1B1B"/>
                <w:sz w:val="18"/>
                <w:szCs w:val="18"/>
              </w:rPr>
              <w:t>es</w:t>
            </w:r>
            <w:r w:rsidRPr="00A40F99">
              <w:rPr>
                <w:color w:val="1B1B1B"/>
                <w:spacing w:val="80"/>
                <w:w w:val="150"/>
                <w:sz w:val="18"/>
                <w:szCs w:val="18"/>
              </w:rPr>
              <w:t xml:space="preserve"> </w:t>
            </w:r>
            <w:r w:rsidRPr="00A40F99">
              <w:rPr>
                <w:color w:val="1B1B1B"/>
                <w:sz w:val="18"/>
                <w:szCs w:val="18"/>
              </w:rPr>
              <w:t>seine</w:t>
            </w:r>
            <w:r w:rsidRPr="00A40F99">
              <w:rPr>
                <w:color w:val="1B1B1B"/>
                <w:spacing w:val="80"/>
                <w:w w:val="150"/>
                <w:sz w:val="18"/>
                <w:szCs w:val="18"/>
              </w:rPr>
              <w:t xml:space="preserve"> </w:t>
            </w:r>
            <w:r w:rsidRPr="00A40F99">
              <w:rPr>
                <w:color w:val="1B1B1B"/>
                <w:sz w:val="18"/>
                <w:szCs w:val="18"/>
              </w:rPr>
              <w:t>Scope-2-Emissionen</w:t>
            </w:r>
            <w:r w:rsidRPr="00A40F99">
              <w:rPr>
                <w:color w:val="1B1B1B"/>
                <w:spacing w:val="80"/>
                <w:w w:val="150"/>
                <w:sz w:val="18"/>
                <w:szCs w:val="18"/>
              </w:rPr>
              <w:t xml:space="preserve"> </w:t>
            </w:r>
            <w:r w:rsidRPr="00A40F99">
              <w:rPr>
                <w:color w:val="1B1B1B"/>
                <w:sz w:val="18"/>
                <w:szCs w:val="18"/>
              </w:rPr>
              <w:t>aus</w:t>
            </w:r>
            <w:r w:rsidRPr="00A40F99">
              <w:rPr>
                <w:color w:val="1B1B1B"/>
                <w:spacing w:val="80"/>
                <w:w w:val="150"/>
                <w:sz w:val="18"/>
                <w:szCs w:val="18"/>
              </w:rPr>
              <w:t xml:space="preserve"> </w:t>
            </w:r>
            <w:r w:rsidRPr="00A40F99">
              <w:rPr>
                <w:color w:val="1B1B1B"/>
                <w:sz w:val="18"/>
                <w:szCs w:val="18"/>
              </w:rPr>
              <w:t>dem Stromverbrauch für das Gebäude wie folgt:</w:t>
            </w:r>
          </w:p>
          <w:p w14:paraId="6C5110C1" w14:textId="77777777" w:rsidR="00CB2E43" w:rsidRPr="00A40F99" w:rsidRDefault="00935DA6" w:rsidP="001A6A99">
            <w:pPr>
              <w:widowControl w:val="0"/>
              <w:tabs>
                <w:tab w:val="left" w:pos="568"/>
              </w:tabs>
              <w:autoSpaceDE w:val="0"/>
              <w:autoSpaceDN w:val="0"/>
              <w:ind w:right="419"/>
              <w:rPr>
                <w:color w:val="1B1B1B"/>
                <w:sz w:val="18"/>
                <w:szCs w:val="18"/>
              </w:rPr>
            </w:pPr>
            <w:r>
              <w:rPr>
                <w:noProof/>
                <w:color w:val="1B1B1B"/>
                <w:sz w:val="18"/>
                <w:szCs w:val="18"/>
              </w:rPr>
              <mc:AlternateContent>
                <mc:Choice Requires="wps">
                  <w:drawing>
                    <wp:anchor distT="0" distB="0" distL="114300" distR="114300" simplePos="0" relativeHeight="251651072" behindDoc="0" locked="0" layoutInCell="1" allowOverlap="1" wp14:anchorId="29A06853" wp14:editId="09CEF9DF">
                      <wp:simplePos x="0" y="0"/>
                      <wp:positionH relativeFrom="column">
                        <wp:posOffset>1779270</wp:posOffset>
                      </wp:positionH>
                      <wp:positionV relativeFrom="paragraph">
                        <wp:posOffset>13335</wp:posOffset>
                      </wp:positionV>
                      <wp:extent cx="920750" cy="266700"/>
                      <wp:effectExtent l="0" t="0" r="0" b="0"/>
                      <wp:wrapNone/>
                      <wp:docPr id="76" name="Rechteck 76"/>
                      <wp:cNvGraphicFramePr/>
                      <a:graphic xmlns:a="http://schemas.openxmlformats.org/drawingml/2006/main">
                        <a:graphicData uri="http://schemas.microsoft.com/office/word/2010/wordprocessingShape">
                          <wps:wsp>
                            <wps:cNvSpPr/>
                            <wps:spPr>
                              <a:xfrm>
                                <a:off x="0" y="0"/>
                                <a:ext cx="92075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299A1" w14:textId="77777777" w:rsidR="008A3CCA" w:rsidRPr="000372DA" w:rsidRDefault="008A3CCA" w:rsidP="00CB2E43">
                                  <w:pPr>
                                    <w:spacing w:before="0"/>
                                    <w:jc w:val="center"/>
                                    <w:rPr>
                                      <w:i/>
                                      <w:color w:val="000000" w:themeColor="text1"/>
                                      <w:sz w:val="16"/>
                                      <w:szCs w:val="16"/>
                                    </w:rPr>
                                  </w:pPr>
                                  <w:r w:rsidRPr="000372DA">
                                    <w:rPr>
                                      <w:i/>
                                      <w:color w:val="000000" w:themeColor="text1"/>
                                      <w:sz w:val="16"/>
                                      <w:szCs w:val="16"/>
                                    </w:rPr>
                                    <w:t>gCO</w:t>
                                  </w:r>
                                  <w:r w:rsidRPr="000372DA">
                                    <w:rPr>
                                      <w:i/>
                                      <w:color w:val="000000" w:themeColor="text1"/>
                                      <w:sz w:val="16"/>
                                      <w:szCs w:val="16"/>
                                      <w:vertAlign w:val="subscript"/>
                                    </w:rPr>
                                    <w:t>2</w:t>
                                  </w:r>
                                  <w:r w:rsidRPr="000372DA">
                                    <w:rPr>
                                      <w:i/>
                                      <w:color w:val="000000" w:themeColor="text1"/>
                                      <w:sz w:val="16"/>
                                      <w:szCs w:val="16"/>
                                    </w:rPr>
                                    <w:t>eq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D953F" id="Rechteck 76" o:spid="_x0000_s1077" style="position:absolute;left:0;text-align:left;margin-left:140.1pt;margin-top:1.05pt;width:72.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" filled="f" stroked="f" strokeweight="2pt">
                      <v:textbox>
                        <w:txbxContent>
                          <w:p w:rsidR="008A3CCA" w:rsidRPr="000372DA" w:rsidRDefault="008A3CCA" w:rsidP="00CB2E43">
                            <w:pPr>
                              <w:spacing w:before="0"/>
                              <w:jc w:val="center"/>
                              <w:rPr>
                                <w:i/>
                                <w:color w:val="000000" w:themeColor="text1"/>
                                <w:sz w:val="16"/>
                                <w:szCs w:val="16"/>
                              </w:rPr>
                            </w:pPr>
                            <w:r w:rsidRPr="000372DA">
                              <w:rPr>
                                <w:i/>
                                <w:color w:val="000000" w:themeColor="text1"/>
                                <w:sz w:val="16"/>
                                <w:szCs w:val="16"/>
                              </w:rPr>
                              <w:t>gCO</w:t>
                            </w:r>
                            <w:r w:rsidRPr="000372DA">
                              <w:rPr>
                                <w:i/>
                                <w:color w:val="000000" w:themeColor="text1"/>
                                <w:sz w:val="16"/>
                                <w:szCs w:val="16"/>
                                <w:vertAlign w:val="subscript"/>
                              </w:rPr>
                              <w:t>2</w:t>
                            </w:r>
                            <w:r w:rsidRPr="000372DA">
                              <w:rPr>
                                <w:i/>
                                <w:color w:val="000000" w:themeColor="text1"/>
                                <w:sz w:val="16"/>
                                <w:szCs w:val="16"/>
                              </w:rPr>
                              <w:t>eq</w:t>
                            </w:r>
                          </w:p>
                        </w:txbxContent>
                      </v:textbox>
                    </v:rect>
                  </w:pict>
                </mc:Fallback>
              </mc:AlternateContent>
            </w:r>
            <w:r w:rsidR="00CB2E43">
              <w:rPr>
                <w:noProof/>
                <w:color w:val="1B1B1B"/>
                <w:sz w:val="18"/>
                <w:szCs w:val="18"/>
              </w:rPr>
              <mc:AlternateContent>
                <mc:Choice Requires="wps">
                  <w:drawing>
                    <wp:anchor distT="0" distB="0" distL="114300" distR="114300" simplePos="0" relativeHeight="251649024" behindDoc="0" locked="0" layoutInCell="1" allowOverlap="1" wp14:anchorId="64548F97" wp14:editId="1B157ACF">
                      <wp:simplePos x="0" y="0"/>
                      <wp:positionH relativeFrom="column">
                        <wp:posOffset>308610</wp:posOffset>
                      </wp:positionH>
                      <wp:positionV relativeFrom="paragraph">
                        <wp:posOffset>1905</wp:posOffset>
                      </wp:positionV>
                      <wp:extent cx="3524250" cy="304800"/>
                      <wp:effectExtent l="0" t="0" r="0" b="0"/>
                      <wp:wrapNone/>
                      <wp:docPr id="74" name="Rechteck 74"/>
                      <wp:cNvGraphicFramePr/>
                      <a:graphic xmlns:a="http://schemas.openxmlformats.org/drawingml/2006/main">
                        <a:graphicData uri="http://schemas.microsoft.com/office/word/2010/wordprocessingShape">
                          <wps:wsp>
                            <wps:cNvSpPr/>
                            <wps:spPr>
                              <a:xfrm>
                                <a:off x="0" y="0"/>
                                <a:ext cx="35242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02B34D" w14:textId="77777777" w:rsidR="008A3CCA" w:rsidRPr="000372DA" w:rsidRDefault="008A3CCA" w:rsidP="00CB2E43">
                                  <w:pPr>
                                    <w:spacing w:before="0"/>
                                    <w:jc w:val="left"/>
                                    <w:rPr>
                                      <w:color w:val="000000" w:themeColor="text1"/>
                                      <w:sz w:val="16"/>
                                      <w:szCs w:val="16"/>
                                    </w:rPr>
                                  </w:pPr>
                                  <w:r w:rsidRPr="000372DA">
                                    <w:rPr>
                                      <w:i/>
                                      <w:color w:val="000000" w:themeColor="text1"/>
                                      <w:sz w:val="16"/>
                                      <w:szCs w:val="16"/>
                                    </w:rPr>
                                    <w:t>Emissionen</w:t>
                                  </w:r>
                                  <w:r>
                                    <w:rPr>
                                      <w:color w:val="000000" w:themeColor="text1"/>
                                      <w:sz w:val="16"/>
                                      <w:szCs w:val="16"/>
                                    </w:rPr>
                                    <w:t xml:space="preserve"> = 282 000 [</w:t>
                                  </w:r>
                                  <w:r w:rsidRPr="000372DA">
                                    <w:rPr>
                                      <w:i/>
                                      <w:color w:val="000000" w:themeColor="text1"/>
                                      <w:sz w:val="16"/>
                                      <w:szCs w:val="16"/>
                                    </w:rPr>
                                    <w:t>kWh</w:t>
                                  </w:r>
                                  <w:r>
                                    <w:rPr>
                                      <w:color w:val="000000" w:themeColor="text1"/>
                                      <w:sz w:val="16"/>
                                      <w:szCs w:val="16"/>
                                    </w:rPr>
                                    <w:t xml:space="preserve">] * 73 [                ] = 20.6 t CO2 </w:t>
                                  </w:r>
                                  <w:proofErr w:type="spellStart"/>
                                  <w:r w:rsidRPr="000372DA">
                                    <w:rPr>
                                      <w:i/>
                                      <w:color w:val="000000" w:themeColor="text1"/>
                                      <w:sz w:val="16"/>
                                      <w:szCs w:val="16"/>
                                    </w:rPr>
                                    <w:t>eq</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C9021" id="Rechteck 74" o:spid="_x0000_s1078" style="position:absolute;left:0;text-align:left;margin-left:24.3pt;margin-top:.15pt;width:277.5pt;height:24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" filled="f" stroked="f" strokeweight="2pt">
                      <v:textbox>
                        <w:txbxContent>
                          <w:p w:rsidR="008A3CCA" w:rsidRPr="000372DA" w:rsidRDefault="008A3CCA" w:rsidP="00CB2E43">
                            <w:pPr>
                              <w:spacing w:before="0"/>
                              <w:jc w:val="left"/>
                              <w:rPr>
                                <w:color w:val="000000" w:themeColor="text1"/>
                                <w:sz w:val="16"/>
                                <w:szCs w:val="16"/>
                              </w:rPr>
                            </w:pPr>
                            <w:r w:rsidRPr="000372DA">
                              <w:rPr>
                                <w:i/>
                                <w:color w:val="000000" w:themeColor="text1"/>
                                <w:sz w:val="16"/>
                                <w:szCs w:val="16"/>
                              </w:rPr>
                              <w:t>Emissionen</w:t>
                            </w:r>
                            <w:r>
                              <w:rPr>
                                <w:color w:val="000000" w:themeColor="text1"/>
                                <w:sz w:val="16"/>
                                <w:szCs w:val="16"/>
                              </w:rPr>
                              <w:t xml:space="preserve"> = 282 000 [</w:t>
                            </w:r>
                            <w:r w:rsidRPr="000372DA">
                              <w:rPr>
                                <w:i/>
                                <w:color w:val="000000" w:themeColor="text1"/>
                                <w:sz w:val="16"/>
                                <w:szCs w:val="16"/>
                              </w:rPr>
                              <w:t>kWh</w:t>
                            </w:r>
                            <w:r>
                              <w:rPr>
                                <w:color w:val="000000" w:themeColor="text1"/>
                                <w:sz w:val="16"/>
                                <w:szCs w:val="16"/>
                              </w:rPr>
                              <w:t xml:space="preserve">] * 73 [              </w:t>
                            </w:r>
                            <w:proofErr w:type="gramStart"/>
                            <w:r>
                              <w:rPr>
                                <w:color w:val="000000" w:themeColor="text1"/>
                                <w:sz w:val="16"/>
                                <w:szCs w:val="16"/>
                              </w:rPr>
                              <w:t xml:space="preserve">  ]</w:t>
                            </w:r>
                            <w:proofErr w:type="gramEnd"/>
                            <w:r>
                              <w:rPr>
                                <w:color w:val="000000" w:themeColor="text1"/>
                                <w:sz w:val="16"/>
                                <w:szCs w:val="16"/>
                              </w:rPr>
                              <w:t xml:space="preserve"> = 20.6 t CO2 </w:t>
                            </w:r>
                            <w:proofErr w:type="spellStart"/>
                            <w:r w:rsidRPr="000372DA">
                              <w:rPr>
                                <w:i/>
                                <w:color w:val="000000" w:themeColor="text1"/>
                                <w:sz w:val="16"/>
                                <w:szCs w:val="16"/>
                              </w:rPr>
                              <w:t>eq</w:t>
                            </w:r>
                            <w:proofErr w:type="spellEnd"/>
                          </w:p>
                        </w:txbxContent>
                      </v:textbox>
                    </v:rect>
                  </w:pict>
                </mc:Fallback>
              </mc:AlternateContent>
            </w:r>
          </w:p>
          <w:p w14:paraId="7CFCA815" w14:textId="77777777" w:rsidR="00CB2E43" w:rsidRPr="00A40F99" w:rsidRDefault="00CB2E43" w:rsidP="001A6A99">
            <w:pPr>
              <w:widowControl w:val="0"/>
              <w:tabs>
                <w:tab w:val="left" w:pos="568"/>
              </w:tabs>
              <w:autoSpaceDE w:val="0"/>
              <w:autoSpaceDN w:val="0"/>
              <w:ind w:right="419"/>
              <w:rPr>
                <w:color w:val="1B1B1B"/>
                <w:sz w:val="18"/>
                <w:szCs w:val="18"/>
              </w:rPr>
            </w:pPr>
            <w:r>
              <w:rPr>
                <w:noProof/>
                <w:color w:val="1B1B1B"/>
                <w:sz w:val="18"/>
                <w:szCs w:val="18"/>
              </w:rPr>
              <mc:AlternateContent>
                <mc:Choice Requires="wps">
                  <w:drawing>
                    <wp:anchor distT="0" distB="0" distL="114300" distR="114300" simplePos="0" relativeHeight="251650048" behindDoc="0" locked="0" layoutInCell="1" allowOverlap="1" wp14:anchorId="221520B5" wp14:editId="1F947A80">
                      <wp:simplePos x="0" y="0"/>
                      <wp:positionH relativeFrom="column">
                        <wp:posOffset>306705</wp:posOffset>
                      </wp:positionH>
                      <wp:positionV relativeFrom="paragraph">
                        <wp:posOffset>67945</wp:posOffset>
                      </wp:positionV>
                      <wp:extent cx="3524250" cy="304800"/>
                      <wp:effectExtent l="0" t="0" r="0" b="0"/>
                      <wp:wrapNone/>
                      <wp:docPr id="75" name="Rechteck 75"/>
                      <wp:cNvGraphicFramePr/>
                      <a:graphic xmlns:a="http://schemas.openxmlformats.org/drawingml/2006/main">
                        <a:graphicData uri="http://schemas.microsoft.com/office/word/2010/wordprocessingShape">
                          <wps:wsp>
                            <wps:cNvSpPr/>
                            <wps:spPr>
                              <a:xfrm>
                                <a:off x="0" y="0"/>
                                <a:ext cx="35242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C0C49C" w14:textId="77777777" w:rsidR="008A3CCA" w:rsidRPr="000372DA" w:rsidRDefault="008A3CCA" w:rsidP="00CB2E43">
                                  <w:pPr>
                                    <w:spacing w:before="0"/>
                                    <w:jc w:val="center"/>
                                    <w:rPr>
                                      <w:color w:val="000000" w:themeColor="text1"/>
                                      <w:sz w:val="16"/>
                                      <w:szCs w:val="16"/>
                                      <w:vertAlign w:val="superscript"/>
                                    </w:rPr>
                                  </w:pPr>
                                  <w:r>
                                    <w:rPr>
                                      <w:i/>
                                      <w:color w:val="000000" w:themeColor="text1"/>
                                      <w:sz w:val="16"/>
                                      <w:szCs w:val="16"/>
                                    </w:rPr>
                                    <w:t xml:space="preserve">THG                                  kWh                         </w:t>
                                  </w:r>
                                  <w:r w:rsidRPr="000372DA">
                                    <w:rPr>
                                      <w:color w:val="000000" w:themeColor="text1"/>
                                      <w:sz w:val="16"/>
                                      <w:szCs w:val="16"/>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2E211" id="Rechteck 75" o:spid="_x0000_s1079" style="position:absolute;left:0;text-align:left;margin-left:24.15pt;margin-top:5.35pt;width:277.5pt;height:24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" filled="f" stroked="f" strokeweight="2pt">
                      <v:textbox>
                        <w:txbxContent>
                          <w:p w:rsidR="008A3CCA" w:rsidRPr="000372DA" w:rsidRDefault="008A3CCA" w:rsidP="00CB2E43">
                            <w:pPr>
                              <w:spacing w:before="0"/>
                              <w:jc w:val="center"/>
                              <w:rPr>
                                <w:color w:val="000000" w:themeColor="text1"/>
                                <w:sz w:val="16"/>
                                <w:szCs w:val="16"/>
                                <w:vertAlign w:val="superscript"/>
                              </w:rPr>
                            </w:pPr>
                            <w:r>
                              <w:rPr>
                                <w:i/>
                                <w:color w:val="000000" w:themeColor="text1"/>
                                <w:sz w:val="16"/>
                                <w:szCs w:val="16"/>
                              </w:rPr>
                              <w:t xml:space="preserve">THG                                  kWh                         </w:t>
                            </w:r>
                            <w:r w:rsidRPr="000372DA">
                              <w:rPr>
                                <w:color w:val="000000" w:themeColor="text1"/>
                                <w:sz w:val="16"/>
                                <w:szCs w:val="16"/>
                                <w:vertAlign w:val="superscript"/>
                              </w:rPr>
                              <w:t>2</w:t>
                            </w:r>
                          </w:p>
                        </w:txbxContent>
                      </v:textbox>
                    </v:rect>
                  </w:pict>
                </mc:Fallback>
              </mc:AlternateContent>
            </w:r>
          </w:p>
          <w:p w14:paraId="03C93B06" w14:textId="77777777" w:rsidR="00CB2E43" w:rsidRPr="00A40F99" w:rsidRDefault="00CB2E43" w:rsidP="001A6A99">
            <w:pPr>
              <w:widowControl w:val="0"/>
              <w:tabs>
                <w:tab w:val="left" w:pos="568"/>
              </w:tabs>
              <w:autoSpaceDE w:val="0"/>
              <w:autoSpaceDN w:val="0"/>
              <w:spacing w:before="0"/>
              <w:ind w:right="424"/>
              <w:rPr>
                <w:color w:val="1B1B1B"/>
                <w:sz w:val="18"/>
                <w:szCs w:val="18"/>
              </w:rPr>
            </w:pPr>
          </w:p>
        </w:tc>
      </w:tr>
      <w:tr w:rsidR="00CB2E43" w:rsidRPr="00A40F99" w14:paraId="5803CDBD" w14:textId="77777777" w:rsidTr="002C1589">
        <w:trPr>
          <w:trHeight w:val="1723"/>
        </w:trPr>
        <w:tc>
          <w:tcPr>
            <w:tcW w:w="422" w:type="dxa"/>
          </w:tcPr>
          <w:p w14:paraId="00F676BE" w14:textId="77777777" w:rsidR="00CB2E43" w:rsidRPr="00A40F99" w:rsidRDefault="00CB2E43" w:rsidP="001A6A99">
            <w:pPr>
              <w:spacing w:before="0"/>
              <w:contextualSpacing/>
              <w:jc w:val="left"/>
              <w:rPr>
                <w:sz w:val="18"/>
                <w:szCs w:val="18"/>
              </w:rPr>
            </w:pPr>
          </w:p>
        </w:tc>
        <w:tc>
          <w:tcPr>
            <w:tcW w:w="8645" w:type="dxa"/>
          </w:tcPr>
          <w:p w14:paraId="0A361657" w14:textId="77777777" w:rsidR="00CB2E43" w:rsidRPr="00A40F99" w:rsidRDefault="00CB2E43" w:rsidP="001A6A99">
            <w:pPr>
              <w:widowControl w:val="0"/>
              <w:tabs>
                <w:tab w:val="left" w:pos="568"/>
              </w:tabs>
              <w:autoSpaceDE w:val="0"/>
              <w:autoSpaceDN w:val="0"/>
              <w:spacing w:before="75"/>
              <w:rPr>
                <w:color w:val="1B1B1B"/>
                <w:sz w:val="18"/>
                <w:szCs w:val="18"/>
              </w:rPr>
            </w:pPr>
            <w:r w:rsidRPr="009833EE">
              <w:rPr>
                <w:b/>
                <w:color w:val="1B1B1B"/>
                <w:sz w:val="18"/>
                <w:szCs w:val="18"/>
              </w:rPr>
              <w:t>45.</w:t>
            </w:r>
            <w:r w:rsidRPr="009833EE">
              <w:rPr>
                <w:color w:val="1B1B1B"/>
                <w:sz w:val="18"/>
                <w:szCs w:val="18"/>
              </w:rPr>
              <w:t xml:space="preserve"> Unternehmen können auch ihre marktbasierten Scope-2-Zahlen ausweisen. Emissionsfaktoren für marktbasierte Scope-2-Emissionen ergeben sich aus den vertraglichen Vereinbarungen des Unternehmens mit seinen Energieversorgern. Marktbasierte Emissionsfaktoren können von ihren Strom- oder Wärmeversorgern bereitgestellt sowie durch den Erwerb von Energieherkunftsnachweisen (Energy</w:t>
            </w:r>
            <w:r w:rsidRPr="009833EE">
              <w:rPr>
                <w:color w:val="1B1B1B"/>
                <w:spacing w:val="80"/>
                <w:sz w:val="18"/>
                <w:szCs w:val="18"/>
              </w:rPr>
              <w:t xml:space="preserve"> </w:t>
            </w:r>
            <w:r w:rsidRPr="009833EE">
              <w:rPr>
                <w:color w:val="1B1B1B"/>
                <w:sz w:val="18"/>
                <w:szCs w:val="18"/>
              </w:rPr>
              <w:t xml:space="preserve">Attribute </w:t>
            </w:r>
            <w:proofErr w:type="spellStart"/>
            <w:r w:rsidRPr="009833EE">
              <w:rPr>
                <w:color w:val="1B1B1B"/>
                <w:sz w:val="18"/>
                <w:szCs w:val="18"/>
              </w:rPr>
              <w:t>Certificates</w:t>
            </w:r>
            <w:proofErr w:type="spellEnd"/>
            <w:r w:rsidRPr="009833EE">
              <w:rPr>
                <w:color w:val="1B1B1B"/>
                <w:sz w:val="18"/>
                <w:szCs w:val="18"/>
              </w:rPr>
              <w:t xml:space="preserve">) oder Stromabnahmeverträgen (Power </w:t>
            </w:r>
            <w:proofErr w:type="spellStart"/>
            <w:r w:rsidRPr="009833EE">
              <w:rPr>
                <w:color w:val="1B1B1B"/>
                <w:sz w:val="18"/>
                <w:szCs w:val="18"/>
              </w:rPr>
              <w:t>Purchase</w:t>
            </w:r>
            <w:proofErr w:type="spellEnd"/>
            <w:r w:rsidRPr="009833EE">
              <w:rPr>
                <w:color w:val="1B1B1B"/>
                <w:sz w:val="18"/>
                <w:szCs w:val="18"/>
              </w:rPr>
              <w:t xml:space="preserve"> Agreements) oder durch die Nutzung von Residualmix-Emissionsfaktoren (</w:t>
            </w:r>
            <w:r w:rsidRPr="009833EE">
              <w:rPr>
                <w:i/>
                <w:color w:val="1B1B1B"/>
                <w:sz w:val="18"/>
                <w:szCs w:val="18"/>
              </w:rPr>
              <w:t>AIB</w:t>
            </w:r>
            <w:r w:rsidRPr="009833EE">
              <w:rPr>
                <w:i/>
                <w:color w:val="1B1B1B"/>
                <w:spacing w:val="-2"/>
                <w:sz w:val="18"/>
                <w:szCs w:val="18"/>
              </w:rPr>
              <w:t xml:space="preserve"> </w:t>
            </w:r>
            <w:r w:rsidRPr="009833EE">
              <w:rPr>
                <w:i/>
                <w:color w:val="1B1B1B"/>
                <w:sz w:val="18"/>
                <w:szCs w:val="18"/>
              </w:rPr>
              <w:t xml:space="preserve">– Residual Mix Grid Emission </w:t>
            </w:r>
            <w:proofErr w:type="spellStart"/>
            <w:r w:rsidRPr="009833EE">
              <w:rPr>
                <w:i/>
                <w:color w:val="1B1B1B"/>
                <w:sz w:val="18"/>
                <w:szCs w:val="18"/>
              </w:rPr>
              <w:t>Factors</w:t>
            </w:r>
            <w:proofErr w:type="spellEnd"/>
            <w:r w:rsidRPr="009833EE">
              <w:rPr>
                <w:i/>
                <w:color w:val="1B1B1B"/>
                <w:sz w:val="18"/>
                <w:szCs w:val="18"/>
              </w:rPr>
              <w:t>, 2024</w:t>
            </w:r>
            <w:r w:rsidRPr="009833EE">
              <w:rPr>
                <w:color w:val="1B1B1B"/>
                <w:sz w:val="18"/>
                <w:szCs w:val="18"/>
              </w:rPr>
              <w:t>) gestützt werden.</w:t>
            </w:r>
          </w:p>
        </w:tc>
      </w:tr>
    </w:tbl>
    <w:p w14:paraId="24F8B19A" w14:textId="77777777" w:rsidR="00070DA7" w:rsidRDefault="00070DA7" w:rsidP="00070DA7">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070DA7" w14:paraId="4C341757"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3C22C52" w14:textId="77777777" w:rsidR="00070DA7" w:rsidRPr="00852A70" w:rsidRDefault="00070DA7" w:rsidP="00AF6821">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B2B3BA6" w14:textId="77777777" w:rsidR="00070DA7" w:rsidRPr="00852A70" w:rsidRDefault="00070DA7"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w:t>
            </w:r>
          </w:p>
        </w:tc>
        <w:tc>
          <w:tcPr>
            <w:tcW w:w="704" w:type="dxa"/>
            <w:tcBorders>
              <w:top w:val="none" w:sz="0" w:space="0" w:color="auto"/>
              <w:left w:val="none" w:sz="0" w:space="0" w:color="auto"/>
              <w:bottom w:val="none" w:sz="0" w:space="0" w:color="auto"/>
              <w:right w:val="none" w:sz="0" w:space="0" w:color="auto"/>
            </w:tcBorders>
            <w:shd w:val="clear" w:color="auto" w:fill="auto"/>
          </w:tcPr>
          <w:p w14:paraId="449C44DE" w14:textId="77777777" w:rsidR="00070DA7" w:rsidRPr="003C0F68" w:rsidRDefault="00070DA7"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A0AD257" w14:textId="77777777" w:rsidR="00070DA7" w:rsidRPr="00852A70" w:rsidRDefault="00070DA7"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290EC3">
              <w:rPr>
                <w:sz w:val="26"/>
                <w:szCs w:val="26"/>
              </w:rPr>
              <w:t>4</w:t>
            </w:r>
          </w:p>
        </w:tc>
      </w:tr>
    </w:tbl>
    <w:p w14:paraId="0570463E" w14:textId="77777777" w:rsidR="00070DA7" w:rsidRPr="003760BF" w:rsidRDefault="00070DA7" w:rsidP="00070DA7">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20263" w:rsidRPr="00122B7B" w14:paraId="16B8C303"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435FA3" w14:textId="77777777" w:rsidR="00520263" w:rsidRPr="00565B47" w:rsidRDefault="00CC7C58" w:rsidP="00520263">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491E18EA" w14:textId="77777777" w:rsidR="00520263" w:rsidRDefault="00EA60A2" w:rsidP="00520263">
      <w:pPr>
        <w:pStyle w:val="Standardeinzug"/>
        <w:ind w:left="0"/>
        <w:rPr>
          <w:sz w:val="4"/>
          <w:szCs w:val="4"/>
        </w:rPr>
      </w:pPr>
      <w:r>
        <w:rPr>
          <w:noProof/>
          <w:sz w:val="18"/>
          <w:szCs w:val="16"/>
        </w:rPr>
        <mc:AlternateContent>
          <mc:Choice Requires="wps">
            <w:drawing>
              <wp:anchor distT="0" distB="0" distL="114300" distR="114300" simplePos="0" relativeHeight="251911168" behindDoc="0" locked="0" layoutInCell="1" allowOverlap="1" wp14:anchorId="1E2C4390" wp14:editId="2328B498">
                <wp:simplePos x="0" y="0"/>
                <wp:positionH relativeFrom="column">
                  <wp:posOffset>-29210</wp:posOffset>
                </wp:positionH>
                <wp:positionV relativeFrom="paragraph">
                  <wp:posOffset>864235</wp:posOffset>
                </wp:positionV>
                <wp:extent cx="314325" cy="193040"/>
                <wp:effectExtent l="0" t="0" r="0" b="0"/>
                <wp:wrapNone/>
                <wp:docPr id="20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244711" w14:textId="77777777"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8EDD49" id="_x0000_s1080" type="#_x0000_t202" style="position:absolute;left:0;text-align:left;margin-left:-2.3pt;margin-top:68.05pt;width:24.75pt;height:15.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" filled="f" stroked="f">
                <v:textbox>
                  <w:txbxContent>
                    <w:p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6</w:t>
                      </w:r>
                    </w:p>
                  </w:txbxContent>
                </v:textbox>
              </v:shape>
            </w:pict>
          </mc:Fallback>
        </mc:AlternateContent>
      </w:r>
      <w:r>
        <w:rPr>
          <w:noProof/>
          <w:sz w:val="18"/>
          <w:szCs w:val="16"/>
        </w:rPr>
        <mc:AlternateContent>
          <mc:Choice Requires="wps">
            <w:drawing>
              <wp:anchor distT="0" distB="0" distL="114300" distR="114300" simplePos="0" relativeHeight="251905024" behindDoc="0" locked="0" layoutInCell="1" allowOverlap="1" wp14:anchorId="6BA4F76B" wp14:editId="32B4B9A9">
                <wp:simplePos x="0" y="0"/>
                <wp:positionH relativeFrom="column">
                  <wp:posOffset>-29096</wp:posOffset>
                </wp:positionH>
                <wp:positionV relativeFrom="paragraph">
                  <wp:posOffset>205740</wp:posOffset>
                </wp:positionV>
                <wp:extent cx="314325" cy="193040"/>
                <wp:effectExtent l="0" t="0" r="0" b="0"/>
                <wp:wrapNone/>
                <wp:docPr id="20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7DF0F9B" w14:textId="77777777"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7D42374" id="_x0000_s1081" type="#_x0000_t202" style="position:absolute;left:0;text-align:left;margin-left:-2.3pt;margin-top:16.2pt;width:24.75pt;height:15.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" filled="f" stroked="f">
                <v:textbox>
                  <w:txbxContent>
                    <w:p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3</w:t>
                      </w:r>
                    </w:p>
                  </w:txbxContent>
                </v:textbox>
              </v:shape>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CB5C39" w:rsidRPr="00D608E2" w14:paraId="302DD171" w14:textId="77777777" w:rsidTr="007E4AC8">
        <w:trPr>
          <w:trHeight w:val="1675"/>
        </w:trPr>
        <w:tc>
          <w:tcPr>
            <w:tcW w:w="422" w:type="dxa"/>
          </w:tcPr>
          <w:p w14:paraId="22AEA625" w14:textId="77777777" w:rsidR="00CB5C39" w:rsidRPr="00D608E2" w:rsidRDefault="00EA60A2"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09120" behindDoc="0" locked="0" layoutInCell="1" allowOverlap="1" wp14:anchorId="5A43508D" wp14:editId="637607FD">
                      <wp:simplePos x="0" y="0"/>
                      <wp:positionH relativeFrom="column">
                        <wp:posOffset>-101577</wp:posOffset>
                      </wp:positionH>
                      <wp:positionV relativeFrom="paragraph">
                        <wp:posOffset>497585</wp:posOffset>
                      </wp:positionV>
                      <wp:extent cx="314325" cy="193040"/>
                      <wp:effectExtent l="0" t="0" r="0" b="0"/>
                      <wp:wrapNone/>
                      <wp:docPr id="207"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FC5E9B2" w14:textId="77777777"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8EDD49" id="_x0000_s1082" type="#_x0000_t202" style="position:absolute;margin-left:-8pt;margin-top:39.2pt;width:24.75pt;height:15.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" filled="f" stroked="f">
                      <v:textbox>
                        <w:txbxContent>
                          <w:p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5</w:t>
                            </w:r>
                          </w:p>
                        </w:txbxContent>
                      </v:textbox>
                    </v:shape>
                  </w:pict>
                </mc:Fallback>
              </mc:AlternateContent>
            </w:r>
            <w:r>
              <w:rPr>
                <w:noProof/>
                <w:sz w:val="18"/>
                <w:szCs w:val="16"/>
              </w:rPr>
              <mc:AlternateContent>
                <mc:Choice Requires="wps">
                  <w:drawing>
                    <wp:anchor distT="0" distB="0" distL="114300" distR="114300" simplePos="0" relativeHeight="251907072" behindDoc="0" locked="0" layoutInCell="1" allowOverlap="1" wp14:anchorId="421D5BC9" wp14:editId="7B5716EA">
                      <wp:simplePos x="0" y="0"/>
                      <wp:positionH relativeFrom="column">
                        <wp:posOffset>-101577</wp:posOffset>
                      </wp:positionH>
                      <wp:positionV relativeFrom="paragraph">
                        <wp:posOffset>277208</wp:posOffset>
                      </wp:positionV>
                      <wp:extent cx="314325" cy="193040"/>
                      <wp:effectExtent l="0" t="0" r="0" b="0"/>
                      <wp:wrapNone/>
                      <wp:docPr id="20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71D26D8" w14:textId="77777777"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8EDD49" id="_x0000_s1083" type="#_x0000_t202" style="position:absolute;margin-left:-8pt;margin-top:21.85pt;width:24.75pt;height:15.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" filled="f" stroked="f">
                      <v:textbox>
                        <w:txbxContent>
                          <w:p w:rsidR="008A3CCA" w:rsidRPr="004575B5" w:rsidRDefault="008A3CCA" w:rsidP="00EA60A2">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4</w:t>
                            </w:r>
                          </w:p>
                        </w:txbxContent>
                      </v:textbox>
                    </v:shape>
                  </w:pict>
                </mc:Fallback>
              </mc:AlternateContent>
            </w:r>
            <w:r w:rsidRPr="009338BC">
              <w:rPr>
                <w:noProof/>
                <w:sz w:val="4"/>
                <w:szCs w:val="4"/>
              </w:rPr>
              <mc:AlternateContent>
                <mc:Choice Requires="wps">
                  <w:drawing>
                    <wp:anchor distT="0" distB="0" distL="114300" distR="114300" simplePos="0" relativeHeight="251812864" behindDoc="0" locked="0" layoutInCell="1" allowOverlap="1" wp14:anchorId="57171A99" wp14:editId="2C6448B5">
                      <wp:simplePos x="0" y="0"/>
                      <wp:positionH relativeFrom="column">
                        <wp:posOffset>-56515</wp:posOffset>
                      </wp:positionH>
                      <wp:positionV relativeFrom="paragraph">
                        <wp:posOffset>759460</wp:posOffset>
                      </wp:positionV>
                      <wp:extent cx="224790" cy="151765"/>
                      <wp:effectExtent l="0" t="0" r="3810" b="635"/>
                      <wp:wrapNone/>
                      <wp:docPr id="123" name="Gleichschenkliges Dreieck 123">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3ABFB50" id="Gleichschenkliges Dreieck 123" o:spid="_x0000_s1026" type="#_x0000_t5" style="position:absolute;margin-left:-4.45pt;margin-top:59.8pt;width:17.7pt;height:11.95pt;rotation:18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" fillcolor="#7f7f7f [1612]" stroked="f" strokeweight="2pt"/>
                  </w:pict>
                </mc:Fallback>
              </mc:AlternateContent>
            </w:r>
            <w:r w:rsidRPr="009338BC">
              <w:rPr>
                <w:noProof/>
                <w:sz w:val="4"/>
                <w:szCs w:val="4"/>
              </w:rPr>
              <mc:AlternateContent>
                <mc:Choice Requires="wps">
                  <w:drawing>
                    <wp:anchor distT="0" distB="0" distL="114300" distR="114300" simplePos="0" relativeHeight="251811840" behindDoc="0" locked="0" layoutInCell="1" allowOverlap="1" wp14:anchorId="1E461B87" wp14:editId="029AC05F">
                      <wp:simplePos x="0" y="0"/>
                      <wp:positionH relativeFrom="column">
                        <wp:posOffset>-56515</wp:posOffset>
                      </wp:positionH>
                      <wp:positionV relativeFrom="paragraph">
                        <wp:posOffset>540385</wp:posOffset>
                      </wp:positionV>
                      <wp:extent cx="224790" cy="151765"/>
                      <wp:effectExtent l="0" t="0" r="3810" b="635"/>
                      <wp:wrapNone/>
                      <wp:docPr id="122" name="Gleichschenkliges Dreieck 122">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2DE7691" id="Gleichschenkliges Dreieck 122" o:spid="_x0000_s1026" type="#_x0000_t5" style="position:absolute;margin-left:-4.45pt;margin-top:42.55pt;width:17.7pt;height:11.95pt;rotation:18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D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10816" behindDoc="0" locked="0" layoutInCell="1" allowOverlap="1" wp14:anchorId="05D2A414" wp14:editId="7CED4325">
                      <wp:simplePos x="0" y="0"/>
                      <wp:positionH relativeFrom="column">
                        <wp:posOffset>-56515</wp:posOffset>
                      </wp:positionH>
                      <wp:positionV relativeFrom="paragraph">
                        <wp:posOffset>321310</wp:posOffset>
                      </wp:positionV>
                      <wp:extent cx="224790" cy="151765"/>
                      <wp:effectExtent l="0" t="0" r="3810" b="635"/>
                      <wp:wrapNone/>
                      <wp:docPr id="121" name="Gleichschenkliges Dreieck 12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23CB2BD" id="Gleichschenkliges Dreieck 121" o:spid="_x0000_s1026" type="#_x0000_t5" style="position:absolute;margin-left:-4.45pt;margin-top:25.3pt;width:17.7pt;height:11.95pt;rotation:18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UDNg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" fillcolor="#7f7f7f [1612]" stroked="f" strokeweight="2pt"/>
                  </w:pict>
                </mc:Fallback>
              </mc:AlternateContent>
            </w:r>
            <w:r w:rsidRPr="009338BC">
              <w:rPr>
                <w:noProof/>
                <w:sz w:val="4"/>
                <w:szCs w:val="4"/>
              </w:rPr>
              <mc:AlternateContent>
                <mc:Choice Requires="wps">
                  <w:drawing>
                    <wp:anchor distT="0" distB="0" distL="114300" distR="114300" simplePos="0" relativeHeight="251809792" behindDoc="0" locked="0" layoutInCell="1" allowOverlap="1" wp14:anchorId="3535D5E6" wp14:editId="6D5B9FA9">
                      <wp:simplePos x="0" y="0"/>
                      <wp:positionH relativeFrom="column">
                        <wp:posOffset>-55995</wp:posOffset>
                      </wp:positionH>
                      <wp:positionV relativeFrom="paragraph">
                        <wp:posOffset>102236</wp:posOffset>
                      </wp:positionV>
                      <wp:extent cx="224790" cy="151765"/>
                      <wp:effectExtent l="0" t="0" r="3810" b="635"/>
                      <wp:wrapNone/>
                      <wp:docPr id="120" name="Gleichschenkliges Dreieck 12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7E9FB84" id="Gleichschenkliges Dreieck 120" o:spid="_x0000_s1026" type="#_x0000_t5" style="position:absolute;margin-left:-4.4pt;margin-top:8.05pt;width:17.7pt;height:11.95pt;rotation:18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" fillcolor="#7f7f7f [1612]" stroked="f" strokeweight="2pt"/>
                  </w:pict>
                </mc:Fallback>
              </mc:AlternateContent>
            </w:r>
          </w:p>
        </w:tc>
        <w:tc>
          <w:tcPr>
            <w:tcW w:w="8645" w:type="dxa"/>
          </w:tcPr>
          <w:p w14:paraId="2128AAD1" w14:textId="77777777" w:rsidR="00CB5C39" w:rsidRPr="0002161D" w:rsidRDefault="000753A6" w:rsidP="0053078F">
            <w:pPr>
              <w:pStyle w:val="Textkrper"/>
              <w:spacing w:before="80"/>
              <w:ind w:left="311" w:hanging="311"/>
              <w:rPr>
                <w:b/>
                <w:sz w:val="18"/>
                <w:szCs w:val="18"/>
              </w:rPr>
            </w:pPr>
            <w:r w:rsidRPr="0002161D">
              <w:rPr>
                <w:b/>
                <w:sz w:val="18"/>
                <w:szCs w:val="18"/>
              </w:rPr>
              <w:t xml:space="preserve">32. </w:t>
            </w:r>
            <w:r w:rsidRPr="0002161D">
              <w:rPr>
                <w:color w:val="1B1B1B"/>
                <w:sz w:val="18"/>
                <w:szCs w:val="18"/>
              </w:rPr>
              <w:t>Ist das Unternehmen aufgrund rechtlicher oder sonstiger nationaler Vorschriften bereits verpflichtet, den zuständigen</w:t>
            </w:r>
            <w:r w:rsidRPr="0002161D">
              <w:rPr>
                <w:color w:val="1B1B1B"/>
                <w:spacing w:val="-10"/>
                <w:sz w:val="18"/>
                <w:szCs w:val="18"/>
              </w:rPr>
              <w:t xml:space="preserve"> </w:t>
            </w:r>
            <w:r w:rsidRPr="0002161D">
              <w:rPr>
                <w:color w:val="1B1B1B"/>
                <w:sz w:val="18"/>
                <w:szCs w:val="18"/>
              </w:rPr>
              <w:t>Behörden</w:t>
            </w:r>
            <w:r w:rsidRPr="0002161D">
              <w:rPr>
                <w:color w:val="1B1B1B"/>
                <w:spacing w:val="-12"/>
                <w:sz w:val="18"/>
                <w:szCs w:val="18"/>
              </w:rPr>
              <w:t xml:space="preserve"> </w:t>
            </w:r>
            <w:r w:rsidRPr="0002161D">
              <w:rPr>
                <w:color w:val="1B1B1B"/>
                <w:sz w:val="18"/>
                <w:szCs w:val="18"/>
              </w:rPr>
              <w:t>seine</w:t>
            </w:r>
            <w:r w:rsidRPr="0002161D">
              <w:rPr>
                <w:color w:val="1B1B1B"/>
                <w:spacing w:val="-11"/>
                <w:sz w:val="18"/>
                <w:szCs w:val="18"/>
              </w:rPr>
              <w:t xml:space="preserve"> </w:t>
            </w:r>
            <w:r w:rsidRPr="0002161D">
              <w:rPr>
                <w:color w:val="1B1B1B"/>
                <w:sz w:val="18"/>
                <w:szCs w:val="18"/>
              </w:rPr>
              <w:t>Schadstoffemissionen</w:t>
            </w:r>
            <w:r w:rsidRPr="0002161D">
              <w:rPr>
                <w:color w:val="1B1B1B"/>
                <w:spacing w:val="-10"/>
                <w:sz w:val="18"/>
                <w:szCs w:val="18"/>
              </w:rPr>
              <w:t xml:space="preserve"> </w:t>
            </w:r>
            <w:r w:rsidRPr="0002161D">
              <w:rPr>
                <w:color w:val="1B1B1B"/>
                <w:sz w:val="18"/>
                <w:szCs w:val="18"/>
              </w:rPr>
              <w:t>zu</w:t>
            </w:r>
            <w:r w:rsidRPr="0002161D">
              <w:rPr>
                <w:color w:val="1B1B1B"/>
                <w:spacing w:val="-10"/>
                <w:sz w:val="18"/>
                <w:szCs w:val="18"/>
              </w:rPr>
              <w:t xml:space="preserve"> </w:t>
            </w:r>
            <w:r w:rsidRPr="0002161D">
              <w:rPr>
                <w:color w:val="1B1B1B"/>
                <w:sz w:val="18"/>
                <w:szCs w:val="18"/>
              </w:rPr>
              <w:t>melden,</w:t>
            </w:r>
            <w:r w:rsidRPr="0002161D">
              <w:rPr>
                <w:color w:val="1B1B1B"/>
                <w:spacing w:val="-11"/>
                <w:sz w:val="18"/>
                <w:szCs w:val="18"/>
              </w:rPr>
              <w:t xml:space="preserve"> </w:t>
            </w:r>
            <w:r w:rsidRPr="0002161D">
              <w:rPr>
                <w:color w:val="1B1B1B"/>
                <w:sz w:val="18"/>
                <w:szCs w:val="18"/>
              </w:rPr>
              <w:t>oder</w:t>
            </w:r>
            <w:r w:rsidRPr="0002161D">
              <w:rPr>
                <w:color w:val="1B1B1B"/>
                <w:spacing w:val="-10"/>
                <w:sz w:val="18"/>
                <w:szCs w:val="18"/>
              </w:rPr>
              <w:t xml:space="preserve"> </w:t>
            </w:r>
            <w:r w:rsidRPr="0002161D">
              <w:rPr>
                <w:color w:val="1B1B1B"/>
                <w:sz w:val="18"/>
                <w:szCs w:val="18"/>
              </w:rPr>
              <w:t>meldet</w:t>
            </w:r>
            <w:r w:rsidRPr="0002161D">
              <w:rPr>
                <w:color w:val="1B1B1B"/>
                <w:spacing w:val="-13"/>
                <w:sz w:val="18"/>
                <w:szCs w:val="18"/>
              </w:rPr>
              <w:t xml:space="preserve"> </w:t>
            </w:r>
            <w:r w:rsidRPr="0002161D">
              <w:rPr>
                <w:color w:val="1B1B1B"/>
                <w:sz w:val="18"/>
                <w:szCs w:val="18"/>
              </w:rPr>
              <w:t>es</w:t>
            </w:r>
            <w:r w:rsidRPr="0002161D">
              <w:rPr>
                <w:color w:val="1B1B1B"/>
                <w:spacing w:val="-11"/>
                <w:sz w:val="18"/>
                <w:szCs w:val="18"/>
              </w:rPr>
              <w:t xml:space="preserve"> </w:t>
            </w:r>
            <w:r w:rsidRPr="0002161D">
              <w:rPr>
                <w:color w:val="1B1B1B"/>
                <w:sz w:val="18"/>
                <w:szCs w:val="18"/>
              </w:rPr>
              <w:t>diese</w:t>
            </w:r>
            <w:r w:rsidRPr="0002161D">
              <w:rPr>
                <w:color w:val="1B1B1B"/>
                <w:spacing w:val="-11"/>
                <w:sz w:val="18"/>
                <w:szCs w:val="18"/>
              </w:rPr>
              <w:t xml:space="preserve"> </w:t>
            </w:r>
            <w:r w:rsidRPr="0002161D">
              <w:rPr>
                <w:color w:val="1B1B1B"/>
                <w:sz w:val="18"/>
                <w:szCs w:val="18"/>
              </w:rPr>
              <w:t>Emissionen</w:t>
            </w:r>
            <w:r w:rsidRPr="0002161D">
              <w:rPr>
                <w:color w:val="1B1B1B"/>
                <w:spacing w:val="-12"/>
                <w:sz w:val="18"/>
                <w:szCs w:val="18"/>
              </w:rPr>
              <w:t xml:space="preserve"> </w:t>
            </w:r>
            <w:r w:rsidRPr="0002161D">
              <w:rPr>
                <w:color w:val="1B1B1B"/>
                <w:sz w:val="18"/>
                <w:szCs w:val="18"/>
              </w:rPr>
              <w:t>freiwillig</w:t>
            </w:r>
            <w:r w:rsidRPr="0002161D">
              <w:rPr>
                <w:color w:val="1B1B1B"/>
                <w:spacing w:val="-11"/>
                <w:sz w:val="18"/>
                <w:szCs w:val="18"/>
              </w:rPr>
              <w:t xml:space="preserve"> </w:t>
            </w:r>
            <w:r w:rsidRPr="0002161D">
              <w:rPr>
                <w:color w:val="1B1B1B"/>
                <w:sz w:val="18"/>
                <w:szCs w:val="18"/>
              </w:rPr>
              <w:t>im Rahmen eines Umweltmanagementsystems, so gibt es die Schadstoffe, die es im Rahmen seiner eigenen Tätigkeiten</w:t>
            </w:r>
            <w:r w:rsidRPr="0002161D">
              <w:rPr>
                <w:color w:val="1B1B1B"/>
                <w:spacing w:val="-3"/>
                <w:sz w:val="18"/>
                <w:szCs w:val="18"/>
              </w:rPr>
              <w:t xml:space="preserve"> </w:t>
            </w:r>
            <w:r w:rsidRPr="0002161D">
              <w:rPr>
                <w:color w:val="1B1B1B"/>
                <w:sz w:val="18"/>
                <w:szCs w:val="18"/>
              </w:rPr>
              <w:t>in</w:t>
            </w:r>
            <w:r w:rsidRPr="0002161D">
              <w:rPr>
                <w:color w:val="1B1B1B"/>
                <w:spacing w:val="-4"/>
                <w:sz w:val="18"/>
                <w:szCs w:val="18"/>
              </w:rPr>
              <w:t xml:space="preserve"> </w:t>
            </w:r>
            <w:r w:rsidRPr="0002161D">
              <w:rPr>
                <w:color w:val="1B1B1B"/>
                <w:sz w:val="18"/>
                <w:szCs w:val="18"/>
              </w:rPr>
              <w:t>Luft,</w:t>
            </w:r>
            <w:r w:rsidRPr="0002161D">
              <w:rPr>
                <w:color w:val="1B1B1B"/>
                <w:spacing w:val="-4"/>
                <w:sz w:val="18"/>
                <w:szCs w:val="18"/>
              </w:rPr>
              <w:t xml:space="preserve"> </w:t>
            </w:r>
            <w:r w:rsidRPr="0002161D">
              <w:rPr>
                <w:color w:val="1B1B1B"/>
                <w:sz w:val="18"/>
                <w:szCs w:val="18"/>
              </w:rPr>
              <w:t>Wasser</w:t>
            </w:r>
            <w:r w:rsidRPr="0002161D">
              <w:rPr>
                <w:color w:val="1B1B1B"/>
                <w:spacing w:val="-3"/>
                <w:sz w:val="18"/>
                <w:szCs w:val="18"/>
              </w:rPr>
              <w:t xml:space="preserve"> </w:t>
            </w:r>
            <w:r w:rsidRPr="0002161D">
              <w:rPr>
                <w:color w:val="1B1B1B"/>
                <w:sz w:val="18"/>
                <w:szCs w:val="18"/>
              </w:rPr>
              <w:t>und</w:t>
            </w:r>
            <w:r w:rsidRPr="0002161D">
              <w:rPr>
                <w:color w:val="1B1B1B"/>
                <w:spacing w:val="-3"/>
                <w:sz w:val="18"/>
                <w:szCs w:val="18"/>
              </w:rPr>
              <w:t xml:space="preserve"> </w:t>
            </w:r>
            <w:r w:rsidRPr="0002161D">
              <w:rPr>
                <w:color w:val="1B1B1B"/>
                <w:sz w:val="18"/>
                <w:szCs w:val="18"/>
              </w:rPr>
              <w:t>Boden</w:t>
            </w:r>
            <w:r w:rsidRPr="0002161D">
              <w:rPr>
                <w:color w:val="1B1B1B"/>
                <w:spacing w:val="-3"/>
                <w:sz w:val="18"/>
                <w:szCs w:val="18"/>
              </w:rPr>
              <w:t xml:space="preserve"> </w:t>
            </w:r>
            <w:r w:rsidRPr="0002161D">
              <w:rPr>
                <w:color w:val="1B1B1B"/>
                <w:sz w:val="18"/>
                <w:szCs w:val="18"/>
              </w:rPr>
              <w:t>emittiert,</w:t>
            </w:r>
            <w:r w:rsidRPr="0002161D">
              <w:rPr>
                <w:color w:val="1B1B1B"/>
                <w:spacing w:val="-4"/>
                <w:sz w:val="18"/>
                <w:szCs w:val="18"/>
              </w:rPr>
              <w:t xml:space="preserve"> </w:t>
            </w:r>
            <w:r w:rsidRPr="0002161D">
              <w:rPr>
                <w:color w:val="1B1B1B"/>
                <w:sz w:val="18"/>
                <w:szCs w:val="18"/>
              </w:rPr>
              <w:t>mit</w:t>
            </w:r>
            <w:r w:rsidRPr="0002161D">
              <w:rPr>
                <w:color w:val="1B1B1B"/>
                <w:spacing w:val="-5"/>
                <w:sz w:val="18"/>
                <w:szCs w:val="18"/>
              </w:rPr>
              <w:t xml:space="preserve"> </w:t>
            </w:r>
            <w:r w:rsidRPr="0002161D">
              <w:rPr>
                <w:color w:val="1B1B1B"/>
                <w:sz w:val="18"/>
                <w:szCs w:val="18"/>
              </w:rPr>
              <w:t>der</w:t>
            </w:r>
            <w:r w:rsidRPr="0002161D">
              <w:rPr>
                <w:color w:val="1B1B1B"/>
                <w:spacing w:val="-3"/>
                <w:sz w:val="18"/>
                <w:szCs w:val="18"/>
              </w:rPr>
              <w:t xml:space="preserve"> </w:t>
            </w:r>
            <w:r w:rsidRPr="0002161D">
              <w:rPr>
                <w:color w:val="1B1B1B"/>
                <w:sz w:val="18"/>
                <w:szCs w:val="18"/>
              </w:rPr>
              <w:t>jeweiligen</w:t>
            </w:r>
            <w:r w:rsidRPr="0002161D">
              <w:rPr>
                <w:color w:val="1B1B1B"/>
                <w:spacing w:val="-3"/>
                <w:sz w:val="18"/>
                <w:szCs w:val="18"/>
              </w:rPr>
              <w:t xml:space="preserve"> </w:t>
            </w:r>
            <w:r w:rsidRPr="0002161D">
              <w:rPr>
                <w:color w:val="1B1B1B"/>
                <w:sz w:val="18"/>
                <w:szCs w:val="18"/>
              </w:rPr>
              <w:t>Menge</w:t>
            </w:r>
            <w:r w:rsidRPr="0002161D">
              <w:rPr>
                <w:color w:val="1B1B1B"/>
                <w:spacing w:val="-4"/>
                <w:sz w:val="18"/>
                <w:szCs w:val="18"/>
              </w:rPr>
              <w:t xml:space="preserve"> </w:t>
            </w:r>
            <w:r w:rsidRPr="0002161D">
              <w:rPr>
                <w:color w:val="1B1B1B"/>
                <w:sz w:val="18"/>
                <w:szCs w:val="18"/>
              </w:rPr>
              <w:t>jedes</w:t>
            </w:r>
            <w:r w:rsidRPr="0002161D">
              <w:rPr>
                <w:color w:val="1B1B1B"/>
                <w:spacing w:val="-5"/>
                <w:sz w:val="18"/>
                <w:szCs w:val="18"/>
              </w:rPr>
              <w:t xml:space="preserve"> </w:t>
            </w:r>
            <w:r w:rsidRPr="0002161D">
              <w:rPr>
                <w:color w:val="1B1B1B"/>
                <w:sz w:val="18"/>
                <w:szCs w:val="18"/>
              </w:rPr>
              <w:t>Schadstoffs</w:t>
            </w:r>
            <w:r w:rsidRPr="0002161D">
              <w:rPr>
                <w:color w:val="1B1B1B"/>
                <w:spacing w:val="-5"/>
                <w:sz w:val="18"/>
                <w:szCs w:val="18"/>
              </w:rPr>
              <w:t xml:space="preserve"> </w:t>
            </w:r>
            <w:r w:rsidRPr="0002161D">
              <w:rPr>
                <w:color w:val="1B1B1B"/>
                <w:sz w:val="18"/>
                <w:szCs w:val="18"/>
              </w:rPr>
              <w:t>an.</w:t>
            </w:r>
            <w:r w:rsidRPr="0002161D">
              <w:rPr>
                <w:color w:val="1B1B1B"/>
                <w:spacing w:val="-4"/>
                <w:sz w:val="18"/>
                <w:szCs w:val="18"/>
              </w:rPr>
              <w:t xml:space="preserve"> </w:t>
            </w:r>
            <w:r w:rsidRPr="0002161D">
              <w:rPr>
                <w:color w:val="1B1B1B"/>
                <w:sz w:val="18"/>
                <w:szCs w:val="18"/>
              </w:rPr>
              <w:t>Sind</w:t>
            </w:r>
            <w:r w:rsidRPr="0002161D">
              <w:rPr>
                <w:color w:val="1B1B1B"/>
                <w:spacing w:val="-3"/>
                <w:sz w:val="18"/>
                <w:szCs w:val="18"/>
              </w:rPr>
              <w:t xml:space="preserve"> </w:t>
            </w:r>
            <w:r w:rsidRPr="0002161D">
              <w:rPr>
                <w:color w:val="1B1B1B"/>
                <w:sz w:val="18"/>
                <w:szCs w:val="18"/>
              </w:rPr>
              <w:t>diese Informationen</w:t>
            </w:r>
            <w:r w:rsidRPr="0002161D">
              <w:rPr>
                <w:color w:val="1B1B1B"/>
                <w:spacing w:val="-10"/>
                <w:sz w:val="18"/>
                <w:szCs w:val="18"/>
              </w:rPr>
              <w:t xml:space="preserve"> </w:t>
            </w:r>
            <w:r w:rsidRPr="0002161D">
              <w:rPr>
                <w:color w:val="1B1B1B"/>
                <w:sz w:val="18"/>
                <w:szCs w:val="18"/>
              </w:rPr>
              <w:t>bereits</w:t>
            </w:r>
            <w:r w:rsidRPr="0002161D">
              <w:rPr>
                <w:color w:val="1B1B1B"/>
                <w:spacing w:val="-9"/>
                <w:sz w:val="18"/>
                <w:szCs w:val="18"/>
              </w:rPr>
              <w:t xml:space="preserve"> </w:t>
            </w:r>
            <w:r w:rsidRPr="0002161D">
              <w:rPr>
                <w:color w:val="1B1B1B"/>
                <w:sz w:val="18"/>
                <w:szCs w:val="18"/>
              </w:rPr>
              <w:t>öffentlich</w:t>
            </w:r>
            <w:r w:rsidRPr="0002161D">
              <w:rPr>
                <w:color w:val="1B1B1B"/>
                <w:spacing w:val="-8"/>
                <w:sz w:val="18"/>
                <w:szCs w:val="18"/>
              </w:rPr>
              <w:t xml:space="preserve"> </w:t>
            </w:r>
            <w:r w:rsidRPr="0002161D">
              <w:rPr>
                <w:color w:val="1B1B1B"/>
                <w:sz w:val="18"/>
                <w:szCs w:val="18"/>
              </w:rPr>
              <w:t>zugänglich,</w:t>
            </w:r>
            <w:r w:rsidRPr="0002161D">
              <w:rPr>
                <w:color w:val="1B1B1B"/>
                <w:spacing w:val="-11"/>
                <w:sz w:val="18"/>
                <w:szCs w:val="18"/>
              </w:rPr>
              <w:t xml:space="preserve"> </w:t>
            </w:r>
            <w:r w:rsidRPr="0002161D">
              <w:rPr>
                <w:color w:val="1B1B1B"/>
                <w:sz w:val="18"/>
                <w:szCs w:val="18"/>
              </w:rPr>
              <w:t>kann</w:t>
            </w:r>
            <w:r w:rsidRPr="0002161D">
              <w:rPr>
                <w:color w:val="1B1B1B"/>
                <w:spacing w:val="-8"/>
                <w:sz w:val="18"/>
                <w:szCs w:val="18"/>
              </w:rPr>
              <w:t xml:space="preserve"> </w:t>
            </w:r>
            <w:r w:rsidRPr="0002161D">
              <w:rPr>
                <w:color w:val="1B1B1B"/>
                <w:sz w:val="18"/>
                <w:szCs w:val="18"/>
              </w:rPr>
              <w:t>das</w:t>
            </w:r>
            <w:r w:rsidRPr="0002161D">
              <w:rPr>
                <w:color w:val="1B1B1B"/>
                <w:spacing w:val="-9"/>
                <w:sz w:val="18"/>
                <w:szCs w:val="18"/>
              </w:rPr>
              <w:t xml:space="preserve"> </w:t>
            </w:r>
            <w:r w:rsidRPr="0002161D">
              <w:rPr>
                <w:color w:val="1B1B1B"/>
                <w:sz w:val="18"/>
                <w:szCs w:val="18"/>
              </w:rPr>
              <w:t>Unternehmen</w:t>
            </w:r>
            <w:r w:rsidRPr="0002161D">
              <w:rPr>
                <w:color w:val="1B1B1B"/>
                <w:spacing w:val="-7"/>
                <w:sz w:val="18"/>
                <w:szCs w:val="18"/>
              </w:rPr>
              <w:t xml:space="preserve"> </w:t>
            </w:r>
            <w:r w:rsidRPr="0002161D">
              <w:rPr>
                <w:color w:val="1B1B1B"/>
                <w:sz w:val="18"/>
                <w:szCs w:val="18"/>
              </w:rPr>
              <w:t>alternativ</w:t>
            </w:r>
            <w:r w:rsidRPr="0002161D">
              <w:rPr>
                <w:color w:val="1B1B1B"/>
                <w:spacing w:val="-8"/>
                <w:sz w:val="18"/>
                <w:szCs w:val="18"/>
              </w:rPr>
              <w:t xml:space="preserve"> </w:t>
            </w:r>
            <w:r w:rsidRPr="0002161D">
              <w:rPr>
                <w:color w:val="1B1B1B"/>
                <w:sz w:val="18"/>
                <w:szCs w:val="18"/>
              </w:rPr>
              <w:t>auf</w:t>
            </w:r>
            <w:r w:rsidRPr="0002161D">
              <w:rPr>
                <w:color w:val="1B1B1B"/>
                <w:spacing w:val="-10"/>
                <w:sz w:val="18"/>
                <w:szCs w:val="18"/>
              </w:rPr>
              <w:t xml:space="preserve"> </w:t>
            </w:r>
            <w:r w:rsidRPr="0002161D">
              <w:rPr>
                <w:color w:val="1B1B1B"/>
                <w:sz w:val="18"/>
                <w:szCs w:val="18"/>
              </w:rPr>
              <w:t>das</w:t>
            </w:r>
            <w:r w:rsidRPr="0002161D">
              <w:rPr>
                <w:color w:val="1B1B1B"/>
                <w:spacing w:val="-9"/>
                <w:sz w:val="18"/>
                <w:szCs w:val="18"/>
              </w:rPr>
              <w:t xml:space="preserve"> </w:t>
            </w:r>
            <w:r w:rsidRPr="0002161D">
              <w:rPr>
                <w:color w:val="1B1B1B"/>
                <w:sz w:val="18"/>
                <w:szCs w:val="18"/>
              </w:rPr>
              <w:t>Dokument</w:t>
            </w:r>
            <w:r w:rsidRPr="0002161D">
              <w:rPr>
                <w:color w:val="1B1B1B"/>
                <w:spacing w:val="-9"/>
                <w:sz w:val="18"/>
                <w:szCs w:val="18"/>
              </w:rPr>
              <w:t xml:space="preserve"> </w:t>
            </w:r>
            <w:r w:rsidRPr="0002161D">
              <w:rPr>
                <w:color w:val="1B1B1B"/>
                <w:sz w:val="18"/>
                <w:szCs w:val="18"/>
              </w:rPr>
              <w:t>verweisen,</w:t>
            </w:r>
            <w:r w:rsidR="002B7067" w:rsidRPr="0002161D">
              <w:rPr>
                <w:color w:val="1B1B1B"/>
                <w:sz w:val="18"/>
                <w:szCs w:val="18"/>
              </w:rPr>
              <w:t xml:space="preserve"> in dem sie enthalten sind, z. B. durch Angabe des entsprechenden URL-Links oder durch Einbettung eines </w:t>
            </w:r>
            <w:r w:rsidR="002B7067" w:rsidRPr="0002161D">
              <w:rPr>
                <w:color w:val="1B1B1B"/>
                <w:spacing w:val="-2"/>
                <w:sz w:val="18"/>
                <w:szCs w:val="18"/>
              </w:rPr>
              <w:t>Hyperlinks.</w:t>
            </w:r>
          </w:p>
        </w:tc>
      </w:tr>
    </w:tbl>
    <w:p w14:paraId="68C8BAC2" w14:textId="77777777" w:rsidR="0093058C" w:rsidRPr="00DD0A12" w:rsidRDefault="0093058C"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D0A12" w:rsidRPr="009217D7" w14:paraId="217F4663"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7B19517"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72B193C8" w14:textId="77777777" w:rsidR="00DD0A12"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ABBF8A4" w14:textId="77777777" w:rsidR="00DD0A12" w:rsidRPr="00696069" w:rsidRDefault="00DD0A12" w:rsidP="00DD0A12">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D01CB4" w:rsidRPr="00A40F99" w14:paraId="78115C0C" w14:textId="77777777" w:rsidTr="00B23545">
        <w:trPr>
          <w:trHeight w:val="279"/>
        </w:trPr>
        <w:tc>
          <w:tcPr>
            <w:tcW w:w="422" w:type="dxa"/>
            <w:vAlign w:val="center"/>
          </w:tcPr>
          <w:p w14:paraId="083E79A8" w14:textId="77777777" w:rsidR="00D01CB4" w:rsidRPr="00A40F99" w:rsidRDefault="00D01CB4" w:rsidP="00B23545">
            <w:pPr>
              <w:spacing w:before="0"/>
              <w:contextualSpacing/>
              <w:jc w:val="left"/>
              <w:rPr>
                <w:sz w:val="18"/>
                <w:szCs w:val="18"/>
              </w:rPr>
            </w:pPr>
          </w:p>
        </w:tc>
        <w:tc>
          <w:tcPr>
            <w:tcW w:w="8645" w:type="dxa"/>
            <w:vAlign w:val="center"/>
          </w:tcPr>
          <w:p w14:paraId="5FCDDFD8" w14:textId="77777777" w:rsidR="00D01CB4" w:rsidRPr="00A40F99" w:rsidRDefault="00D01CB4" w:rsidP="00B23545">
            <w:pPr>
              <w:spacing w:before="0"/>
              <w:jc w:val="left"/>
              <w:rPr>
                <w:b/>
                <w:color w:val="1B1B1B"/>
                <w:sz w:val="18"/>
                <w:szCs w:val="18"/>
              </w:rPr>
            </w:pPr>
            <w:r>
              <w:rPr>
                <w:i/>
                <w:color w:val="1B1B1B"/>
                <w:sz w:val="18"/>
                <w:szCs w:val="18"/>
              </w:rPr>
              <w:t>Leitlinien dazu, welche Unternehmen über Umweltverschmutzung Bericht erstatten müssen und welche Schadstoffe dabei zu berücksichtigen sind.</w:t>
            </w:r>
          </w:p>
        </w:tc>
      </w:tr>
      <w:tr w:rsidR="00D01CB4" w:rsidRPr="0018300B" w14:paraId="5C3DE49F" w14:textId="77777777" w:rsidTr="001A6A99">
        <w:trPr>
          <w:trHeight w:val="1082"/>
        </w:trPr>
        <w:tc>
          <w:tcPr>
            <w:tcW w:w="422" w:type="dxa"/>
          </w:tcPr>
          <w:p w14:paraId="4D053EDB" w14:textId="77777777" w:rsidR="00D01CB4" w:rsidRPr="0018300B" w:rsidRDefault="00D01CB4" w:rsidP="001A6A99">
            <w:pPr>
              <w:spacing w:before="0"/>
              <w:contextualSpacing/>
              <w:jc w:val="left"/>
              <w:rPr>
                <w:sz w:val="18"/>
                <w:szCs w:val="18"/>
              </w:rPr>
            </w:pPr>
          </w:p>
        </w:tc>
        <w:tc>
          <w:tcPr>
            <w:tcW w:w="8645" w:type="dxa"/>
          </w:tcPr>
          <w:p w14:paraId="5D493332" w14:textId="77777777" w:rsidR="00D01CB4" w:rsidRPr="0018300B" w:rsidRDefault="00D01CB4" w:rsidP="001A6A99">
            <w:pPr>
              <w:widowControl w:val="0"/>
              <w:tabs>
                <w:tab w:val="left" w:pos="568"/>
              </w:tabs>
              <w:autoSpaceDE w:val="0"/>
              <w:autoSpaceDN w:val="0"/>
              <w:rPr>
                <w:b/>
                <w:sz w:val="18"/>
                <w:szCs w:val="18"/>
              </w:rPr>
            </w:pPr>
            <w:r w:rsidRPr="0018300B">
              <w:rPr>
                <w:b/>
                <w:sz w:val="18"/>
                <w:szCs w:val="18"/>
              </w:rPr>
              <w:t>46.</w:t>
            </w:r>
            <w:r w:rsidRPr="0018300B">
              <w:rPr>
                <w:color w:val="1B1B1B"/>
                <w:sz w:val="18"/>
                <w:szCs w:val="18"/>
              </w:rPr>
              <w:t xml:space="preserve"> Nach Nummer</w:t>
            </w:r>
            <w:r w:rsidRPr="0018300B">
              <w:rPr>
                <w:color w:val="1B1B1B"/>
                <w:spacing w:val="-3"/>
                <w:sz w:val="18"/>
                <w:szCs w:val="18"/>
              </w:rPr>
              <w:t xml:space="preserve"> </w:t>
            </w:r>
            <w:r w:rsidRPr="0018300B">
              <w:rPr>
                <w:color w:val="1B1B1B"/>
                <w:sz w:val="18"/>
                <w:szCs w:val="18"/>
              </w:rPr>
              <w:t>32 muss das Unternehmen über Schadstoffe, die es im Rahmen seiner eigenen Tätigkeit in Luft, Wasser und Boden emittiert, Bericht erstatten, wenn es aufgrund rechtlicher Vorschriften bereits verpflichtet ist, diese Informationen den zuständigen</w:t>
            </w:r>
            <w:r w:rsidRPr="0018300B">
              <w:rPr>
                <w:color w:val="1B1B1B"/>
                <w:spacing w:val="-1"/>
                <w:sz w:val="18"/>
                <w:szCs w:val="18"/>
              </w:rPr>
              <w:t xml:space="preserve"> </w:t>
            </w:r>
            <w:r w:rsidRPr="0018300B">
              <w:rPr>
                <w:color w:val="1B1B1B"/>
                <w:sz w:val="18"/>
                <w:szCs w:val="18"/>
              </w:rPr>
              <w:t>Behörden</w:t>
            </w:r>
            <w:r w:rsidRPr="0018300B">
              <w:rPr>
                <w:color w:val="1B1B1B"/>
                <w:spacing w:val="-1"/>
                <w:sz w:val="18"/>
                <w:szCs w:val="18"/>
              </w:rPr>
              <w:t xml:space="preserve"> </w:t>
            </w:r>
            <w:r w:rsidRPr="0018300B">
              <w:rPr>
                <w:color w:val="1B1B1B"/>
                <w:sz w:val="18"/>
                <w:szCs w:val="18"/>
              </w:rPr>
              <w:t>zu melden,</w:t>
            </w:r>
            <w:r w:rsidRPr="0018300B">
              <w:rPr>
                <w:color w:val="1B1B1B"/>
                <w:spacing w:val="-1"/>
                <w:sz w:val="18"/>
                <w:szCs w:val="18"/>
              </w:rPr>
              <w:t xml:space="preserve"> </w:t>
            </w:r>
            <w:r w:rsidRPr="0018300B">
              <w:rPr>
                <w:color w:val="1B1B1B"/>
                <w:sz w:val="18"/>
                <w:szCs w:val="18"/>
              </w:rPr>
              <w:t>oder</w:t>
            </w:r>
            <w:r w:rsidRPr="0018300B">
              <w:rPr>
                <w:color w:val="1B1B1B"/>
                <w:spacing w:val="-2"/>
                <w:sz w:val="18"/>
                <w:szCs w:val="18"/>
              </w:rPr>
              <w:t xml:space="preserve"> </w:t>
            </w:r>
            <w:r w:rsidRPr="0018300B">
              <w:rPr>
                <w:color w:val="1B1B1B"/>
                <w:sz w:val="18"/>
                <w:szCs w:val="18"/>
              </w:rPr>
              <w:t>sie</w:t>
            </w:r>
            <w:r w:rsidRPr="0018300B">
              <w:rPr>
                <w:color w:val="1B1B1B"/>
                <w:spacing w:val="-1"/>
                <w:sz w:val="18"/>
                <w:szCs w:val="18"/>
              </w:rPr>
              <w:t xml:space="preserve"> </w:t>
            </w:r>
            <w:r w:rsidRPr="0018300B">
              <w:rPr>
                <w:color w:val="1B1B1B"/>
                <w:sz w:val="18"/>
                <w:szCs w:val="18"/>
              </w:rPr>
              <w:t>im Rahmen</w:t>
            </w:r>
            <w:r w:rsidRPr="0018300B">
              <w:rPr>
                <w:color w:val="1B1B1B"/>
                <w:spacing w:val="-1"/>
                <w:sz w:val="18"/>
                <w:szCs w:val="18"/>
              </w:rPr>
              <w:t xml:space="preserve"> </w:t>
            </w:r>
            <w:r w:rsidRPr="0018300B">
              <w:rPr>
                <w:color w:val="1B1B1B"/>
                <w:sz w:val="18"/>
                <w:szCs w:val="18"/>
              </w:rPr>
              <w:t>eines</w:t>
            </w:r>
            <w:r w:rsidRPr="0018300B">
              <w:rPr>
                <w:color w:val="1B1B1B"/>
                <w:spacing w:val="-1"/>
                <w:sz w:val="18"/>
                <w:szCs w:val="18"/>
              </w:rPr>
              <w:t xml:space="preserve"> </w:t>
            </w:r>
            <w:r w:rsidRPr="0018300B">
              <w:rPr>
                <w:color w:val="1B1B1B"/>
                <w:sz w:val="18"/>
                <w:szCs w:val="18"/>
              </w:rPr>
              <w:t>Umweltmanagementsystems meldet. Daher sollte das Unternehmen zunächst prüfen, ob es diese Informationen bereits meldet</w:t>
            </w:r>
            <w:r w:rsidRPr="0018300B">
              <w:rPr>
                <w:color w:val="1B1B1B"/>
                <w:spacing w:val="-2"/>
                <w:sz w:val="18"/>
                <w:szCs w:val="18"/>
              </w:rPr>
              <w:t xml:space="preserve"> </w:t>
            </w:r>
            <w:r w:rsidRPr="0018300B">
              <w:rPr>
                <w:color w:val="1B1B1B"/>
                <w:sz w:val="18"/>
                <w:szCs w:val="18"/>
              </w:rPr>
              <w:t>– sei es aufgrund einer rechtlichen Anforderung oder freiwillig. Wenn das Unternehmen Informationen über Schadstoffemissionen bereits meldet (oder rechtlich dazu verpflichtet ist), legt es weitere Informationen über diese Emissionen nach den Anforderungen in Nummer</w:t>
            </w:r>
            <w:r w:rsidRPr="0018300B">
              <w:rPr>
                <w:color w:val="1B1B1B"/>
                <w:spacing w:val="-2"/>
                <w:sz w:val="18"/>
                <w:szCs w:val="18"/>
              </w:rPr>
              <w:t xml:space="preserve"> </w:t>
            </w:r>
            <w:r w:rsidRPr="0018300B">
              <w:rPr>
                <w:color w:val="1B1B1B"/>
                <w:sz w:val="18"/>
                <w:szCs w:val="18"/>
              </w:rPr>
              <w:t>32 vor. Meldet das Unternehmen solche Informationen</w:t>
            </w:r>
            <w:r w:rsidRPr="0018300B">
              <w:rPr>
                <w:color w:val="1B1B1B"/>
                <w:spacing w:val="40"/>
                <w:sz w:val="18"/>
                <w:szCs w:val="18"/>
              </w:rPr>
              <w:t xml:space="preserve"> </w:t>
            </w:r>
            <w:r w:rsidRPr="0018300B">
              <w:rPr>
                <w:color w:val="1B1B1B"/>
                <w:sz w:val="18"/>
                <w:szCs w:val="18"/>
              </w:rPr>
              <w:t>jedoch noch nicht (und ist rechtlich auch nicht dazu verpflichtet), so muss es dies lediglich angeben.</w:t>
            </w:r>
          </w:p>
        </w:tc>
      </w:tr>
      <w:tr w:rsidR="00D01CB4" w:rsidRPr="0018300B" w14:paraId="4AC9DDD4" w14:textId="77777777" w:rsidTr="001A6A99">
        <w:trPr>
          <w:trHeight w:val="1082"/>
        </w:trPr>
        <w:tc>
          <w:tcPr>
            <w:tcW w:w="422" w:type="dxa"/>
          </w:tcPr>
          <w:p w14:paraId="4D789156" w14:textId="77777777" w:rsidR="00D01CB4" w:rsidRPr="0018300B" w:rsidRDefault="00D01CB4" w:rsidP="001A6A99">
            <w:pPr>
              <w:spacing w:before="0"/>
              <w:contextualSpacing/>
              <w:jc w:val="left"/>
              <w:rPr>
                <w:sz w:val="18"/>
                <w:szCs w:val="18"/>
              </w:rPr>
            </w:pPr>
          </w:p>
        </w:tc>
        <w:tc>
          <w:tcPr>
            <w:tcW w:w="8645" w:type="dxa"/>
          </w:tcPr>
          <w:p w14:paraId="256C6776" w14:textId="77777777" w:rsidR="00D01CB4" w:rsidRPr="0018300B" w:rsidRDefault="00D01CB4" w:rsidP="001A6A99">
            <w:pPr>
              <w:pStyle w:val="Textkrper"/>
              <w:spacing w:before="73" w:after="0"/>
              <w:rPr>
                <w:color w:val="1B1B1B"/>
                <w:sz w:val="18"/>
                <w:szCs w:val="18"/>
              </w:rPr>
            </w:pPr>
            <w:r w:rsidRPr="0018300B">
              <w:rPr>
                <w:b/>
                <w:sz w:val="18"/>
                <w:szCs w:val="18"/>
              </w:rPr>
              <w:t>47.</w:t>
            </w:r>
            <w:r w:rsidRPr="0018300B">
              <w:rPr>
                <w:color w:val="1B1B1B"/>
                <w:sz w:val="18"/>
                <w:szCs w:val="18"/>
              </w:rPr>
              <w:t xml:space="preserve"> In der Regel wird diese Anforderung für Unternehmen gelten, die Betreiber einer Industrieanlage oder eines Intensivtierhaltungsbetriebs sind, die unter die Richtlinie über Emissionen aus Industrie und Viehzucht (IED 2.0</w:t>
            </w:r>
            <w:r w:rsidRPr="0018300B">
              <w:rPr>
                <w:color w:val="1B1B1B"/>
                <w:spacing w:val="-2"/>
                <w:sz w:val="18"/>
                <w:szCs w:val="18"/>
              </w:rPr>
              <w:t xml:space="preserve"> </w:t>
            </w:r>
            <w:r w:rsidRPr="0018300B">
              <w:rPr>
                <w:color w:val="1B1B1B"/>
                <w:sz w:val="18"/>
                <w:szCs w:val="18"/>
              </w:rPr>
              <w:t>– Richtlinie (EU) 2024/1785) zur Änderung der Richtlinie über Industrieemissionen (IED</w:t>
            </w:r>
            <w:r w:rsidRPr="0018300B">
              <w:rPr>
                <w:color w:val="1B1B1B"/>
                <w:spacing w:val="-1"/>
                <w:sz w:val="18"/>
                <w:szCs w:val="18"/>
              </w:rPr>
              <w:t xml:space="preserve"> </w:t>
            </w:r>
            <w:r w:rsidRPr="0018300B">
              <w:rPr>
                <w:color w:val="1B1B1B"/>
                <w:sz w:val="18"/>
                <w:szCs w:val="18"/>
              </w:rPr>
              <w:t>– Richtlinie 2010/75/EU) fallen. Die IED</w:t>
            </w:r>
            <w:r w:rsidRPr="0018300B">
              <w:rPr>
                <w:color w:val="1B1B1B"/>
                <w:spacing w:val="-2"/>
                <w:sz w:val="18"/>
                <w:szCs w:val="18"/>
              </w:rPr>
              <w:t xml:space="preserve"> </w:t>
            </w:r>
            <w:r w:rsidRPr="0018300B">
              <w:rPr>
                <w:color w:val="1B1B1B"/>
                <w:sz w:val="18"/>
                <w:szCs w:val="18"/>
              </w:rPr>
              <w:t>2.0 gilt für etwa 75 000 Anlagen in Europa, in denen Tätigkeiten wie Verbrennung von Brennstoffen in Kesseln mit einer Nennleistung von mehr als 50 MW, Gießen in Metallgießereien, Verarbeitung von Nichteisenmetallen, die Kalkproduktion, Herstellung keramischer Erzeugnisse durch Brennen, Herstellung von Pflanzenschutzmitteln</w:t>
            </w:r>
            <w:r w:rsidRPr="0018300B">
              <w:rPr>
                <w:color w:val="1B1B1B"/>
                <w:spacing w:val="80"/>
                <w:sz w:val="18"/>
                <w:szCs w:val="18"/>
              </w:rPr>
              <w:t xml:space="preserve"> </w:t>
            </w:r>
            <w:r w:rsidRPr="0018300B">
              <w:rPr>
                <w:color w:val="1B1B1B"/>
                <w:sz w:val="18"/>
                <w:szCs w:val="18"/>
              </w:rPr>
              <w:t>oder</w:t>
            </w:r>
            <w:r w:rsidRPr="0018300B">
              <w:rPr>
                <w:color w:val="1B1B1B"/>
                <w:spacing w:val="80"/>
                <w:sz w:val="18"/>
                <w:szCs w:val="18"/>
              </w:rPr>
              <w:t xml:space="preserve"> </w:t>
            </w:r>
            <w:r w:rsidRPr="0018300B">
              <w:rPr>
                <w:color w:val="1B1B1B"/>
                <w:sz w:val="18"/>
                <w:szCs w:val="18"/>
              </w:rPr>
              <w:t>Bioziden,</w:t>
            </w:r>
            <w:r w:rsidRPr="0018300B">
              <w:rPr>
                <w:color w:val="1B1B1B"/>
                <w:spacing w:val="80"/>
                <w:sz w:val="18"/>
                <w:szCs w:val="18"/>
              </w:rPr>
              <w:t xml:space="preserve"> </w:t>
            </w:r>
            <w:r w:rsidRPr="0018300B">
              <w:rPr>
                <w:color w:val="1B1B1B"/>
                <w:sz w:val="18"/>
                <w:szCs w:val="18"/>
              </w:rPr>
              <w:t>Aufzucht</w:t>
            </w:r>
            <w:r w:rsidRPr="0018300B">
              <w:rPr>
                <w:color w:val="1B1B1B"/>
                <w:spacing w:val="80"/>
                <w:sz w:val="18"/>
                <w:szCs w:val="18"/>
              </w:rPr>
              <w:t xml:space="preserve"> </w:t>
            </w:r>
            <w:r w:rsidRPr="0018300B">
              <w:rPr>
                <w:color w:val="1B1B1B"/>
                <w:sz w:val="18"/>
                <w:szCs w:val="18"/>
              </w:rPr>
              <w:t>von</w:t>
            </w:r>
            <w:r w:rsidRPr="0018300B">
              <w:rPr>
                <w:color w:val="1B1B1B"/>
                <w:spacing w:val="80"/>
                <w:sz w:val="18"/>
                <w:szCs w:val="18"/>
              </w:rPr>
              <w:t xml:space="preserve"> </w:t>
            </w:r>
            <w:r w:rsidRPr="0018300B">
              <w:rPr>
                <w:color w:val="1B1B1B"/>
                <w:sz w:val="18"/>
                <w:szCs w:val="18"/>
              </w:rPr>
              <w:t>Schweinen</w:t>
            </w:r>
            <w:r w:rsidRPr="0018300B">
              <w:rPr>
                <w:color w:val="1B1B1B"/>
                <w:spacing w:val="80"/>
                <w:sz w:val="18"/>
                <w:szCs w:val="18"/>
              </w:rPr>
              <w:t xml:space="preserve"> </w:t>
            </w:r>
            <w:r w:rsidRPr="0018300B">
              <w:rPr>
                <w:color w:val="1B1B1B"/>
                <w:sz w:val="18"/>
                <w:szCs w:val="18"/>
              </w:rPr>
              <w:t>oder</w:t>
            </w:r>
            <w:r w:rsidRPr="0018300B">
              <w:rPr>
                <w:color w:val="1B1B1B"/>
                <w:spacing w:val="80"/>
                <w:sz w:val="18"/>
                <w:szCs w:val="18"/>
              </w:rPr>
              <w:t xml:space="preserve"> </w:t>
            </w:r>
            <w:r w:rsidRPr="0018300B">
              <w:rPr>
                <w:color w:val="1B1B1B"/>
                <w:sz w:val="18"/>
                <w:szCs w:val="18"/>
              </w:rPr>
              <w:t>Geflügel</w:t>
            </w:r>
            <w:r>
              <w:rPr>
                <w:color w:val="1B1B1B"/>
                <w:sz w:val="18"/>
                <w:szCs w:val="18"/>
              </w:rPr>
              <w:t xml:space="preserve"> </w:t>
            </w:r>
            <w:r w:rsidRPr="0018300B">
              <w:rPr>
                <w:color w:val="1B1B1B"/>
                <w:sz w:val="18"/>
                <w:szCs w:val="18"/>
              </w:rPr>
              <w:t>ab 380</w:t>
            </w:r>
            <w:r w:rsidRPr="0018300B">
              <w:rPr>
                <w:color w:val="1B1B1B"/>
                <w:spacing w:val="-3"/>
                <w:sz w:val="18"/>
                <w:szCs w:val="18"/>
              </w:rPr>
              <w:t xml:space="preserve"> </w:t>
            </w:r>
            <w:r w:rsidRPr="0018300B">
              <w:rPr>
                <w:color w:val="1B1B1B"/>
                <w:sz w:val="18"/>
                <w:szCs w:val="18"/>
              </w:rPr>
              <w:t>Großvieheinheiten, Gerben von Häuten, Schlachthoftätigkeiten usw. ausgeführt werden. Für solche Anlagen müssen die in Luft, Wasser und Boden emittierten Schadstoffe der zuständigen Behörde bereits gemeldet werden, und diese Daten sind öffentlich zugänglich auf dem Industrieemissionsportal (IEP – Verordnung 2024/1244/EU),</w:t>
            </w:r>
            <w:r>
              <w:rPr>
                <w:color w:val="1B1B1B"/>
                <w:sz w:val="18"/>
                <w:szCs w:val="18"/>
              </w:rPr>
              <w:t xml:space="preserve"> </w:t>
            </w:r>
            <w:r w:rsidRPr="0018300B">
              <w:rPr>
                <w:color w:val="1B1B1B"/>
                <w:sz w:val="18"/>
                <w:szCs w:val="18"/>
              </w:rPr>
              <w:t>das</w:t>
            </w:r>
            <w:r>
              <w:rPr>
                <w:color w:val="1B1B1B"/>
                <w:sz w:val="18"/>
                <w:szCs w:val="18"/>
              </w:rPr>
              <w:t xml:space="preserve"> </w:t>
            </w:r>
            <w:r w:rsidRPr="0018300B">
              <w:rPr>
                <w:color w:val="1B1B1B"/>
                <w:sz w:val="18"/>
                <w:szCs w:val="18"/>
              </w:rPr>
              <w:t>an</w:t>
            </w:r>
            <w:r>
              <w:rPr>
                <w:color w:val="1B1B1B"/>
                <w:sz w:val="18"/>
                <w:szCs w:val="18"/>
              </w:rPr>
              <w:t xml:space="preserve"> </w:t>
            </w:r>
            <w:r w:rsidRPr="0018300B">
              <w:rPr>
                <w:color w:val="1B1B1B"/>
                <w:sz w:val="18"/>
                <w:szCs w:val="18"/>
              </w:rPr>
              <w:t>die</w:t>
            </w:r>
            <w:r>
              <w:rPr>
                <w:color w:val="1B1B1B"/>
                <w:sz w:val="18"/>
                <w:szCs w:val="18"/>
              </w:rPr>
              <w:t xml:space="preserve"> </w:t>
            </w:r>
            <w:r w:rsidRPr="0018300B">
              <w:rPr>
                <w:color w:val="1B1B1B"/>
                <w:sz w:val="18"/>
                <w:szCs w:val="18"/>
              </w:rPr>
              <w:t>Stelle</w:t>
            </w:r>
            <w:r>
              <w:rPr>
                <w:color w:val="1B1B1B"/>
                <w:sz w:val="18"/>
                <w:szCs w:val="18"/>
              </w:rPr>
              <w:t xml:space="preserve"> </w:t>
            </w:r>
            <w:r w:rsidRPr="0018300B">
              <w:rPr>
                <w:color w:val="1B1B1B"/>
                <w:sz w:val="18"/>
                <w:szCs w:val="18"/>
              </w:rPr>
              <w:t>des</w:t>
            </w:r>
            <w:r>
              <w:rPr>
                <w:color w:val="1B1B1B"/>
                <w:sz w:val="18"/>
                <w:szCs w:val="18"/>
              </w:rPr>
              <w:t xml:space="preserve"> </w:t>
            </w:r>
            <w:r w:rsidRPr="0018300B">
              <w:rPr>
                <w:color w:val="1B1B1B"/>
                <w:sz w:val="18"/>
                <w:szCs w:val="18"/>
              </w:rPr>
              <w:t>Europäischen</w:t>
            </w:r>
            <w:r>
              <w:rPr>
                <w:color w:val="1B1B1B"/>
                <w:sz w:val="18"/>
                <w:szCs w:val="18"/>
              </w:rPr>
              <w:t xml:space="preserve"> </w:t>
            </w:r>
            <w:r w:rsidRPr="0018300B">
              <w:rPr>
                <w:color w:val="1B1B1B"/>
                <w:sz w:val="18"/>
                <w:szCs w:val="18"/>
              </w:rPr>
              <w:t>Schadstofffreisetzungs-</w:t>
            </w:r>
            <w:r>
              <w:rPr>
                <w:color w:val="1B1B1B"/>
                <w:sz w:val="18"/>
                <w:szCs w:val="18"/>
              </w:rPr>
              <w:t xml:space="preserve"> </w:t>
            </w:r>
            <w:r w:rsidRPr="0018300B">
              <w:rPr>
                <w:color w:val="1B1B1B"/>
                <w:sz w:val="18"/>
                <w:szCs w:val="18"/>
              </w:rPr>
              <w:t>und</w:t>
            </w:r>
            <w:r>
              <w:rPr>
                <w:color w:val="1B1B1B"/>
                <w:sz w:val="18"/>
                <w:szCs w:val="18"/>
              </w:rPr>
              <w:t xml:space="preserve"> </w:t>
            </w:r>
            <w:r w:rsidRPr="0018300B">
              <w:rPr>
                <w:color w:val="1B1B1B"/>
                <w:sz w:val="18"/>
                <w:szCs w:val="18"/>
              </w:rPr>
              <w:t>-</w:t>
            </w:r>
            <w:r>
              <w:rPr>
                <w:color w:val="1B1B1B"/>
                <w:sz w:val="18"/>
                <w:szCs w:val="18"/>
              </w:rPr>
              <w:t xml:space="preserve"> </w:t>
            </w:r>
            <w:proofErr w:type="spellStart"/>
            <w:r w:rsidRPr="0018300B">
              <w:rPr>
                <w:color w:val="1B1B1B"/>
                <w:sz w:val="18"/>
                <w:szCs w:val="18"/>
              </w:rPr>
              <w:t>verbringungsregisters</w:t>
            </w:r>
            <w:proofErr w:type="spellEnd"/>
            <w:r w:rsidRPr="0018300B">
              <w:rPr>
                <w:color w:val="1B1B1B"/>
                <w:sz w:val="18"/>
                <w:szCs w:val="18"/>
              </w:rPr>
              <w:t xml:space="preserve"> (E-PRTR</w:t>
            </w:r>
            <w:r w:rsidRPr="0018300B">
              <w:rPr>
                <w:color w:val="1B1B1B"/>
                <w:spacing w:val="-1"/>
                <w:sz w:val="18"/>
                <w:szCs w:val="18"/>
              </w:rPr>
              <w:t xml:space="preserve"> </w:t>
            </w:r>
            <w:r w:rsidRPr="0018300B">
              <w:rPr>
                <w:color w:val="1B1B1B"/>
                <w:sz w:val="18"/>
                <w:szCs w:val="18"/>
              </w:rPr>
              <w:t>– Verordnung 166/2006/EG) getreten ist. Unternehmen, die mehr als eine Betriebseinrichtung betreiben, müssen im Rahmen der</w:t>
            </w:r>
            <w:r w:rsidRPr="0018300B">
              <w:rPr>
                <w:color w:val="1B1B1B"/>
                <w:spacing w:val="80"/>
                <w:sz w:val="18"/>
                <w:szCs w:val="18"/>
              </w:rPr>
              <w:t xml:space="preserve"> </w:t>
            </w:r>
            <w:r w:rsidRPr="0018300B">
              <w:rPr>
                <w:color w:val="1B1B1B"/>
                <w:sz w:val="18"/>
                <w:szCs w:val="18"/>
              </w:rPr>
              <w:t>E-PRTR-Verordnung nicht über ihre konsolidierten unternehmensweiten Emissionen Bericht erstatten, da die Berichterstattung nur auf Ebene der Betriebseinrichtung erfolgt. Nach dem vorliegenden Standard ist die Gesamtmenge der in allen Betriebseinrichtungen anfallenden</w:t>
            </w:r>
            <w:r w:rsidRPr="0018300B">
              <w:rPr>
                <w:color w:val="1B1B1B"/>
                <w:spacing w:val="15"/>
                <w:sz w:val="18"/>
                <w:szCs w:val="18"/>
              </w:rPr>
              <w:t xml:space="preserve"> </w:t>
            </w:r>
            <w:r w:rsidRPr="0018300B">
              <w:rPr>
                <w:color w:val="1B1B1B"/>
                <w:sz w:val="18"/>
                <w:szCs w:val="18"/>
              </w:rPr>
              <w:t>Schadstoffe</w:t>
            </w:r>
            <w:r w:rsidRPr="0018300B">
              <w:rPr>
                <w:color w:val="1B1B1B"/>
                <w:spacing w:val="16"/>
                <w:sz w:val="18"/>
                <w:szCs w:val="18"/>
              </w:rPr>
              <w:t xml:space="preserve"> </w:t>
            </w:r>
            <w:r w:rsidRPr="0018300B">
              <w:rPr>
                <w:color w:val="1B1B1B"/>
                <w:sz w:val="18"/>
                <w:szCs w:val="18"/>
              </w:rPr>
              <w:t>anzugeben.</w:t>
            </w:r>
            <w:r w:rsidRPr="0018300B">
              <w:rPr>
                <w:color w:val="1B1B1B"/>
                <w:spacing w:val="15"/>
                <w:sz w:val="18"/>
                <w:szCs w:val="18"/>
              </w:rPr>
              <w:t xml:space="preserve"> </w:t>
            </w:r>
            <w:r w:rsidRPr="0018300B">
              <w:rPr>
                <w:color w:val="1B1B1B"/>
                <w:sz w:val="18"/>
                <w:szCs w:val="18"/>
              </w:rPr>
              <w:t>Ebenso</w:t>
            </w:r>
            <w:r w:rsidRPr="0018300B">
              <w:rPr>
                <w:color w:val="1B1B1B"/>
                <w:spacing w:val="16"/>
                <w:sz w:val="18"/>
                <w:szCs w:val="18"/>
              </w:rPr>
              <w:t xml:space="preserve"> </w:t>
            </w:r>
            <w:r w:rsidRPr="0018300B">
              <w:rPr>
                <w:color w:val="1B1B1B"/>
                <w:sz w:val="18"/>
                <w:szCs w:val="18"/>
              </w:rPr>
              <w:t>müssen</w:t>
            </w:r>
            <w:r w:rsidRPr="0018300B">
              <w:rPr>
                <w:color w:val="1B1B1B"/>
                <w:spacing w:val="15"/>
                <w:sz w:val="18"/>
                <w:szCs w:val="18"/>
              </w:rPr>
              <w:t xml:space="preserve"> </w:t>
            </w:r>
            <w:r w:rsidRPr="0018300B">
              <w:rPr>
                <w:color w:val="1B1B1B"/>
                <w:sz w:val="18"/>
                <w:szCs w:val="18"/>
              </w:rPr>
              <w:t>Unternehmen,</w:t>
            </w:r>
            <w:r w:rsidRPr="0018300B">
              <w:rPr>
                <w:color w:val="1B1B1B"/>
                <w:spacing w:val="17"/>
                <w:sz w:val="18"/>
                <w:szCs w:val="18"/>
              </w:rPr>
              <w:t xml:space="preserve"> </w:t>
            </w:r>
            <w:r w:rsidRPr="0018300B">
              <w:rPr>
                <w:color w:val="1B1B1B"/>
                <w:sz w:val="18"/>
                <w:szCs w:val="18"/>
              </w:rPr>
              <w:t>die</w:t>
            </w:r>
            <w:r w:rsidRPr="0018300B">
              <w:rPr>
                <w:color w:val="1B1B1B"/>
                <w:spacing w:val="15"/>
                <w:sz w:val="18"/>
                <w:szCs w:val="18"/>
              </w:rPr>
              <w:t xml:space="preserve"> </w:t>
            </w:r>
            <w:r w:rsidRPr="0018300B">
              <w:rPr>
                <w:color w:val="1B1B1B"/>
                <w:sz w:val="18"/>
                <w:szCs w:val="18"/>
              </w:rPr>
              <w:t>Eigentümer</w:t>
            </w:r>
            <w:r w:rsidRPr="0018300B">
              <w:rPr>
                <w:color w:val="1B1B1B"/>
                <w:spacing w:val="18"/>
                <w:sz w:val="18"/>
                <w:szCs w:val="18"/>
              </w:rPr>
              <w:t xml:space="preserve"> </w:t>
            </w:r>
            <w:r w:rsidRPr="0018300B">
              <w:rPr>
                <w:color w:val="1B1B1B"/>
                <w:spacing w:val="-2"/>
                <w:sz w:val="18"/>
                <w:szCs w:val="18"/>
              </w:rPr>
              <w:t xml:space="preserve">einer </w:t>
            </w:r>
            <w:r w:rsidRPr="0018300B">
              <w:rPr>
                <w:color w:val="1B1B1B"/>
                <w:sz w:val="18"/>
                <w:szCs w:val="18"/>
              </w:rPr>
              <w:t>Betriebseinrichtung sind, diese aber nicht betreiben, keine Meldung an das E-PRTR abgeben, sollten die in der Einrichtung erzeugten Emissionen jedoch in ihrem Nachhaltigkeitsbericht angeben.</w:t>
            </w:r>
          </w:p>
        </w:tc>
      </w:tr>
      <w:tr w:rsidR="00D01CB4" w:rsidRPr="00D608E2" w14:paraId="29A7EAEE" w14:textId="77777777" w:rsidTr="00D01CB4">
        <w:tblPrEx>
          <w:tblCellMar>
            <w:top w:w="0" w:type="dxa"/>
            <w:bottom w:w="0" w:type="dxa"/>
          </w:tblCellMar>
        </w:tblPrEx>
        <w:trPr>
          <w:trHeight w:val="1082"/>
        </w:trPr>
        <w:tc>
          <w:tcPr>
            <w:tcW w:w="422" w:type="dxa"/>
          </w:tcPr>
          <w:p w14:paraId="3D4FDE30" w14:textId="77777777" w:rsidR="00D01CB4" w:rsidRPr="00D608E2" w:rsidRDefault="00D01CB4" w:rsidP="001A6A99">
            <w:pPr>
              <w:spacing w:before="0"/>
              <w:contextualSpacing/>
              <w:jc w:val="left"/>
              <w:rPr>
                <w:sz w:val="18"/>
                <w:szCs w:val="16"/>
              </w:rPr>
            </w:pPr>
          </w:p>
        </w:tc>
        <w:tc>
          <w:tcPr>
            <w:tcW w:w="8645" w:type="dxa"/>
          </w:tcPr>
          <w:p w14:paraId="3C0BBEEA" w14:textId="77777777" w:rsidR="00D01CB4" w:rsidRPr="0018300B" w:rsidRDefault="00D01CB4" w:rsidP="001A6A99">
            <w:pPr>
              <w:widowControl w:val="0"/>
              <w:tabs>
                <w:tab w:val="left" w:pos="568"/>
              </w:tabs>
              <w:autoSpaceDE w:val="0"/>
              <w:autoSpaceDN w:val="0"/>
              <w:spacing w:before="121"/>
              <w:rPr>
                <w:b/>
                <w:sz w:val="18"/>
                <w:szCs w:val="18"/>
              </w:rPr>
            </w:pPr>
            <w:r w:rsidRPr="0018300B">
              <w:rPr>
                <w:b/>
                <w:sz w:val="18"/>
                <w:szCs w:val="18"/>
              </w:rPr>
              <w:t>48.</w:t>
            </w:r>
            <w:r w:rsidRPr="0018300B">
              <w:rPr>
                <w:color w:val="1B1B1B"/>
                <w:sz w:val="18"/>
                <w:szCs w:val="18"/>
              </w:rPr>
              <w:t xml:space="preserve"> Das Gleiche gilt, wenn ein Unternehmen im Rahmen eines Umweltmanagementsystems wie dem System für Umweltmanagement und Umweltbetriebsprüfung (Eco-Management and Audit </w:t>
            </w:r>
            <w:proofErr w:type="spellStart"/>
            <w:r w:rsidRPr="0018300B">
              <w:rPr>
                <w:color w:val="1B1B1B"/>
                <w:sz w:val="18"/>
                <w:szCs w:val="18"/>
              </w:rPr>
              <w:t>Scheme</w:t>
            </w:r>
            <w:proofErr w:type="spellEnd"/>
            <w:r w:rsidRPr="0018300B">
              <w:rPr>
                <w:color w:val="1B1B1B"/>
                <w:spacing w:val="-2"/>
                <w:sz w:val="18"/>
                <w:szCs w:val="18"/>
              </w:rPr>
              <w:t xml:space="preserve"> </w:t>
            </w:r>
            <w:r w:rsidRPr="0018300B">
              <w:rPr>
                <w:color w:val="1B1B1B"/>
                <w:sz w:val="18"/>
                <w:szCs w:val="18"/>
              </w:rPr>
              <w:t>– EMAS) oder einer Zertifizierung nach ISO 14001 verpflichtet ist,</w:t>
            </w:r>
            <w:r w:rsidRPr="0018300B">
              <w:rPr>
                <w:color w:val="1B1B1B"/>
                <w:spacing w:val="40"/>
                <w:sz w:val="18"/>
                <w:szCs w:val="18"/>
              </w:rPr>
              <w:t xml:space="preserve"> </w:t>
            </w:r>
            <w:r w:rsidRPr="0018300B">
              <w:rPr>
                <w:color w:val="1B1B1B"/>
                <w:sz w:val="18"/>
                <w:szCs w:val="18"/>
              </w:rPr>
              <w:t>die</w:t>
            </w:r>
            <w:r w:rsidRPr="0018300B">
              <w:rPr>
                <w:color w:val="1B1B1B"/>
                <w:spacing w:val="-1"/>
                <w:sz w:val="18"/>
                <w:szCs w:val="18"/>
              </w:rPr>
              <w:t xml:space="preserve"> </w:t>
            </w:r>
            <w:r w:rsidRPr="0018300B">
              <w:rPr>
                <w:color w:val="1B1B1B"/>
                <w:sz w:val="18"/>
                <w:szCs w:val="18"/>
              </w:rPr>
              <w:t>vom E-PRTR abgedeckten</w:t>
            </w:r>
            <w:r w:rsidRPr="0018300B">
              <w:rPr>
                <w:color w:val="1B1B1B"/>
                <w:spacing w:val="-1"/>
                <w:sz w:val="18"/>
                <w:szCs w:val="18"/>
              </w:rPr>
              <w:t xml:space="preserve"> </w:t>
            </w:r>
            <w:r w:rsidRPr="0018300B">
              <w:rPr>
                <w:color w:val="1B1B1B"/>
                <w:sz w:val="18"/>
                <w:szCs w:val="18"/>
              </w:rPr>
              <w:t>Schadstoffe zu überwachen und zu melden. Diese</w:t>
            </w:r>
            <w:r w:rsidRPr="0018300B">
              <w:rPr>
                <w:color w:val="1B1B1B"/>
                <w:spacing w:val="-1"/>
                <w:sz w:val="18"/>
                <w:szCs w:val="18"/>
              </w:rPr>
              <w:t xml:space="preserve"> </w:t>
            </w:r>
            <w:r w:rsidRPr="0018300B">
              <w:rPr>
                <w:color w:val="1B1B1B"/>
                <w:sz w:val="18"/>
                <w:szCs w:val="18"/>
              </w:rPr>
              <w:t>Aspekte gelten grundsätzlich als relevante Informationen, die das Unternehmen in seinen Nachhaltigkeitsbericht aufnehmen sollte.</w:t>
            </w:r>
          </w:p>
        </w:tc>
      </w:tr>
    </w:tbl>
    <w:p w14:paraId="29EC70B9" w14:textId="77777777" w:rsidR="00290EC3" w:rsidRDefault="00290EC3" w:rsidP="00290EC3">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90EC3" w14:paraId="3085FB20"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6EAD2EE3" w14:textId="77777777" w:rsidR="00290EC3" w:rsidRPr="00852A70" w:rsidRDefault="00290EC3" w:rsidP="00290EC3">
            <w:pPr>
              <w:spacing w:before="0"/>
              <w:contextualSpacing/>
              <w:jc w:val="left"/>
              <w:rPr>
                <w:color w:val="000000" w:themeColor="text1"/>
                <w:sz w:val="26"/>
                <w:szCs w:val="26"/>
              </w:rPr>
            </w:pPr>
            <w:r w:rsidRPr="00852A70">
              <w:rPr>
                <w:color w:val="000000" w:themeColor="text1"/>
                <w:sz w:val="26"/>
                <w:szCs w:val="26"/>
              </w:rPr>
              <w:lastRenderedPageBreak/>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4ECB7D3" w14:textId="77777777" w:rsidR="00290EC3" w:rsidRPr="00852A70" w:rsidRDefault="00290EC3" w:rsidP="00290EC3">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854C8C9" w14:textId="77777777" w:rsidR="00290EC3" w:rsidRPr="003C0F68" w:rsidRDefault="00290EC3" w:rsidP="00290EC3">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7A78429" w14:textId="77777777" w:rsidR="00290EC3" w:rsidRPr="00852A70" w:rsidRDefault="00290EC3" w:rsidP="00290EC3">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4</w:t>
            </w:r>
          </w:p>
        </w:tc>
      </w:tr>
    </w:tbl>
    <w:p w14:paraId="1EFFD97D" w14:textId="77777777" w:rsidR="00290EC3" w:rsidRDefault="00290EC3" w:rsidP="00290EC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90EC3" w:rsidRPr="00122B7B" w14:paraId="5E375782"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847423C" w14:textId="77777777" w:rsidR="00290EC3" w:rsidRPr="00250E4E" w:rsidRDefault="00290EC3" w:rsidP="00290EC3">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sidR="00C1573B">
              <w:rPr>
                <w:color w:val="000000" w:themeColor="text1"/>
                <w:sz w:val="26"/>
                <w:szCs w:val="26"/>
              </w:rPr>
              <w:t>; Forts.</w:t>
            </w:r>
          </w:p>
          <w:p w14:paraId="40C4EFFB" w14:textId="77777777" w:rsidR="00290EC3" w:rsidRPr="00565B47" w:rsidRDefault="00290EC3" w:rsidP="00290EC3">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C250294" w14:textId="77777777" w:rsidR="00290EC3" w:rsidRDefault="00290EC3" w:rsidP="00290EC3">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D01CB4" w:rsidRPr="00D608E2" w14:paraId="47179605" w14:textId="77777777" w:rsidTr="001A6A99">
        <w:trPr>
          <w:trHeight w:val="1082"/>
        </w:trPr>
        <w:tc>
          <w:tcPr>
            <w:tcW w:w="422" w:type="dxa"/>
          </w:tcPr>
          <w:p w14:paraId="02E08DE8" w14:textId="77777777" w:rsidR="00D01CB4" w:rsidRPr="00D608E2" w:rsidRDefault="00D01CB4" w:rsidP="001A6A99">
            <w:pPr>
              <w:spacing w:before="0"/>
              <w:contextualSpacing/>
              <w:jc w:val="left"/>
              <w:rPr>
                <w:sz w:val="18"/>
                <w:szCs w:val="16"/>
              </w:rPr>
            </w:pPr>
          </w:p>
        </w:tc>
        <w:tc>
          <w:tcPr>
            <w:tcW w:w="8645" w:type="dxa"/>
          </w:tcPr>
          <w:p w14:paraId="7BB0C236" w14:textId="77777777" w:rsidR="00D01CB4" w:rsidRPr="0018300B" w:rsidRDefault="00D01CB4" w:rsidP="001A6A99">
            <w:pPr>
              <w:widowControl w:val="0"/>
              <w:tabs>
                <w:tab w:val="left" w:pos="568"/>
              </w:tabs>
              <w:autoSpaceDE w:val="0"/>
              <w:autoSpaceDN w:val="0"/>
              <w:rPr>
                <w:b/>
                <w:sz w:val="18"/>
                <w:szCs w:val="18"/>
              </w:rPr>
            </w:pPr>
            <w:r w:rsidRPr="0018300B">
              <w:rPr>
                <w:b/>
                <w:sz w:val="18"/>
                <w:szCs w:val="18"/>
              </w:rPr>
              <w:t>49.</w:t>
            </w:r>
            <w:r w:rsidRPr="0018300B">
              <w:rPr>
                <w:color w:val="1B1B1B"/>
                <w:sz w:val="18"/>
                <w:szCs w:val="18"/>
              </w:rPr>
              <w:t xml:space="preserve"> Besitzt oder betreibt ein Unternehmen nur eine Betriebseinrichtung und sind seine Verschmutzungsdaten bereits öffentlich zugänglich, so kann es auf das Dokument verweisen, in dem diese Informationen bereitgestellt werden, und muss sie im Bericht nicht erneut angeben. Ebenso kann das Unternehmen, wenn es einen organisationsweiten Bericht, z.</w:t>
            </w:r>
            <w:r w:rsidRPr="0018300B">
              <w:rPr>
                <w:color w:val="1B1B1B"/>
                <w:spacing w:val="-1"/>
                <w:sz w:val="18"/>
                <w:szCs w:val="18"/>
              </w:rPr>
              <w:t xml:space="preserve"> </w:t>
            </w:r>
            <w:r w:rsidRPr="0018300B">
              <w:rPr>
                <w:color w:val="1B1B1B"/>
                <w:sz w:val="18"/>
                <w:szCs w:val="18"/>
              </w:rPr>
              <w:t>B. einen EMAS-Bericht, veröffentlicht, der Daten über die Umweltverschmutzung enthält, im Nachhaltigkeitsbericht auf diesen verweisen.</w:t>
            </w:r>
          </w:p>
        </w:tc>
      </w:tr>
      <w:tr w:rsidR="00D01CB4" w:rsidRPr="00D608E2" w14:paraId="22C7AC7E" w14:textId="77777777" w:rsidTr="001A6A99">
        <w:trPr>
          <w:trHeight w:val="702"/>
        </w:trPr>
        <w:tc>
          <w:tcPr>
            <w:tcW w:w="422" w:type="dxa"/>
          </w:tcPr>
          <w:p w14:paraId="6EE306B8" w14:textId="77777777" w:rsidR="00D01CB4" w:rsidRPr="00D608E2" w:rsidRDefault="00D01CB4" w:rsidP="001A6A99">
            <w:pPr>
              <w:spacing w:before="0"/>
              <w:contextualSpacing/>
              <w:jc w:val="left"/>
              <w:rPr>
                <w:sz w:val="18"/>
                <w:szCs w:val="16"/>
              </w:rPr>
            </w:pPr>
          </w:p>
        </w:tc>
        <w:tc>
          <w:tcPr>
            <w:tcW w:w="8645" w:type="dxa"/>
          </w:tcPr>
          <w:p w14:paraId="1685B6EF" w14:textId="77777777" w:rsidR="00D01CB4" w:rsidRPr="0018300B" w:rsidRDefault="00D01CB4" w:rsidP="001A6A99">
            <w:pPr>
              <w:widowControl w:val="0"/>
              <w:tabs>
                <w:tab w:val="left" w:pos="568"/>
              </w:tabs>
              <w:autoSpaceDE w:val="0"/>
              <w:autoSpaceDN w:val="0"/>
              <w:spacing w:before="121"/>
              <w:rPr>
                <w:b/>
                <w:sz w:val="18"/>
                <w:szCs w:val="18"/>
              </w:rPr>
            </w:pPr>
            <w:r w:rsidRPr="0018300B">
              <w:rPr>
                <w:b/>
                <w:sz w:val="18"/>
                <w:szCs w:val="18"/>
              </w:rPr>
              <w:t>50.</w:t>
            </w:r>
            <w:r w:rsidRPr="0018300B">
              <w:rPr>
                <w:color w:val="1B1B1B"/>
                <w:sz w:val="18"/>
                <w:szCs w:val="18"/>
              </w:rPr>
              <w:t xml:space="preserve"> In Bezug auf Schadstoffe sollte das Unternehmen in seinem Nachhaltigkeitsbericht die Art des Schadstoffs zusammen mit der in Luft, Wasser bzw. Boden emittierten Menge in einer geeigneten Masseneinheit (z. B. t oder kg) angeben.</w:t>
            </w:r>
          </w:p>
        </w:tc>
      </w:tr>
      <w:tr w:rsidR="00D01CB4" w:rsidRPr="00D608E2" w14:paraId="58AE51B4" w14:textId="77777777" w:rsidTr="001A6A99">
        <w:trPr>
          <w:trHeight w:val="394"/>
        </w:trPr>
        <w:tc>
          <w:tcPr>
            <w:tcW w:w="422" w:type="dxa"/>
          </w:tcPr>
          <w:p w14:paraId="6131240E" w14:textId="77777777" w:rsidR="00D01CB4" w:rsidRPr="00D608E2" w:rsidRDefault="00D01CB4" w:rsidP="001A6A99">
            <w:pPr>
              <w:spacing w:before="0"/>
              <w:contextualSpacing/>
              <w:jc w:val="left"/>
              <w:rPr>
                <w:sz w:val="18"/>
                <w:szCs w:val="16"/>
              </w:rPr>
            </w:pPr>
          </w:p>
        </w:tc>
        <w:tc>
          <w:tcPr>
            <w:tcW w:w="8645" w:type="dxa"/>
          </w:tcPr>
          <w:p w14:paraId="35411576" w14:textId="77777777" w:rsidR="00D01CB4" w:rsidRPr="00051875" w:rsidRDefault="00D01CB4" w:rsidP="001A6A99">
            <w:pPr>
              <w:widowControl w:val="0"/>
              <w:tabs>
                <w:tab w:val="left" w:pos="568"/>
              </w:tabs>
              <w:autoSpaceDE w:val="0"/>
              <w:autoSpaceDN w:val="0"/>
              <w:spacing w:before="0"/>
              <w:ind w:right="428"/>
              <w:rPr>
                <w:b/>
                <w:sz w:val="18"/>
                <w:szCs w:val="18"/>
              </w:rPr>
            </w:pPr>
            <w:r w:rsidRPr="00051875">
              <w:rPr>
                <w:b/>
                <w:sz w:val="18"/>
                <w:szCs w:val="18"/>
              </w:rPr>
              <w:t>51.</w:t>
            </w:r>
            <w:r w:rsidRPr="00051875">
              <w:rPr>
                <w:color w:val="1B1B1B"/>
                <w:sz w:val="18"/>
                <w:szCs w:val="18"/>
              </w:rPr>
              <w:t xml:space="preserve"> Nachstehend ist ein Beispiel angegeben, wie Unternehmen die Informationen über ihre Emissionen in Luft, Wasser und Boden, aufgeschlüsselt nach Schadstoffarten, darstellen </w:t>
            </w:r>
            <w:r w:rsidRPr="00051875">
              <w:rPr>
                <w:color w:val="1B1B1B"/>
                <w:spacing w:val="-2"/>
                <w:sz w:val="18"/>
                <w:szCs w:val="18"/>
              </w:rPr>
              <w:t>können.</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268"/>
              <w:gridCol w:w="1957"/>
              <w:gridCol w:w="3047"/>
            </w:tblGrid>
            <w:tr w:rsidR="00D01CB4" w:rsidRPr="00051875" w14:paraId="2B3A1E57" w14:textId="77777777" w:rsidTr="001A6A99">
              <w:trPr>
                <w:trHeight w:val="530"/>
              </w:trPr>
              <w:tc>
                <w:tcPr>
                  <w:tcW w:w="3268" w:type="dxa"/>
                  <w:shd w:val="clear" w:color="auto" w:fill="BEBEBE"/>
                </w:tcPr>
                <w:p w14:paraId="1CE12AAF" w14:textId="77777777" w:rsidR="00D01CB4" w:rsidRPr="00051875" w:rsidRDefault="00D01CB4" w:rsidP="001A6A99">
                  <w:pPr>
                    <w:pStyle w:val="TableParagraph"/>
                    <w:spacing w:before="0"/>
                    <w:ind w:left="14"/>
                    <w:rPr>
                      <w:rFonts w:ascii="Century Gothic" w:hAnsi="Century Gothic"/>
                      <w:b/>
                      <w:sz w:val="18"/>
                      <w:szCs w:val="18"/>
                    </w:rPr>
                  </w:pPr>
                  <w:proofErr w:type="spellStart"/>
                  <w:r w:rsidRPr="00051875">
                    <w:rPr>
                      <w:rFonts w:ascii="Century Gothic" w:hAnsi="Century Gothic"/>
                      <w:b/>
                      <w:spacing w:val="-2"/>
                      <w:sz w:val="18"/>
                      <w:szCs w:val="18"/>
                    </w:rPr>
                    <w:t>Schadstoff</w:t>
                  </w:r>
                  <w:proofErr w:type="spellEnd"/>
                </w:p>
              </w:tc>
              <w:tc>
                <w:tcPr>
                  <w:tcW w:w="1957" w:type="dxa"/>
                  <w:shd w:val="clear" w:color="auto" w:fill="BEBEBE"/>
                </w:tcPr>
                <w:p w14:paraId="052F34C0" w14:textId="77777777" w:rsidR="00D01CB4" w:rsidRPr="00051875" w:rsidRDefault="00D01CB4" w:rsidP="001A6A99">
                  <w:pPr>
                    <w:pStyle w:val="TableParagraph"/>
                    <w:spacing w:before="0"/>
                    <w:ind w:left="16"/>
                    <w:rPr>
                      <w:rFonts w:ascii="Century Gothic" w:hAnsi="Century Gothic"/>
                      <w:b/>
                      <w:sz w:val="18"/>
                      <w:szCs w:val="18"/>
                    </w:rPr>
                  </w:pPr>
                  <w:proofErr w:type="spellStart"/>
                  <w:r w:rsidRPr="00051875">
                    <w:rPr>
                      <w:rFonts w:ascii="Century Gothic" w:hAnsi="Century Gothic"/>
                      <w:b/>
                      <w:sz w:val="18"/>
                      <w:szCs w:val="18"/>
                    </w:rPr>
                    <w:t>Emissionen</w:t>
                  </w:r>
                  <w:proofErr w:type="spellEnd"/>
                  <w:r w:rsidRPr="00051875">
                    <w:rPr>
                      <w:rFonts w:ascii="Century Gothic" w:hAnsi="Century Gothic"/>
                      <w:b/>
                      <w:spacing w:val="-1"/>
                      <w:sz w:val="18"/>
                      <w:szCs w:val="18"/>
                    </w:rPr>
                    <w:t xml:space="preserve"> </w:t>
                  </w:r>
                  <w:r w:rsidRPr="00051875">
                    <w:rPr>
                      <w:rFonts w:ascii="Century Gothic" w:hAnsi="Century Gothic"/>
                      <w:b/>
                      <w:spacing w:val="-4"/>
                      <w:sz w:val="18"/>
                      <w:szCs w:val="18"/>
                    </w:rPr>
                    <w:t>[kg]</w:t>
                  </w:r>
                </w:p>
              </w:tc>
              <w:tc>
                <w:tcPr>
                  <w:tcW w:w="3047" w:type="dxa"/>
                  <w:shd w:val="clear" w:color="auto" w:fill="BEBEBE"/>
                </w:tcPr>
                <w:p w14:paraId="7F074D90" w14:textId="77777777" w:rsidR="00D01CB4" w:rsidRPr="00051875" w:rsidRDefault="00D01CB4" w:rsidP="001A6A99">
                  <w:pPr>
                    <w:pStyle w:val="TableParagraph"/>
                    <w:tabs>
                      <w:tab w:val="left" w:pos="2785"/>
                    </w:tabs>
                    <w:spacing w:before="0"/>
                    <w:ind w:left="17" w:right="-17"/>
                    <w:rPr>
                      <w:rFonts w:ascii="Century Gothic" w:hAnsi="Century Gothic"/>
                      <w:b/>
                      <w:spacing w:val="-2"/>
                      <w:sz w:val="18"/>
                      <w:szCs w:val="18"/>
                    </w:rPr>
                  </w:pPr>
                  <w:proofErr w:type="spellStart"/>
                  <w:r w:rsidRPr="00051875">
                    <w:rPr>
                      <w:rFonts w:ascii="Century Gothic" w:hAnsi="Century Gothic"/>
                      <w:b/>
                      <w:spacing w:val="-2"/>
                      <w:sz w:val="18"/>
                      <w:szCs w:val="18"/>
                    </w:rPr>
                    <w:t>Freisetzungsmedium</w:t>
                  </w:r>
                  <w:proofErr w:type="spellEnd"/>
                </w:p>
                <w:p w14:paraId="563786C5" w14:textId="77777777" w:rsidR="00D01CB4" w:rsidRPr="00051875" w:rsidRDefault="00D01CB4" w:rsidP="001A6A99">
                  <w:pPr>
                    <w:pStyle w:val="TableParagraph"/>
                    <w:tabs>
                      <w:tab w:val="left" w:pos="2785"/>
                    </w:tabs>
                    <w:spacing w:before="0"/>
                    <w:ind w:left="17" w:right="-17"/>
                    <w:rPr>
                      <w:rFonts w:ascii="Century Gothic" w:hAnsi="Century Gothic"/>
                      <w:b/>
                      <w:sz w:val="18"/>
                      <w:szCs w:val="18"/>
                    </w:rPr>
                  </w:pPr>
                  <w:r w:rsidRPr="00051875">
                    <w:rPr>
                      <w:rFonts w:ascii="Century Gothic" w:hAnsi="Century Gothic"/>
                      <w:b/>
                      <w:sz w:val="18"/>
                      <w:szCs w:val="18"/>
                    </w:rPr>
                    <w:t>(</w:t>
                  </w:r>
                  <w:proofErr w:type="spellStart"/>
                  <w:r w:rsidRPr="00051875">
                    <w:rPr>
                      <w:rFonts w:ascii="Century Gothic" w:hAnsi="Century Gothic"/>
                      <w:b/>
                      <w:sz w:val="18"/>
                      <w:szCs w:val="18"/>
                    </w:rPr>
                    <w:t>Luft</w:t>
                  </w:r>
                  <w:proofErr w:type="spellEnd"/>
                  <w:r w:rsidRPr="00051875">
                    <w:rPr>
                      <w:rFonts w:ascii="Century Gothic" w:hAnsi="Century Gothic"/>
                      <w:b/>
                      <w:sz w:val="18"/>
                      <w:szCs w:val="18"/>
                    </w:rPr>
                    <w:t>, Wasser, Boden)</w:t>
                  </w:r>
                </w:p>
              </w:tc>
            </w:tr>
            <w:tr w:rsidR="00D01CB4" w:rsidRPr="00051875" w14:paraId="411F19DE" w14:textId="77777777" w:rsidTr="001A6A99">
              <w:trPr>
                <w:trHeight w:val="268"/>
              </w:trPr>
              <w:tc>
                <w:tcPr>
                  <w:tcW w:w="3268" w:type="dxa"/>
                </w:tcPr>
                <w:p w14:paraId="6FAAC339" w14:textId="77777777" w:rsidR="00D01CB4" w:rsidRPr="00051875" w:rsidRDefault="00D01CB4" w:rsidP="001A6A99">
                  <w:pPr>
                    <w:pStyle w:val="TableParagraph"/>
                    <w:spacing w:before="0"/>
                    <w:ind w:left="14"/>
                    <w:rPr>
                      <w:rFonts w:ascii="Century Gothic" w:hAnsi="Century Gothic"/>
                      <w:sz w:val="18"/>
                      <w:szCs w:val="18"/>
                    </w:rPr>
                  </w:pPr>
                  <w:r w:rsidRPr="00051875">
                    <w:rPr>
                      <w:rFonts w:ascii="Century Gothic" w:hAnsi="Century Gothic"/>
                      <w:sz w:val="18"/>
                      <w:szCs w:val="18"/>
                    </w:rPr>
                    <w:t>z.</w:t>
                  </w:r>
                  <w:r w:rsidRPr="00051875">
                    <w:rPr>
                      <w:rFonts w:ascii="Century Gothic" w:hAnsi="Century Gothic"/>
                      <w:spacing w:val="-1"/>
                      <w:sz w:val="18"/>
                      <w:szCs w:val="18"/>
                    </w:rPr>
                    <w:t xml:space="preserve"> </w:t>
                  </w:r>
                  <w:r w:rsidRPr="00051875">
                    <w:rPr>
                      <w:rFonts w:ascii="Century Gothic" w:hAnsi="Century Gothic"/>
                      <w:sz w:val="18"/>
                      <w:szCs w:val="18"/>
                    </w:rPr>
                    <w:t>B. Cadmium</w:t>
                  </w:r>
                  <w:r w:rsidRPr="00051875">
                    <w:rPr>
                      <w:rFonts w:ascii="Century Gothic" w:hAnsi="Century Gothic"/>
                      <w:spacing w:val="-1"/>
                      <w:sz w:val="18"/>
                      <w:szCs w:val="18"/>
                    </w:rPr>
                    <w:t xml:space="preserve"> </w:t>
                  </w:r>
                  <w:r w:rsidRPr="00051875">
                    <w:rPr>
                      <w:rFonts w:ascii="Century Gothic" w:hAnsi="Century Gothic"/>
                      <w:sz w:val="18"/>
                      <w:szCs w:val="18"/>
                    </w:rPr>
                    <w:t xml:space="preserve">und </w:t>
                  </w:r>
                  <w:proofErr w:type="spellStart"/>
                  <w:r w:rsidRPr="00051875">
                    <w:rPr>
                      <w:rFonts w:ascii="Century Gothic" w:hAnsi="Century Gothic"/>
                      <w:spacing w:val="-2"/>
                      <w:sz w:val="18"/>
                      <w:szCs w:val="18"/>
                    </w:rPr>
                    <w:t>Verbindungen</w:t>
                  </w:r>
                  <w:proofErr w:type="spellEnd"/>
                </w:p>
              </w:tc>
              <w:tc>
                <w:tcPr>
                  <w:tcW w:w="1957" w:type="dxa"/>
                </w:tcPr>
                <w:p w14:paraId="051056D3" w14:textId="77777777" w:rsidR="00D01CB4" w:rsidRPr="00051875" w:rsidRDefault="00D01CB4" w:rsidP="001A6A99">
                  <w:pPr>
                    <w:pStyle w:val="TableParagraph"/>
                    <w:spacing w:before="0"/>
                    <w:ind w:left="16"/>
                    <w:rPr>
                      <w:rFonts w:ascii="Century Gothic" w:hAnsi="Century Gothic"/>
                      <w:sz w:val="18"/>
                      <w:szCs w:val="18"/>
                    </w:rPr>
                  </w:pPr>
                  <w:r w:rsidRPr="00051875">
                    <w:rPr>
                      <w:rFonts w:ascii="Century Gothic" w:hAnsi="Century Gothic"/>
                      <w:spacing w:val="-5"/>
                      <w:sz w:val="18"/>
                      <w:szCs w:val="18"/>
                    </w:rPr>
                    <w:t>10</w:t>
                  </w:r>
                </w:p>
              </w:tc>
              <w:tc>
                <w:tcPr>
                  <w:tcW w:w="3047" w:type="dxa"/>
                </w:tcPr>
                <w:p w14:paraId="5EDF8C88" w14:textId="77777777" w:rsidR="00D01CB4" w:rsidRPr="00051875" w:rsidRDefault="00D01CB4" w:rsidP="001A6A99">
                  <w:pPr>
                    <w:pStyle w:val="TableParagraph"/>
                    <w:spacing w:before="0"/>
                    <w:ind w:left="17"/>
                    <w:rPr>
                      <w:rFonts w:ascii="Century Gothic" w:hAnsi="Century Gothic"/>
                      <w:sz w:val="18"/>
                      <w:szCs w:val="18"/>
                    </w:rPr>
                  </w:pPr>
                  <w:r w:rsidRPr="00051875">
                    <w:rPr>
                      <w:rFonts w:ascii="Century Gothic" w:hAnsi="Century Gothic"/>
                      <w:spacing w:val="-2"/>
                      <w:sz w:val="18"/>
                      <w:szCs w:val="18"/>
                    </w:rPr>
                    <w:t>Wasser</w:t>
                  </w:r>
                </w:p>
              </w:tc>
            </w:tr>
            <w:tr w:rsidR="00D01CB4" w:rsidRPr="00051875" w14:paraId="246E140C" w14:textId="77777777" w:rsidTr="001A6A99">
              <w:trPr>
                <w:trHeight w:val="268"/>
              </w:trPr>
              <w:tc>
                <w:tcPr>
                  <w:tcW w:w="3268" w:type="dxa"/>
                </w:tcPr>
                <w:p w14:paraId="61303908" w14:textId="77777777" w:rsidR="00D01CB4" w:rsidRPr="00051875" w:rsidRDefault="00D01CB4" w:rsidP="001A6A99">
                  <w:pPr>
                    <w:pStyle w:val="TableParagraph"/>
                    <w:spacing w:before="0"/>
                    <w:ind w:left="14"/>
                    <w:rPr>
                      <w:rFonts w:ascii="Century Gothic" w:hAnsi="Century Gothic"/>
                      <w:sz w:val="18"/>
                      <w:szCs w:val="18"/>
                    </w:rPr>
                  </w:pPr>
                  <w:proofErr w:type="spellStart"/>
                  <w:r>
                    <w:rPr>
                      <w:rFonts w:ascii="Century Gothic" w:hAnsi="Century Gothic"/>
                      <w:sz w:val="18"/>
                      <w:szCs w:val="18"/>
                    </w:rPr>
                    <w:t>Schadstoffart</w:t>
                  </w:r>
                  <w:proofErr w:type="spellEnd"/>
                  <w:r>
                    <w:rPr>
                      <w:rFonts w:ascii="Century Gothic" w:hAnsi="Century Gothic"/>
                      <w:sz w:val="18"/>
                      <w:szCs w:val="18"/>
                    </w:rPr>
                    <w:t xml:space="preserve"> 2</w:t>
                  </w:r>
                </w:p>
              </w:tc>
              <w:tc>
                <w:tcPr>
                  <w:tcW w:w="1957" w:type="dxa"/>
                </w:tcPr>
                <w:p w14:paraId="1208CA84" w14:textId="77777777" w:rsidR="00D01CB4" w:rsidRPr="00051875" w:rsidRDefault="00D01CB4" w:rsidP="001A6A99">
                  <w:pPr>
                    <w:pStyle w:val="TableParagraph"/>
                    <w:spacing w:before="0"/>
                    <w:ind w:left="16"/>
                    <w:rPr>
                      <w:rFonts w:ascii="Century Gothic" w:hAnsi="Century Gothic"/>
                      <w:spacing w:val="-5"/>
                      <w:sz w:val="18"/>
                      <w:szCs w:val="18"/>
                    </w:rPr>
                  </w:pPr>
                </w:p>
              </w:tc>
              <w:tc>
                <w:tcPr>
                  <w:tcW w:w="3047" w:type="dxa"/>
                </w:tcPr>
                <w:p w14:paraId="764DDEED" w14:textId="77777777" w:rsidR="00D01CB4" w:rsidRPr="00051875" w:rsidRDefault="00D01CB4" w:rsidP="001A6A99">
                  <w:pPr>
                    <w:pStyle w:val="TableParagraph"/>
                    <w:spacing w:before="0"/>
                    <w:ind w:left="17"/>
                    <w:rPr>
                      <w:rFonts w:ascii="Century Gothic" w:hAnsi="Century Gothic"/>
                      <w:spacing w:val="-2"/>
                      <w:sz w:val="18"/>
                      <w:szCs w:val="18"/>
                    </w:rPr>
                  </w:pPr>
                </w:p>
              </w:tc>
            </w:tr>
            <w:tr w:rsidR="00D01CB4" w:rsidRPr="00051875" w14:paraId="2F689660" w14:textId="77777777" w:rsidTr="001A6A99">
              <w:trPr>
                <w:trHeight w:val="268"/>
              </w:trPr>
              <w:tc>
                <w:tcPr>
                  <w:tcW w:w="3268" w:type="dxa"/>
                </w:tcPr>
                <w:p w14:paraId="2E03E435" w14:textId="77777777" w:rsidR="00D01CB4" w:rsidRDefault="00D01CB4" w:rsidP="001A6A99">
                  <w:pPr>
                    <w:pStyle w:val="TableParagraph"/>
                    <w:spacing w:before="0"/>
                    <w:ind w:left="14"/>
                    <w:rPr>
                      <w:rFonts w:ascii="Century Gothic" w:hAnsi="Century Gothic"/>
                      <w:sz w:val="18"/>
                      <w:szCs w:val="18"/>
                    </w:rPr>
                  </w:pPr>
                  <w:proofErr w:type="spellStart"/>
                  <w:r>
                    <w:rPr>
                      <w:rFonts w:ascii="Century Gothic" w:hAnsi="Century Gothic"/>
                      <w:sz w:val="18"/>
                      <w:szCs w:val="18"/>
                    </w:rPr>
                    <w:t>Schadstoffart</w:t>
                  </w:r>
                  <w:proofErr w:type="spellEnd"/>
                  <w:r>
                    <w:rPr>
                      <w:rFonts w:ascii="Century Gothic" w:hAnsi="Century Gothic"/>
                      <w:sz w:val="18"/>
                      <w:szCs w:val="18"/>
                    </w:rPr>
                    <w:t xml:space="preserve"> 3</w:t>
                  </w:r>
                </w:p>
              </w:tc>
              <w:tc>
                <w:tcPr>
                  <w:tcW w:w="1957" w:type="dxa"/>
                </w:tcPr>
                <w:p w14:paraId="6656828B" w14:textId="77777777" w:rsidR="00D01CB4" w:rsidRPr="00051875" w:rsidRDefault="00D01CB4" w:rsidP="001A6A99">
                  <w:pPr>
                    <w:pStyle w:val="TableParagraph"/>
                    <w:spacing w:before="0"/>
                    <w:ind w:left="16"/>
                    <w:rPr>
                      <w:rFonts w:ascii="Century Gothic" w:hAnsi="Century Gothic"/>
                      <w:spacing w:val="-5"/>
                      <w:sz w:val="18"/>
                      <w:szCs w:val="18"/>
                    </w:rPr>
                  </w:pPr>
                </w:p>
              </w:tc>
              <w:tc>
                <w:tcPr>
                  <w:tcW w:w="3047" w:type="dxa"/>
                </w:tcPr>
                <w:p w14:paraId="1FDAFEAB" w14:textId="77777777" w:rsidR="00D01CB4" w:rsidRPr="00051875" w:rsidRDefault="00D01CB4" w:rsidP="001A6A99">
                  <w:pPr>
                    <w:pStyle w:val="TableParagraph"/>
                    <w:spacing w:before="0"/>
                    <w:ind w:left="17"/>
                    <w:rPr>
                      <w:rFonts w:ascii="Century Gothic" w:hAnsi="Century Gothic"/>
                      <w:spacing w:val="-2"/>
                      <w:sz w:val="18"/>
                      <w:szCs w:val="18"/>
                    </w:rPr>
                  </w:pPr>
                </w:p>
              </w:tc>
            </w:tr>
          </w:tbl>
          <w:p w14:paraId="5A5DB9D0" w14:textId="77777777" w:rsidR="00D01CB4" w:rsidRPr="00051875" w:rsidRDefault="00D01CB4" w:rsidP="001A6A99">
            <w:pPr>
              <w:spacing w:before="0"/>
              <w:contextualSpacing/>
              <w:rPr>
                <w:b/>
                <w:sz w:val="18"/>
                <w:szCs w:val="18"/>
              </w:rPr>
            </w:pPr>
          </w:p>
        </w:tc>
      </w:tr>
      <w:tr w:rsidR="00A60186" w:rsidRPr="00D608E2" w14:paraId="27CF46AD" w14:textId="77777777" w:rsidTr="00A60186">
        <w:tblPrEx>
          <w:tblCellMar>
            <w:top w:w="0" w:type="dxa"/>
            <w:bottom w:w="0" w:type="dxa"/>
          </w:tblCellMar>
        </w:tblPrEx>
        <w:trPr>
          <w:trHeight w:val="996"/>
        </w:trPr>
        <w:tc>
          <w:tcPr>
            <w:tcW w:w="422" w:type="dxa"/>
          </w:tcPr>
          <w:p w14:paraId="32814ADF" w14:textId="77777777" w:rsidR="00A60186" w:rsidRPr="00D608E2" w:rsidRDefault="00A60186" w:rsidP="001A6A99">
            <w:pPr>
              <w:spacing w:before="0"/>
              <w:contextualSpacing/>
              <w:jc w:val="left"/>
              <w:rPr>
                <w:sz w:val="18"/>
                <w:szCs w:val="16"/>
              </w:rPr>
            </w:pPr>
          </w:p>
        </w:tc>
        <w:tc>
          <w:tcPr>
            <w:tcW w:w="8645" w:type="dxa"/>
          </w:tcPr>
          <w:p w14:paraId="252216BE" w14:textId="77777777" w:rsidR="00A60186" w:rsidRPr="00627510" w:rsidRDefault="00A60186" w:rsidP="001A6A99">
            <w:pPr>
              <w:widowControl w:val="0"/>
              <w:tabs>
                <w:tab w:val="left" w:pos="568"/>
              </w:tabs>
              <w:autoSpaceDE w:val="0"/>
              <w:autoSpaceDN w:val="0"/>
              <w:rPr>
                <w:b/>
                <w:sz w:val="18"/>
                <w:szCs w:val="18"/>
              </w:rPr>
            </w:pPr>
            <w:r w:rsidRPr="00627510">
              <w:rPr>
                <w:b/>
                <w:sz w:val="18"/>
                <w:szCs w:val="18"/>
              </w:rPr>
              <w:t>52.</w:t>
            </w:r>
            <w:r w:rsidRPr="00627510">
              <w:rPr>
                <w:color w:val="1B1B1B"/>
                <w:sz w:val="18"/>
                <w:szCs w:val="18"/>
              </w:rPr>
              <w:t xml:space="preserve"> In Bezug auf die Schadstoffarten, die bei den Angaben nach Nummer 32 zu berücksichtigen sind, kann sich das Unternehmen auf die folgenden Hauptschadstoffe beziehen, die derzeit im EU-Recht geregelt sind. Darüber hinaus muss jedes</w:t>
            </w:r>
            <w:r w:rsidRPr="00627510">
              <w:rPr>
                <w:color w:val="1B1B1B"/>
                <w:spacing w:val="40"/>
                <w:sz w:val="18"/>
                <w:szCs w:val="18"/>
              </w:rPr>
              <w:t xml:space="preserve"> </w:t>
            </w:r>
            <w:r w:rsidRPr="00627510">
              <w:rPr>
                <w:color w:val="1B1B1B"/>
                <w:sz w:val="18"/>
                <w:szCs w:val="18"/>
              </w:rPr>
              <w:t>Unternehmen die spezifischen Schadstoffe berücksichtigen, die in den Vorschriften</w:t>
            </w:r>
            <w:r w:rsidRPr="00627510">
              <w:rPr>
                <w:color w:val="1B1B1B"/>
                <w:spacing w:val="80"/>
                <w:sz w:val="18"/>
                <w:szCs w:val="18"/>
              </w:rPr>
              <w:t xml:space="preserve"> </w:t>
            </w:r>
            <w:r w:rsidRPr="00627510">
              <w:rPr>
                <w:color w:val="1B1B1B"/>
                <w:sz w:val="18"/>
                <w:szCs w:val="18"/>
              </w:rPr>
              <w:t>seiner jeweiligen Rechtsordnung geregelt sind.</w:t>
            </w:r>
          </w:p>
        </w:tc>
      </w:tr>
      <w:tr w:rsidR="00A60186" w:rsidRPr="00D608E2" w14:paraId="5602DC57" w14:textId="77777777" w:rsidTr="00A60186">
        <w:tblPrEx>
          <w:tblCellMar>
            <w:top w:w="0" w:type="dxa"/>
            <w:bottom w:w="0" w:type="dxa"/>
          </w:tblCellMar>
        </w:tblPrEx>
        <w:trPr>
          <w:trHeight w:val="1082"/>
        </w:trPr>
        <w:tc>
          <w:tcPr>
            <w:tcW w:w="422" w:type="dxa"/>
          </w:tcPr>
          <w:p w14:paraId="55D7118B" w14:textId="77777777" w:rsidR="00A60186" w:rsidRPr="00D608E2" w:rsidRDefault="00A60186" w:rsidP="001A6A99">
            <w:pPr>
              <w:spacing w:before="0"/>
              <w:contextualSpacing/>
              <w:jc w:val="left"/>
              <w:rPr>
                <w:sz w:val="18"/>
                <w:szCs w:val="16"/>
              </w:rPr>
            </w:pPr>
          </w:p>
        </w:tc>
        <w:tc>
          <w:tcPr>
            <w:tcW w:w="8645" w:type="dxa"/>
          </w:tcPr>
          <w:p w14:paraId="36C8F244" w14:textId="77777777" w:rsidR="00A60186" w:rsidRPr="00627510" w:rsidRDefault="00A60186" w:rsidP="001A6A99">
            <w:pPr>
              <w:pStyle w:val="Textkrper"/>
              <w:spacing w:before="73" w:after="0"/>
              <w:rPr>
                <w:b/>
                <w:sz w:val="18"/>
                <w:szCs w:val="18"/>
              </w:rPr>
            </w:pPr>
            <w:r w:rsidRPr="00627510">
              <w:rPr>
                <w:b/>
                <w:sz w:val="18"/>
                <w:szCs w:val="18"/>
              </w:rPr>
              <w:t>53.</w:t>
            </w:r>
            <w:r w:rsidRPr="00627510">
              <w:rPr>
                <w:color w:val="1B1B1B"/>
                <w:sz w:val="18"/>
                <w:szCs w:val="18"/>
              </w:rPr>
              <w:t xml:space="preserve"> Beispiele für wichtige Luftschadstoffe (Richtlinie (EU) 2024/299; Verordnung (EU) 2024/1244; </w:t>
            </w:r>
            <w:r w:rsidRPr="00627510">
              <w:rPr>
                <w:i/>
                <w:color w:val="1B1B1B"/>
                <w:sz w:val="18"/>
                <w:szCs w:val="18"/>
              </w:rPr>
              <w:t xml:space="preserve">Air </w:t>
            </w:r>
            <w:proofErr w:type="spellStart"/>
            <w:r w:rsidRPr="00627510">
              <w:rPr>
                <w:i/>
                <w:color w:val="1B1B1B"/>
                <w:sz w:val="18"/>
                <w:szCs w:val="18"/>
              </w:rPr>
              <w:t>pollution</w:t>
            </w:r>
            <w:proofErr w:type="spellEnd"/>
            <w:r w:rsidRPr="00627510">
              <w:rPr>
                <w:i/>
                <w:color w:val="1B1B1B"/>
                <w:sz w:val="18"/>
                <w:szCs w:val="18"/>
              </w:rPr>
              <w:t xml:space="preserve"> </w:t>
            </w:r>
            <w:proofErr w:type="spellStart"/>
            <w:r w:rsidRPr="00627510">
              <w:rPr>
                <w:i/>
                <w:color w:val="1B1B1B"/>
                <w:sz w:val="18"/>
                <w:szCs w:val="18"/>
              </w:rPr>
              <w:t>from</w:t>
            </w:r>
            <w:proofErr w:type="spellEnd"/>
            <w:r w:rsidRPr="00627510">
              <w:rPr>
                <w:i/>
                <w:color w:val="1B1B1B"/>
                <w:sz w:val="18"/>
                <w:szCs w:val="18"/>
              </w:rPr>
              <w:t xml:space="preserve"> </w:t>
            </w:r>
            <w:proofErr w:type="spellStart"/>
            <w:r w:rsidRPr="00627510">
              <w:rPr>
                <w:i/>
                <w:color w:val="1B1B1B"/>
                <w:sz w:val="18"/>
                <w:szCs w:val="18"/>
              </w:rPr>
              <w:t>key</w:t>
            </w:r>
            <w:proofErr w:type="spellEnd"/>
            <w:r w:rsidRPr="00627510">
              <w:rPr>
                <w:i/>
                <w:color w:val="1B1B1B"/>
                <w:sz w:val="18"/>
                <w:szCs w:val="18"/>
              </w:rPr>
              <w:t xml:space="preserve"> </w:t>
            </w:r>
            <w:proofErr w:type="spellStart"/>
            <w:r w:rsidRPr="00627510">
              <w:rPr>
                <w:i/>
                <w:color w:val="1B1B1B"/>
                <w:sz w:val="18"/>
                <w:szCs w:val="18"/>
              </w:rPr>
              <w:t>sectors</w:t>
            </w:r>
            <w:proofErr w:type="spellEnd"/>
            <w:r w:rsidRPr="00627510">
              <w:rPr>
                <w:i/>
                <w:color w:val="1B1B1B"/>
                <w:sz w:val="18"/>
                <w:szCs w:val="18"/>
              </w:rPr>
              <w:t>, Europäische Kommission, 2024</w:t>
            </w:r>
            <w:r w:rsidRPr="00627510">
              <w:rPr>
                <w:color w:val="1B1B1B"/>
                <w:sz w:val="18"/>
                <w:szCs w:val="18"/>
              </w:rPr>
              <w:t xml:space="preserve">; </w:t>
            </w:r>
            <w:r w:rsidRPr="00627510">
              <w:rPr>
                <w:i/>
                <w:color w:val="1B1B1B"/>
                <w:sz w:val="18"/>
                <w:szCs w:val="18"/>
              </w:rPr>
              <w:t xml:space="preserve">Sources and </w:t>
            </w:r>
            <w:proofErr w:type="spellStart"/>
            <w:r w:rsidRPr="00627510">
              <w:rPr>
                <w:i/>
                <w:color w:val="1B1B1B"/>
                <w:sz w:val="18"/>
                <w:szCs w:val="18"/>
              </w:rPr>
              <w:t>emissions</w:t>
            </w:r>
            <w:proofErr w:type="spellEnd"/>
            <w:r w:rsidRPr="00627510">
              <w:rPr>
                <w:i/>
                <w:color w:val="1B1B1B"/>
                <w:sz w:val="18"/>
                <w:szCs w:val="18"/>
              </w:rPr>
              <w:t xml:space="preserve"> </w:t>
            </w:r>
            <w:proofErr w:type="spellStart"/>
            <w:r w:rsidRPr="00627510">
              <w:rPr>
                <w:i/>
                <w:color w:val="1B1B1B"/>
                <w:sz w:val="18"/>
                <w:szCs w:val="18"/>
              </w:rPr>
              <w:t>of</w:t>
            </w:r>
            <w:proofErr w:type="spellEnd"/>
            <w:r w:rsidRPr="00627510">
              <w:rPr>
                <w:i/>
                <w:color w:val="1B1B1B"/>
                <w:sz w:val="18"/>
                <w:szCs w:val="18"/>
              </w:rPr>
              <w:t xml:space="preserve"> </w:t>
            </w:r>
            <w:proofErr w:type="spellStart"/>
            <w:r w:rsidRPr="00627510">
              <w:rPr>
                <w:i/>
                <w:color w:val="1B1B1B"/>
                <w:sz w:val="18"/>
                <w:szCs w:val="18"/>
              </w:rPr>
              <w:t>air</w:t>
            </w:r>
            <w:proofErr w:type="spellEnd"/>
            <w:r w:rsidRPr="00627510">
              <w:rPr>
                <w:i/>
                <w:color w:val="1B1B1B"/>
                <w:sz w:val="18"/>
                <w:szCs w:val="18"/>
              </w:rPr>
              <w:t xml:space="preserve"> </w:t>
            </w:r>
            <w:proofErr w:type="spellStart"/>
            <w:r w:rsidRPr="00627510">
              <w:rPr>
                <w:i/>
                <w:color w:val="1B1B1B"/>
                <w:sz w:val="18"/>
                <w:szCs w:val="18"/>
              </w:rPr>
              <w:t>pollutants</w:t>
            </w:r>
            <w:proofErr w:type="spellEnd"/>
            <w:r w:rsidRPr="00627510">
              <w:rPr>
                <w:i/>
                <w:color w:val="1B1B1B"/>
                <w:sz w:val="18"/>
                <w:szCs w:val="18"/>
              </w:rPr>
              <w:t xml:space="preserve"> in Europe, Europäische Umweltagentur, 2022</w:t>
            </w:r>
            <w:r w:rsidRPr="00627510">
              <w:rPr>
                <w:color w:val="1B1B1B"/>
                <w:sz w:val="18"/>
                <w:szCs w:val="18"/>
              </w:rPr>
              <w:t xml:space="preserve">) sind </w:t>
            </w:r>
            <w:r w:rsidRPr="00627510">
              <w:rPr>
                <w:color w:val="1B1B1B"/>
                <w:position w:val="2"/>
                <w:sz w:val="18"/>
                <w:szCs w:val="18"/>
              </w:rPr>
              <w:t>Schwefeloxide</w:t>
            </w:r>
            <w:r w:rsidRPr="00627510">
              <w:rPr>
                <w:color w:val="1B1B1B"/>
                <w:spacing w:val="-2"/>
                <w:position w:val="2"/>
                <w:sz w:val="18"/>
                <w:szCs w:val="18"/>
              </w:rPr>
              <w:t xml:space="preserve"> </w:t>
            </w:r>
            <w:r w:rsidRPr="00627510">
              <w:rPr>
                <w:color w:val="1B1B1B"/>
                <w:position w:val="2"/>
                <w:sz w:val="18"/>
                <w:szCs w:val="18"/>
              </w:rPr>
              <w:t>(SO</w:t>
            </w:r>
            <w:r w:rsidRPr="00627510">
              <w:rPr>
                <w:color w:val="1B1B1B"/>
                <w:sz w:val="18"/>
                <w:szCs w:val="18"/>
              </w:rPr>
              <w:t>x</w:t>
            </w:r>
            <w:r w:rsidRPr="00627510">
              <w:rPr>
                <w:color w:val="1B1B1B"/>
                <w:position w:val="2"/>
                <w:sz w:val="18"/>
                <w:szCs w:val="18"/>
              </w:rPr>
              <w:t>/SO</w:t>
            </w:r>
            <w:r w:rsidRPr="00627510">
              <w:rPr>
                <w:color w:val="1B1B1B"/>
                <w:sz w:val="18"/>
                <w:szCs w:val="18"/>
              </w:rPr>
              <w:t>2</w:t>
            </w:r>
            <w:r w:rsidRPr="00627510">
              <w:rPr>
                <w:color w:val="1B1B1B"/>
                <w:spacing w:val="15"/>
                <w:sz w:val="18"/>
                <w:szCs w:val="18"/>
              </w:rPr>
              <w:t xml:space="preserve"> </w:t>
            </w:r>
            <w:r w:rsidRPr="00627510">
              <w:rPr>
                <w:color w:val="1B1B1B"/>
                <w:position w:val="2"/>
                <w:sz w:val="18"/>
                <w:szCs w:val="18"/>
              </w:rPr>
              <w:t>–</w:t>
            </w:r>
            <w:r w:rsidRPr="00627510">
              <w:rPr>
                <w:color w:val="1B1B1B"/>
                <w:spacing w:val="-3"/>
                <w:position w:val="2"/>
                <w:sz w:val="18"/>
                <w:szCs w:val="18"/>
              </w:rPr>
              <w:t xml:space="preserve"> </w:t>
            </w:r>
            <w:r w:rsidRPr="00627510">
              <w:rPr>
                <w:color w:val="1B1B1B"/>
                <w:position w:val="2"/>
                <w:sz w:val="18"/>
                <w:szCs w:val="18"/>
              </w:rPr>
              <w:t>z.</w:t>
            </w:r>
            <w:r w:rsidRPr="00627510">
              <w:rPr>
                <w:color w:val="1B1B1B"/>
                <w:spacing w:val="-3"/>
                <w:position w:val="2"/>
                <w:sz w:val="18"/>
                <w:szCs w:val="18"/>
              </w:rPr>
              <w:t xml:space="preserve"> </w:t>
            </w:r>
            <w:r w:rsidRPr="00627510">
              <w:rPr>
                <w:color w:val="1B1B1B"/>
                <w:position w:val="2"/>
                <w:sz w:val="18"/>
                <w:szCs w:val="18"/>
              </w:rPr>
              <w:t>B.</w:t>
            </w:r>
            <w:r w:rsidRPr="00627510">
              <w:rPr>
                <w:color w:val="1B1B1B"/>
                <w:spacing w:val="-3"/>
                <w:position w:val="2"/>
                <w:sz w:val="18"/>
                <w:szCs w:val="18"/>
              </w:rPr>
              <w:t xml:space="preserve"> </w:t>
            </w:r>
            <w:r w:rsidRPr="00627510">
              <w:rPr>
                <w:color w:val="1B1B1B"/>
                <w:position w:val="2"/>
                <w:sz w:val="18"/>
                <w:szCs w:val="18"/>
              </w:rPr>
              <w:t>aus</w:t>
            </w:r>
            <w:r w:rsidRPr="00627510">
              <w:rPr>
                <w:color w:val="1B1B1B"/>
                <w:spacing w:val="-3"/>
                <w:position w:val="2"/>
                <w:sz w:val="18"/>
                <w:szCs w:val="18"/>
              </w:rPr>
              <w:t xml:space="preserve"> </w:t>
            </w:r>
            <w:r w:rsidRPr="00627510">
              <w:rPr>
                <w:color w:val="1B1B1B"/>
                <w:position w:val="2"/>
                <w:sz w:val="18"/>
                <w:szCs w:val="18"/>
              </w:rPr>
              <w:t>Energie-</w:t>
            </w:r>
            <w:r w:rsidRPr="00627510">
              <w:rPr>
                <w:color w:val="1B1B1B"/>
                <w:spacing w:val="-4"/>
                <w:position w:val="2"/>
                <w:sz w:val="18"/>
                <w:szCs w:val="18"/>
              </w:rPr>
              <w:t xml:space="preserve"> </w:t>
            </w:r>
            <w:r w:rsidRPr="00627510">
              <w:rPr>
                <w:color w:val="1B1B1B"/>
                <w:position w:val="2"/>
                <w:sz w:val="18"/>
                <w:szCs w:val="18"/>
              </w:rPr>
              <w:t>und</w:t>
            </w:r>
            <w:r w:rsidRPr="00627510">
              <w:rPr>
                <w:color w:val="1B1B1B"/>
                <w:spacing w:val="-1"/>
                <w:position w:val="2"/>
                <w:sz w:val="18"/>
                <w:szCs w:val="18"/>
              </w:rPr>
              <w:t xml:space="preserve"> </w:t>
            </w:r>
            <w:r w:rsidRPr="00627510">
              <w:rPr>
                <w:color w:val="1B1B1B"/>
                <w:position w:val="2"/>
                <w:sz w:val="18"/>
                <w:szCs w:val="18"/>
              </w:rPr>
              <w:t>Wärmeerzeugung</w:t>
            </w:r>
            <w:r w:rsidRPr="00627510">
              <w:rPr>
                <w:color w:val="1B1B1B"/>
                <w:spacing w:val="-3"/>
                <w:position w:val="2"/>
                <w:sz w:val="18"/>
                <w:szCs w:val="18"/>
              </w:rPr>
              <w:t xml:space="preserve"> </w:t>
            </w:r>
            <w:r w:rsidRPr="00627510">
              <w:rPr>
                <w:color w:val="1B1B1B"/>
                <w:position w:val="2"/>
                <w:sz w:val="18"/>
                <w:szCs w:val="18"/>
              </w:rPr>
              <w:t>in</w:t>
            </w:r>
            <w:r w:rsidRPr="00627510">
              <w:rPr>
                <w:color w:val="1B1B1B"/>
                <w:spacing w:val="-3"/>
                <w:position w:val="2"/>
                <w:sz w:val="18"/>
                <w:szCs w:val="18"/>
              </w:rPr>
              <w:t xml:space="preserve"> </w:t>
            </w:r>
            <w:r w:rsidRPr="00627510">
              <w:rPr>
                <w:color w:val="1B1B1B"/>
                <w:position w:val="2"/>
                <w:sz w:val="18"/>
                <w:szCs w:val="18"/>
              </w:rPr>
              <w:t>der</w:t>
            </w:r>
            <w:r w:rsidRPr="00627510">
              <w:rPr>
                <w:color w:val="1B1B1B"/>
                <w:spacing w:val="-2"/>
                <w:position w:val="2"/>
                <w:sz w:val="18"/>
                <w:szCs w:val="18"/>
              </w:rPr>
              <w:t xml:space="preserve"> </w:t>
            </w:r>
            <w:r w:rsidRPr="00627510">
              <w:rPr>
                <w:color w:val="1B1B1B"/>
                <w:position w:val="2"/>
                <w:sz w:val="18"/>
                <w:szCs w:val="18"/>
              </w:rPr>
              <w:t>verarbeitenden Industrie), Stickoxide (NO</w:t>
            </w:r>
            <w:r w:rsidRPr="00627510">
              <w:rPr>
                <w:color w:val="1B1B1B"/>
                <w:sz w:val="18"/>
                <w:szCs w:val="18"/>
              </w:rPr>
              <w:t>x</w:t>
            </w:r>
            <w:r w:rsidRPr="00627510">
              <w:rPr>
                <w:color w:val="1B1B1B"/>
                <w:position w:val="2"/>
                <w:sz w:val="18"/>
                <w:szCs w:val="18"/>
              </w:rPr>
              <w:t>/NO</w:t>
            </w:r>
            <w:r w:rsidRPr="00627510">
              <w:rPr>
                <w:color w:val="1B1B1B"/>
                <w:sz w:val="18"/>
                <w:szCs w:val="18"/>
              </w:rPr>
              <w:t xml:space="preserve">2 </w:t>
            </w:r>
            <w:r w:rsidRPr="00627510">
              <w:rPr>
                <w:color w:val="1B1B1B"/>
                <w:position w:val="2"/>
                <w:sz w:val="18"/>
                <w:szCs w:val="18"/>
              </w:rPr>
              <w:t>– z.</w:t>
            </w:r>
            <w:r w:rsidRPr="00627510">
              <w:rPr>
                <w:color w:val="1B1B1B"/>
                <w:spacing w:val="-2"/>
                <w:position w:val="2"/>
                <w:sz w:val="18"/>
                <w:szCs w:val="18"/>
              </w:rPr>
              <w:t xml:space="preserve"> </w:t>
            </w:r>
            <w:r w:rsidRPr="00627510">
              <w:rPr>
                <w:color w:val="1B1B1B"/>
                <w:position w:val="2"/>
                <w:sz w:val="18"/>
                <w:szCs w:val="18"/>
              </w:rPr>
              <w:t xml:space="preserve">B. aus dem Verkehr), flüchtige organische </w:t>
            </w:r>
            <w:r w:rsidRPr="00627510">
              <w:rPr>
                <w:color w:val="1B1B1B"/>
                <w:sz w:val="18"/>
                <w:szCs w:val="18"/>
              </w:rPr>
              <w:t>Verbindungen ohne Methan (NMVOCs</w:t>
            </w:r>
            <w:r w:rsidRPr="00627510">
              <w:rPr>
                <w:color w:val="1B1B1B"/>
                <w:spacing w:val="-1"/>
                <w:sz w:val="18"/>
                <w:szCs w:val="18"/>
              </w:rPr>
              <w:t xml:space="preserve"> </w:t>
            </w:r>
            <w:r w:rsidRPr="00627510">
              <w:rPr>
                <w:color w:val="1B1B1B"/>
                <w:sz w:val="18"/>
                <w:szCs w:val="18"/>
              </w:rPr>
              <w:t>– z.</w:t>
            </w:r>
            <w:r w:rsidRPr="00627510">
              <w:rPr>
                <w:color w:val="1B1B1B"/>
                <w:spacing w:val="-2"/>
                <w:sz w:val="18"/>
                <w:szCs w:val="18"/>
              </w:rPr>
              <w:t xml:space="preserve"> </w:t>
            </w:r>
            <w:r w:rsidRPr="00627510">
              <w:rPr>
                <w:color w:val="1B1B1B"/>
                <w:sz w:val="18"/>
                <w:szCs w:val="18"/>
              </w:rPr>
              <w:t>B. aus landwirtschaftlichen Tätigkeiten), Kohlenmonoxid</w:t>
            </w:r>
            <w:r w:rsidRPr="00627510">
              <w:rPr>
                <w:color w:val="1B1B1B"/>
                <w:spacing w:val="40"/>
                <w:sz w:val="18"/>
                <w:szCs w:val="18"/>
              </w:rPr>
              <w:t xml:space="preserve"> </w:t>
            </w:r>
            <w:r w:rsidRPr="00627510">
              <w:rPr>
                <w:color w:val="1B1B1B"/>
                <w:sz w:val="18"/>
                <w:szCs w:val="18"/>
              </w:rPr>
              <w:t>(CO</w:t>
            </w:r>
            <w:r w:rsidRPr="00627510">
              <w:rPr>
                <w:color w:val="1B1B1B"/>
                <w:spacing w:val="-2"/>
                <w:sz w:val="18"/>
                <w:szCs w:val="18"/>
              </w:rPr>
              <w:t xml:space="preserve"> </w:t>
            </w:r>
            <w:r w:rsidRPr="00627510">
              <w:rPr>
                <w:color w:val="1B1B1B"/>
                <w:sz w:val="18"/>
                <w:szCs w:val="18"/>
              </w:rPr>
              <w:t>–</w:t>
            </w:r>
            <w:r w:rsidRPr="00627510">
              <w:rPr>
                <w:color w:val="1B1B1B"/>
                <w:spacing w:val="40"/>
                <w:sz w:val="18"/>
                <w:szCs w:val="18"/>
              </w:rPr>
              <w:t xml:space="preserve"> </w:t>
            </w:r>
            <w:r w:rsidRPr="00627510">
              <w:rPr>
                <w:color w:val="1B1B1B"/>
                <w:sz w:val="18"/>
                <w:szCs w:val="18"/>
              </w:rPr>
              <w:t>z.</w:t>
            </w:r>
            <w:r w:rsidRPr="00627510">
              <w:rPr>
                <w:color w:val="1B1B1B"/>
                <w:spacing w:val="-2"/>
                <w:sz w:val="18"/>
                <w:szCs w:val="18"/>
              </w:rPr>
              <w:t xml:space="preserve"> </w:t>
            </w:r>
            <w:r w:rsidRPr="00627510">
              <w:rPr>
                <w:color w:val="1B1B1B"/>
                <w:sz w:val="18"/>
                <w:szCs w:val="18"/>
              </w:rPr>
              <w:t>B.</w:t>
            </w:r>
            <w:r w:rsidRPr="00627510">
              <w:rPr>
                <w:color w:val="1B1B1B"/>
                <w:spacing w:val="40"/>
                <w:sz w:val="18"/>
                <w:szCs w:val="18"/>
              </w:rPr>
              <w:t xml:space="preserve"> </w:t>
            </w:r>
            <w:r w:rsidRPr="00627510">
              <w:rPr>
                <w:color w:val="1B1B1B"/>
                <w:sz w:val="18"/>
                <w:szCs w:val="18"/>
              </w:rPr>
              <w:t>aus</w:t>
            </w:r>
            <w:r w:rsidRPr="00627510">
              <w:rPr>
                <w:color w:val="1B1B1B"/>
                <w:spacing w:val="40"/>
                <w:sz w:val="18"/>
                <w:szCs w:val="18"/>
              </w:rPr>
              <w:t xml:space="preserve"> </w:t>
            </w:r>
            <w:r w:rsidRPr="00627510">
              <w:rPr>
                <w:color w:val="1B1B1B"/>
                <w:sz w:val="18"/>
                <w:szCs w:val="18"/>
              </w:rPr>
              <w:t>der</w:t>
            </w:r>
            <w:r w:rsidRPr="00627510">
              <w:rPr>
                <w:color w:val="1B1B1B"/>
                <w:spacing w:val="40"/>
                <w:sz w:val="18"/>
                <w:szCs w:val="18"/>
              </w:rPr>
              <w:t xml:space="preserve"> </w:t>
            </w:r>
            <w:r w:rsidRPr="00627510">
              <w:rPr>
                <w:color w:val="1B1B1B"/>
                <w:sz w:val="18"/>
                <w:szCs w:val="18"/>
              </w:rPr>
              <w:t>Verbrennung</w:t>
            </w:r>
            <w:r w:rsidRPr="00627510">
              <w:rPr>
                <w:color w:val="1B1B1B"/>
                <w:spacing w:val="40"/>
                <w:sz w:val="18"/>
                <w:szCs w:val="18"/>
              </w:rPr>
              <w:t xml:space="preserve"> </w:t>
            </w:r>
            <w:r w:rsidRPr="00627510">
              <w:rPr>
                <w:color w:val="1B1B1B"/>
                <w:sz w:val="18"/>
                <w:szCs w:val="18"/>
              </w:rPr>
              <w:t>fossiler</w:t>
            </w:r>
            <w:r w:rsidRPr="00627510">
              <w:rPr>
                <w:color w:val="1B1B1B"/>
                <w:spacing w:val="40"/>
                <w:sz w:val="18"/>
                <w:szCs w:val="18"/>
              </w:rPr>
              <w:t xml:space="preserve"> </w:t>
            </w:r>
            <w:r w:rsidRPr="00627510">
              <w:rPr>
                <w:color w:val="1B1B1B"/>
                <w:sz w:val="18"/>
                <w:szCs w:val="18"/>
              </w:rPr>
              <w:t>Brennstoffe),</w:t>
            </w:r>
            <w:r w:rsidRPr="00627510">
              <w:rPr>
                <w:color w:val="1B1B1B"/>
                <w:spacing w:val="40"/>
                <w:sz w:val="18"/>
                <w:szCs w:val="18"/>
              </w:rPr>
              <w:t xml:space="preserve"> </w:t>
            </w:r>
            <w:r w:rsidRPr="00627510">
              <w:rPr>
                <w:color w:val="1B1B1B"/>
                <w:sz w:val="18"/>
                <w:szCs w:val="18"/>
              </w:rPr>
              <w:t xml:space="preserve">Ammoniak </w:t>
            </w:r>
            <w:r w:rsidRPr="00627510">
              <w:rPr>
                <w:color w:val="1B1B1B"/>
                <w:position w:val="2"/>
                <w:sz w:val="18"/>
                <w:szCs w:val="18"/>
              </w:rPr>
              <w:t>(NH</w:t>
            </w:r>
            <w:r w:rsidRPr="00627510">
              <w:rPr>
                <w:color w:val="1B1B1B"/>
                <w:sz w:val="18"/>
                <w:szCs w:val="18"/>
              </w:rPr>
              <w:t xml:space="preserve">3 </w:t>
            </w:r>
            <w:r w:rsidRPr="00627510">
              <w:rPr>
                <w:color w:val="1B1B1B"/>
                <w:position w:val="2"/>
                <w:sz w:val="18"/>
                <w:szCs w:val="18"/>
              </w:rPr>
              <w:t>– z.</w:t>
            </w:r>
            <w:r w:rsidRPr="00627510">
              <w:rPr>
                <w:color w:val="1B1B1B"/>
                <w:spacing w:val="-2"/>
                <w:position w:val="2"/>
                <w:sz w:val="18"/>
                <w:szCs w:val="18"/>
              </w:rPr>
              <w:t xml:space="preserve"> </w:t>
            </w:r>
            <w:r w:rsidRPr="00627510">
              <w:rPr>
                <w:color w:val="1B1B1B"/>
                <w:position w:val="2"/>
                <w:sz w:val="18"/>
                <w:szCs w:val="18"/>
              </w:rPr>
              <w:t>B. aus der Lagerung und Ausbringung von Dung), Feinstaub (PM</w:t>
            </w:r>
            <w:r w:rsidRPr="00627510">
              <w:rPr>
                <w:color w:val="1B1B1B"/>
                <w:sz w:val="18"/>
                <w:szCs w:val="18"/>
              </w:rPr>
              <w:t xml:space="preserve">10 </w:t>
            </w:r>
            <w:r w:rsidRPr="00627510">
              <w:rPr>
                <w:color w:val="1B1B1B"/>
                <w:position w:val="2"/>
                <w:sz w:val="18"/>
                <w:szCs w:val="18"/>
              </w:rPr>
              <w:t>– z.</w:t>
            </w:r>
            <w:r w:rsidRPr="00627510">
              <w:rPr>
                <w:color w:val="1B1B1B"/>
                <w:spacing w:val="-2"/>
                <w:position w:val="2"/>
                <w:sz w:val="18"/>
                <w:szCs w:val="18"/>
              </w:rPr>
              <w:t xml:space="preserve"> </w:t>
            </w:r>
            <w:r w:rsidRPr="00627510">
              <w:rPr>
                <w:color w:val="1B1B1B"/>
                <w:position w:val="2"/>
                <w:sz w:val="18"/>
                <w:szCs w:val="18"/>
              </w:rPr>
              <w:t xml:space="preserve">B. aus </w:t>
            </w:r>
            <w:r w:rsidRPr="00627510">
              <w:rPr>
                <w:color w:val="1B1B1B"/>
                <w:sz w:val="18"/>
                <w:szCs w:val="18"/>
              </w:rPr>
              <w:t>Verbrennungsprozessen in verarbeitender Industrie, Verkehr oder Landwirtschaft), Schwermetalle (</w:t>
            </w:r>
            <w:proofErr w:type="spellStart"/>
            <w:r w:rsidRPr="00627510">
              <w:rPr>
                <w:color w:val="1B1B1B"/>
                <w:sz w:val="18"/>
                <w:szCs w:val="18"/>
              </w:rPr>
              <w:t>Cd</w:t>
            </w:r>
            <w:proofErr w:type="spellEnd"/>
            <w:r w:rsidRPr="00627510">
              <w:rPr>
                <w:color w:val="1B1B1B"/>
                <w:sz w:val="18"/>
                <w:szCs w:val="18"/>
              </w:rPr>
              <w:t xml:space="preserve">, </w:t>
            </w:r>
            <w:proofErr w:type="spellStart"/>
            <w:r w:rsidRPr="00627510">
              <w:rPr>
                <w:color w:val="1B1B1B"/>
                <w:sz w:val="18"/>
                <w:szCs w:val="18"/>
              </w:rPr>
              <w:t>Hg</w:t>
            </w:r>
            <w:proofErr w:type="spellEnd"/>
            <w:r w:rsidRPr="00627510">
              <w:rPr>
                <w:color w:val="1B1B1B"/>
                <w:sz w:val="18"/>
                <w:szCs w:val="18"/>
              </w:rPr>
              <w:t xml:space="preserve">, </w:t>
            </w:r>
            <w:proofErr w:type="spellStart"/>
            <w:r w:rsidRPr="00627510">
              <w:rPr>
                <w:color w:val="1B1B1B"/>
                <w:sz w:val="18"/>
                <w:szCs w:val="18"/>
              </w:rPr>
              <w:t>Pb</w:t>
            </w:r>
            <w:proofErr w:type="spellEnd"/>
            <w:r w:rsidRPr="00627510">
              <w:rPr>
                <w:color w:val="1B1B1B"/>
                <w:sz w:val="18"/>
                <w:szCs w:val="18"/>
              </w:rPr>
              <w:t xml:space="preserve">, As, </w:t>
            </w:r>
            <w:proofErr w:type="spellStart"/>
            <w:r w:rsidRPr="00627510">
              <w:rPr>
                <w:color w:val="1B1B1B"/>
                <w:sz w:val="18"/>
                <w:szCs w:val="18"/>
              </w:rPr>
              <w:t>Cr</w:t>
            </w:r>
            <w:proofErr w:type="spellEnd"/>
            <w:r w:rsidRPr="00627510">
              <w:rPr>
                <w:color w:val="1B1B1B"/>
                <w:sz w:val="18"/>
                <w:szCs w:val="18"/>
              </w:rPr>
              <w:t xml:space="preserve">, </w:t>
            </w:r>
            <w:proofErr w:type="spellStart"/>
            <w:r w:rsidRPr="00627510">
              <w:rPr>
                <w:color w:val="1B1B1B"/>
                <w:sz w:val="18"/>
                <w:szCs w:val="18"/>
              </w:rPr>
              <w:t>Cu</w:t>
            </w:r>
            <w:proofErr w:type="spellEnd"/>
            <w:r w:rsidRPr="00627510">
              <w:rPr>
                <w:color w:val="1B1B1B"/>
                <w:sz w:val="18"/>
                <w:szCs w:val="18"/>
              </w:rPr>
              <w:t xml:space="preserve">, Ni, </w:t>
            </w:r>
            <w:proofErr w:type="spellStart"/>
            <w:r w:rsidRPr="00627510">
              <w:rPr>
                <w:color w:val="1B1B1B"/>
                <w:sz w:val="18"/>
                <w:szCs w:val="18"/>
              </w:rPr>
              <w:t>Zn</w:t>
            </w:r>
            <w:proofErr w:type="spellEnd"/>
            <w:r w:rsidRPr="00627510">
              <w:rPr>
                <w:color w:val="1B1B1B"/>
                <w:sz w:val="18"/>
                <w:szCs w:val="18"/>
              </w:rPr>
              <w:t>), persistente organische Schadstoffe (POPs</w:t>
            </w:r>
            <w:r w:rsidRPr="00627510">
              <w:rPr>
                <w:color w:val="1B1B1B"/>
                <w:spacing w:val="-2"/>
                <w:sz w:val="18"/>
                <w:szCs w:val="18"/>
              </w:rPr>
              <w:t xml:space="preserve"> </w:t>
            </w:r>
            <w:r w:rsidRPr="00627510">
              <w:rPr>
                <w:color w:val="1B1B1B"/>
                <w:sz w:val="18"/>
                <w:szCs w:val="18"/>
              </w:rPr>
              <w:t>–</w:t>
            </w:r>
            <w:r w:rsidRPr="00627510">
              <w:rPr>
                <w:color w:val="1B1B1B"/>
                <w:spacing w:val="78"/>
                <w:sz w:val="18"/>
                <w:szCs w:val="18"/>
              </w:rPr>
              <w:t xml:space="preserve"> </w:t>
            </w:r>
            <w:r w:rsidRPr="00627510">
              <w:rPr>
                <w:color w:val="1B1B1B"/>
                <w:sz w:val="18"/>
                <w:szCs w:val="18"/>
              </w:rPr>
              <w:t>Summe</w:t>
            </w:r>
            <w:r w:rsidRPr="00627510">
              <w:rPr>
                <w:color w:val="1B1B1B"/>
                <w:spacing w:val="77"/>
                <w:sz w:val="18"/>
                <w:szCs w:val="18"/>
              </w:rPr>
              <w:t xml:space="preserve"> </w:t>
            </w:r>
            <w:r w:rsidRPr="00627510">
              <w:rPr>
                <w:color w:val="1B1B1B"/>
                <w:sz w:val="18"/>
                <w:szCs w:val="18"/>
              </w:rPr>
              <w:t>aus</w:t>
            </w:r>
            <w:r w:rsidRPr="00627510">
              <w:rPr>
                <w:color w:val="1B1B1B"/>
                <w:spacing w:val="78"/>
                <w:sz w:val="18"/>
                <w:szCs w:val="18"/>
              </w:rPr>
              <w:t xml:space="preserve"> </w:t>
            </w:r>
            <w:r w:rsidRPr="00627510">
              <w:rPr>
                <w:color w:val="1B1B1B"/>
                <w:sz w:val="18"/>
                <w:szCs w:val="18"/>
              </w:rPr>
              <w:t>PAK,</w:t>
            </w:r>
            <w:r w:rsidRPr="00627510">
              <w:rPr>
                <w:color w:val="1B1B1B"/>
                <w:spacing w:val="78"/>
                <w:sz w:val="18"/>
                <w:szCs w:val="18"/>
              </w:rPr>
              <w:t xml:space="preserve"> </w:t>
            </w:r>
            <w:r w:rsidRPr="00627510">
              <w:rPr>
                <w:color w:val="1B1B1B"/>
                <w:sz w:val="18"/>
                <w:szCs w:val="18"/>
              </w:rPr>
              <w:t>HCB,</w:t>
            </w:r>
            <w:r w:rsidRPr="00627510">
              <w:rPr>
                <w:color w:val="1B1B1B"/>
                <w:spacing w:val="78"/>
                <w:sz w:val="18"/>
                <w:szCs w:val="18"/>
              </w:rPr>
              <w:t xml:space="preserve"> </w:t>
            </w:r>
            <w:r w:rsidRPr="00627510">
              <w:rPr>
                <w:color w:val="1B1B1B"/>
                <w:sz w:val="18"/>
                <w:szCs w:val="18"/>
              </w:rPr>
              <w:t>PCBs,</w:t>
            </w:r>
            <w:r w:rsidRPr="00627510">
              <w:rPr>
                <w:color w:val="1B1B1B"/>
                <w:spacing w:val="78"/>
                <w:sz w:val="18"/>
                <w:szCs w:val="18"/>
              </w:rPr>
              <w:t xml:space="preserve"> </w:t>
            </w:r>
            <w:r w:rsidRPr="00627510">
              <w:rPr>
                <w:color w:val="1B1B1B"/>
                <w:sz w:val="18"/>
                <w:szCs w:val="18"/>
              </w:rPr>
              <w:t>Dioxinen/Furanen),</w:t>
            </w:r>
            <w:r w:rsidRPr="00627510">
              <w:rPr>
                <w:color w:val="1B1B1B"/>
                <w:spacing w:val="77"/>
                <w:sz w:val="18"/>
                <w:szCs w:val="18"/>
              </w:rPr>
              <w:t xml:space="preserve"> </w:t>
            </w:r>
            <w:r w:rsidRPr="00627510">
              <w:rPr>
                <w:color w:val="1B1B1B"/>
                <w:sz w:val="18"/>
                <w:szCs w:val="18"/>
              </w:rPr>
              <w:t>ozonabbauende</w:t>
            </w:r>
            <w:r w:rsidRPr="00627510">
              <w:rPr>
                <w:color w:val="1B1B1B"/>
                <w:spacing w:val="77"/>
                <w:sz w:val="18"/>
                <w:szCs w:val="18"/>
              </w:rPr>
              <w:t xml:space="preserve"> </w:t>
            </w:r>
            <w:r w:rsidRPr="00627510">
              <w:rPr>
                <w:color w:val="1B1B1B"/>
                <w:sz w:val="18"/>
                <w:szCs w:val="18"/>
              </w:rPr>
              <w:t>Stoffe (Fluorchlorkohlenwasserstoffe</w:t>
            </w:r>
            <w:r w:rsidRPr="00627510">
              <w:rPr>
                <w:color w:val="1B1B1B"/>
                <w:spacing w:val="-7"/>
                <w:sz w:val="18"/>
                <w:szCs w:val="18"/>
              </w:rPr>
              <w:t xml:space="preserve"> </w:t>
            </w:r>
            <w:r w:rsidRPr="00627510">
              <w:rPr>
                <w:color w:val="1B1B1B"/>
                <w:sz w:val="18"/>
                <w:szCs w:val="18"/>
              </w:rPr>
              <w:t>– FCKW, teilhalogenierte Fluorchlorkohlenwasserstoffe</w:t>
            </w:r>
            <w:r w:rsidRPr="00627510">
              <w:rPr>
                <w:color w:val="1B1B1B"/>
                <w:spacing w:val="-5"/>
                <w:sz w:val="18"/>
                <w:szCs w:val="18"/>
              </w:rPr>
              <w:t xml:space="preserve"> </w:t>
            </w:r>
            <w:r w:rsidRPr="00627510">
              <w:rPr>
                <w:color w:val="1B1B1B"/>
                <w:sz w:val="18"/>
                <w:szCs w:val="18"/>
              </w:rPr>
              <w:t>– HFCKW, Halone) sowie Ruß (z. B. aus Energieverbrauch) usw.</w:t>
            </w:r>
          </w:p>
        </w:tc>
      </w:tr>
      <w:tr w:rsidR="00A60186" w:rsidRPr="00D608E2" w14:paraId="0DAB26DD" w14:textId="77777777" w:rsidTr="00A60186">
        <w:tblPrEx>
          <w:tblCellMar>
            <w:top w:w="0" w:type="dxa"/>
            <w:bottom w:w="0" w:type="dxa"/>
          </w:tblCellMar>
        </w:tblPrEx>
        <w:trPr>
          <w:trHeight w:val="1082"/>
        </w:trPr>
        <w:tc>
          <w:tcPr>
            <w:tcW w:w="422" w:type="dxa"/>
          </w:tcPr>
          <w:p w14:paraId="46CBD3F1" w14:textId="77777777" w:rsidR="00A60186" w:rsidRPr="00D608E2" w:rsidRDefault="00A60186" w:rsidP="001A6A99">
            <w:pPr>
              <w:spacing w:before="0"/>
              <w:contextualSpacing/>
              <w:jc w:val="left"/>
              <w:rPr>
                <w:sz w:val="18"/>
                <w:szCs w:val="16"/>
              </w:rPr>
            </w:pPr>
          </w:p>
        </w:tc>
        <w:tc>
          <w:tcPr>
            <w:tcW w:w="8645" w:type="dxa"/>
          </w:tcPr>
          <w:p w14:paraId="148E9254" w14:textId="77777777" w:rsidR="00A60186" w:rsidRPr="00627510" w:rsidRDefault="00A60186" w:rsidP="007E068C">
            <w:pPr>
              <w:widowControl w:val="0"/>
              <w:tabs>
                <w:tab w:val="left" w:pos="454"/>
              </w:tabs>
              <w:autoSpaceDE w:val="0"/>
              <w:autoSpaceDN w:val="0"/>
              <w:spacing w:before="121"/>
              <w:rPr>
                <w:color w:val="1B1B1B"/>
                <w:sz w:val="18"/>
                <w:szCs w:val="18"/>
              </w:rPr>
            </w:pPr>
            <w:r w:rsidRPr="00627510">
              <w:rPr>
                <w:b/>
                <w:sz w:val="18"/>
                <w:szCs w:val="18"/>
              </w:rPr>
              <w:t>54.</w:t>
            </w:r>
            <w:r w:rsidRPr="00627510">
              <w:rPr>
                <w:color w:val="1B1B1B"/>
                <w:sz w:val="18"/>
                <w:szCs w:val="18"/>
              </w:rPr>
              <w:t xml:space="preserve"> Zu den wichtigsten Quellen für Emissionen von Luftschadstoffen im privaten Sektor (die auch</w:t>
            </w:r>
            <w:r w:rsidR="007E068C">
              <w:rPr>
                <w:color w:val="1B1B1B"/>
                <w:sz w:val="18"/>
                <w:szCs w:val="18"/>
              </w:rPr>
              <w:br/>
            </w:r>
            <w:r w:rsidRPr="00627510">
              <w:rPr>
                <w:color w:val="1B1B1B"/>
                <w:spacing w:val="80"/>
                <w:sz w:val="18"/>
                <w:szCs w:val="18"/>
              </w:rPr>
              <w:t xml:space="preserve"> </w:t>
            </w:r>
            <w:r w:rsidR="007E068C">
              <w:rPr>
                <w:color w:val="1B1B1B"/>
                <w:spacing w:val="80"/>
                <w:sz w:val="18"/>
                <w:szCs w:val="18"/>
              </w:rPr>
              <w:t xml:space="preserve"> </w:t>
            </w:r>
            <w:r w:rsidRPr="00627510">
              <w:rPr>
                <w:color w:val="1B1B1B"/>
                <w:sz w:val="18"/>
                <w:szCs w:val="18"/>
              </w:rPr>
              <w:t>für</w:t>
            </w:r>
            <w:r w:rsidRPr="00627510">
              <w:rPr>
                <w:color w:val="1B1B1B"/>
                <w:spacing w:val="80"/>
                <w:sz w:val="18"/>
                <w:szCs w:val="18"/>
              </w:rPr>
              <w:t xml:space="preserve"> </w:t>
            </w:r>
            <w:r w:rsidRPr="00627510">
              <w:rPr>
                <w:color w:val="1B1B1B"/>
                <w:sz w:val="18"/>
                <w:szCs w:val="18"/>
              </w:rPr>
              <w:t>die</w:t>
            </w:r>
            <w:r w:rsidRPr="00627510">
              <w:rPr>
                <w:color w:val="1B1B1B"/>
                <w:spacing w:val="80"/>
                <w:sz w:val="18"/>
                <w:szCs w:val="18"/>
              </w:rPr>
              <w:t xml:space="preserve"> </w:t>
            </w:r>
            <w:r w:rsidRPr="00627510">
              <w:rPr>
                <w:color w:val="1B1B1B"/>
                <w:sz w:val="18"/>
                <w:szCs w:val="18"/>
              </w:rPr>
              <w:t>gesamte</w:t>
            </w:r>
            <w:r w:rsidRPr="00627510">
              <w:rPr>
                <w:color w:val="1B1B1B"/>
                <w:spacing w:val="80"/>
                <w:sz w:val="18"/>
                <w:szCs w:val="18"/>
              </w:rPr>
              <w:t xml:space="preserve"> </w:t>
            </w:r>
            <w:r w:rsidRPr="00627510">
              <w:rPr>
                <w:b/>
                <w:i/>
                <w:color w:val="1B1B1B"/>
                <w:sz w:val="18"/>
                <w:szCs w:val="18"/>
              </w:rPr>
              <w:t>Wertschöpfungskette</w:t>
            </w:r>
            <w:r w:rsidRPr="00627510">
              <w:rPr>
                <w:b/>
                <w:i/>
                <w:color w:val="1B1B1B"/>
                <w:spacing w:val="80"/>
                <w:sz w:val="18"/>
                <w:szCs w:val="18"/>
              </w:rPr>
              <w:t xml:space="preserve"> </w:t>
            </w:r>
            <w:r w:rsidRPr="00627510">
              <w:rPr>
                <w:color w:val="1B1B1B"/>
                <w:sz w:val="18"/>
                <w:szCs w:val="18"/>
              </w:rPr>
              <w:t>von</w:t>
            </w:r>
            <w:r w:rsidRPr="00627510">
              <w:rPr>
                <w:color w:val="1B1B1B"/>
                <w:spacing w:val="80"/>
                <w:sz w:val="18"/>
                <w:szCs w:val="18"/>
              </w:rPr>
              <w:t xml:space="preserve"> </w:t>
            </w:r>
            <w:r w:rsidRPr="00627510">
              <w:rPr>
                <w:color w:val="1B1B1B"/>
                <w:sz w:val="18"/>
                <w:szCs w:val="18"/>
              </w:rPr>
              <w:t>großer</w:t>
            </w:r>
            <w:r w:rsidRPr="00627510">
              <w:rPr>
                <w:color w:val="1B1B1B"/>
                <w:spacing w:val="80"/>
                <w:sz w:val="18"/>
                <w:szCs w:val="18"/>
              </w:rPr>
              <w:t xml:space="preserve"> </w:t>
            </w:r>
            <w:r w:rsidRPr="00627510">
              <w:rPr>
                <w:color w:val="1B1B1B"/>
                <w:sz w:val="18"/>
                <w:szCs w:val="18"/>
              </w:rPr>
              <w:t>Bedeutung</w:t>
            </w:r>
            <w:r w:rsidRPr="00627510">
              <w:rPr>
                <w:color w:val="1B1B1B"/>
                <w:spacing w:val="80"/>
                <w:sz w:val="18"/>
                <w:szCs w:val="18"/>
              </w:rPr>
              <w:t xml:space="preserve"> </w:t>
            </w:r>
            <w:r w:rsidRPr="00627510">
              <w:rPr>
                <w:color w:val="1B1B1B"/>
                <w:sz w:val="18"/>
                <w:szCs w:val="18"/>
              </w:rPr>
              <w:t>sind)</w:t>
            </w:r>
            <w:r>
              <w:rPr>
                <w:color w:val="1B1B1B"/>
                <w:sz w:val="18"/>
                <w:szCs w:val="18"/>
              </w:rPr>
              <w:t xml:space="preserve"> </w:t>
            </w:r>
            <w:r w:rsidRPr="00627510">
              <w:rPr>
                <w:color w:val="1B1B1B"/>
                <w:sz w:val="18"/>
                <w:szCs w:val="18"/>
              </w:rPr>
              <w:t>gehören:</w:t>
            </w:r>
          </w:p>
          <w:p w14:paraId="3C9068D2" w14:textId="77777777" w:rsidR="00A60186" w:rsidRPr="00627510" w:rsidRDefault="00A60186" w:rsidP="001A6A99">
            <w:pPr>
              <w:pStyle w:val="Textkrper"/>
              <w:ind w:left="311"/>
              <w:rPr>
                <w:color w:val="1B1B1B"/>
                <w:sz w:val="18"/>
                <w:szCs w:val="18"/>
              </w:rPr>
            </w:pPr>
            <w:r w:rsidRPr="00627510">
              <w:rPr>
                <w:color w:val="1B1B1B"/>
                <w:sz w:val="18"/>
                <w:szCs w:val="18"/>
              </w:rPr>
              <w:t>a)</w:t>
            </w:r>
            <w:r w:rsidRPr="00627510">
              <w:rPr>
                <w:color w:val="1B1B1B"/>
                <w:spacing w:val="-3"/>
                <w:sz w:val="18"/>
                <w:szCs w:val="18"/>
              </w:rPr>
              <w:t xml:space="preserve"> </w:t>
            </w:r>
            <w:r w:rsidRPr="00627510">
              <w:rPr>
                <w:color w:val="1B1B1B"/>
                <w:sz w:val="18"/>
                <w:szCs w:val="18"/>
              </w:rPr>
              <w:t>Stromerzeugung aus der Verbrennung von fossilen Brennstoffen oder Biomasse (die gegebenenfalls extern erfolgt, über ein nationales Netz verteilt und anschließend entlang der Wertschöpfungskette verbraucht wird);</w:t>
            </w:r>
          </w:p>
          <w:p w14:paraId="0B1224FF" w14:textId="77777777" w:rsidR="00A60186" w:rsidRPr="00627510" w:rsidRDefault="00A60186" w:rsidP="001A6A99">
            <w:pPr>
              <w:pStyle w:val="Textkrper"/>
              <w:spacing w:before="0"/>
              <w:ind w:left="311"/>
              <w:rPr>
                <w:color w:val="1B1B1B"/>
                <w:sz w:val="18"/>
                <w:szCs w:val="18"/>
              </w:rPr>
            </w:pPr>
            <w:r w:rsidRPr="00627510">
              <w:rPr>
                <w:color w:val="1B1B1B"/>
                <w:sz w:val="18"/>
                <w:szCs w:val="18"/>
              </w:rPr>
              <w:t>b) direkte stationäre Verbrennung von</w:t>
            </w:r>
            <w:r w:rsidRPr="00627510">
              <w:rPr>
                <w:color w:val="1B1B1B"/>
                <w:spacing w:val="40"/>
                <w:sz w:val="18"/>
                <w:szCs w:val="18"/>
              </w:rPr>
              <w:t xml:space="preserve"> </w:t>
            </w:r>
            <w:r w:rsidRPr="00627510">
              <w:rPr>
                <w:color w:val="1B1B1B"/>
                <w:sz w:val="18"/>
                <w:szCs w:val="18"/>
              </w:rPr>
              <w:t>fossilen Brennstoffen oder Biomasse im Rahmen der Tätigkeiten oder industriellen Prozesse eines Unternehmens oder Betrieb ortsfester Maschinen oder andere Tätigkeiten, die eine Brennstoffverbrennung erfordern;</w:t>
            </w:r>
          </w:p>
          <w:p w14:paraId="522202E8" w14:textId="77777777" w:rsidR="00A60186" w:rsidRPr="00627510" w:rsidRDefault="00A60186" w:rsidP="001A6A99">
            <w:pPr>
              <w:pStyle w:val="Textkrper"/>
              <w:spacing w:before="0"/>
              <w:ind w:left="311"/>
              <w:rPr>
                <w:color w:val="1B1B1B"/>
                <w:sz w:val="18"/>
                <w:szCs w:val="18"/>
              </w:rPr>
            </w:pPr>
            <w:r w:rsidRPr="00627510">
              <w:rPr>
                <w:color w:val="1B1B1B"/>
                <w:sz w:val="18"/>
                <w:szCs w:val="18"/>
              </w:rPr>
              <w:t>c)</w:t>
            </w:r>
            <w:r w:rsidRPr="00627510">
              <w:rPr>
                <w:color w:val="1B1B1B"/>
                <w:spacing w:val="-1"/>
                <w:sz w:val="18"/>
                <w:szCs w:val="18"/>
              </w:rPr>
              <w:t xml:space="preserve"> </w:t>
            </w:r>
            <w:r w:rsidRPr="00627510">
              <w:rPr>
                <w:color w:val="1B1B1B"/>
                <w:sz w:val="18"/>
                <w:szCs w:val="18"/>
              </w:rPr>
              <w:t>Transport (Güter-, Straßen-, Schienen-, Schiffs- und Luftverkehr, geländegängige Fahrzeuge, wie sie z. B. in der Landwirtschaft oder im Baugewerbe genutzt werden);</w:t>
            </w:r>
          </w:p>
          <w:p w14:paraId="7DD667ED" w14:textId="77777777" w:rsidR="00A60186" w:rsidRPr="00627510" w:rsidRDefault="00A60186" w:rsidP="001A6A99">
            <w:pPr>
              <w:pStyle w:val="Textkrper"/>
              <w:spacing w:before="0"/>
              <w:ind w:left="311"/>
              <w:rPr>
                <w:color w:val="1B1B1B"/>
                <w:sz w:val="18"/>
                <w:szCs w:val="18"/>
              </w:rPr>
            </w:pPr>
            <w:r w:rsidRPr="00627510">
              <w:rPr>
                <w:color w:val="1B1B1B"/>
                <w:sz w:val="18"/>
                <w:szCs w:val="18"/>
              </w:rPr>
              <w:t>d)</w:t>
            </w:r>
            <w:r w:rsidRPr="00627510">
              <w:rPr>
                <w:color w:val="1B1B1B"/>
                <w:spacing w:val="-1"/>
                <w:sz w:val="18"/>
                <w:szCs w:val="18"/>
              </w:rPr>
              <w:t xml:space="preserve"> </w:t>
            </w:r>
            <w:r w:rsidRPr="00627510">
              <w:rPr>
                <w:color w:val="1B1B1B"/>
                <w:sz w:val="18"/>
                <w:szCs w:val="18"/>
              </w:rPr>
              <w:t>industrielle Prozesse (alle anderen Emissionen, die bei industriellen Prozessen anfallen und nicht aus der Verbrennung von Brennstoffen stammen);</w:t>
            </w:r>
          </w:p>
          <w:p w14:paraId="255DF3A6" w14:textId="77777777" w:rsidR="00A60186" w:rsidRPr="00627510" w:rsidRDefault="00A60186" w:rsidP="001A6A99">
            <w:pPr>
              <w:pStyle w:val="Textkrper"/>
              <w:spacing w:before="0"/>
              <w:ind w:left="311"/>
              <w:rPr>
                <w:sz w:val="18"/>
                <w:szCs w:val="18"/>
              </w:rPr>
            </w:pPr>
            <w:r w:rsidRPr="00627510">
              <w:rPr>
                <w:color w:val="1B1B1B"/>
                <w:sz w:val="18"/>
                <w:szCs w:val="18"/>
              </w:rPr>
              <w:t>e)</w:t>
            </w:r>
            <w:r w:rsidRPr="00627510">
              <w:rPr>
                <w:color w:val="1B1B1B"/>
                <w:spacing w:val="-4"/>
                <w:sz w:val="18"/>
                <w:szCs w:val="18"/>
              </w:rPr>
              <w:t xml:space="preserve"> </w:t>
            </w:r>
            <w:r w:rsidRPr="00627510">
              <w:rPr>
                <w:color w:val="1B1B1B"/>
                <w:sz w:val="18"/>
                <w:szCs w:val="18"/>
              </w:rPr>
              <w:t>Landwirtschaft (Viehzucht und Düngewirtschaft, Kulturpflanzenanbau,</w:t>
            </w:r>
            <w:r w:rsidRPr="00627510">
              <w:rPr>
                <w:color w:val="1B1B1B"/>
                <w:spacing w:val="40"/>
                <w:sz w:val="18"/>
                <w:szCs w:val="18"/>
              </w:rPr>
              <w:t xml:space="preserve"> </w:t>
            </w:r>
            <w:r w:rsidRPr="00627510">
              <w:rPr>
                <w:color w:val="1B1B1B"/>
                <w:sz w:val="18"/>
                <w:szCs w:val="18"/>
              </w:rPr>
              <w:t>etwa</w:t>
            </w:r>
            <w:r w:rsidRPr="00627510">
              <w:rPr>
                <w:color w:val="1B1B1B"/>
                <w:spacing w:val="9"/>
                <w:sz w:val="18"/>
                <w:szCs w:val="18"/>
              </w:rPr>
              <w:t xml:space="preserve"> </w:t>
            </w:r>
            <w:r w:rsidRPr="00627510">
              <w:rPr>
                <w:color w:val="1B1B1B"/>
                <w:sz w:val="18"/>
                <w:szCs w:val="18"/>
              </w:rPr>
              <w:t>beim</w:t>
            </w:r>
            <w:r w:rsidRPr="00627510">
              <w:rPr>
                <w:color w:val="1B1B1B"/>
                <w:spacing w:val="11"/>
                <w:sz w:val="18"/>
                <w:szCs w:val="18"/>
              </w:rPr>
              <w:t xml:space="preserve"> </w:t>
            </w:r>
            <w:r w:rsidRPr="00627510">
              <w:rPr>
                <w:color w:val="1B1B1B"/>
                <w:sz w:val="18"/>
                <w:szCs w:val="18"/>
              </w:rPr>
              <w:t>Verbrennen</w:t>
            </w:r>
            <w:r w:rsidRPr="00627510">
              <w:rPr>
                <w:color w:val="1B1B1B"/>
                <w:spacing w:val="10"/>
                <w:sz w:val="18"/>
                <w:szCs w:val="18"/>
              </w:rPr>
              <w:t xml:space="preserve"> </w:t>
            </w:r>
            <w:r w:rsidRPr="00627510">
              <w:rPr>
                <w:color w:val="1B1B1B"/>
                <w:sz w:val="18"/>
                <w:szCs w:val="18"/>
              </w:rPr>
              <w:t>von</w:t>
            </w:r>
            <w:r w:rsidRPr="00627510">
              <w:rPr>
                <w:color w:val="1B1B1B"/>
                <w:spacing w:val="10"/>
                <w:sz w:val="18"/>
                <w:szCs w:val="18"/>
              </w:rPr>
              <w:t xml:space="preserve"> </w:t>
            </w:r>
            <w:r w:rsidRPr="00627510">
              <w:rPr>
                <w:color w:val="1B1B1B"/>
                <w:sz w:val="18"/>
                <w:szCs w:val="18"/>
              </w:rPr>
              <w:t>Ernterückständen,</w:t>
            </w:r>
            <w:r w:rsidRPr="00627510">
              <w:rPr>
                <w:color w:val="1B1B1B"/>
                <w:spacing w:val="10"/>
                <w:sz w:val="18"/>
                <w:szCs w:val="18"/>
              </w:rPr>
              <w:t xml:space="preserve"> </w:t>
            </w:r>
            <w:r w:rsidRPr="00627510">
              <w:rPr>
                <w:color w:val="1B1B1B"/>
                <w:sz w:val="18"/>
                <w:szCs w:val="18"/>
              </w:rPr>
              <w:t>Ausbringen</w:t>
            </w:r>
            <w:r w:rsidRPr="00627510">
              <w:rPr>
                <w:color w:val="1B1B1B"/>
                <w:spacing w:val="10"/>
                <w:sz w:val="18"/>
                <w:szCs w:val="18"/>
              </w:rPr>
              <w:t xml:space="preserve"> </w:t>
            </w:r>
            <w:r w:rsidRPr="00627510">
              <w:rPr>
                <w:color w:val="1B1B1B"/>
                <w:sz w:val="18"/>
                <w:szCs w:val="18"/>
              </w:rPr>
              <w:t>von</w:t>
            </w:r>
            <w:r w:rsidRPr="00627510">
              <w:rPr>
                <w:color w:val="1B1B1B"/>
                <w:spacing w:val="10"/>
                <w:sz w:val="18"/>
                <w:szCs w:val="18"/>
              </w:rPr>
              <w:t xml:space="preserve"> </w:t>
            </w:r>
            <w:r w:rsidRPr="00627510">
              <w:rPr>
                <w:color w:val="1B1B1B"/>
                <w:sz w:val="18"/>
                <w:szCs w:val="18"/>
              </w:rPr>
              <w:t>Dung</w:t>
            </w:r>
            <w:r w:rsidRPr="00627510">
              <w:rPr>
                <w:color w:val="1B1B1B"/>
                <w:spacing w:val="10"/>
                <w:sz w:val="18"/>
                <w:szCs w:val="18"/>
              </w:rPr>
              <w:t xml:space="preserve"> </w:t>
            </w:r>
            <w:r w:rsidRPr="00627510">
              <w:rPr>
                <w:color w:val="1B1B1B"/>
                <w:sz w:val="18"/>
                <w:szCs w:val="18"/>
              </w:rPr>
              <w:t>und</w:t>
            </w:r>
            <w:r w:rsidRPr="00627510">
              <w:rPr>
                <w:color w:val="1B1B1B"/>
                <w:spacing w:val="10"/>
                <w:sz w:val="18"/>
                <w:szCs w:val="18"/>
              </w:rPr>
              <w:t xml:space="preserve"> </w:t>
            </w:r>
            <w:r w:rsidRPr="00627510">
              <w:rPr>
                <w:color w:val="1B1B1B"/>
                <w:spacing w:val="-2"/>
                <w:sz w:val="18"/>
                <w:szCs w:val="18"/>
              </w:rPr>
              <w:t>Düngemitteln);</w:t>
            </w:r>
          </w:p>
          <w:p w14:paraId="2058E739" w14:textId="77777777" w:rsidR="00A60186" w:rsidRPr="00627510" w:rsidRDefault="00A60186" w:rsidP="001A6A99">
            <w:pPr>
              <w:pStyle w:val="Textkrper"/>
              <w:spacing w:before="1" w:after="0"/>
              <w:ind w:left="312"/>
              <w:rPr>
                <w:b/>
                <w:sz w:val="18"/>
                <w:szCs w:val="18"/>
              </w:rPr>
            </w:pPr>
            <w:r w:rsidRPr="00627510">
              <w:rPr>
                <w:color w:val="1B1B1B"/>
                <w:sz w:val="18"/>
                <w:szCs w:val="18"/>
              </w:rPr>
              <w:t>f)</w:t>
            </w:r>
            <w:r w:rsidRPr="00627510">
              <w:rPr>
                <w:color w:val="1B1B1B"/>
                <w:spacing w:val="-3"/>
                <w:sz w:val="18"/>
                <w:szCs w:val="18"/>
              </w:rPr>
              <w:t xml:space="preserve"> </w:t>
            </w:r>
            <w:r w:rsidRPr="00627510">
              <w:rPr>
                <w:color w:val="1B1B1B"/>
                <w:sz w:val="18"/>
                <w:szCs w:val="18"/>
              </w:rPr>
              <w:t>Abfallentsorgung (z. B. Deponierung, Verbrennung in Anlagen oder offene Verbrennung, Kompostierung).</w:t>
            </w:r>
          </w:p>
        </w:tc>
      </w:tr>
    </w:tbl>
    <w:p w14:paraId="79FEA5C0" w14:textId="77777777" w:rsidR="00A60186" w:rsidRDefault="00A60186" w:rsidP="0093058C">
      <w:pPr>
        <w:pStyle w:val="Standardeinzug"/>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C1573B" w14:paraId="0B809988"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929C32B" w14:textId="77777777" w:rsidR="00C1573B" w:rsidRPr="00852A70" w:rsidRDefault="00C1573B"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2310B63" w14:textId="77777777" w:rsidR="00C1573B" w:rsidRPr="00852A70" w:rsidRDefault="00C1573B"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7E8E825E" w14:textId="77777777" w:rsidR="00C1573B" w:rsidRPr="003C0F68" w:rsidRDefault="00C1573B"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C2C5333" w14:textId="77777777" w:rsidR="00C1573B" w:rsidRPr="00852A70" w:rsidRDefault="00C1573B"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4</w:t>
            </w:r>
          </w:p>
        </w:tc>
      </w:tr>
    </w:tbl>
    <w:p w14:paraId="5F8EAD41" w14:textId="77777777" w:rsidR="00C1573B" w:rsidRDefault="00C1573B" w:rsidP="00C1573B">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1573B" w:rsidRPr="00122B7B" w14:paraId="5A5F364A"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F996EF3" w14:textId="77777777" w:rsidR="00C1573B" w:rsidRPr="00250E4E" w:rsidRDefault="00C1573B"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3C426666" w14:textId="77777777" w:rsidR="00C1573B" w:rsidRPr="00565B47" w:rsidRDefault="00C1573B"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1B2898E" w14:textId="77777777" w:rsidR="00C1573B" w:rsidRDefault="00C1573B" w:rsidP="00C1573B">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282FF7" w:rsidRPr="00D608E2" w14:paraId="28BAA933" w14:textId="77777777" w:rsidTr="00BA6B59">
        <w:trPr>
          <w:trHeight w:val="6105"/>
        </w:trPr>
        <w:tc>
          <w:tcPr>
            <w:tcW w:w="422" w:type="dxa"/>
          </w:tcPr>
          <w:p w14:paraId="0953C9CE" w14:textId="77777777" w:rsidR="00282FF7" w:rsidRPr="002E47E7" w:rsidRDefault="00282FF7" w:rsidP="001A6A99">
            <w:pPr>
              <w:spacing w:before="0"/>
              <w:contextualSpacing/>
              <w:jc w:val="left"/>
              <w:rPr>
                <w:sz w:val="14"/>
                <w:szCs w:val="14"/>
              </w:rPr>
            </w:pPr>
          </w:p>
        </w:tc>
        <w:tc>
          <w:tcPr>
            <w:tcW w:w="8645" w:type="dxa"/>
          </w:tcPr>
          <w:p w14:paraId="6E71A6AB" w14:textId="77777777" w:rsidR="00282FF7" w:rsidRPr="00D472A1" w:rsidRDefault="00282FF7" w:rsidP="00BA6B59">
            <w:pPr>
              <w:widowControl w:val="0"/>
              <w:tabs>
                <w:tab w:val="left" w:pos="568"/>
              </w:tabs>
              <w:autoSpaceDE w:val="0"/>
              <w:autoSpaceDN w:val="0"/>
              <w:rPr>
                <w:color w:val="1B1B1B"/>
                <w:sz w:val="18"/>
                <w:szCs w:val="18"/>
              </w:rPr>
            </w:pPr>
            <w:r w:rsidRPr="00D472A1">
              <w:rPr>
                <w:b/>
                <w:sz w:val="18"/>
                <w:szCs w:val="18"/>
              </w:rPr>
              <w:t>55.</w:t>
            </w:r>
            <w:r w:rsidRPr="00D472A1">
              <w:rPr>
                <w:color w:val="1B1B1B"/>
                <w:sz w:val="18"/>
                <w:szCs w:val="18"/>
              </w:rPr>
              <w:t xml:space="preserve"> Nachstehend ist beispielhaft eine einfache Methode dargestellt, nach der die Luftschadstoffemissionen eines Unternehmens inventarisiert und die Emissionen der jeweiligen Luftschadstoffe berechnet werden können. Diese Methode ist in folgende Schritte unterteilt (ohne die Erstellung einer Übersicht über die </w:t>
            </w:r>
            <w:r w:rsidRPr="00D472A1">
              <w:rPr>
                <w:b/>
                <w:i/>
                <w:color w:val="1B1B1B"/>
                <w:sz w:val="18"/>
                <w:szCs w:val="18"/>
              </w:rPr>
              <w:t>Wertschöpfungskette</w:t>
            </w:r>
            <w:r w:rsidRPr="00D472A1">
              <w:rPr>
                <w:color w:val="1B1B1B"/>
                <w:sz w:val="18"/>
                <w:szCs w:val="18"/>
              </w:rPr>
              <w:t xml:space="preserve">, da im Rahmen des VSME-Standards die für diese </w:t>
            </w:r>
            <w:proofErr w:type="spellStart"/>
            <w:r w:rsidRPr="00D472A1">
              <w:rPr>
                <w:color w:val="1B1B1B"/>
                <w:sz w:val="18"/>
                <w:szCs w:val="18"/>
              </w:rPr>
              <w:t>Angabepflicht</w:t>
            </w:r>
            <w:proofErr w:type="spellEnd"/>
            <w:r w:rsidRPr="00D472A1">
              <w:rPr>
                <w:color w:val="1B1B1B"/>
                <w:sz w:val="18"/>
                <w:szCs w:val="18"/>
              </w:rPr>
              <w:t xml:space="preserve"> erforderlichen Informationen</w:t>
            </w:r>
            <w:r w:rsidRPr="00D472A1">
              <w:rPr>
                <w:color w:val="1B1B1B"/>
                <w:spacing w:val="40"/>
                <w:sz w:val="18"/>
                <w:szCs w:val="18"/>
              </w:rPr>
              <w:t xml:space="preserve"> </w:t>
            </w:r>
            <w:r w:rsidRPr="00D472A1">
              <w:rPr>
                <w:color w:val="1B1B1B"/>
                <w:sz w:val="18"/>
                <w:szCs w:val="18"/>
              </w:rPr>
              <w:t>auf</w:t>
            </w:r>
            <w:r w:rsidRPr="00D472A1">
              <w:rPr>
                <w:color w:val="1B1B1B"/>
                <w:spacing w:val="40"/>
                <w:sz w:val="18"/>
                <w:szCs w:val="18"/>
              </w:rPr>
              <w:t xml:space="preserve"> </w:t>
            </w:r>
            <w:r w:rsidRPr="00D472A1">
              <w:rPr>
                <w:color w:val="1B1B1B"/>
                <w:sz w:val="18"/>
                <w:szCs w:val="18"/>
              </w:rPr>
              <w:t>Ebene des Bericht</w:t>
            </w:r>
            <w:r w:rsidRPr="00D472A1">
              <w:rPr>
                <w:color w:val="1B1B1B"/>
                <w:spacing w:val="40"/>
                <w:sz w:val="18"/>
                <w:szCs w:val="18"/>
              </w:rPr>
              <w:t xml:space="preserve"> </w:t>
            </w:r>
            <w:r w:rsidRPr="00D472A1">
              <w:rPr>
                <w:color w:val="1B1B1B"/>
                <w:sz w:val="18"/>
                <w:szCs w:val="18"/>
              </w:rPr>
              <w:t>erstattenden</w:t>
            </w:r>
            <w:r w:rsidRPr="00D472A1">
              <w:rPr>
                <w:color w:val="1B1B1B"/>
                <w:spacing w:val="40"/>
                <w:sz w:val="18"/>
                <w:szCs w:val="18"/>
              </w:rPr>
              <w:t xml:space="preserve"> </w:t>
            </w:r>
            <w:r w:rsidRPr="00D472A1">
              <w:rPr>
                <w:color w:val="1B1B1B"/>
                <w:sz w:val="18"/>
                <w:szCs w:val="18"/>
              </w:rPr>
              <w:t>Unternehmens</w:t>
            </w:r>
            <w:r w:rsidRPr="00D472A1">
              <w:rPr>
                <w:color w:val="1B1B1B"/>
                <w:spacing w:val="40"/>
                <w:sz w:val="18"/>
                <w:szCs w:val="18"/>
              </w:rPr>
              <w:t xml:space="preserve"> </w:t>
            </w:r>
            <w:r w:rsidRPr="00D472A1">
              <w:rPr>
                <w:color w:val="1B1B1B"/>
                <w:sz w:val="18"/>
                <w:szCs w:val="18"/>
              </w:rPr>
              <w:t>bereitzustellen</w:t>
            </w:r>
            <w:r w:rsidRPr="00D472A1">
              <w:rPr>
                <w:color w:val="1B1B1B"/>
                <w:spacing w:val="40"/>
                <w:sz w:val="18"/>
                <w:szCs w:val="18"/>
              </w:rPr>
              <w:t xml:space="preserve"> </w:t>
            </w:r>
            <w:r w:rsidRPr="00D472A1">
              <w:rPr>
                <w:color w:val="1B1B1B"/>
                <w:sz w:val="18"/>
                <w:szCs w:val="18"/>
              </w:rPr>
              <w:t>sind:</w:t>
            </w:r>
          </w:p>
          <w:p w14:paraId="1913EF3A" w14:textId="77777777" w:rsidR="00282FF7" w:rsidRPr="00D472A1" w:rsidRDefault="00282FF7" w:rsidP="001A6A99">
            <w:pPr>
              <w:pStyle w:val="Textkrper"/>
              <w:ind w:left="311"/>
              <w:rPr>
                <w:color w:val="1B1B1B"/>
                <w:sz w:val="18"/>
                <w:szCs w:val="18"/>
              </w:rPr>
            </w:pPr>
            <w:r w:rsidRPr="00D472A1">
              <w:rPr>
                <w:color w:val="1B1B1B"/>
                <w:sz w:val="18"/>
                <w:szCs w:val="18"/>
              </w:rPr>
              <w:t>1)</w:t>
            </w:r>
            <w:r w:rsidRPr="00D472A1">
              <w:rPr>
                <w:color w:val="1B1B1B"/>
                <w:spacing w:val="-4"/>
                <w:sz w:val="18"/>
                <w:szCs w:val="18"/>
              </w:rPr>
              <w:t xml:space="preserve"> </w:t>
            </w:r>
            <w:r w:rsidRPr="00D472A1">
              <w:rPr>
                <w:color w:val="1B1B1B"/>
                <w:sz w:val="18"/>
                <w:szCs w:val="18"/>
              </w:rPr>
              <w:t>Ermittlung der Emissionsquellen innerhalb der Wertschöpfungskette,</w:t>
            </w:r>
          </w:p>
          <w:p w14:paraId="2CCD3659" w14:textId="77777777" w:rsidR="00282FF7" w:rsidRPr="00D472A1" w:rsidRDefault="00282FF7" w:rsidP="001A6A99">
            <w:pPr>
              <w:pStyle w:val="Textkrper"/>
              <w:spacing w:before="0"/>
              <w:ind w:left="311"/>
              <w:rPr>
                <w:color w:val="1B1B1B"/>
                <w:sz w:val="18"/>
                <w:szCs w:val="18"/>
              </w:rPr>
            </w:pPr>
            <w:r w:rsidRPr="00D472A1">
              <w:rPr>
                <w:color w:val="1B1B1B"/>
                <w:sz w:val="18"/>
                <w:szCs w:val="18"/>
              </w:rPr>
              <w:t>2) Ermittlung</w:t>
            </w:r>
            <w:r w:rsidRPr="00D472A1">
              <w:rPr>
                <w:color w:val="1B1B1B"/>
                <w:spacing w:val="40"/>
                <w:sz w:val="18"/>
                <w:szCs w:val="18"/>
              </w:rPr>
              <w:t xml:space="preserve"> </w:t>
            </w:r>
            <w:r w:rsidRPr="00D472A1">
              <w:rPr>
                <w:color w:val="1B1B1B"/>
                <w:sz w:val="18"/>
                <w:szCs w:val="18"/>
              </w:rPr>
              <w:t>von</w:t>
            </w:r>
            <w:r w:rsidRPr="00D472A1">
              <w:rPr>
                <w:color w:val="1B1B1B"/>
                <w:spacing w:val="49"/>
                <w:sz w:val="18"/>
                <w:szCs w:val="18"/>
              </w:rPr>
              <w:t xml:space="preserve"> </w:t>
            </w:r>
            <w:r w:rsidRPr="00D472A1">
              <w:rPr>
                <w:color w:val="1B1B1B"/>
                <w:sz w:val="18"/>
                <w:szCs w:val="18"/>
              </w:rPr>
              <w:t>Methoden</w:t>
            </w:r>
            <w:r w:rsidRPr="00D472A1">
              <w:rPr>
                <w:color w:val="1B1B1B"/>
                <w:spacing w:val="54"/>
                <w:sz w:val="18"/>
                <w:szCs w:val="18"/>
              </w:rPr>
              <w:t xml:space="preserve"> </w:t>
            </w:r>
            <w:r w:rsidRPr="00D472A1">
              <w:rPr>
                <w:color w:val="1B1B1B"/>
                <w:sz w:val="18"/>
                <w:szCs w:val="18"/>
              </w:rPr>
              <w:t>zur</w:t>
            </w:r>
            <w:r w:rsidRPr="00D472A1">
              <w:rPr>
                <w:color w:val="1B1B1B"/>
                <w:spacing w:val="50"/>
                <w:sz w:val="18"/>
                <w:szCs w:val="18"/>
              </w:rPr>
              <w:t xml:space="preserve"> </w:t>
            </w:r>
            <w:r w:rsidRPr="00D472A1">
              <w:rPr>
                <w:color w:val="1B1B1B"/>
                <w:sz w:val="18"/>
                <w:szCs w:val="18"/>
              </w:rPr>
              <w:t>Quantifizierung</w:t>
            </w:r>
            <w:r w:rsidRPr="00D472A1">
              <w:rPr>
                <w:color w:val="1B1B1B"/>
                <w:spacing w:val="52"/>
                <w:sz w:val="18"/>
                <w:szCs w:val="18"/>
              </w:rPr>
              <w:t xml:space="preserve"> </w:t>
            </w:r>
            <w:r w:rsidRPr="00D472A1">
              <w:rPr>
                <w:color w:val="1B1B1B"/>
                <w:sz w:val="18"/>
                <w:szCs w:val="18"/>
              </w:rPr>
              <w:t>der</w:t>
            </w:r>
            <w:r w:rsidRPr="00D472A1">
              <w:rPr>
                <w:color w:val="1B1B1B"/>
                <w:spacing w:val="50"/>
                <w:sz w:val="18"/>
                <w:szCs w:val="18"/>
              </w:rPr>
              <w:t xml:space="preserve"> </w:t>
            </w:r>
            <w:r w:rsidRPr="00D472A1">
              <w:rPr>
                <w:color w:val="1B1B1B"/>
                <w:sz w:val="18"/>
                <w:szCs w:val="18"/>
              </w:rPr>
              <w:t>Emissionen,</w:t>
            </w:r>
          </w:p>
          <w:p w14:paraId="57AAC999" w14:textId="77777777" w:rsidR="00282FF7" w:rsidRPr="00D472A1" w:rsidRDefault="00282FF7" w:rsidP="001A6A99">
            <w:pPr>
              <w:pStyle w:val="Textkrper"/>
              <w:spacing w:before="0"/>
              <w:ind w:left="311"/>
              <w:rPr>
                <w:color w:val="1B1B1B"/>
                <w:spacing w:val="-2"/>
                <w:sz w:val="18"/>
                <w:szCs w:val="18"/>
              </w:rPr>
            </w:pPr>
            <w:r w:rsidRPr="00D472A1">
              <w:rPr>
                <w:color w:val="1B1B1B"/>
                <w:sz w:val="18"/>
                <w:szCs w:val="18"/>
              </w:rPr>
              <w:t>3)</w:t>
            </w:r>
            <w:r w:rsidRPr="00D472A1">
              <w:rPr>
                <w:color w:val="1B1B1B"/>
                <w:spacing w:val="2"/>
                <w:sz w:val="18"/>
                <w:szCs w:val="18"/>
              </w:rPr>
              <w:t xml:space="preserve"> </w:t>
            </w:r>
            <w:r w:rsidRPr="00D472A1">
              <w:rPr>
                <w:color w:val="1B1B1B"/>
                <w:sz w:val="18"/>
                <w:szCs w:val="18"/>
              </w:rPr>
              <w:t>Erhebung</w:t>
            </w:r>
            <w:r w:rsidRPr="00D472A1">
              <w:rPr>
                <w:color w:val="1B1B1B"/>
                <w:spacing w:val="52"/>
                <w:sz w:val="18"/>
                <w:szCs w:val="18"/>
              </w:rPr>
              <w:t xml:space="preserve"> </w:t>
            </w:r>
            <w:r w:rsidRPr="00D472A1">
              <w:rPr>
                <w:color w:val="1B1B1B"/>
                <w:sz w:val="18"/>
                <w:szCs w:val="18"/>
              </w:rPr>
              <w:t>von</w:t>
            </w:r>
            <w:r w:rsidRPr="00D472A1">
              <w:rPr>
                <w:color w:val="1B1B1B"/>
                <w:spacing w:val="54"/>
                <w:sz w:val="18"/>
                <w:szCs w:val="18"/>
              </w:rPr>
              <w:t xml:space="preserve"> </w:t>
            </w:r>
            <w:r w:rsidRPr="00D472A1">
              <w:rPr>
                <w:color w:val="1B1B1B"/>
                <w:spacing w:val="-2"/>
                <w:sz w:val="18"/>
                <w:szCs w:val="18"/>
              </w:rPr>
              <w:t>Tätigkeitsdaten,</w:t>
            </w:r>
          </w:p>
          <w:p w14:paraId="4E04E78B" w14:textId="77777777" w:rsidR="00282FF7" w:rsidRPr="00D472A1" w:rsidRDefault="00282FF7" w:rsidP="001A6A99">
            <w:pPr>
              <w:pStyle w:val="Textkrper"/>
              <w:spacing w:before="0"/>
              <w:ind w:left="311"/>
              <w:rPr>
                <w:sz w:val="18"/>
                <w:szCs w:val="18"/>
              </w:rPr>
            </w:pPr>
            <w:r w:rsidRPr="00D472A1">
              <w:rPr>
                <w:sz w:val="18"/>
                <w:szCs w:val="18"/>
              </w:rPr>
              <w:t>4) Ermittlung von Emissionsfaktoren und</w:t>
            </w:r>
          </w:p>
          <w:p w14:paraId="2D33AE17" w14:textId="77777777" w:rsidR="00282FF7" w:rsidRPr="002E47E7" w:rsidRDefault="00282FF7" w:rsidP="001A6A99">
            <w:pPr>
              <w:spacing w:before="0" w:after="60"/>
              <w:ind w:left="312"/>
              <w:contextualSpacing/>
              <w:rPr>
                <w:color w:val="1B1B1B"/>
                <w:sz w:val="14"/>
                <w:szCs w:val="14"/>
              </w:rPr>
            </w:pPr>
            <w:r w:rsidRPr="00D472A1">
              <w:rPr>
                <w:color w:val="1B1B1B"/>
                <w:sz w:val="18"/>
                <w:szCs w:val="18"/>
              </w:rPr>
              <w:t>5)</w:t>
            </w:r>
            <w:r w:rsidRPr="00D472A1">
              <w:rPr>
                <w:color w:val="1B1B1B"/>
                <w:spacing w:val="-3"/>
                <w:sz w:val="18"/>
                <w:szCs w:val="18"/>
              </w:rPr>
              <w:t xml:space="preserve"> </w:t>
            </w:r>
            <w:r w:rsidRPr="00D472A1">
              <w:rPr>
                <w:color w:val="1B1B1B"/>
                <w:sz w:val="18"/>
                <w:szCs w:val="18"/>
              </w:rPr>
              <w:t>Quantifizierung der Emissionen. Die nachfolgende Tabelle enthält eine Zuordnung der Verschmutzungsquellen zu Methoden, nach</w:t>
            </w:r>
            <w:r w:rsidRPr="00D472A1">
              <w:rPr>
                <w:color w:val="1B1B1B"/>
                <w:spacing w:val="-2"/>
                <w:sz w:val="18"/>
                <w:szCs w:val="18"/>
              </w:rPr>
              <w:t xml:space="preserve"> </w:t>
            </w:r>
            <w:r w:rsidRPr="00D472A1">
              <w:rPr>
                <w:color w:val="1B1B1B"/>
                <w:sz w:val="18"/>
                <w:szCs w:val="18"/>
              </w:rPr>
              <w:t>denen Informationen</w:t>
            </w:r>
            <w:r w:rsidRPr="00D472A1">
              <w:rPr>
                <w:color w:val="1B1B1B"/>
                <w:spacing w:val="-2"/>
                <w:sz w:val="18"/>
                <w:szCs w:val="18"/>
              </w:rPr>
              <w:t xml:space="preserve"> </w:t>
            </w:r>
            <w:r w:rsidRPr="00D472A1">
              <w:rPr>
                <w:color w:val="1B1B1B"/>
                <w:sz w:val="18"/>
                <w:szCs w:val="18"/>
              </w:rPr>
              <w:t>über</w:t>
            </w:r>
            <w:r w:rsidRPr="00D472A1">
              <w:rPr>
                <w:color w:val="1B1B1B"/>
                <w:spacing w:val="-3"/>
                <w:sz w:val="18"/>
                <w:szCs w:val="18"/>
              </w:rPr>
              <w:t xml:space="preserve"> </w:t>
            </w:r>
            <w:r w:rsidRPr="00D472A1">
              <w:rPr>
                <w:color w:val="1B1B1B"/>
                <w:sz w:val="18"/>
                <w:szCs w:val="18"/>
              </w:rPr>
              <w:t>die</w:t>
            </w:r>
            <w:r w:rsidRPr="00D472A1">
              <w:rPr>
                <w:color w:val="1B1B1B"/>
                <w:spacing w:val="-3"/>
                <w:sz w:val="18"/>
                <w:szCs w:val="18"/>
              </w:rPr>
              <w:t xml:space="preserve"> </w:t>
            </w:r>
            <w:r w:rsidRPr="00D472A1">
              <w:rPr>
                <w:color w:val="1B1B1B"/>
                <w:sz w:val="18"/>
                <w:szCs w:val="18"/>
              </w:rPr>
              <w:t>Emissionen</w:t>
            </w:r>
            <w:r w:rsidRPr="00D472A1">
              <w:rPr>
                <w:color w:val="1B1B1B"/>
                <w:spacing w:val="-2"/>
                <w:sz w:val="18"/>
                <w:szCs w:val="18"/>
              </w:rPr>
              <w:t xml:space="preserve"> </w:t>
            </w:r>
            <w:r w:rsidRPr="00D472A1">
              <w:rPr>
                <w:color w:val="1B1B1B"/>
                <w:sz w:val="18"/>
                <w:szCs w:val="18"/>
              </w:rPr>
              <w:t>der</w:t>
            </w:r>
            <w:r w:rsidRPr="00D472A1">
              <w:rPr>
                <w:color w:val="1B1B1B"/>
                <w:spacing w:val="-3"/>
                <w:sz w:val="18"/>
                <w:szCs w:val="18"/>
              </w:rPr>
              <w:t xml:space="preserve"> </w:t>
            </w:r>
            <w:r w:rsidRPr="00D472A1">
              <w:rPr>
                <w:color w:val="1B1B1B"/>
                <w:sz w:val="18"/>
                <w:szCs w:val="18"/>
              </w:rPr>
              <w:t>wichtigsten</w:t>
            </w:r>
            <w:r w:rsidRPr="00D472A1">
              <w:rPr>
                <w:color w:val="1B1B1B"/>
                <w:spacing w:val="-3"/>
                <w:sz w:val="18"/>
                <w:szCs w:val="18"/>
              </w:rPr>
              <w:t xml:space="preserve"> </w:t>
            </w:r>
            <w:r w:rsidRPr="00D472A1">
              <w:rPr>
                <w:color w:val="1B1B1B"/>
                <w:sz w:val="18"/>
                <w:szCs w:val="18"/>
              </w:rPr>
              <w:t>Luftschadstoffe</w:t>
            </w:r>
            <w:r w:rsidRPr="00D472A1">
              <w:rPr>
                <w:color w:val="1B1B1B"/>
                <w:spacing w:val="-3"/>
                <w:sz w:val="18"/>
                <w:szCs w:val="18"/>
              </w:rPr>
              <w:t xml:space="preserve"> </w:t>
            </w:r>
            <w:r w:rsidRPr="00D472A1">
              <w:rPr>
                <w:color w:val="1B1B1B"/>
                <w:sz w:val="18"/>
                <w:szCs w:val="18"/>
              </w:rPr>
              <w:t>berechnet werden können.</w:t>
            </w: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0"/>
              <w:gridCol w:w="3969"/>
            </w:tblGrid>
            <w:tr w:rsidR="00282FF7" w:rsidRPr="002E47E7" w14:paraId="5BEF211F" w14:textId="77777777" w:rsidTr="001A6A99">
              <w:trPr>
                <w:trHeight w:val="574"/>
              </w:trPr>
              <w:tc>
                <w:tcPr>
                  <w:tcW w:w="3260" w:type="dxa"/>
                  <w:shd w:val="clear" w:color="auto" w:fill="BEBEBE"/>
                  <w:vAlign w:val="center"/>
                </w:tcPr>
                <w:p w14:paraId="32AA8618" w14:textId="77777777" w:rsidR="00282FF7" w:rsidRPr="002E47E7" w:rsidRDefault="00282FF7" w:rsidP="001A6A99">
                  <w:pPr>
                    <w:pStyle w:val="TableParagraph"/>
                    <w:spacing w:before="119"/>
                    <w:ind w:left="170"/>
                    <w:rPr>
                      <w:rFonts w:ascii="Century Gothic" w:hAnsi="Century Gothic"/>
                      <w:b/>
                      <w:sz w:val="14"/>
                      <w:szCs w:val="14"/>
                    </w:rPr>
                  </w:pPr>
                  <w:proofErr w:type="spellStart"/>
                  <w:r w:rsidRPr="002E47E7">
                    <w:rPr>
                      <w:rFonts w:ascii="Century Gothic" w:hAnsi="Century Gothic"/>
                      <w:b/>
                      <w:spacing w:val="-2"/>
                      <w:sz w:val="14"/>
                      <w:szCs w:val="14"/>
                    </w:rPr>
                    <w:t>Verschmutzungsquellen</w:t>
                  </w:r>
                  <w:proofErr w:type="spellEnd"/>
                </w:p>
              </w:tc>
              <w:tc>
                <w:tcPr>
                  <w:tcW w:w="3969" w:type="dxa"/>
                  <w:shd w:val="clear" w:color="auto" w:fill="BEBEBE"/>
                  <w:vAlign w:val="center"/>
                </w:tcPr>
                <w:p w14:paraId="52E7031C" w14:textId="77777777" w:rsidR="00282FF7" w:rsidRPr="002E47E7" w:rsidRDefault="00282FF7" w:rsidP="001A6A99">
                  <w:pPr>
                    <w:pStyle w:val="TableParagraph"/>
                    <w:spacing w:before="119"/>
                    <w:ind w:left="170"/>
                    <w:rPr>
                      <w:rFonts w:ascii="Century Gothic" w:hAnsi="Century Gothic"/>
                      <w:b/>
                      <w:sz w:val="14"/>
                      <w:szCs w:val="14"/>
                    </w:rPr>
                  </w:pPr>
                  <w:proofErr w:type="spellStart"/>
                  <w:r w:rsidRPr="002E47E7">
                    <w:rPr>
                      <w:rFonts w:ascii="Century Gothic" w:hAnsi="Century Gothic"/>
                      <w:b/>
                      <w:sz w:val="14"/>
                      <w:szCs w:val="14"/>
                    </w:rPr>
                    <w:t>Methode</w:t>
                  </w:r>
                  <w:proofErr w:type="spellEnd"/>
                  <w:r w:rsidRPr="002E47E7">
                    <w:rPr>
                      <w:rFonts w:ascii="Century Gothic" w:hAnsi="Century Gothic"/>
                      <w:b/>
                      <w:spacing w:val="40"/>
                      <w:sz w:val="14"/>
                      <w:szCs w:val="14"/>
                    </w:rPr>
                    <w:t xml:space="preserve"> </w:t>
                  </w:r>
                  <w:proofErr w:type="spellStart"/>
                  <w:r w:rsidRPr="002E47E7">
                    <w:rPr>
                      <w:rFonts w:ascii="Century Gothic" w:hAnsi="Century Gothic"/>
                      <w:b/>
                      <w:sz w:val="14"/>
                      <w:szCs w:val="14"/>
                    </w:rPr>
                    <w:t>zur</w:t>
                  </w:r>
                  <w:proofErr w:type="spellEnd"/>
                  <w:r w:rsidRPr="002E47E7">
                    <w:rPr>
                      <w:rFonts w:ascii="Century Gothic" w:hAnsi="Century Gothic"/>
                      <w:b/>
                      <w:spacing w:val="40"/>
                      <w:sz w:val="14"/>
                      <w:szCs w:val="14"/>
                    </w:rPr>
                    <w:t xml:space="preserve"> </w:t>
                  </w:r>
                  <w:proofErr w:type="spellStart"/>
                  <w:r w:rsidRPr="002E47E7">
                    <w:rPr>
                      <w:rFonts w:ascii="Century Gothic" w:hAnsi="Century Gothic"/>
                      <w:b/>
                      <w:sz w:val="14"/>
                      <w:szCs w:val="14"/>
                    </w:rPr>
                    <w:t>Quantifizierung</w:t>
                  </w:r>
                  <w:proofErr w:type="spellEnd"/>
                  <w:r w:rsidRPr="002E47E7">
                    <w:rPr>
                      <w:rFonts w:ascii="Century Gothic" w:hAnsi="Century Gothic"/>
                      <w:b/>
                      <w:spacing w:val="40"/>
                      <w:sz w:val="14"/>
                      <w:szCs w:val="14"/>
                    </w:rPr>
                    <w:t xml:space="preserve"> </w:t>
                  </w:r>
                  <w:r w:rsidRPr="002E47E7">
                    <w:rPr>
                      <w:rFonts w:ascii="Century Gothic" w:hAnsi="Century Gothic"/>
                      <w:b/>
                      <w:sz w:val="14"/>
                      <w:szCs w:val="14"/>
                    </w:rPr>
                    <w:t xml:space="preserve">der </w:t>
                  </w:r>
                  <w:proofErr w:type="spellStart"/>
                  <w:r w:rsidRPr="002E47E7">
                    <w:rPr>
                      <w:rFonts w:ascii="Century Gothic" w:hAnsi="Century Gothic"/>
                      <w:b/>
                      <w:spacing w:val="-2"/>
                      <w:sz w:val="14"/>
                      <w:szCs w:val="14"/>
                    </w:rPr>
                    <w:t>Emissionen</w:t>
                  </w:r>
                  <w:proofErr w:type="spellEnd"/>
                </w:p>
                <w:p w14:paraId="036F3273" w14:textId="77777777" w:rsidR="00282FF7" w:rsidRPr="002E47E7" w:rsidRDefault="00282FF7" w:rsidP="001A6A99">
                  <w:pPr>
                    <w:pStyle w:val="TableParagraph"/>
                    <w:spacing w:before="0"/>
                    <w:ind w:left="170"/>
                    <w:rPr>
                      <w:rFonts w:ascii="Century Gothic" w:hAnsi="Century Gothic"/>
                      <w:b/>
                      <w:sz w:val="14"/>
                      <w:szCs w:val="14"/>
                    </w:rPr>
                  </w:pPr>
                  <w:r w:rsidRPr="002E47E7">
                    <w:rPr>
                      <w:rFonts w:ascii="Century Gothic" w:hAnsi="Century Gothic"/>
                      <w:b/>
                      <w:sz w:val="14"/>
                      <w:szCs w:val="14"/>
                    </w:rPr>
                    <w:t>(</w:t>
                  </w:r>
                  <w:proofErr w:type="spellStart"/>
                  <w:r w:rsidRPr="002E47E7">
                    <w:rPr>
                      <w:rFonts w:ascii="Century Gothic" w:hAnsi="Century Gothic"/>
                      <w:b/>
                      <w:sz w:val="14"/>
                      <w:szCs w:val="14"/>
                    </w:rPr>
                    <w:t>Abschnitt</w:t>
                  </w:r>
                  <w:proofErr w:type="spellEnd"/>
                  <w:r w:rsidRPr="002E47E7">
                    <w:rPr>
                      <w:rFonts w:ascii="Century Gothic" w:hAnsi="Century Gothic"/>
                      <w:b/>
                      <w:spacing w:val="-3"/>
                      <w:sz w:val="14"/>
                      <w:szCs w:val="14"/>
                    </w:rPr>
                    <w:t xml:space="preserve"> </w:t>
                  </w:r>
                  <w:r w:rsidRPr="002E47E7">
                    <w:rPr>
                      <w:rFonts w:ascii="Century Gothic" w:hAnsi="Century Gothic"/>
                      <w:b/>
                      <w:sz w:val="14"/>
                      <w:szCs w:val="14"/>
                    </w:rPr>
                    <w:t>des</w:t>
                  </w:r>
                  <w:r w:rsidRPr="002E47E7">
                    <w:rPr>
                      <w:rFonts w:ascii="Century Gothic" w:hAnsi="Century Gothic"/>
                      <w:b/>
                      <w:spacing w:val="-2"/>
                      <w:sz w:val="14"/>
                      <w:szCs w:val="14"/>
                    </w:rPr>
                    <w:t xml:space="preserve"> </w:t>
                  </w:r>
                  <w:proofErr w:type="spellStart"/>
                  <w:r w:rsidRPr="002E47E7">
                    <w:rPr>
                      <w:rFonts w:ascii="Century Gothic" w:hAnsi="Century Gothic"/>
                      <w:b/>
                      <w:spacing w:val="-2"/>
                      <w:sz w:val="14"/>
                      <w:szCs w:val="14"/>
                    </w:rPr>
                    <w:t>Leitfadens</w:t>
                  </w:r>
                  <w:proofErr w:type="spellEnd"/>
                  <w:r w:rsidRPr="002E47E7">
                    <w:rPr>
                      <w:rFonts w:ascii="Century Gothic" w:hAnsi="Century Gothic"/>
                      <w:b/>
                      <w:spacing w:val="-2"/>
                      <w:sz w:val="14"/>
                      <w:szCs w:val="14"/>
                    </w:rPr>
                    <w:t>)</w:t>
                  </w:r>
                </w:p>
              </w:tc>
            </w:tr>
            <w:tr w:rsidR="00282FF7" w:rsidRPr="002E47E7" w14:paraId="24736750" w14:textId="77777777" w:rsidTr="001A6A99">
              <w:trPr>
                <w:trHeight w:val="284"/>
              </w:trPr>
              <w:tc>
                <w:tcPr>
                  <w:tcW w:w="3260" w:type="dxa"/>
                  <w:vAlign w:val="center"/>
                </w:tcPr>
                <w:p w14:paraId="7FD676B4" w14:textId="77777777" w:rsidR="00282FF7" w:rsidRPr="002E47E7" w:rsidRDefault="00282FF7" w:rsidP="001A6A99">
                  <w:pPr>
                    <w:pStyle w:val="TableParagraph"/>
                    <w:spacing w:before="60"/>
                    <w:ind w:left="170"/>
                    <w:rPr>
                      <w:rFonts w:ascii="Century Gothic" w:hAnsi="Century Gothic"/>
                      <w:sz w:val="14"/>
                      <w:szCs w:val="14"/>
                    </w:rPr>
                  </w:pPr>
                  <w:r w:rsidRPr="002E47E7">
                    <w:rPr>
                      <w:rFonts w:ascii="Century Gothic" w:hAnsi="Century Gothic"/>
                      <w:color w:val="1B1B1B"/>
                      <w:spacing w:val="-2"/>
                      <w:sz w:val="14"/>
                      <w:szCs w:val="14"/>
                    </w:rPr>
                    <w:t>Strom</w:t>
                  </w:r>
                </w:p>
              </w:tc>
              <w:tc>
                <w:tcPr>
                  <w:tcW w:w="3969" w:type="dxa"/>
                  <w:vAlign w:val="center"/>
                </w:tcPr>
                <w:p w14:paraId="6194CC6D"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4.1</w:t>
                  </w:r>
                </w:p>
              </w:tc>
            </w:tr>
            <w:tr w:rsidR="00282FF7" w:rsidRPr="002E47E7" w14:paraId="5791C04A" w14:textId="77777777" w:rsidTr="001A6A99">
              <w:trPr>
                <w:trHeight w:val="261"/>
              </w:trPr>
              <w:tc>
                <w:tcPr>
                  <w:tcW w:w="3260" w:type="dxa"/>
                  <w:vAlign w:val="center"/>
                </w:tcPr>
                <w:p w14:paraId="7A4F293F"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Verbrennung</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z w:val="14"/>
                      <w:szCs w:val="14"/>
                    </w:rPr>
                    <w:t>von</w:t>
                  </w:r>
                  <w:r w:rsidRPr="002E47E7">
                    <w:rPr>
                      <w:rFonts w:ascii="Century Gothic" w:hAnsi="Century Gothic"/>
                      <w:color w:val="1B1B1B"/>
                      <w:spacing w:val="-1"/>
                      <w:sz w:val="14"/>
                      <w:szCs w:val="14"/>
                    </w:rPr>
                    <w:t xml:space="preserve"> </w:t>
                  </w:r>
                  <w:proofErr w:type="spellStart"/>
                  <w:r w:rsidRPr="002E47E7">
                    <w:rPr>
                      <w:rFonts w:ascii="Century Gothic" w:hAnsi="Century Gothic"/>
                      <w:color w:val="1B1B1B"/>
                      <w:spacing w:val="-2"/>
                      <w:sz w:val="14"/>
                      <w:szCs w:val="14"/>
                    </w:rPr>
                    <w:t>Brennstoffen</w:t>
                  </w:r>
                  <w:proofErr w:type="spellEnd"/>
                </w:p>
              </w:tc>
              <w:tc>
                <w:tcPr>
                  <w:tcW w:w="3969" w:type="dxa"/>
                  <w:vAlign w:val="center"/>
                </w:tcPr>
                <w:p w14:paraId="49EE5723"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4.2</w:t>
                  </w:r>
                </w:p>
              </w:tc>
            </w:tr>
            <w:tr w:rsidR="00282FF7" w:rsidRPr="002E47E7" w14:paraId="3703EFD8" w14:textId="77777777" w:rsidTr="001A6A99">
              <w:trPr>
                <w:trHeight w:val="280"/>
              </w:trPr>
              <w:tc>
                <w:tcPr>
                  <w:tcW w:w="3260" w:type="dxa"/>
                  <w:vAlign w:val="center"/>
                </w:tcPr>
                <w:p w14:paraId="0D8ACA47" w14:textId="77777777" w:rsidR="00282FF7" w:rsidRPr="002E47E7" w:rsidRDefault="00282FF7" w:rsidP="001A6A99">
                  <w:pPr>
                    <w:pStyle w:val="TableParagraph"/>
                    <w:spacing w:before="60"/>
                    <w:ind w:left="170"/>
                    <w:rPr>
                      <w:rFonts w:ascii="Century Gothic" w:hAnsi="Century Gothic"/>
                      <w:sz w:val="14"/>
                      <w:szCs w:val="14"/>
                    </w:rPr>
                  </w:pPr>
                  <w:r w:rsidRPr="002E47E7">
                    <w:rPr>
                      <w:rFonts w:ascii="Century Gothic" w:hAnsi="Century Gothic"/>
                      <w:color w:val="1B1B1B"/>
                      <w:spacing w:val="-2"/>
                      <w:sz w:val="14"/>
                      <w:szCs w:val="14"/>
                    </w:rPr>
                    <w:t>Transport</w:t>
                  </w:r>
                </w:p>
              </w:tc>
              <w:tc>
                <w:tcPr>
                  <w:tcW w:w="3969" w:type="dxa"/>
                  <w:vAlign w:val="center"/>
                </w:tcPr>
                <w:p w14:paraId="207EAEC8"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4.3</w:t>
                  </w:r>
                </w:p>
              </w:tc>
            </w:tr>
            <w:tr w:rsidR="00282FF7" w:rsidRPr="002E47E7" w14:paraId="477E8B5F" w14:textId="77777777" w:rsidTr="001A6A99">
              <w:trPr>
                <w:trHeight w:val="270"/>
              </w:trPr>
              <w:tc>
                <w:tcPr>
                  <w:tcW w:w="3260" w:type="dxa"/>
                  <w:vAlign w:val="center"/>
                </w:tcPr>
                <w:p w14:paraId="2D150C5C"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pacing w:val="-2"/>
                      <w:sz w:val="14"/>
                      <w:szCs w:val="14"/>
                    </w:rPr>
                    <w:t>Industrieprozesse</w:t>
                  </w:r>
                  <w:proofErr w:type="spellEnd"/>
                </w:p>
              </w:tc>
              <w:tc>
                <w:tcPr>
                  <w:tcW w:w="3969" w:type="dxa"/>
                  <w:vAlign w:val="center"/>
                </w:tcPr>
                <w:p w14:paraId="1B87E590"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4.4</w:t>
                  </w:r>
                </w:p>
              </w:tc>
            </w:tr>
            <w:tr w:rsidR="00282FF7" w:rsidRPr="002E47E7" w14:paraId="426F19D5" w14:textId="77777777" w:rsidTr="001A6A99">
              <w:trPr>
                <w:trHeight w:val="277"/>
              </w:trPr>
              <w:tc>
                <w:tcPr>
                  <w:tcW w:w="3260" w:type="dxa"/>
                  <w:vAlign w:val="center"/>
                </w:tcPr>
                <w:p w14:paraId="5CB58EFB"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pacing w:val="-2"/>
                      <w:sz w:val="14"/>
                      <w:szCs w:val="14"/>
                    </w:rPr>
                    <w:t>Landwirtschaft</w:t>
                  </w:r>
                  <w:proofErr w:type="spellEnd"/>
                </w:p>
              </w:tc>
              <w:tc>
                <w:tcPr>
                  <w:tcW w:w="3969" w:type="dxa"/>
                  <w:vAlign w:val="center"/>
                </w:tcPr>
                <w:p w14:paraId="3C3B1A5C"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4.5</w:t>
                  </w:r>
                </w:p>
              </w:tc>
            </w:tr>
            <w:tr w:rsidR="00282FF7" w:rsidRPr="002E47E7" w14:paraId="5E5D1A47" w14:textId="77777777" w:rsidTr="001A6A99">
              <w:trPr>
                <w:trHeight w:val="280"/>
              </w:trPr>
              <w:tc>
                <w:tcPr>
                  <w:tcW w:w="3260" w:type="dxa"/>
                  <w:vAlign w:val="center"/>
                </w:tcPr>
                <w:p w14:paraId="3B3ED520"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pacing w:val="-2"/>
                      <w:sz w:val="14"/>
                      <w:szCs w:val="14"/>
                    </w:rPr>
                    <w:t>Abfälle</w:t>
                  </w:r>
                  <w:proofErr w:type="spellEnd"/>
                </w:p>
              </w:tc>
              <w:tc>
                <w:tcPr>
                  <w:tcW w:w="3969" w:type="dxa"/>
                  <w:vAlign w:val="center"/>
                </w:tcPr>
                <w:p w14:paraId="7482F0CF" w14:textId="77777777" w:rsidR="00282FF7" w:rsidRPr="002E47E7" w:rsidRDefault="00282FF7" w:rsidP="001A6A99">
                  <w:pPr>
                    <w:pStyle w:val="TableParagraph"/>
                    <w:spacing w:before="60"/>
                    <w:ind w:left="170"/>
                    <w:rPr>
                      <w:rFonts w:ascii="Century Gothic" w:hAnsi="Century Gothic"/>
                      <w:sz w:val="14"/>
                      <w:szCs w:val="14"/>
                    </w:rPr>
                  </w:pPr>
                  <w:proofErr w:type="spellStart"/>
                  <w:r w:rsidRPr="002E47E7">
                    <w:rPr>
                      <w:rFonts w:ascii="Century Gothic" w:hAnsi="Century Gothic"/>
                      <w:color w:val="1B1B1B"/>
                      <w:sz w:val="14"/>
                      <w:szCs w:val="14"/>
                    </w:rPr>
                    <w:t>Abschnitt</w:t>
                  </w:r>
                  <w:proofErr w:type="spellEnd"/>
                  <w:r w:rsidRPr="002E47E7">
                    <w:rPr>
                      <w:rFonts w:ascii="Century Gothic" w:hAnsi="Century Gothic"/>
                      <w:color w:val="1B1B1B"/>
                      <w:spacing w:val="-2"/>
                      <w:sz w:val="14"/>
                      <w:szCs w:val="14"/>
                    </w:rPr>
                    <w:t xml:space="preserve"> </w:t>
                  </w:r>
                  <w:r w:rsidRPr="002E47E7">
                    <w:rPr>
                      <w:rFonts w:ascii="Century Gothic" w:hAnsi="Century Gothic"/>
                      <w:color w:val="1B1B1B"/>
                      <w:spacing w:val="-5"/>
                      <w:sz w:val="14"/>
                      <w:szCs w:val="14"/>
                    </w:rPr>
                    <w:t>4.6</w:t>
                  </w:r>
                </w:p>
              </w:tc>
            </w:tr>
          </w:tbl>
          <w:p w14:paraId="34C5F0FB" w14:textId="77777777" w:rsidR="00282FF7" w:rsidRPr="002E47E7" w:rsidRDefault="00282FF7" w:rsidP="001A6A99">
            <w:pPr>
              <w:spacing w:before="0" w:after="120"/>
              <w:contextualSpacing/>
              <w:rPr>
                <w:color w:val="1B1B1B"/>
                <w:sz w:val="14"/>
                <w:szCs w:val="14"/>
              </w:rPr>
            </w:pPr>
          </w:p>
        </w:tc>
      </w:tr>
      <w:tr w:rsidR="00282FF7" w:rsidRPr="00D608E2" w14:paraId="2DE27A4C" w14:textId="77777777" w:rsidTr="00BA6B59">
        <w:tblPrEx>
          <w:tblCellMar>
            <w:top w:w="0" w:type="dxa"/>
            <w:bottom w:w="0" w:type="dxa"/>
          </w:tblCellMar>
        </w:tblPrEx>
        <w:trPr>
          <w:trHeight w:val="1928"/>
        </w:trPr>
        <w:tc>
          <w:tcPr>
            <w:tcW w:w="422" w:type="dxa"/>
          </w:tcPr>
          <w:p w14:paraId="1BF9BF1B" w14:textId="77777777" w:rsidR="00282FF7" w:rsidRPr="00D608E2" w:rsidRDefault="00282FF7" w:rsidP="001A6A99">
            <w:pPr>
              <w:spacing w:before="0"/>
              <w:contextualSpacing/>
              <w:jc w:val="left"/>
              <w:rPr>
                <w:sz w:val="18"/>
                <w:szCs w:val="16"/>
              </w:rPr>
            </w:pPr>
          </w:p>
        </w:tc>
        <w:tc>
          <w:tcPr>
            <w:tcW w:w="8645" w:type="dxa"/>
          </w:tcPr>
          <w:p w14:paraId="57251D6A" w14:textId="77777777" w:rsidR="00282FF7" w:rsidRPr="00125260" w:rsidRDefault="00282FF7" w:rsidP="00BA6B59">
            <w:pPr>
              <w:widowControl w:val="0"/>
              <w:tabs>
                <w:tab w:val="left" w:pos="568"/>
              </w:tabs>
              <w:autoSpaceDE w:val="0"/>
              <w:autoSpaceDN w:val="0"/>
              <w:rPr>
                <w:color w:val="1B1B1B"/>
                <w:sz w:val="18"/>
                <w:szCs w:val="18"/>
              </w:rPr>
            </w:pPr>
            <w:r w:rsidRPr="00125260">
              <w:rPr>
                <w:b/>
                <w:sz w:val="18"/>
                <w:szCs w:val="18"/>
              </w:rPr>
              <w:t>56.</w:t>
            </w:r>
            <w:r w:rsidRPr="00125260">
              <w:rPr>
                <w:color w:val="1B1B1B"/>
                <w:sz w:val="18"/>
                <w:szCs w:val="18"/>
              </w:rPr>
              <w:t xml:space="preserve"> Nachstehend ist ein Beispiel aufgeführt, wie die Luftschadstoffemissionen nach der</w:t>
            </w:r>
            <w:r w:rsidRPr="00125260">
              <w:rPr>
                <w:color w:val="1B1B1B"/>
                <w:spacing w:val="40"/>
                <w:sz w:val="18"/>
                <w:szCs w:val="18"/>
              </w:rPr>
              <w:t xml:space="preserve"> </w:t>
            </w:r>
            <w:r w:rsidRPr="00125260">
              <w:rPr>
                <w:color w:val="1B1B1B"/>
                <w:sz w:val="18"/>
                <w:szCs w:val="18"/>
              </w:rPr>
              <w:t xml:space="preserve">weiter oben dargelegten Methode für die verarbeitende Industrie berechnet werden </w:t>
            </w:r>
            <w:r w:rsidRPr="00125260">
              <w:rPr>
                <w:color w:val="1B1B1B"/>
                <w:position w:val="2"/>
                <w:sz w:val="18"/>
                <w:szCs w:val="18"/>
              </w:rPr>
              <w:t>können. In dem betrachteten Beispiel ist M</w:t>
            </w:r>
            <w:r w:rsidRPr="00125260">
              <w:rPr>
                <w:color w:val="1B1B1B"/>
                <w:sz w:val="18"/>
                <w:szCs w:val="18"/>
              </w:rPr>
              <w:t>p</w:t>
            </w:r>
            <w:r w:rsidRPr="00125260">
              <w:rPr>
                <w:color w:val="1B1B1B"/>
                <w:spacing w:val="35"/>
                <w:sz w:val="18"/>
                <w:szCs w:val="18"/>
              </w:rPr>
              <w:t xml:space="preserve"> </w:t>
            </w:r>
            <w:r w:rsidRPr="00125260">
              <w:rPr>
                <w:color w:val="1B1B1B"/>
                <w:position w:val="2"/>
                <w:sz w:val="18"/>
                <w:szCs w:val="18"/>
              </w:rPr>
              <w:t xml:space="preserve">die Menge des in der </w:t>
            </w:r>
            <w:r w:rsidRPr="00125260">
              <w:rPr>
                <w:b/>
                <w:i/>
                <w:color w:val="1B1B1B"/>
                <w:position w:val="2"/>
                <w:sz w:val="18"/>
                <w:szCs w:val="18"/>
              </w:rPr>
              <w:t xml:space="preserve">Wertschöpfungskette </w:t>
            </w:r>
            <w:r w:rsidRPr="00125260">
              <w:rPr>
                <w:color w:val="1B1B1B"/>
                <w:sz w:val="18"/>
                <w:szCs w:val="18"/>
              </w:rPr>
              <w:t>eines Unternehmens verwendeten (oder produzierten) Materials</w:t>
            </w:r>
            <w:r w:rsidRPr="00125260">
              <w:rPr>
                <w:color w:val="1B1B1B"/>
                <w:spacing w:val="-1"/>
                <w:sz w:val="18"/>
                <w:szCs w:val="18"/>
              </w:rPr>
              <w:t xml:space="preserve"> </w:t>
            </w:r>
            <w:r w:rsidRPr="00125260">
              <w:rPr>
                <w:color w:val="1B1B1B"/>
                <w:sz w:val="18"/>
                <w:szCs w:val="18"/>
              </w:rPr>
              <w:t>M, das nach Prozess</w:t>
            </w:r>
            <w:r w:rsidRPr="00125260">
              <w:rPr>
                <w:color w:val="1B1B1B"/>
                <w:spacing w:val="-2"/>
                <w:sz w:val="18"/>
                <w:szCs w:val="18"/>
              </w:rPr>
              <w:t xml:space="preserve"> </w:t>
            </w:r>
            <w:r w:rsidRPr="00125260">
              <w:rPr>
                <w:color w:val="1B1B1B"/>
                <w:sz w:val="18"/>
                <w:szCs w:val="18"/>
              </w:rPr>
              <w:t xml:space="preserve">p </w:t>
            </w:r>
            <w:r w:rsidRPr="00125260">
              <w:rPr>
                <w:color w:val="1B1B1B"/>
                <w:position w:val="2"/>
                <w:sz w:val="18"/>
                <w:szCs w:val="18"/>
              </w:rPr>
              <w:t>hergestellt wird (in Tonnen, Liter); EF</w:t>
            </w:r>
            <w:proofErr w:type="spellStart"/>
            <w:r w:rsidRPr="00125260">
              <w:rPr>
                <w:color w:val="1B1B1B"/>
                <w:sz w:val="18"/>
                <w:szCs w:val="18"/>
              </w:rPr>
              <w:t>k,p</w:t>
            </w:r>
            <w:proofErr w:type="spellEnd"/>
            <w:r w:rsidRPr="00125260">
              <w:rPr>
                <w:color w:val="1B1B1B"/>
                <w:spacing w:val="40"/>
                <w:sz w:val="18"/>
                <w:szCs w:val="18"/>
              </w:rPr>
              <w:t xml:space="preserve"> </w:t>
            </w:r>
            <w:r w:rsidRPr="00125260">
              <w:rPr>
                <w:color w:val="1B1B1B"/>
                <w:position w:val="2"/>
                <w:sz w:val="18"/>
                <w:szCs w:val="18"/>
              </w:rPr>
              <w:t>ist der Emissionsfaktor für Schadstoff k in Prozess</w:t>
            </w:r>
            <w:r w:rsidRPr="00125260">
              <w:rPr>
                <w:color w:val="1B1B1B"/>
                <w:spacing w:val="-2"/>
                <w:position w:val="2"/>
                <w:sz w:val="18"/>
                <w:szCs w:val="18"/>
              </w:rPr>
              <w:t xml:space="preserve"> </w:t>
            </w:r>
            <w:r w:rsidRPr="00125260">
              <w:rPr>
                <w:color w:val="1B1B1B"/>
                <w:position w:val="2"/>
                <w:sz w:val="18"/>
                <w:szCs w:val="18"/>
              </w:rPr>
              <w:t>p (in</w:t>
            </w:r>
            <w:r w:rsidRPr="00125260">
              <w:rPr>
                <w:color w:val="1B1B1B"/>
                <w:spacing w:val="-2"/>
                <w:position w:val="2"/>
                <w:sz w:val="18"/>
                <w:szCs w:val="18"/>
              </w:rPr>
              <w:t xml:space="preserve"> </w:t>
            </w:r>
            <w:r w:rsidRPr="00125260">
              <w:rPr>
                <w:color w:val="1B1B1B"/>
                <w:position w:val="2"/>
                <w:sz w:val="18"/>
                <w:szCs w:val="18"/>
              </w:rPr>
              <w:t xml:space="preserve">g/Produktionseinheit); </w:t>
            </w:r>
            <w:proofErr w:type="spellStart"/>
            <w:r w:rsidRPr="00125260">
              <w:rPr>
                <w:color w:val="1B1B1B"/>
                <w:position w:val="2"/>
                <w:sz w:val="18"/>
                <w:szCs w:val="18"/>
              </w:rPr>
              <w:t>Em</w:t>
            </w:r>
            <w:r w:rsidRPr="00125260">
              <w:rPr>
                <w:color w:val="1B1B1B"/>
                <w:sz w:val="18"/>
                <w:szCs w:val="18"/>
              </w:rPr>
              <w:t>k,p</w:t>
            </w:r>
            <w:proofErr w:type="spellEnd"/>
            <w:r w:rsidRPr="00125260">
              <w:rPr>
                <w:color w:val="1B1B1B"/>
                <w:spacing w:val="40"/>
                <w:sz w:val="18"/>
                <w:szCs w:val="18"/>
              </w:rPr>
              <w:t xml:space="preserve"> </w:t>
            </w:r>
            <w:r w:rsidRPr="00125260">
              <w:rPr>
                <w:color w:val="1B1B1B"/>
                <w:position w:val="2"/>
                <w:sz w:val="18"/>
                <w:szCs w:val="18"/>
              </w:rPr>
              <w:t xml:space="preserve">sind die Emissionen des spezifischen </w:t>
            </w:r>
            <w:r w:rsidRPr="00125260">
              <w:rPr>
                <w:color w:val="1B1B1B"/>
                <w:sz w:val="18"/>
                <w:szCs w:val="18"/>
              </w:rPr>
              <w:t>Schadstoffs k in Prozess p (in g).</w:t>
            </w:r>
          </w:p>
          <w:p w14:paraId="45E64499" w14:textId="77777777" w:rsidR="00282FF7" w:rsidRPr="00125260" w:rsidRDefault="00282FF7" w:rsidP="001A6A99">
            <w:pPr>
              <w:spacing w:before="0"/>
              <w:jc w:val="center"/>
              <w:rPr>
                <w:b/>
                <w:sz w:val="18"/>
                <w:szCs w:val="18"/>
              </w:rPr>
            </w:pPr>
            <w:proofErr w:type="spellStart"/>
            <w:r w:rsidRPr="00125260">
              <w:rPr>
                <w:color w:val="1B1B1B"/>
                <w:position w:val="2"/>
                <w:sz w:val="18"/>
                <w:szCs w:val="18"/>
              </w:rPr>
              <w:t>Em</w:t>
            </w:r>
            <w:r w:rsidRPr="00125260">
              <w:rPr>
                <w:color w:val="1B1B1B"/>
                <w:sz w:val="18"/>
                <w:szCs w:val="18"/>
              </w:rPr>
              <w:t>k,p</w:t>
            </w:r>
            <w:proofErr w:type="spellEnd"/>
            <w:r w:rsidRPr="00125260">
              <w:rPr>
                <w:color w:val="1B1B1B"/>
                <w:spacing w:val="18"/>
                <w:sz w:val="18"/>
                <w:szCs w:val="18"/>
              </w:rPr>
              <w:t xml:space="preserve"> </w:t>
            </w:r>
            <w:r w:rsidRPr="00125260">
              <w:rPr>
                <w:color w:val="1B1B1B"/>
                <w:position w:val="2"/>
                <w:sz w:val="18"/>
                <w:szCs w:val="18"/>
              </w:rPr>
              <w:t>=</w:t>
            </w:r>
            <w:r w:rsidRPr="00125260">
              <w:rPr>
                <w:color w:val="1B1B1B"/>
                <w:spacing w:val="-2"/>
                <w:position w:val="2"/>
                <w:sz w:val="18"/>
                <w:szCs w:val="18"/>
              </w:rPr>
              <w:t xml:space="preserve"> </w:t>
            </w:r>
            <w:r w:rsidRPr="00125260">
              <w:rPr>
                <w:color w:val="1B1B1B"/>
                <w:position w:val="2"/>
                <w:sz w:val="18"/>
                <w:szCs w:val="18"/>
              </w:rPr>
              <w:t>M</w:t>
            </w:r>
            <w:r w:rsidRPr="00125260">
              <w:rPr>
                <w:color w:val="1B1B1B"/>
                <w:sz w:val="18"/>
                <w:szCs w:val="18"/>
              </w:rPr>
              <w:t>p</w:t>
            </w:r>
            <w:r w:rsidRPr="00125260">
              <w:rPr>
                <w:color w:val="1B1B1B"/>
                <w:spacing w:val="20"/>
                <w:sz w:val="18"/>
                <w:szCs w:val="18"/>
              </w:rPr>
              <w:t xml:space="preserve"> </w:t>
            </w:r>
            <w:r w:rsidRPr="00125260">
              <w:rPr>
                <w:color w:val="1B1B1B"/>
                <w:position w:val="2"/>
                <w:sz w:val="18"/>
                <w:szCs w:val="18"/>
              </w:rPr>
              <w:t xml:space="preserve">* </w:t>
            </w:r>
            <w:r w:rsidRPr="00125260">
              <w:rPr>
                <w:color w:val="1B1B1B"/>
                <w:spacing w:val="-4"/>
                <w:position w:val="2"/>
                <w:sz w:val="18"/>
                <w:szCs w:val="18"/>
              </w:rPr>
              <w:t>EF</w:t>
            </w:r>
            <w:proofErr w:type="spellStart"/>
            <w:r w:rsidRPr="00125260">
              <w:rPr>
                <w:color w:val="1B1B1B"/>
                <w:spacing w:val="-4"/>
                <w:sz w:val="18"/>
                <w:szCs w:val="18"/>
              </w:rPr>
              <w:t>k,p</w:t>
            </w:r>
            <w:proofErr w:type="spellEnd"/>
          </w:p>
        </w:tc>
      </w:tr>
      <w:tr w:rsidR="00282FF7" w:rsidRPr="00D608E2" w14:paraId="15F6E756" w14:textId="77777777" w:rsidTr="00BA6B59">
        <w:tblPrEx>
          <w:tblCellMar>
            <w:top w:w="0" w:type="dxa"/>
            <w:bottom w:w="0" w:type="dxa"/>
          </w:tblCellMar>
        </w:tblPrEx>
        <w:trPr>
          <w:trHeight w:val="1119"/>
        </w:trPr>
        <w:tc>
          <w:tcPr>
            <w:tcW w:w="422" w:type="dxa"/>
          </w:tcPr>
          <w:p w14:paraId="647A91D8" w14:textId="77777777" w:rsidR="00282FF7" w:rsidRPr="00D608E2" w:rsidRDefault="00282FF7" w:rsidP="001A6A99">
            <w:pPr>
              <w:spacing w:before="0"/>
              <w:contextualSpacing/>
              <w:jc w:val="left"/>
              <w:rPr>
                <w:sz w:val="18"/>
                <w:szCs w:val="16"/>
              </w:rPr>
            </w:pPr>
          </w:p>
        </w:tc>
        <w:tc>
          <w:tcPr>
            <w:tcW w:w="8645" w:type="dxa"/>
          </w:tcPr>
          <w:p w14:paraId="4D39FC4F" w14:textId="77777777" w:rsidR="00282FF7" w:rsidRPr="00125260" w:rsidRDefault="00282FF7" w:rsidP="00BA6B59">
            <w:pPr>
              <w:widowControl w:val="0"/>
              <w:tabs>
                <w:tab w:val="left" w:pos="568"/>
              </w:tabs>
              <w:autoSpaceDE w:val="0"/>
              <w:autoSpaceDN w:val="0"/>
              <w:rPr>
                <w:color w:val="1B1B1B"/>
                <w:sz w:val="18"/>
                <w:szCs w:val="18"/>
              </w:rPr>
            </w:pPr>
            <w:r w:rsidRPr="00125260">
              <w:rPr>
                <w:b/>
                <w:sz w:val="18"/>
                <w:szCs w:val="18"/>
              </w:rPr>
              <w:t>57.</w:t>
            </w:r>
            <w:r w:rsidRPr="00125260">
              <w:rPr>
                <w:color w:val="1B1B1B"/>
                <w:sz w:val="18"/>
                <w:szCs w:val="18"/>
              </w:rPr>
              <w:t xml:space="preserve"> Beispielsweise</w:t>
            </w:r>
            <w:r w:rsidRPr="00125260">
              <w:rPr>
                <w:color w:val="1B1B1B"/>
                <w:spacing w:val="80"/>
                <w:sz w:val="18"/>
                <w:szCs w:val="18"/>
              </w:rPr>
              <w:t xml:space="preserve"> </w:t>
            </w:r>
            <w:r w:rsidRPr="00125260">
              <w:rPr>
                <w:color w:val="1B1B1B"/>
                <w:sz w:val="18"/>
                <w:szCs w:val="18"/>
              </w:rPr>
              <w:t>würde</w:t>
            </w:r>
            <w:r w:rsidRPr="00125260">
              <w:rPr>
                <w:color w:val="1B1B1B"/>
                <w:spacing w:val="80"/>
                <w:sz w:val="18"/>
                <w:szCs w:val="18"/>
              </w:rPr>
              <w:t xml:space="preserve"> </w:t>
            </w:r>
            <w:r w:rsidRPr="00125260">
              <w:rPr>
                <w:color w:val="1B1B1B"/>
                <w:sz w:val="18"/>
                <w:szCs w:val="18"/>
              </w:rPr>
              <w:t>ein</w:t>
            </w:r>
            <w:r w:rsidRPr="00125260">
              <w:rPr>
                <w:color w:val="1B1B1B"/>
                <w:spacing w:val="80"/>
                <w:sz w:val="18"/>
                <w:szCs w:val="18"/>
              </w:rPr>
              <w:t xml:space="preserve"> </w:t>
            </w:r>
            <w:r w:rsidRPr="00125260">
              <w:rPr>
                <w:color w:val="1B1B1B"/>
                <w:sz w:val="18"/>
                <w:szCs w:val="18"/>
              </w:rPr>
              <w:t>mittelgroßer</w:t>
            </w:r>
            <w:r w:rsidRPr="00125260">
              <w:rPr>
                <w:color w:val="1B1B1B"/>
                <w:spacing w:val="80"/>
                <w:sz w:val="18"/>
                <w:szCs w:val="18"/>
              </w:rPr>
              <w:t xml:space="preserve"> </w:t>
            </w:r>
            <w:r w:rsidRPr="00125260">
              <w:rPr>
                <w:color w:val="1B1B1B"/>
                <w:sz w:val="18"/>
                <w:szCs w:val="18"/>
              </w:rPr>
              <w:t>Schokoladenhersteller,</w:t>
            </w:r>
            <w:r w:rsidRPr="00125260">
              <w:rPr>
                <w:color w:val="1B1B1B"/>
                <w:spacing w:val="80"/>
                <w:sz w:val="18"/>
                <w:szCs w:val="18"/>
              </w:rPr>
              <w:t xml:space="preserve"> </w:t>
            </w:r>
            <w:r w:rsidRPr="00125260">
              <w:rPr>
                <w:color w:val="1B1B1B"/>
                <w:sz w:val="18"/>
                <w:szCs w:val="18"/>
              </w:rPr>
              <w:t>der</w:t>
            </w:r>
            <w:r w:rsidRPr="00125260">
              <w:rPr>
                <w:color w:val="1B1B1B"/>
                <w:spacing w:val="80"/>
                <w:sz w:val="18"/>
                <w:szCs w:val="18"/>
              </w:rPr>
              <w:t xml:space="preserve"> </w:t>
            </w:r>
            <w:r w:rsidRPr="00125260">
              <w:rPr>
                <w:color w:val="1B1B1B"/>
                <w:sz w:val="18"/>
                <w:szCs w:val="18"/>
              </w:rPr>
              <w:t>im</w:t>
            </w:r>
            <w:r w:rsidRPr="00125260">
              <w:rPr>
                <w:color w:val="1B1B1B"/>
                <w:spacing w:val="80"/>
                <w:sz w:val="18"/>
                <w:szCs w:val="18"/>
              </w:rPr>
              <w:t xml:space="preserve"> </w:t>
            </w:r>
            <w:r w:rsidRPr="00125260">
              <w:rPr>
                <w:color w:val="1B1B1B"/>
                <w:sz w:val="18"/>
                <w:szCs w:val="18"/>
              </w:rPr>
              <w:t>Jahr</w:t>
            </w:r>
            <w:r w:rsidRPr="00125260">
              <w:rPr>
                <w:color w:val="1B1B1B"/>
                <w:spacing w:val="80"/>
                <w:sz w:val="18"/>
                <w:szCs w:val="18"/>
              </w:rPr>
              <w:t xml:space="preserve"> </w:t>
            </w:r>
            <w:r w:rsidRPr="00125260">
              <w:rPr>
                <w:color w:val="1B1B1B"/>
                <w:sz w:val="18"/>
                <w:szCs w:val="18"/>
              </w:rPr>
              <w:t>2022 1750</w:t>
            </w:r>
            <w:r w:rsidRPr="00125260">
              <w:rPr>
                <w:color w:val="1B1B1B"/>
                <w:spacing w:val="-4"/>
                <w:sz w:val="18"/>
                <w:szCs w:val="18"/>
              </w:rPr>
              <w:t xml:space="preserve"> </w:t>
            </w:r>
            <w:r w:rsidRPr="00125260">
              <w:rPr>
                <w:color w:val="1B1B1B"/>
                <w:sz w:val="18"/>
                <w:szCs w:val="18"/>
              </w:rPr>
              <w:t>Tonnen Schokolade hergestellt hat, zur Berechnung seiner NMVOC-Emissionen den Standardemissionsfaktor 2 anwenden, was zu folgender Berechnung führen würde:</w:t>
            </w:r>
          </w:p>
          <w:p w14:paraId="449151AB" w14:textId="77777777" w:rsidR="00282FF7" w:rsidRPr="00125260" w:rsidRDefault="00282FF7" w:rsidP="001A6A99">
            <w:pPr>
              <w:pStyle w:val="Textkrper"/>
              <w:spacing w:before="0" w:after="0"/>
              <w:ind w:left="4088" w:hanging="3680"/>
              <w:rPr>
                <w:b/>
                <w:sz w:val="18"/>
                <w:szCs w:val="18"/>
              </w:rPr>
            </w:pPr>
            <w:r w:rsidRPr="00125260">
              <w:rPr>
                <w:color w:val="1B1B1B"/>
                <w:sz w:val="18"/>
                <w:szCs w:val="18"/>
              </w:rPr>
              <w:t>1750</w:t>
            </w:r>
            <w:r w:rsidRPr="00125260">
              <w:rPr>
                <w:color w:val="1B1B1B"/>
                <w:spacing w:val="-4"/>
                <w:sz w:val="18"/>
                <w:szCs w:val="18"/>
              </w:rPr>
              <w:t xml:space="preserve"> </w:t>
            </w:r>
            <w:r w:rsidRPr="00125260">
              <w:rPr>
                <w:color w:val="1B1B1B"/>
                <w:sz w:val="18"/>
                <w:szCs w:val="18"/>
              </w:rPr>
              <w:t>Tonnen</w:t>
            </w:r>
            <w:r w:rsidRPr="00125260">
              <w:rPr>
                <w:color w:val="1B1B1B"/>
                <w:spacing w:val="-4"/>
                <w:sz w:val="18"/>
                <w:szCs w:val="18"/>
              </w:rPr>
              <w:t xml:space="preserve"> </w:t>
            </w:r>
            <w:r w:rsidRPr="00125260">
              <w:rPr>
                <w:color w:val="1B1B1B"/>
                <w:sz w:val="18"/>
                <w:szCs w:val="18"/>
              </w:rPr>
              <w:t>Schokolade</w:t>
            </w:r>
            <w:r w:rsidRPr="00125260">
              <w:rPr>
                <w:color w:val="1B1B1B"/>
                <w:spacing w:val="-4"/>
                <w:sz w:val="18"/>
                <w:szCs w:val="18"/>
              </w:rPr>
              <w:t xml:space="preserve"> </w:t>
            </w:r>
            <w:r w:rsidRPr="00125260">
              <w:rPr>
                <w:color w:val="1B1B1B"/>
                <w:sz w:val="18"/>
                <w:szCs w:val="18"/>
              </w:rPr>
              <w:t>*</w:t>
            </w:r>
            <w:r w:rsidRPr="00125260">
              <w:rPr>
                <w:color w:val="1B1B1B"/>
                <w:spacing w:val="-4"/>
                <w:sz w:val="18"/>
                <w:szCs w:val="18"/>
              </w:rPr>
              <w:t xml:space="preserve"> </w:t>
            </w:r>
            <w:r w:rsidRPr="00125260">
              <w:rPr>
                <w:color w:val="1B1B1B"/>
                <w:sz w:val="18"/>
                <w:szCs w:val="18"/>
              </w:rPr>
              <w:t>2</w:t>
            </w:r>
            <w:r w:rsidRPr="00125260">
              <w:rPr>
                <w:color w:val="1B1B1B"/>
                <w:spacing w:val="-4"/>
                <w:sz w:val="18"/>
                <w:szCs w:val="18"/>
              </w:rPr>
              <w:t xml:space="preserve"> </w:t>
            </w:r>
            <w:r w:rsidRPr="00125260">
              <w:rPr>
                <w:color w:val="1B1B1B"/>
                <w:sz w:val="18"/>
                <w:szCs w:val="18"/>
              </w:rPr>
              <w:t>(Emissionsfaktor</w:t>
            </w:r>
            <w:r w:rsidRPr="00125260">
              <w:rPr>
                <w:color w:val="1B1B1B"/>
                <w:spacing w:val="-4"/>
                <w:sz w:val="18"/>
                <w:szCs w:val="18"/>
              </w:rPr>
              <w:t xml:space="preserve"> </w:t>
            </w:r>
            <w:r w:rsidRPr="00125260">
              <w:rPr>
                <w:color w:val="1B1B1B"/>
                <w:sz w:val="18"/>
                <w:szCs w:val="18"/>
              </w:rPr>
              <w:t>für</w:t>
            </w:r>
            <w:r w:rsidRPr="00125260">
              <w:rPr>
                <w:color w:val="1B1B1B"/>
                <w:spacing w:val="-3"/>
                <w:sz w:val="18"/>
                <w:szCs w:val="18"/>
              </w:rPr>
              <w:t xml:space="preserve"> </w:t>
            </w:r>
            <w:r w:rsidRPr="00125260">
              <w:rPr>
                <w:color w:val="1B1B1B"/>
                <w:sz w:val="18"/>
                <w:szCs w:val="18"/>
              </w:rPr>
              <w:t>NMVOCs)</w:t>
            </w:r>
            <w:r w:rsidRPr="00125260">
              <w:rPr>
                <w:color w:val="1B1B1B"/>
                <w:spacing w:val="-4"/>
                <w:sz w:val="18"/>
                <w:szCs w:val="18"/>
              </w:rPr>
              <w:t xml:space="preserve"> </w:t>
            </w:r>
            <w:r w:rsidRPr="00125260">
              <w:rPr>
                <w:color w:val="1B1B1B"/>
                <w:sz w:val="18"/>
                <w:szCs w:val="18"/>
              </w:rPr>
              <w:t>=</w:t>
            </w:r>
            <w:r w:rsidRPr="00125260">
              <w:rPr>
                <w:color w:val="1B1B1B"/>
                <w:spacing w:val="-5"/>
                <w:sz w:val="18"/>
                <w:szCs w:val="18"/>
              </w:rPr>
              <w:t xml:space="preserve"> </w:t>
            </w:r>
            <w:r w:rsidRPr="00125260">
              <w:rPr>
                <w:color w:val="1B1B1B"/>
                <w:sz w:val="18"/>
                <w:szCs w:val="18"/>
              </w:rPr>
              <w:t>3500</w:t>
            </w:r>
            <w:r w:rsidRPr="00125260">
              <w:rPr>
                <w:color w:val="1B1B1B"/>
                <w:spacing w:val="-2"/>
                <w:sz w:val="18"/>
                <w:szCs w:val="18"/>
              </w:rPr>
              <w:t xml:space="preserve"> </w:t>
            </w:r>
            <w:r w:rsidRPr="00125260">
              <w:rPr>
                <w:color w:val="1B1B1B"/>
                <w:sz w:val="18"/>
                <w:szCs w:val="18"/>
              </w:rPr>
              <w:t>Tonnen</w:t>
            </w:r>
            <w:r w:rsidRPr="00125260">
              <w:rPr>
                <w:color w:val="1B1B1B"/>
                <w:spacing w:val="-4"/>
                <w:sz w:val="18"/>
                <w:szCs w:val="18"/>
              </w:rPr>
              <w:t xml:space="preserve"> </w:t>
            </w:r>
            <w:r w:rsidRPr="00125260">
              <w:rPr>
                <w:color w:val="1B1B1B"/>
                <w:sz w:val="18"/>
                <w:szCs w:val="18"/>
              </w:rPr>
              <w:t>NMVOC-</w:t>
            </w:r>
            <w:r w:rsidRPr="00125260">
              <w:rPr>
                <w:color w:val="1B1B1B"/>
                <w:spacing w:val="-2"/>
                <w:sz w:val="18"/>
                <w:szCs w:val="18"/>
              </w:rPr>
              <w:t>Emissionen.</w:t>
            </w:r>
          </w:p>
        </w:tc>
      </w:tr>
      <w:tr w:rsidR="00282FF7" w:rsidRPr="00D608E2" w14:paraId="70B80C60" w14:textId="77777777" w:rsidTr="00BA6B59">
        <w:tblPrEx>
          <w:tblCellMar>
            <w:top w:w="0" w:type="dxa"/>
            <w:bottom w:w="0" w:type="dxa"/>
          </w:tblCellMar>
        </w:tblPrEx>
        <w:trPr>
          <w:trHeight w:val="2113"/>
        </w:trPr>
        <w:tc>
          <w:tcPr>
            <w:tcW w:w="422" w:type="dxa"/>
          </w:tcPr>
          <w:p w14:paraId="3C159C65" w14:textId="77777777" w:rsidR="00282FF7" w:rsidRPr="00D608E2" w:rsidRDefault="00282FF7" w:rsidP="001A6A99">
            <w:pPr>
              <w:spacing w:before="0"/>
              <w:contextualSpacing/>
              <w:jc w:val="left"/>
              <w:rPr>
                <w:sz w:val="18"/>
                <w:szCs w:val="16"/>
              </w:rPr>
            </w:pPr>
          </w:p>
        </w:tc>
        <w:tc>
          <w:tcPr>
            <w:tcW w:w="8645" w:type="dxa"/>
          </w:tcPr>
          <w:p w14:paraId="241D937A" w14:textId="77777777" w:rsidR="00282FF7" w:rsidRPr="00125260" w:rsidRDefault="00282FF7" w:rsidP="00BA6B59">
            <w:pPr>
              <w:widowControl w:val="0"/>
              <w:tabs>
                <w:tab w:val="left" w:pos="568"/>
              </w:tabs>
              <w:autoSpaceDE w:val="0"/>
              <w:autoSpaceDN w:val="0"/>
              <w:rPr>
                <w:b/>
                <w:sz w:val="18"/>
                <w:szCs w:val="18"/>
              </w:rPr>
            </w:pPr>
            <w:r w:rsidRPr="00125260">
              <w:rPr>
                <w:b/>
                <w:sz w:val="18"/>
                <w:szCs w:val="18"/>
              </w:rPr>
              <w:t>58.</w:t>
            </w:r>
            <w:r w:rsidRPr="00125260">
              <w:rPr>
                <w:color w:val="1B1B1B"/>
                <w:sz w:val="18"/>
                <w:szCs w:val="18"/>
              </w:rPr>
              <w:t xml:space="preserve"> Transporttätigkeiten können eine weitere bedeutende Quelle für Luftverschmutzung innerhalb des eigenen Betriebs und auf Ebene der </w:t>
            </w:r>
            <w:r w:rsidRPr="00125260">
              <w:rPr>
                <w:b/>
                <w:i/>
                <w:color w:val="1B1B1B"/>
                <w:sz w:val="18"/>
                <w:szCs w:val="18"/>
              </w:rPr>
              <w:t xml:space="preserve">Wertschöpfungskette </w:t>
            </w:r>
            <w:r w:rsidRPr="00125260">
              <w:rPr>
                <w:color w:val="1B1B1B"/>
                <w:sz w:val="18"/>
                <w:szCs w:val="18"/>
              </w:rPr>
              <w:t xml:space="preserve">sein. In diesem Fall muss die Organisation, um beispielsweise die Emissionen eines bestimmten Schadstoffs aus dem Straßenverkehr zu berechnen, die folgende Gleichung verwenden. </w:t>
            </w:r>
            <w:r w:rsidRPr="00125260">
              <w:rPr>
                <w:color w:val="1B1B1B"/>
                <w:position w:val="2"/>
                <w:sz w:val="18"/>
                <w:szCs w:val="18"/>
              </w:rPr>
              <w:t>Dabei</w:t>
            </w:r>
            <w:r w:rsidRPr="00125260">
              <w:rPr>
                <w:color w:val="1B1B1B"/>
                <w:spacing w:val="40"/>
                <w:position w:val="2"/>
                <w:sz w:val="18"/>
                <w:szCs w:val="18"/>
              </w:rPr>
              <w:t xml:space="preserve"> </w:t>
            </w:r>
            <w:r w:rsidRPr="00125260">
              <w:rPr>
                <w:color w:val="1B1B1B"/>
                <w:position w:val="2"/>
                <w:sz w:val="18"/>
                <w:szCs w:val="18"/>
              </w:rPr>
              <w:t>ist/sind</w:t>
            </w:r>
            <w:r w:rsidRPr="00125260">
              <w:rPr>
                <w:color w:val="1B1B1B"/>
                <w:spacing w:val="40"/>
                <w:position w:val="2"/>
                <w:sz w:val="18"/>
                <w:szCs w:val="18"/>
              </w:rPr>
              <w:t xml:space="preserve"> </w:t>
            </w:r>
            <w:r w:rsidRPr="00125260">
              <w:rPr>
                <w:color w:val="1B1B1B"/>
                <w:position w:val="2"/>
                <w:sz w:val="18"/>
                <w:szCs w:val="18"/>
              </w:rPr>
              <w:t>FC</w:t>
            </w:r>
            <w:proofErr w:type="spellStart"/>
            <w:r w:rsidRPr="00125260">
              <w:rPr>
                <w:color w:val="1B1B1B"/>
                <w:sz w:val="18"/>
                <w:szCs w:val="18"/>
              </w:rPr>
              <w:t>v,f</w:t>
            </w:r>
            <w:proofErr w:type="spellEnd"/>
            <w:r w:rsidRPr="00125260">
              <w:rPr>
                <w:color w:val="1B1B1B"/>
                <w:spacing w:val="40"/>
                <w:sz w:val="18"/>
                <w:szCs w:val="18"/>
              </w:rPr>
              <w:t xml:space="preserve"> </w:t>
            </w:r>
            <w:r w:rsidRPr="00125260">
              <w:rPr>
                <w:color w:val="1B1B1B"/>
                <w:position w:val="2"/>
                <w:sz w:val="18"/>
                <w:szCs w:val="18"/>
              </w:rPr>
              <w:t>der</w:t>
            </w:r>
            <w:r w:rsidRPr="00125260">
              <w:rPr>
                <w:color w:val="1B1B1B"/>
                <w:spacing w:val="40"/>
                <w:position w:val="2"/>
                <w:sz w:val="18"/>
                <w:szCs w:val="18"/>
              </w:rPr>
              <w:t xml:space="preserve"> </w:t>
            </w:r>
            <w:r w:rsidRPr="00125260">
              <w:rPr>
                <w:color w:val="1B1B1B"/>
                <w:position w:val="2"/>
                <w:sz w:val="18"/>
                <w:szCs w:val="18"/>
              </w:rPr>
              <w:t>Kraftstoffverbrauch</w:t>
            </w:r>
            <w:r w:rsidRPr="00125260">
              <w:rPr>
                <w:color w:val="1B1B1B"/>
                <w:spacing w:val="40"/>
                <w:position w:val="2"/>
                <w:sz w:val="18"/>
                <w:szCs w:val="18"/>
              </w:rPr>
              <w:t xml:space="preserve"> </w:t>
            </w:r>
            <w:r w:rsidRPr="00125260">
              <w:rPr>
                <w:color w:val="1B1B1B"/>
                <w:position w:val="2"/>
                <w:sz w:val="18"/>
                <w:szCs w:val="18"/>
              </w:rPr>
              <w:t>des</w:t>
            </w:r>
            <w:r w:rsidRPr="00125260">
              <w:rPr>
                <w:color w:val="1B1B1B"/>
                <w:spacing w:val="40"/>
                <w:position w:val="2"/>
                <w:sz w:val="18"/>
                <w:szCs w:val="18"/>
              </w:rPr>
              <w:t xml:space="preserve"> </w:t>
            </w:r>
            <w:r w:rsidRPr="00125260">
              <w:rPr>
                <w:color w:val="1B1B1B"/>
                <w:position w:val="2"/>
                <w:sz w:val="18"/>
                <w:szCs w:val="18"/>
              </w:rPr>
              <w:t>mit</w:t>
            </w:r>
            <w:r w:rsidRPr="00125260">
              <w:rPr>
                <w:color w:val="1B1B1B"/>
                <w:spacing w:val="40"/>
                <w:position w:val="2"/>
                <w:sz w:val="18"/>
                <w:szCs w:val="18"/>
              </w:rPr>
              <w:t xml:space="preserve"> </w:t>
            </w:r>
            <w:r w:rsidRPr="00125260">
              <w:rPr>
                <w:color w:val="1B1B1B"/>
                <w:position w:val="2"/>
                <w:sz w:val="18"/>
                <w:szCs w:val="18"/>
              </w:rPr>
              <w:t>Kraftstoff f</w:t>
            </w:r>
            <w:r w:rsidRPr="00125260">
              <w:rPr>
                <w:color w:val="1B1B1B"/>
                <w:spacing w:val="40"/>
                <w:position w:val="2"/>
                <w:sz w:val="18"/>
                <w:szCs w:val="18"/>
              </w:rPr>
              <w:t xml:space="preserve"> </w:t>
            </w:r>
            <w:r w:rsidRPr="00125260">
              <w:rPr>
                <w:color w:val="1B1B1B"/>
                <w:position w:val="2"/>
                <w:sz w:val="18"/>
                <w:szCs w:val="18"/>
              </w:rPr>
              <w:t>betriebenen Fahrzeugtyps</w:t>
            </w:r>
            <w:r w:rsidRPr="00125260">
              <w:rPr>
                <w:color w:val="1B1B1B"/>
                <w:spacing w:val="-2"/>
                <w:position w:val="2"/>
                <w:sz w:val="18"/>
                <w:szCs w:val="18"/>
              </w:rPr>
              <w:t xml:space="preserve"> </w:t>
            </w:r>
            <w:r w:rsidRPr="00125260">
              <w:rPr>
                <w:color w:val="1B1B1B"/>
                <w:position w:val="2"/>
                <w:sz w:val="18"/>
                <w:szCs w:val="18"/>
              </w:rPr>
              <w:t>v</w:t>
            </w:r>
            <w:r w:rsidRPr="00125260">
              <w:rPr>
                <w:color w:val="1B1B1B"/>
                <w:spacing w:val="40"/>
                <w:position w:val="2"/>
                <w:sz w:val="18"/>
                <w:szCs w:val="18"/>
              </w:rPr>
              <w:t xml:space="preserve"> </w:t>
            </w:r>
            <w:r w:rsidRPr="00125260">
              <w:rPr>
                <w:color w:val="1B1B1B"/>
                <w:position w:val="2"/>
                <w:sz w:val="18"/>
                <w:szCs w:val="18"/>
              </w:rPr>
              <w:t>(in</w:t>
            </w:r>
            <w:r w:rsidRPr="00125260">
              <w:rPr>
                <w:color w:val="1B1B1B"/>
                <w:spacing w:val="-2"/>
                <w:position w:val="2"/>
                <w:sz w:val="18"/>
                <w:szCs w:val="18"/>
              </w:rPr>
              <w:t xml:space="preserve"> </w:t>
            </w:r>
            <w:r w:rsidRPr="00125260">
              <w:rPr>
                <w:color w:val="1B1B1B"/>
                <w:position w:val="2"/>
                <w:sz w:val="18"/>
                <w:szCs w:val="18"/>
              </w:rPr>
              <w:t>kg);</w:t>
            </w:r>
            <w:r w:rsidRPr="00125260">
              <w:rPr>
                <w:color w:val="1B1B1B"/>
                <w:spacing w:val="40"/>
                <w:position w:val="2"/>
                <w:sz w:val="18"/>
                <w:szCs w:val="18"/>
              </w:rPr>
              <w:t xml:space="preserve"> </w:t>
            </w:r>
            <w:r w:rsidRPr="00125260">
              <w:rPr>
                <w:color w:val="1B1B1B"/>
                <w:position w:val="2"/>
                <w:sz w:val="18"/>
                <w:szCs w:val="18"/>
              </w:rPr>
              <w:t>EF</w:t>
            </w:r>
            <w:proofErr w:type="spellStart"/>
            <w:r w:rsidRPr="00125260">
              <w:rPr>
                <w:color w:val="1B1B1B"/>
                <w:sz w:val="18"/>
                <w:szCs w:val="18"/>
              </w:rPr>
              <w:t>k,v,f</w:t>
            </w:r>
            <w:proofErr w:type="spellEnd"/>
            <w:r w:rsidRPr="00125260">
              <w:rPr>
                <w:color w:val="1B1B1B"/>
                <w:spacing w:val="40"/>
                <w:sz w:val="18"/>
                <w:szCs w:val="18"/>
              </w:rPr>
              <w:t xml:space="preserve"> </w:t>
            </w:r>
            <w:r w:rsidRPr="00125260">
              <w:rPr>
                <w:color w:val="1B1B1B"/>
                <w:position w:val="2"/>
                <w:sz w:val="18"/>
                <w:szCs w:val="18"/>
              </w:rPr>
              <w:t>der</w:t>
            </w:r>
            <w:r w:rsidRPr="00125260">
              <w:rPr>
                <w:color w:val="1B1B1B"/>
                <w:spacing w:val="40"/>
                <w:position w:val="2"/>
                <w:sz w:val="18"/>
                <w:szCs w:val="18"/>
              </w:rPr>
              <w:t xml:space="preserve"> </w:t>
            </w:r>
            <w:r w:rsidRPr="00125260">
              <w:rPr>
                <w:color w:val="1B1B1B"/>
                <w:position w:val="2"/>
                <w:sz w:val="18"/>
                <w:szCs w:val="18"/>
              </w:rPr>
              <w:t>Emissionsfaktor</w:t>
            </w:r>
            <w:r w:rsidRPr="00125260">
              <w:rPr>
                <w:color w:val="1B1B1B"/>
                <w:spacing w:val="40"/>
                <w:position w:val="2"/>
                <w:sz w:val="18"/>
                <w:szCs w:val="18"/>
              </w:rPr>
              <w:t xml:space="preserve"> </w:t>
            </w:r>
            <w:r w:rsidRPr="00125260">
              <w:rPr>
                <w:color w:val="1B1B1B"/>
                <w:position w:val="2"/>
                <w:sz w:val="18"/>
                <w:szCs w:val="18"/>
              </w:rPr>
              <w:t>für</w:t>
            </w:r>
            <w:r w:rsidRPr="00125260">
              <w:rPr>
                <w:color w:val="1B1B1B"/>
                <w:spacing w:val="40"/>
                <w:position w:val="2"/>
                <w:sz w:val="18"/>
                <w:szCs w:val="18"/>
              </w:rPr>
              <w:t xml:space="preserve"> </w:t>
            </w:r>
            <w:r w:rsidRPr="00125260">
              <w:rPr>
                <w:color w:val="1B1B1B"/>
                <w:position w:val="2"/>
                <w:sz w:val="18"/>
                <w:szCs w:val="18"/>
              </w:rPr>
              <w:t>Schadstoff</w:t>
            </w:r>
            <w:r w:rsidRPr="00125260">
              <w:rPr>
                <w:color w:val="1B1B1B"/>
                <w:spacing w:val="-1"/>
                <w:position w:val="2"/>
                <w:sz w:val="18"/>
                <w:szCs w:val="18"/>
              </w:rPr>
              <w:t xml:space="preserve"> </w:t>
            </w:r>
            <w:r w:rsidRPr="00125260">
              <w:rPr>
                <w:color w:val="1B1B1B"/>
                <w:position w:val="2"/>
                <w:sz w:val="18"/>
                <w:szCs w:val="18"/>
              </w:rPr>
              <w:t>k</w:t>
            </w:r>
            <w:r w:rsidRPr="00125260">
              <w:rPr>
                <w:color w:val="1B1B1B"/>
                <w:spacing w:val="40"/>
                <w:position w:val="2"/>
                <w:sz w:val="18"/>
                <w:szCs w:val="18"/>
              </w:rPr>
              <w:t xml:space="preserve"> </w:t>
            </w:r>
            <w:r w:rsidRPr="00125260">
              <w:rPr>
                <w:color w:val="1B1B1B"/>
                <w:position w:val="2"/>
                <w:sz w:val="18"/>
                <w:szCs w:val="18"/>
              </w:rPr>
              <w:t>bei</w:t>
            </w:r>
            <w:r w:rsidRPr="00125260">
              <w:rPr>
                <w:color w:val="1B1B1B"/>
                <w:spacing w:val="40"/>
                <w:position w:val="2"/>
                <w:sz w:val="18"/>
                <w:szCs w:val="18"/>
              </w:rPr>
              <w:t xml:space="preserve"> </w:t>
            </w:r>
            <w:r w:rsidRPr="00125260">
              <w:rPr>
                <w:color w:val="1B1B1B"/>
                <w:position w:val="2"/>
                <w:sz w:val="18"/>
                <w:szCs w:val="18"/>
              </w:rPr>
              <w:t>Fahrzeugtyp v und Kraftstoff</w:t>
            </w:r>
            <w:r w:rsidRPr="00125260">
              <w:rPr>
                <w:color w:val="1B1B1B"/>
                <w:spacing w:val="-3"/>
                <w:position w:val="2"/>
                <w:sz w:val="18"/>
                <w:szCs w:val="18"/>
              </w:rPr>
              <w:t xml:space="preserve"> </w:t>
            </w:r>
            <w:r w:rsidRPr="00125260">
              <w:rPr>
                <w:color w:val="1B1B1B"/>
                <w:position w:val="2"/>
                <w:sz w:val="18"/>
                <w:szCs w:val="18"/>
              </w:rPr>
              <w:t xml:space="preserve">f (in g/Fahrzeug-km) und </w:t>
            </w:r>
            <w:proofErr w:type="spellStart"/>
            <w:r w:rsidRPr="00125260">
              <w:rPr>
                <w:color w:val="1B1B1B"/>
                <w:position w:val="2"/>
                <w:sz w:val="18"/>
                <w:szCs w:val="18"/>
              </w:rPr>
              <w:t>Em</w:t>
            </w:r>
            <w:r w:rsidRPr="00125260">
              <w:rPr>
                <w:color w:val="1B1B1B"/>
                <w:sz w:val="18"/>
                <w:szCs w:val="18"/>
              </w:rPr>
              <w:t>k,v,f</w:t>
            </w:r>
            <w:proofErr w:type="spellEnd"/>
            <w:r w:rsidRPr="00125260">
              <w:rPr>
                <w:color w:val="1B1B1B"/>
                <w:spacing w:val="40"/>
                <w:sz w:val="18"/>
                <w:szCs w:val="18"/>
              </w:rPr>
              <w:t xml:space="preserve"> </w:t>
            </w:r>
            <w:r w:rsidRPr="00125260">
              <w:rPr>
                <w:color w:val="1B1B1B"/>
                <w:position w:val="2"/>
                <w:sz w:val="18"/>
                <w:szCs w:val="18"/>
              </w:rPr>
              <w:t xml:space="preserve">die Emissionen des spezifischen </w:t>
            </w:r>
            <w:r w:rsidRPr="00125260">
              <w:rPr>
                <w:color w:val="1B1B1B"/>
                <w:sz w:val="18"/>
                <w:szCs w:val="18"/>
              </w:rPr>
              <w:t>Schadstoffs k bei Fahrzeugtyp v und Kraftstoff f (in g).</w:t>
            </w:r>
          </w:p>
          <w:p w14:paraId="1DAF7F6C" w14:textId="77777777" w:rsidR="00282FF7" w:rsidRPr="00125260" w:rsidRDefault="00282FF7" w:rsidP="001A6A99">
            <w:pPr>
              <w:spacing w:before="0"/>
              <w:ind w:left="3595"/>
              <w:rPr>
                <w:b/>
                <w:sz w:val="18"/>
                <w:szCs w:val="18"/>
              </w:rPr>
            </w:pPr>
            <w:proofErr w:type="spellStart"/>
            <w:r w:rsidRPr="00125260">
              <w:rPr>
                <w:color w:val="1B1B1B"/>
                <w:position w:val="2"/>
                <w:sz w:val="18"/>
                <w:szCs w:val="18"/>
              </w:rPr>
              <w:t>Em</w:t>
            </w:r>
            <w:r w:rsidRPr="00125260">
              <w:rPr>
                <w:color w:val="1B1B1B"/>
                <w:sz w:val="18"/>
                <w:szCs w:val="18"/>
              </w:rPr>
              <w:t>k,v,f</w:t>
            </w:r>
            <w:proofErr w:type="spellEnd"/>
            <w:r w:rsidRPr="00125260">
              <w:rPr>
                <w:color w:val="1B1B1B"/>
                <w:spacing w:val="18"/>
                <w:sz w:val="18"/>
                <w:szCs w:val="18"/>
              </w:rPr>
              <w:t xml:space="preserve"> </w:t>
            </w:r>
            <w:r w:rsidRPr="00125260">
              <w:rPr>
                <w:color w:val="1B1B1B"/>
                <w:position w:val="2"/>
                <w:sz w:val="18"/>
                <w:szCs w:val="18"/>
              </w:rPr>
              <w:t>=</w:t>
            </w:r>
            <w:r w:rsidRPr="00125260">
              <w:rPr>
                <w:color w:val="1B1B1B"/>
                <w:spacing w:val="-2"/>
                <w:position w:val="2"/>
                <w:sz w:val="18"/>
                <w:szCs w:val="18"/>
              </w:rPr>
              <w:t xml:space="preserve"> </w:t>
            </w:r>
            <w:r w:rsidRPr="00125260">
              <w:rPr>
                <w:color w:val="1B1B1B"/>
                <w:position w:val="2"/>
                <w:sz w:val="18"/>
                <w:szCs w:val="18"/>
              </w:rPr>
              <w:t>FC</w:t>
            </w:r>
            <w:proofErr w:type="spellStart"/>
            <w:r w:rsidRPr="00125260">
              <w:rPr>
                <w:color w:val="1B1B1B"/>
                <w:sz w:val="18"/>
                <w:szCs w:val="18"/>
              </w:rPr>
              <w:t>v,f</w:t>
            </w:r>
            <w:proofErr w:type="spellEnd"/>
            <w:r w:rsidRPr="00125260">
              <w:rPr>
                <w:color w:val="1B1B1B"/>
                <w:spacing w:val="18"/>
                <w:sz w:val="18"/>
                <w:szCs w:val="18"/>
              </w:rPr>
              <w:t xml:space="preserve"> </w:t>
            </w:r>
            <w:r w:rsidRPr="00125260">
              <w:rPr>
                <w:color w:val="1B1B1B"/>
                <w:position w:val="2"/>
                <w:sz w:val="18"/>
                <w:szCs w:val="18"/>
              </w:rPr>
              <w:t>*</w:t>
            </w:r>
            <w:r w:rsidRPr="00125260">
              <w:rPr>
                <w:color w:val="1B1B1B"/>
                <w:spacing w:val="-1"/>
                <w:position w:val="2"/>
                <w:sz w:val="18"/>
                <w:szCs w:val="18"/>
              </w:rPr>
              <w:t xml:space="preserve"> </w:t>
            </w:r>
            <w:r w:rsidRPr="00125260">
              <w:rPr>
                <w:color w:val="1B1B1B"/>
                <w:spacing w:val="-2"/>
                <w:position w:val="2"/>
                <w:sz w:val="18"/>
                <w:szCs w:val="18"/>
              </w:rPr>
              <w:t>EF</w:t>
            </w:r>
            <w:proofErr w:type="spellStart"/>
            <w:r w:rsidRPr="00125260">
              <w:rPr>
                <w:color w:val="1B1B1B"/>
                <w:spacing w:val="-2"/>
                <w:sz w:val="18"/>
                <w:szCs w:val="18"/>
              </w:rPr>
              <w:t>k,v,f</w:t>
            </w:r>
            <w:proofErr w:type="spellEnd"/>
          </w:p>
        </w:tc>
      </w:tr>
      <w:tr w:rsidR="00282FF7" w:rsidRPr="00D608E2" w14:paraId="0ECE7C05" w14:textId="77777777" w:rsidTr="00C1573B">
        <w:tblPrEx>
          <w:tblCellMar>
            <w:top w:w="0" w:type="dxa"/>
            <w:bottom w:w="0" w:type="dxa"/>
          </w:tblCellMar>
        </w:tblPrEx>
        <w:trPr>
          <w:trHeight w:val="999"/>
        </w:trPr>
        <w:tc>
          <w:tcPr>
            <w:tcW w:w="422" w:type="dxa"/>
          </w:tcPr>
          <w:p w14:paraId="5FBFBD47" w14:textId="77777777" w:rsidR="00282FF7" w:rsidRPr="00D608E2" w:rsidRDefault="00282FF7" w:rsidP="001A6A99">
            <w:pPr>
              <w:spacing w:before="0"/>
              <w:contextualSpacing/>
              <w:jc w:val="left"/>
              <w:rPr>
                <w:sz w:val="18"/>
                <w:szCs w:val="16"/>
              </w:rPr>
            </w:pPr>
          </w:p>
        </w:tc>
        <w:tc>
          <w:tcPr>
            <w:tcW w:w="8645" w:type="dxa"/>
          </w:tcPr>
          <w:p w14:paraId="59CD371D" w14:textId="77777777" w:rsidR="00282FF7" w:rsidRPr="008D799B" w:rsidRDefault="00282FF7" w:rsidP="00BA6B59">
            <w:pPr>
              <w:widowControl w:val="0"/>
              <w:tabs>
                <w:tab w:val="left" w:pos="568"/>
              </w:tabs>
              <w:autoSpaceDE w:val="0"/>
              <w:autoSpaceDN w:val="0"/>
              <w:ind w:right="420"/>
              <w:rPr>
                <w:b/>
                <w:sz w:val="18"/>
                <w:szCs w:val="18"/>
              </w:rPr>
            </w:pPr>
            <w:r w:rsidRPr="008D799B">
              <w:rPr>
                <w:b/>
                <w:sz w:val="18"/>
                <w:szCs w:val="18"/>
              </w:rPr>
              <w:t>59.</w:t>
            </w:r>
            <w:r w:rsidRPr="008D799B">
              <w:rPr>
                <w:color w:val="1B1B1B"/>
                <w:sz w:val="18"/>
                <w:szCs w:val="18"/>
              </w:rPr>
              <w:t xml:space="preserve"> So hat beispielsweise ein leichtes Nutzfahrzeug, das mit Diesel betrieben wird und 2022 </w:t>
            </w:r>
            <w:r w:rsidRPr="008D799B">
              <w:rPr>
                <w:color w:val="1B1B1B"/>
                <w:position w:val="2"/>
                <w:sz w:val="18"/>
                <w:szCs w:val="18"/>
              </w:rPr>
              <w:t>eine Gesamtstrecke von 2800 km zurückgelegt hat, die folgende Menge an PM</w:t>
            </w:r>
            <w:r w:rsidRPr="008D799B">
              <w:rPr>
                <w:color w:val="1B1B1B"/>
                <w:sz w:val="18"/>
                <w:szCs w:val="18"/>
              </w:rPr>
              <w:t>10</w:t>
            </w:r>
            <w:r w:rsidRPr="008D799B">
              <w:rPr>
                <w:color w:val="1B1B1B"/>
                <w:position w:val="2"/>
                <w:sz w:val="18"/>
                <w:szCs w:val="18"/>
              </w:rPr>
              <w:t>-</w:t>
            </w:r>
            <w:r w:rsidRPr="008D799B">
              <w:rPr>
                <w:color w:val="1B1B1B"/>
                <w:sz w:val="18"/>
                <w:szCs w:val="18"/>
              </w:rPr>
              <w:t>Emissionen (Emissionsfaktor von 1,52 g/kg) verursacht:</w:t>
            </w:r>
          </w:p>
          <w:p w14:paraId="30C84A13" w14:textId="77777777" w:rsidR="00282FF7" w:rsidRPr="008D799B" w:rsidRDefault="00282FF7" w:rsidP="001A6A99">
            <w:pPr>
              <w:pStyle w:val="Textkrper"/>
              <w:spacing w:before="0" w:after="0"/>
              <w:ind w:left="2249"/>
              <w:rPr>
                <w:b/>
                <w:sz w:val="18"/>
                <w:szCs w:val="18"/>
              </w:rPr>
            </w:pPr>
            <w:r w:rsidRPr="008D799B">
              <w:rPr>
                <w:color w:val="1B1B1B"/>
                <w:position w:val="2"/>
                <w:sz w:val="18"/>
                <w:szCs w:val="18"/>
              </w:rPr>
              <w:t>2800</w:t>
            </w:r>
            <w:r w:rsidRPr="008D799B">
              <w:rPr>
                <w:color w:val="1B1B1B"/>
                <w:spacing w:val="-3"/>
                <w:position w:val="2"/>
                <w:sz w:val="18"/>
                <w:szCs w:val="18"/>
              </w:rPr>
              <w:t xml:space="preserve"> </w:t>
            </w:r>
            <w:r w:rsidRPr="008D799B">
              <w:rPr>
                <w:color w:val="1B1B1B"/>
                <w:position w:val="2"/>
                <w:sz w:val="18"/>
                <w:szCs w:val="18"/>
              </w:rPr>
              <w:t>km * 1,52</w:t>
            </w:r>
            <w:r w:rsidRPr="008D799B">
              <w:rPr>
                <w:color w:val="1B1B1B"/>
                <w:spacing w:val="-1"/>
                <w:position w:val="2"/>
                <w:sz w:val="18"/>
                <w:szCs w:val="18"/>
              </w:rPr>
              <w:t xml:space="preserve"> </w:t>
            </w:r>
            <w:r w:rsidRPr="008D799B">
              <w:rPr>
                <w:color w:val="1B1B1B"/>
                <w:position w:val="2"/>
                <w:sz w:val="18"/>
                <w:szCs w:val="18"/>
              </w:rPr>
              <w:t>= 4256</w:t>
            </w:r>
            <w:r w:rsidRPr="008D799B">
              <w:rPr>
                <w:color w:val="1B1B1B"/>
                <w:spacing w:val="-1"/>
                <w:position w:val="2"/>
                <w:sz w:val="18"/>
                <w:szCs w:val="18"/>
              </w:rPr>
              <w:t xml:space="preserve"> </w:t>
            </w:r>
            <w:r w:rsidRPr="008D799B">
              <w:rPr>
                <w:color w:val="1B1B1B"/>
                <w:position w:val="2"/>
                <w:sz w:val="18"/>
                <w:szCs w:val="18"/>
              </w:rPr>
              <w:t>Gramm PM</w:t>
            </w:r>
            <w:r w:rsidRPr="008D799B">
              <w:rPr>
                <w:color w:val="1B1B1B"/>
                <w:sz w:val="18"/>
                <w:szCs w:val="18"/>
              </w:rPr>
              <w:t>10</w:t>
            </w:r>
            <w:r w:rsidRPr="008D799B">
              <w:rPr>
                <w:color w:val="1B1B1B"/>
                <w:position w:val="2"/>
                <w:sz w:val="18"/>
                <w:szCs w:val="18"/>
              </w:rPr>
              <w:t>-</w:t>
            </w:r>
            <w:r w:rsidRPr="008D799B">
              <w:rPr>
                <w:color w:val="1B1B1B"/>
                <w:spacing w:val="-2"/>
                <w:position w:val="2"/>
                <w:sz w:val="18"/>
                <w:szCs w:val="18"/>
              </w:rPr>
              <w:t>Emissionen.</w:t>
            </w:r>
          </w:p>
        </w:tc>
      </w:tr>
    </w:tbl>
    <w:p w14:paraId="22787960" w14:textId="77777777" w:rsidR="00BA6B59" w:rsidRDefault="00BA6B59">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BA6B59" w14:paraId="0042B421"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02D51C24" w14:textId="77777777" w:rsidR="00BA6B59" w:rsidRPr="00852A70" w:rsidRDefault="00BA6B59"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44A53066" w14:textId="77777777" w:rsidR="00BA6B59" w:rsidRPr="00852A70" w:rsidRDefault="00BA6B59"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03E900D" w14:textId="77777777" w:rsidR="00BA6B59" w:rsidRPr="003C0F68" w:rsidRDefault="00BA6B59"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B2908C8" w14:textId="77777777" w:rsidR="00BA6B59" w:rsidRPr="00852A70" w:rsidRDefault="00BA6B59"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4</w:t>
            </w:r>
          </w:p>
        </w:tc>
      </w:tr>
    </w:tbl>
    <w:p w14:paraId="1A0516CE" w14:textId="77777777" w:rsidR="00BA6B59" w:rsidRDefault="00BA6B59" w:rsidP="00BA6B5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BA6B59" w:rsidRPr="00122B7B" w14:paraId="75F7563C"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04894E2" w14:textId="77777777" w:rsidR="00BA6B59" w:rsidRPr="00250E4E" w:rsidRDefault="00BA6B59"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0B848537" w14:textId="77777777" w:rsidR="00BA6B59" w:rsidRPr="00565B47" w:rsidRDefault="00BA6B59"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CB43209" w14:textId="77777777" w:rsidR="00BA6B59" w:rsidRDefault="00BA6B59" w:rsidP="00BA6B59">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282FF7" w:rsidRPr="00D608E2" w14:paraId="38A6071A" w14:textId="77777777" w:rsidTr="00CC23D9">
        <w:trPr>
          <w:trHeight w:val="1343"/>
        </w:trPr>
        <w:tc>
          <w:tcPr>
            <w:tcW w:w="422" w:type="dxa"/>
          </w:tcPr>
          <w:p w14:paraId="17F04F06" w14:textId="77777777" w:rsidR="00282FF7" w:rsidRPr="00D608E2" w:rsidRDefault="00282FF7" w:rsidP="001A6A99">
            <w:pPr>
              <w:spacing w:before="0"/>
              <w:contextualSpacing/>
              <w:jc w:val="left"/>
              <w:rPr>
                <w:sz w:val="18"/>
                <w:szCs w:val="16"/>
              </w:rPr>
            </w:pPr>
          </w:p>
        </w:tc>
        <w:tc>
          <w:tcPr>
            <w:tcW w:w="8645" w:type="dxa"/>
          </w:tcPr>
          <w:p w14:paraId="79146527" w14:textId="77777777" w:rsidR="00282FF7" w:rsidRPr="008D799B" w:rsidRDefault="00282FF7" w:rsidP="001A6A99">
            <w:pPr>
              <w:widowControl w:val="0"/>
              <w:tabs>
                <w:tab w:val="left" w:pos="568"/>
              </w:tabs>
              <w:autoSpaceDE w:val="0"/>
              <w:autoSpaceDN w:val="0"/>
              <w:spacing w:before="0" w:line="237" w:lineRule="auto"/>
              <w:ind w:right="419"/>
              <w:rPr>
                <w:b/>
                <w:sz w:val="18"/>
                <w:szCs w:val="18"/>
              </w:rPr>
            </w:pPr>
            <w:r w:rsidRPr="008D799B">
              <w:rPr>
                <w:b/>
                <w:sz w:val="18"/>
                <w:szCs w:val="18"/>
              </w:rPr>
              <w:t>60.</w:t>
            </w:r>
            <w:r w:rsidRPr="008D799B">
              <w:rPr>
                <w:color w:val="1B1B1B"/>
                <w:sz w:val="18"/>
                <w:szCs w:val="18"/>
              </w:rPr>
              <w:t xml:space="preserve"> Die Verbrennung von Brennstoffen ist eine weitere wichtige Luftemissionsquelle. In </w:t>
            </w:r>
            <w:r w:rsidRPr="008D799B">
              <w:rPr>
                <w:color w:val="1B1B1B"/>
                <w:position w:val="2"/>
                <w:sz w:val="18"/>
                <w:szCs w:val="18"/>
              </w:rPr>
              <w:t>diesem Fall kann eine Gleichung beispielsweise wie folgt lauten. Dabei ist/sind FC</w:t>
            </w:r>
            <w:r w:rsidRPr="008D799B">
              <w:rPr>
                <w:color w:val="1B1B1B"/>
                <w:sz w:val="18"/>
                <w:szCs w:val="18"/>
              </w:rPr>
              <w:t>n</w:t>
            </w:r>
            <w:r w:rsidRPr="008D799B">
              <w:rPr>
                <w:color w:val="1B1B1B"/>
                <w:spacing w:val="37"/>
                <w:sz w:val="18"/>
                <w:szCs w:val="18"/>
              </w:rPr>
              <w:t xml:space="preserve"> </w:t>
            </w:r>
            <w:r w:rsidRPr="008D799B">
              <w:rPr>
                <w:color w:val="1B1B1B"/>
                <w:position w:val="2"/>
                <w:sz w:val="18"/>
                <w:szCs w:val="18"/>
              </w:rPr>
              <w:t>der</w:t>
            </w:r>
            <w:r w:rsidRPr="008D799B">
              <w:rPr>
                <w:color w:val="1B1B1B"/>
                <w:spacing w:val="40"/>
                <w:position w:val="2"/>
                <w:sz w:val="18"/>
                <w:szCs w:val="18"/>
              </w:rPr>
              <w:t xml:space="preserve"> </w:t>
            </w:r>
            <w:r w:rsidRPr="008D799B">
              <w:rPr>
                <w:color w:val="1B1B1B"/>
                <w:position w:val="2"/>
                <w:sz w:val="18"/>
                <w:szCs w:val="18"/>
              </w:rPr>
              <w:t>in der Quellenkategorie verbrauchte Kraftstoff</w:t>
            </w:r>
            <w:r w:rsidRPr="008D799B">
              <w:rPr>
                <w:color w:val="1B1B1B"/>
                <w:spacing w:val="-1"/>
                <w:position w:val="2"/>
                <w:sz w:val="18"/>
                <w:szCs w:val="18"/>
              </w:rPr>
              <w:t xml:space="preserve"> </w:t>
            </w:r>
            <w:r w:rsidRPr="008D799B">
              <w:rPr>
                <w:color w:val="1B1B1B"/>
                <w:position w:val="2"/>
                <w:sz w:val="18"/>
                <w:szCs w:val="18"/>
              </w:rPr>
              <w:t>n ist (in</w:t>
            </w:r>
            <w:r w:rsidRPr="008D799B">
              <w:rPr>
                <w:color w:val="1B1B1B"/>
                <w:spacing w:val="-3"/>
                <w:position w:val="2"/>
                <w:sz w:val="18"/>
                <w:szCs w:val="18"/>
              </w:rPr>
              <w:t xml:space="preserve"> </w:t>
            </w:r>
            <w:proofErr w:type="spellStart"/>
            <w:r w:rsidRPr="008D799B">
              <w:rPr>
                <w:color w:val="1B1B1B"/>
                <w:position w:val="2"/>
                <w:sz w:val="18"/>
                <w:szCs w:val="18"/>
              </w:rPr>
              <w:t>Gj</w:t>
            </w:r>
            <w:proofErr w:type="spellEnd"/>
            <w:r w:rsidRPr="008D799B">
              <w:rPr>
                <w:color w:val="1B1B1B"/>
                <w:position w:val="2"/>
                <w:sz w:val="18"/>
                <w:szCs w:val="18"/>
              </w:rPr>
              <w:t>); EF</w:t>
            </w:r>
            <w:r w:rsidRPr="008D799B">
              <w:rPr>
                <w:color w:val="1B1B1B"/>
                <w:sz w:val="18"/>
                <w:szCs w:val="18"/>
              </w:rPr>
              <w:t>k</w:t>
            </w:r>
            <w:r w:rsidRPr="008D799B">
              <w:rPr>
                <w:color w:val="1B1B1B"/>
                <w:spacing w:val="37"/>
                <w:sz w:val="18"/>
                <w:szCs w:val="18"/>
              </w:rPr>
              <w:t xml:space="preserve"> </w:t>
            </w:r>
            <w:r w:rsidRPr="008D799B">
              <w:rPr>
                <w:color w:val="1B1B1B"/>
                <w:position w:val="2"/>
                <w:sz w:val="18"/>
                <w:szCs w:val="18"/>
              </w:rPr>
              <w:t>der Emissionsfaktor für diesen</w:t>
            </w:r>
            <w:r w:rsidRPr="008D799B">
              <w:rPr>
                <w:color w:val="1B1B1B"/>
                <w:spacing w:val="40"/>
                <w:position w:val="2"/>
                <w:sz w:val="18"/>
                <w:szCs w:val="18"/>
              </w:rPr>
              <w:t xml:space="preserve"> </w:t>
            </w:r>
            <w:r w:rsidRPr="008D799B">
              <w:rPr>
                <w:color w:val="1B1B1B"/>
                <w:position w:val="2"/>
                <w:sz w:val="18"/>
                <w:szCs w:val="18"/>
              </w:rPr>
              <w:t>Schadstoff</w:t>
            </w:r>
            <w:r w:rsidRPr="008D799B">
              <w:rPr>
                <w:color w:val="1B1B1B"/>
                <w:spacing w:val="-2"/>
                <w:position w:val="2"/>
                <w:sz w:val="18"/>
                <w:szCs w:val="18"/>
              </w:rPr>
              <w:t xml:space="preserve"> </w:t>
            </w:r>
            <w:r w:rsidRPr="008D799B">
              <w:rPr>
                <w:color w:val="1B1B1B"/>
                <w:position w:val="2"/>
                <w:sz w:val="18"/>
                <w:szCs w:val="18"/>
              </w:rPr>
              <w:t>k</w:t>
            </w:r>
            <w:r w:rsidRPr="008D799B">
              <w:rPr>
                <w:color w:val="1B1B1B"/>
                <w:spacing w:val="40"/>
                <w:position w:val="2"/>
                <w:sz w:val="18"/>
                <w:szCs w:val="18"/>
              </w:rPr>
              <w:t xml:space="preserve"> </w:t>
            </w:r>
            <w:r w:rsidRPr="008D799B">
              <w:rPr>
                <w:color w:val="1B1B1B"/>
                <w:position w:val="2"/>
                <w:sz w:val="18"/>
                <w:szCs w:val="18"/>
              </w:rPr>
              <w:t>(in g/</w:t>
            </w:r>
            <w:proofErr w:type="spellStart"/>
            <w:r w:rsidRPr="008D799B">
              <w:rPr>
                <w:color w:val="1B1B1B"/>
                <w:position w:val="2"/>
                <w:sz w:val="18"/>
                <w:szCs w:val="18"/>
              </w:rPr>
              <w:t>Gj</w:t>
            </w:r>
            <w:proofErr w:type="spellEnd"/>
            <w:r w:rsidRPr="008D799B">
              <w:rPr>
                <w:color w:val="1B1B1B"/>
                <w:position w:val="2"/>
                <w:sz w:val="18"/>
                <w:szCs w:val="18"/>
              </w:rPr>
              <w:t>)</w:t>
            </w:r>
            <w:r w:rsidRPr="008D799B">
              <w:rPr>
                <w:color w:val="1B1B1B"/>
                <w:spacing w:val="40"/>
                <w:position w:val="2"/>
                <w:sz w:val="18"/>
                <w:szCs w:val="18"/>
              </w:rPr>
              <w:t xml:space="preserve"> </w:t>
            </w:r>
            <w:r w:rsidRPr="008D799B">
              <w:rPr>
                <w:color w:val="1B1B1B"/>
                <w:position w:val="2"/>
                <w:sz w:val="18"/>
                <w:szCs w:val="18"/>
              </w:rPr>
              <w:t>und</w:t>
            </w:r>
            <w:r w:rsidRPr="008D799B">
              <w:rPr>
                <w:color w:val="1B1B1B"/>
                <w:spacing w:val="40"/>
                <w:position w:val="2"/>
                <w:sz w:val="18"/>
                <w:szCs w:val="18"/>
              </w:rPr>
              <w:t xml:space="preserve"> </w:t>
            </w:r>
            <w:proofErr w:type="spellStart"/>
            <w:r w:rsidRPr="008D799B">
              <w:rPr>
                <w:color w:val="1B1B1B"/>
                <w:position w:val="2"/>
                <w:sz w:val="18"/>
                <w:szCs w:val="18"/>
              </w:rPr>
              <w:t>Em</w:t>
            </w:r>
            <w:proofErr w:type="spellEnd"/>
            <w:r w:rsidRPr="008D799B">
              <w:rPr>
                <w:color w:val="1B1B1B"/>
                <w:sz w:val="18"/>
                <w:szCs w:val="18"/>
              </w:rPr>
              <w:t>k</w:t>
            </w:r>
            <w:r w:rsidRPr="008D799B">
              <w:rPr>
                <w:color w:val="1B1B1B"/>
                <w:spacing w:val="40"/>
                <w:sz w:val="18"/>
                <w:szCs w:val="18"/>
              </w:rPr>
              <w:t xml:space="preserve"> </w:t>
            </w:r>
            <w:r w:rsidRPr="008D799B">
              <w:rPr>
                <w:color w:val="1B1B1B"/>
                <w:position w:val="2"/>
                <w:sz w:val="18"/>
                <w:szCs w:val="18"/>
              </w:rPr>
              <w:t>die</w:t>
            </w:r>
            <w:r w:rsidRPr="008D799B">
              <w:rPr>
                <w:color w:val="1B1B1B"/>
                <w:spacing w:val="40"/>
                <w:position w:val="2"/>
                <w:sz w:val="18"/>
                <w:szCs w:val="18"/>
              </w:rPr>
              <w:t xml:space="preserve"> </w:t>
            </w:r>
            <w:r w:rsidRPr="008D799B">
              <w:rPr>
                <w:color w:val="1B1B1B"/>
                <w:position w:val="2"/>
                <w:sz w:val="18"/>
                <w:szCs w:val="18"/>
              </w:rPr>
              <w:t>Emissionen</w:t>
            </w:r>
            <w:r w:rsidRPr="008D799B">
              <w:rPr>
                <w:color w:val="1B1B1B"/>
                <w:spacing w:val="40"/>
                <w:position w:val="2"/>
                <w:sz w:val="18"/>
                <w:szCs w:val="18"/>
              </w:rPr>
              <w:t xml:space="preserve"> </w:t>
            </w:r>
            <w:r w:rsidRPr="008D799B">
              <w:rPr>
                <w:color w:val="1B1B1B"/>
                <w:position w:val="2"/>
                <w:sz w:val="18"/>
                <w:szCs w:val="18"/>
              </w:rPr>
              <w:t>des</w:t>
            </w:r>
            <w:r w:rsidRPr="008D799B">
              <w:rPr>
                <w:color w:val="1B1B1B"/>
                <w:spacing w:val="40"/>
                <w:position w:val="2"/>
                <w:sz w:val="18"/>
                <w:szCs w:val="18"/>
              </w:rPr>
              <w:t xml:space="preserve"> </w:t>
            </w:r>
            <w:r w:rsidRPr="008D799B">
              <w:rPr>
                <w:color w:val="1B1B1B"/>
                <w:position w:val="2"/>
                <w:sz w:val="18"/>
                <w:szCs w:val="18"/>
              </w:rPr>
              <w:t>spezifischen</w:t>
            </w:r>
            <w:r w:rsidRPr="008D799B">
              <w:rPr>
                <w:color w:val="1B1B1B"/>
                <w:spacing w:val="40"/>
                <w:position w:val="2"/>
                <w:sz w:val="18"/>
                <w:szCs w:val="18"/>
              </w:rPr>
              <w:t xml:space="preserve"> </w:t>
            </w:r>
            <w:r w:rsidRPr="008D799B">
              <w:rPr>
                <w:color w:val="1B1B1B"/>
                <w:position w:val="2"/>
                <w:sz w:val="18"/>
                <w:szCs w:val="18"/>
              </w:rPr>
              <w:t xml:space="preserve">Schadstoffs k </w:t>
            </w:r>
            <w:r w:rsidRPr="008D799B">
              <w:rPr>
                <w:color w:val="1B1B1B"/>
                <w:sz w:val="18"/>
                <w:szCs w:val="18"/>
              </w:rPr>
              <w:t>(in g).</w:t>
            </w:r>
          </w:p>
          <w:p w14:paraId="1E79906A" w14:textId="77777777" w:rsidR="00282FF7" w:rsidRPr="008D799B" w:rsidRDefault="00282FF7" w:rsidP="001A6A99">
            <w:pPr>
              <w:spacing w:before="0"/>
              <w:ind w:right="279"/>
              <w:jc w:val="center"/>
              <w:rPr>
                <w:b/>
                <w:sz w:val="18"/>
                <w:szCs w:val="18"/>
              </w:rPr>
            </w:pPr>
            <w:r w:rsidRPr="008D799B">
              <w:rPr>
                <w:color w:val="1B1B1B"/>
                <w:position w:val="2"/>
                <w:sz w:val="18"/>
                <w:szCs w:val="18"/>
              </w:rPr>
              <w:t>E</w:t>
            </w:r>
            <w:proofErr w:type="spellStart"/>
            <w:r w:rsidRPr="008D799B">
              <w:rPr>
                <w:color w:val="1B1B1B"/>
                <w:sz w:val="18"/>
                <w:szCs w:val="18"/>
              </w:rPr>
              <w:t>mk</w:t>
            </w:r>
            <w:proofErr w:type="spellEnd"/>
            <w:r w:rsidRPr="008D799B">
              <w:rPr>
                <w:color w:val="1B1B1B"/>
                <w:spacing w:val="18"/>
                <w:sz w:val="18"/>
                <w:szCs w:val="18"/>
              </w:rPr>
              <w:t xml:space="preserve"> </w:t>
            </w:r>
            <w:r w:rsidRPr="008D799B">
              <w:rPr>
                <w:color w:val="1B1B1B"/>
                <w:position w:val="2"/>
                <w:sz w:val="18"/>
                <w:szCs w:val="18"/>
              </w:rPr>
              <w:t>=</w:t>
            </w:r>
            <w:r w:rsidRPr="008D799B">
              <w:rPr>
                <w:color w:val="1B1B1B"/>
                <w:spacing w:val="-2"/>
                <w:position w:val="2"/>
                <w:sz w:val="18"/>
                <w:szCs w:val="18"/>
              </w:rPr>
              <w:t xml:space="preserve"> </w:t>
            </w:r>
            <w:r w:rsidRPr="008D799B">
              <w:rPr>
                <w:color w:val="1B1B1B"/>
                <w:position w:val="2"/>
                <w:sz w:val="18"/>
                <w:szCs w:val="18"/>
              </w:rPr>
              <w:t>FC</w:t>
            </w:r>
            <w:r w:rsidRPr="008D799B">
              <w:rPr>
                <w:color w:val="1B1B1B"/>
                <w:sz w:val="18"/>
                <w:szCs w:val="18"/>
              </w:rPr>
              <w:t>n</w:t>
            </w:r>
            <w:r w:rsidRPr="008D799B">
              <w:rPr>
                <w:color w:val="1B1B1B"/>
                <w:spacing w:val="20"/>
                <w:sz w:val="18"/>
                <w:szCs w:val="18"/>
              </w:rPr>
              <w:t xml:space="preserve"> </w:t>
            </w:r>
            <w:r w:rsidRPr="008D799B">
              <w:rPr>
                <w:color w:val="1B1B1B"/>
                <w:position w:val="2"/>
                <w:sz w:val="18"/>
                <w:szCs w:val="18"/>
              </w:rPr>
              <w:t xml:space="preserve">* </w:t>
            </w:r>
            <w:r w:rsidRPr="008D799B">
              <w:rPr>
                <w:color w:val="1B1B1B"/>
                <w:spacing w:val="-5"/>
                <w:position w:val="2"/>
                <w:sz w:val="18"/>
                <w:szCs w:val="18"/>
              </w:rPr>
              <w:t>EF</w:t>
            </w:r>
            <w:r w:rsidRPr="008D799B">
              <w:rPr>
                <w:color w:val="1B1B1B"/>
                <w:spacing w:val="-5"/>
                <w:sz w:val="18"/>
                <w:szCs w:val="18"/>
              </w:rPr>
              <w:t>k</w:t>
            </w:r>
          </w:p>
        </w:tc>
      </w:tr>
      <w:tr w:rsidR="00282FF7" w:rsidRPr="00D608E2" w14:paraId="6E814E87" w14:textId="77777777" w:rsidTr="00CC23D9">
        <w:trPr>
          <w:trHeight w:val="979"/>
        </w:trPr>
        <w:tc>
          <w:tcPr>
            <w:tcW w:w="422" w:type="dxa"/>
          </w:tcPr>
          <w:p w14:paraId="546B4D0E" w14:textId="77777777" w:rsidR="00282FF7" w:rsidRPr="00D608E2" w:rsidRDefault="00282FF7" w:rsidP="001A6A99">
            <w:pPr>
              <w:spacing w:before="0"/>
              <w:contextualSpacing/>
              <w:jc w:val="left"/>
              <w:rPr>
                <w:sz w:val="18"/>
                <w:szCs w:val="16"/>
              </w:rPr>
            </w:pPr>
          </w:p>
        </w:tc>
        <w:tc>
          <w:tcPr>
            <w:tcW w:w="8645" w:type="dxa"/>
          </w:tcPr>
          <w:p w14:paraId="3377FF68" w14:textId="77777777" w:rsidR="00282FF7" w:rsidRPr="008D799B" w:rsidRDefault="00282FF7" w:rsidP="00656A50">
            <w:pPr>
              <w:widowControl w:val="0"/>
              <w:tabs>
                <w:tab w:val="left" w:pos="568"/>
              </w:tabs>
              <w:autoSpaceDE w:val="0"/>
              <w:autoSpaceDN w:val="0"/>
              <w:ind w:right="420"/>
              <w:rPr>
                <w:b/>
                <w:sz w:val="18"/>
                <w:szCs w:val="18"/>
              </w:rPr>
            </w:pPr>
            <w:r w:rsidRPr="008D799B">
              <w:rPr>
                <w:b/>
                <w:sz w:val="18"/>
                <w:szCs w:val="18"/>
              </w:rPr>
              <w:t>61.</w:t>
            </w:r>
            <w:r w:rsidRPr="008D799B">
              <w:rPr>
                <w:color w:val="1B1B1B"/>
                <w:sz w:val="18"/>
                <w:szCs w:val="18"/>
              </w:rPr>
              <w:t xml:space="preserve"> Beispielsweise hat ein Unternehmen, das im Jahr 2020 3 000</w:t>
            </w:r>
            <w:r w:rsidRPr="008D799B">
              <w:rPr>
                <w:color w:val="1B1B1B"/>
                <w:spacing w:val="-2"/>
                <w:sz w:val="18"/>
                <w:szCs w:val="18"/>
              </w:rPr>
              <w:t xml:space="preserve"> </w:t>
            </w:r>
            <w:r w:rsidRPr="008D799B">
              <w:rPr>
                <w:color w:val="1B1B1B"/>
                <w:sz w:val="18"/>
                <w:szCs w:val="18"/>
              </w:rPr>
              <w:t>000</w:t>
            </w:r>
            <w:r w:rsidRPr="008D799B">
              <w:rPr>
                <w:color w:val="1B1B1B"/>
                <w:spacing w:val="-2"/>
                <w:sz w:val="18"/>
                <w:szCs w:val="18"/>
              </w:rPr>
              <w:t xml:space="preserve"> </w:t>
            </w:r>
            <w:r w:rsidRPr="008D799B">
              <w:rPr>
                <w:color w:val="1B1B1B"/>
                <w:sz w:val="18"/>
                <w:szCs w:val="18"/>
              </w:rPr>
              <w:t xml:space="preserve">Gramm Brennstoff </w:t>
            </w:r>
            <w:r w:rsidRPr="008D799B">
              <w:rPr>
                <w:color w:val="1B1B1B"/>
                <w:position w:val="2"/>
                <w:sz w:val="18"/>
                <w:szCs w:val="18"/>
              </w:rPr>
              <w:t>verbraucht, einen Emissionsfaktor von 0,67 für SO</w:t>
            </w:r>
            <w:r w:rsidRPr="008D799B">
              <w:rPr>
                <w:color w:val="1B1B1B"/>
                <w:sz w:val="18"/>
                <w:szCs w:val="18"/>
              </w:rPr>
              <w:t>2</w:t>
            </w:r>
            <w:r w:rsidRPr="008D799B">
              <w:rPr>
                <w:color w:val="1B1B1B"/>
                <w:position w:val="2"/>
                <w:sz w:val="18"/>
                <w:szCs w:val="18"/>
              </w:rPr>
              <w:t>, woraus sich Folgendes ergibt:</w:t>
            </w:r>
          </w:p>
          <w:p w14:paraId="1D8E1326" w14:textId="77777777" w:rsidR="00282FF7" w:rsidRPr="007A5942" w:rsidRDefault="00282FF7" w:rsidP="001A6A99">
            <w:pPr>
              <w:pStyle w:val="Textkrper"/>
              <w:spacing w:before="0" w:after="0" w:line="278" w:lineRule="exact"/>
              <w:ind w:left="38" w:right="321"/>
              <w:jc w:val="center"/>
              <w:rPr>
                <w:position w:val="2"/>
                <w:sz w:val="16"/>
                <w:szCs w:val="16"/>
              </w:rPr>
            </w:pPr>
            <w:r w:rsidRPr="007A5942">
              <w:rPr>
                <w:color w:val="1B1B1B"/>
                <w:position w:val="2"/>
                <w:sz w:val="16"/>
                <w:szCs w:val="16"/>
              </w:rPr>
              <w:t>3</w:t>
            </w:r>
            <w:r w:rsidRPr="007A5942">
              <w:rPr>
                <w:color w:val="1B1B1B"/>
                <w:spacing w:val="-1"/>
                <w:position w:val="2"/>
                <w:sz w:val="16"/>
                <w:szCs w:val="16"/>
              </w:rPr>
              <w:t xml:space="preserve"> </w:t>
            </w:r>
            <w:r w:rsidRPr="007A5942">
              <w:rPr>
                <w:color w:val="1B1B1B"/>
                <w:position w:val="2"/>
                <w:sz w:val="16"/>
                <w:szCs w:val="16"/>
              </w:rPr>
              <w:t>000</w:t>
            </w:r>
            <w:r w:rsidRPr="007A5942">
              <w:rPr>
                <w:color w:val="1B1B1B"/>
                <w:spacing w:val="-2"/>
                <w:position w:val="2"/>
                <w:sz w:val="16"/>
                <w:szCs w:val="16"/>
              </w:rPr>
              <w:t xml:space="preserve"> </w:t>
            </w:r>
            <w:r w:rsidRPr="007A5942">
              <w:rPr>
                <w:color w:val="1B1B1B"/>
                <w:position w:val="2"/>
                <w:sz w:val="16"/>
                <w:szCs w:val="16"/>
              </w:rPr>
              <w:t>000</w:t>
            </w:r>
            <w:r w:rsidRPr="007A5942">
              <w:rPr>
                <w:color w:val="1B1B1B"/>
                <w:spacing w:val="-1"/>
                <w:position w:val="2"/>
                <w:sz w:val="16"/>
                <w:szCs w:val="16"/>
              </w:rPr>
              <w:t xml:space="preserve"> </w:t>
            </w:r>
            <w:r w:rsidRPr="007A5942">
              <w:rPr>
                <w:color w:val="1B1B1B"/>
                <w:position w:val="2"/>
                <w:sz w:val="16"/>
                <w:szCs w:val="16"/>
              </w:rPr>
              <w:t>*</w:t>
            </w:r>
            <w:r w:rsidRPr="007A5942">
              <w:rPr>
                <w:color w:val="1B1B1B"/>
                <w:spacing w:val="-1"/>
                <w:position w:val="2"/>
                <w:sz w:val="16"/>
                <w:szCs w:val="16"/>
              </w:rPr>
              <w:t xml:space="preserve"> </w:t>
            </w:r>
            <w:r w:rsidRPr="007A5942">
              <w:rPr>
                <w:color w:val="1B1B1B"/>
                <w:position w:val="2"/>
                <w:sz w:val="16"/>
                <w:szCs w:val="16"/>
              </w:rPr>
              <w:t>0,67</w:t>
            </w:r>
            <w:r w:rsidRPr="007A5942">
              <w:rPr>
                <w:color w:val="1B1B1B"/>
                <w:spacing w:val="-1"/>
                <w:position w:val="2"/>
                <w:sz w:val="16"/>
                <w:szCs w:val="16"/>
              </w:rPr>
              <w:t xml:space="preserve"> </w:t>
            </w:r>
            <w:r w:rsidRPr="007A5942">
              <w:rPr>
                <w:color w:val="1B1B1B"/>
                <w:position w:val="2"/>
                <w:sz w:val="16"/>
                <w:szCs w:val="16"/>
              </w:rPr>
              <w:t>=</w:t>
            </w:r>
            <w:r w:rsidRPr="007A5942">
              <w:rPr>
                <w:color w:val="1B1B1B"/>
                <w:spacing w:val="-2"/>
                <w:position w:val="2"/>
                <w:sz w:val="16"/>
                <w:szCs w:val="16"/>
              </w:rPr>
              <w:t xml:space="preserve"> </w:t>
            </w:r>
            <w:r w:rsidRPr="007A5942">
              <w:rPr>
                <w:color w:val="1B1B1B"/>
                <w:position w:val="2"/>
                <w:sz w:val="16"/>
                <w:szCs w:val="16"/>
              </w:rPr>
              <w:t>2 010</w:t>
            </w:r>
            <w:r w:rsidRPr="007A5942">
              <w:rPr>
                <w:color w:val="1B1B1B"/>
                <w:spacing w:val="-1"/>
                <w:position w:val="2"/>
                <w:sz w:val="16"/>
                <w:szCs w:val="16"/>
              </w:rPr>
              <w:t xml:space="preserve"> </w:t>
            </w:r>
            <w:r w:rsidRPr="007A5942">
              <w:rPr>
                <w:color w:val="1B1B1B"/>
                <w:position w:val="2"/>
                <w:sz w:val="16"/>
                <w:szCs w:val="16"/>
              </w:rPr>
              <w:t>000</w:t>
            </w:r>
            <w:r w:rsidRPr="007A5942">
              <w:rPr>
                <w:color w:val="1B1B1B"/>
                <w:spacing w:val="-1"/>
                <w:position w:val="2"/>
                <w:sz w:val="16"/>
                <w:szCs w:val="16"/>
              </w:rPr>
              <w:t xml:space="preserve"> </w:t>
            </w:r>
            <w:r w:rsidRPr="007A5942">
              <w:rPr>
                <w:color w:val="1B1B1B"/>
                <w:position w:val="2"/>
                <w:sz w:val="16"/>
                <w:szCs w:val="16"/>
              </w:rPr>
              <w:t>Gramm</w:t>
            </w:r>
            <w:r w:rsidRPr="007A5942">
              <w:rPr>
                <w:color w:val="1B1B1B"/>
                <w:spacing w:val="-1"/>
                <w:position w:val="2"/>
                <w:sz w:val="16"/>
                <w:szCs w:val="16"/>
              </w:rPr>
              <w:t xml:space="preserve"> </w:t>
            </w:r>
            <w:r w:rsidRPr="007A5942">
              <w:rPr>
                <w:color w:val="1B1B1B"/>
                <w:position w:val="2"/>
                <w:sz w:val="16"/>
                <w:szCs w:val="16"/>
              </w:rPr>
              <w:t>SO</w:t>
            </w:r>
            <w:r w:rsidRPr="007A5942">
              <w:rPr>
                <w:color w:val="1B1B1B"/>
                <w:sz w:val="16"/>
                <w:szCs w:val="16"/>
              </w:rPr>
              <w:t>2</w:t>
            </w:r>
            <w:r w:rsidRPr="007A5942">
              <w:rPr>
                <w:color w:val="1B1B1B"/>
                <w:position w:val="2"/>
                <w:sz w:val="16"/>
                <w:szCs w:val="16"/>
              </w:rPr>
              <w:t>-Emissionen</w:t>
            </w:r>
            <w:r w:rsidRPr="007A5942">
              <w:rPr>
                <w:color w:val="1B1B1B"/>
                <w:spacing w:val="-1"/>
                <w:position w:val="2"/>
                <w:sz w:val="16"/>
                <w:szCs w:val="16"/>
              </w:rPr>
              <w:t xml:space="preserve"> </w:t>
            </w:r>
            <w:r w:rsidRPr="007A5942">
              <w:rPr>
                <w:color w:val="1B1B1B"/>
                <w:position w:val="2"/>
                <w:sz w:val="16"/>
                <w:szCs w:val="16"/>
              </w:rPr>
              <w:t>aus</w:t>
            </w:r>
            <w:r w:rsidRPr="007A5942">
              <w:rPr>
                <w:color w:val="1B1B1B"/>
                <w:spacing w:val="-1"/>
                <w:position w:val="2"/>
                <w:sz w:val="16"/>
                <w:szCs w:val="16"/>
              </w:rPr>
              <w:t xml:space="preserve"> </w:t>
            </w:r>
            <w:r w:rsidRPr="007A5942">
              <w:rPr>
                <w:color w:val="1B1B1B"/>
                <w:position w:val="2"/>
                <w:sz w:val="16"/>
                <w:szCs w:val="16"/>
              </w:rPr>
              <w:t>der</w:t>
            </w:r>
            <w:r w:rsidRPr="007A5942">
              <w:rPr>
                <w:color w:val="1B1B1B"/>
                <w:spacing w:val="-1"/>
                <w:position w:val="2"/>
                <w:sz w:val="16"/>
                <w:szCs w:val="16"/>
              </w:rPr>
              <w:t xml:space="preserve"> </w:t>
            </w:r>
            <w:r w:rsidRPr="007A5942">
              <w:rPr>
                <w:color w:val="1B1B1B"/>
                <w:position w:val="2"/>
                <w:sz w:val="16"/>
                <w:szCs w:val="16"/>
              </w:rPr>
              <w:t xml:space="preserve">Brennstoffverbrennung </w:t>
            </w:r>
            <w:r w:rsidRPr="007A5942">
              <w:rPr>
                <w:color w:val="1B1B1B"/>
                <w:spacing w:val="-5"/>
                <w:position w:val="2"/>
                <w:sz w:val="16"/>
                <w:szCs w:val="16"/>
              </w:rPr>
              <w:t xml:space="preserve">im Jahr 2020. </w:t>
            </w:r>
          </w:p>
        </w:tc>
      </w:tr>
      <w:tr w:rsidR="00282FF7" w:rsidRPr="00D608E2" w14:paraId="24955F2B" w14:textId="77777777" w:rsidTr="00656A50">
        <w:trPr>
          <w:trHeight w:val="1738"/>
        </w:trPr>
        <w:tc>
          <w:tcPr>
            <w:tcW w:w="422" w:type="dxa"/>
          </w:tcPr>
          <w:p w14:paraId="71AE73F2" w14:textId="77777777" w:rsidR="00282FF7" w:rsidRPr="00D608E2" w:rsidRDefault="00282FF7" w:rsidP="001A6A99">
            <w:pPr>
              <w:spacing w:before="0"/>
              <w:contextualSpacing/>
              <w:jc w:val="left"/>
              <w:rPr>
                <w:sz w:val="18"/>
                <w:szCs w:val="16"/>
              </w:rPr>
            </w:pPr>
          </w:p>
        </w:tc>
        <w:tc>
          <w:tcPr>
            <w:tcW w:w="8645" w:type="dxa"/>
          </w:tcPr>
          <w:p w14:paraId="4CA30220" w14:textId="77777777" w:rsidR="00282FF7" w:rsidRPr="007A5942" w:rsidRDefault="00282FF7" w:rsidP="00656A50">
            <w:pPr>
              <w:pStyle w:val="Textkrper"/>
              <w:spacing w:after="0"/>
              <w:rPr>
                <w:b/>
                <w:sz w:val="18"/>
                <w:szCs w:val="18"/>
              </w:rPr>
            </w:pPr>
            <w:r w:rsidRPr="007A5942">
              <w:rPr>
                <w:b/>
                <w:sz w:val="18"/>
                <w:szCs w:val="18"/>
              </w:rPr>
              <w:t>62.</w:t>
            </w:r>
            <w:r w:rsidRPr="007A5942">
              <w:rPr>
                <w:color w:val="1B1B1B"/>
                <w:sz w:val="18"/>
                <w:szCs w:val="18"/>
              </w:rPr>
              <w:t xml:space="preserve"> Beispiele</w:t>
            </w:r>
            <w:r w:rsidRPr="007A5942">
              <w:rPr>
                <w:color w:val="1B1B1B"/>
                <w:spacing w:val="80"/>
                <w:w w:val="150"/>
                <w:sz w:val="18"/>
                <w:szCs w:val="18"/>
              </w:rPr>
              <w:t xml:space="preserve"> </w:t>
            </w:r>
            <w:r w:rsidRPr="007A5942">
              <w:rPr>
                <w:color w:val="1B1B1B"/>
                <w:sz w:val="18"/>
                <w:szCs w:val="18"/>
              </w:rPr>
              <w:t>für</w:t>
            </w:r>
            <w:r w:rsidRPr="007A5942">
              <w:rPr>
                <w:color w:val="1B1B1B"/>
                <w:spacing w:val="80"/>
                <w:w w:val="150"/>
                <w:sz w:val="18"/>
                <w:szCs w:val="18"/>
              </w:rPr>
              <w:t xml:space="preserve"> </w:t>
            </w:r>
            <w:r w:rsidRPr="007A5942">
              <w:rPr>
                <w:color w:val="1B1B1B"/>
                <w:sz w:val="18"/>
                <w:szCs w:val="18"/>
              </w:rPr>
              <w:t>wichtige</w:t>
            </w:r>
            <w:r w:rsidRPr="007A5942">
              <w:rPr>
                <w:color w:val="1B1B1B"/>
                <w:spacing w:val="80"/>
                <w:w w:val="150"/>
                <w:sz w:val="18"/>
                <w:szCs w:val="18"/>
              </w:rPr>
              <w:t xml:space="preserve"> </w:t>
            </w:r>
            <w:r w:rsidRPr="007A5942">
              <w:rPr>
                <w:color w:val="1B1B1B"/>
                <w:sz w:val="18"/>
                <w:szCs w:val="18"/>
              </w:rPr>
              <w:t>Wasserschadstoffe</w:t>
            </w:r>
            <w:r w:rsidRPr="007A5942">
              <w:rPr>
                <w:color w:val="1B1B1B"/>
                <w:spacing w:val="80"/>
                <w:w w:val="150"/>
                <w:sz w:val="18"/>
                <w:szCs w:val="18"/>
              </w:rPr>
              <w:t xml:space="preserve"> </w:t>
            </w:r>
            <w:r w:rsidRPr="007A5942">
              <w:rPr>
                <w:color w:val="1B1B1B"/>
                <w:sz w:val="18"/>
                <w:szCs w:val="18"/>
              </w:rPr>
              <w:t>(Verordnung</w:t>
            </w:r>
            <w:r w:rsidRPr="007A5942">
              <w:rPr>
                <w:color w:val="1B1B1B"/>
                <w:spacing w:val="80"/>
                <w:w w:val="150"/>
                <w:sz w:val="18"/>
                <w:szCs w:val="18"/>
              </w:rPr>
              <w:t xml:space="preserve"> </w:t>
            </w:r>
            <w:r w:rsidRPr="007A5942">
              <w:rPr>
                <w:color w:val="1B1B1B"/>
                <w:sz w:val="18"/>
                <w:szCs w:val="18"/>
              </w:rPr>
              <w:t>(EU)</w:t>
            </w:r>
            <w:r w:rsidRPr="007A5942">
              <w:rPr>
                <w:color w:val="1B1B1B"/>
                <w:spacing w:val="80"/>
                <w:w w:val="150"/>
                <w:sz w:val="18"/>
                <w:szCs w:val="18"/>
              </w:rPr>
              <w:t xml:space="preserve"> </w:t>
            </w:r>
            <w:r w:rsidRPr="007A5942">
              <w:rPr>
                <w:color w:val="1B1B1B"/>
                <w:sz w:val="18"/>
                <w:szCs w:val="18"/>
              </w:rPr>
              <w:t>2024/1244;</w:t>
            </w:r>
            <w:r w:rsidRPr="007A5942">
              <w:rPr>
                <w:color w:val="1B1B1B"/>
                <w:spacing w:val="80"/>
                <w:sz w:val="18"/>
                <w:szCs w:val="18"/>
              </w:rPr>
              <w:t xml:space="preserve"> </w:t>
            </w:r>
            <w:r w:rsidRPr="007A5942">
              <w:rPr>
                <w:color w:val="1B1B1B"/>
                <w:sz w:val="18"/>
                <w:szCs w:val="18"/>
              </w:rPr>
              <w:t>Richtlinie 2000/60/EG;</w:t>
            </w:r>
            <w:r w:rsidRPr="007A5942">
              <w:rPr>
                <w:color w:val="1B1B1B"/>
                <w:sz w:val="18"/>
                <w:szCs w:val="18"/>
              </w:rPr>
              <w:tab/>
              <w:t>Richtlinie 2006/118/EG;</w:t>
            </w:r>
            <w:r w:rsidRPr="007A5942">
              <w:rPr>
                <w:color w:val="1B1B1B"/>
                <w:sz w:val="18"/>
                <w:szCs w:val="18"/>
              </w:rPr>
              <w:tab/>
              <w:t>Richtlinie</w:t>
            </w:r>
            <w:r w:rsidRPr="007A5942">
              <w:rPr>
                <w:color w:val="1B1B1B"/>
                <w:spacing w:val="-15"/>
                <w:sz w:val="18"/>
                <w:szCs w:val="18"/>
              </w:rPr>
              <w:t xml:space="preserve"> </w:t>
            </w:r>
            <w:r w:rsidRPr="007A5942">
              <w:rPr>
                <w:color w:val="1B1B1B"/>
                <w:sz w:val="18"/>
                <w:szCs w:val="18"/>
              </w:rPr>
              <w:t>91/676/EWG; Richtlinie</w:t>
            </w:r>
            <w:r w:rsidRPr="007A5942">
              <w:rPr>
                <w:color w:val="1B1B1B"/>
                <w:spacing w:val="-3"/>
                <w:sz w:val="18"/>
                <w:szCs w:val="18"/>
              </w:rPr>
              <w:t xml:space="preserve"> </w:t>
            </w:r>
            <w:r w:rsidRPr="007A5942">
              <w:rPr>
                <w:color w:val="1B1B1B"/>
                <w:sz w:val="18"/>
                <w:szCs w:val="18"/>
              </w:rPr>
              <w:t xml:space="preserve">2010/75/EU und Änderungsrichtlinie (EU) 2024/1785; </w:t>
            </w:r>
            <w:r w:rsidRPr="007A5942">
              <w:rPr>
                <w:i/>
                <w:color w:val="1B1B1B"/>
                <w:sz w:val="18"/>
                <w:szCs w:val="18"/>
              </w:rPr>
              <w:t xml:space="preserve">Industrial </w:t>
            </w:r>
            <w:proofErr w:type="spellStart"/>
            <w:r w:rsidRPr="007A5942">
              <w:rPr>
                <w:i/>
                <w:color w:val="1B1B1B"/>
                <w:sz w:val="18"/>
                <w:szCs w:val="18"/>
              </w:rPr>
              <w:t>pollutant</w:t>
            </w:r>
            <w:proofErr w:type="spellEnd"/>
            <w:r w:rsidRPr="007A5942">
              <w:rPr>
                <w:i/>
                <w:color w:val="1B1B1B"/>
                <w:sz w:val="18"/>
                <w:szCs w:val="18"/>
              </w:rPr>
              <w:t xml:space="preserve"> </w:t>
            </w:r>
            <w:proofErr w:type="spellStart"/>
            <w:r w:rsidRPr="007A5942">
              <w:rPr>
                <w:i/>
                <w:color w:val="1B1B1B"/>
                <w:sz w:val="18"/>
                <w:szCs w:val="18"/>
              </w:rPr>
              <w:t>releases</w:t>
            </w:r>
            <w:proofErr w:type="spellEnd"/>
            <w:r w:rsidRPr="007A5942">
              <w:rPr>
                <w:i/>
                <w:color w:val="1B1B1B"/>
                <w:sz w:val="18"/>
                <w:szCs w:val="18"/>
              </w:rPr>
              <w:t xml:space="preserve"> </w:t>
            </w:r>
            <w:proofErr w:type="spellStart"/>
            <w:r w:rsidRPr="007A5942">
              <w:rPr>
                <w:i/>
                <w:color w:val="1B1B1B"/>
                <w:sz w:val="18"/>
                <w:szCs w:val="18"/>
              </w:rPr>
              <w:t>to</w:t>
            </w:r>
            <w:proofErr w:type="spellEnd"/>
            <w:r w:rsidRPr="007A5942">
              <w:rPr>
                <w:i/>
                <w:color w:val="1B1B1B"/>
                <w:sz w:val="18"/>
                <w:szCs w:val="18"/>
              </w:rPr>
              <w:t xml:space="preserve"> </w:t>
            </w:r>
            <w:proofErr w:type="spellStart"/>
            <w:r w:rsidRPr="007A5942">
              <w:rPr>
                <w:i/>
                <w:color w:val="1B1B1B"/>
                <w:sz w:val="18"/>
                <w:szCs w:val="18"/>
              </w:rPr>
              <w:t>water</w:t>
            </w:r>
            <w:proofErr w:type="spellEnd"/>
            <w:r w:rsidRPr="007A5942">
              <w:rPr>
                <w:i/>
                <w:color w:val="1B1B1B"/>
                <w:sz w:val="18"/>
                <w:szCs w:val="18"/>
              </w:rPr>
              <w:t xml:space="preserve"> in Europe, EUA, 2024</w:t>
            </w:r>
            <w:r w:rsidRPr="007A5942">
              <w:rPr>
                <w:color w:val="1B1B1B"/>
                <w:sz w:val="18"/>
                <w:szCs w:val="18"/>
              </w:rPr>
              <w:t>) sind Stickstoff (N), Phosphor (P),</w:t>
            </w:r>
            <w:r w:rsidRPr="007A5942">
              <w:rPr>
                <w:color w:val="1B1B1B"/>
                <w:spacing w:val="40"/>
                <w:sz w:val="18"/>
                <w:szCs w:val="18"/>
              </w:rPr>
              <w:t xml:space="preserve"> </w:t>
            </w:r>
            <w:r w:rsidRPr="007A5942">
              <w:rPr>
                <w:color w:val="1B1B1B"/>
                <w:sz w:val="18"/>
                <w:szCs w:val="18"/>
              </w:rPr>
              <w:t>Schwermetalle (</w:t>
            </w:r>
            <w:proofErr w:type="spellStart"/>
            <w:r w:rsidRPr="007A5942">
              <w:rPr>
                <w:color w:val="1B1B1B"/>
                <w:sz w:val="18"/>
                <w:szCs w:val="18"/>
              </w:rPr>
              <w:t>Cd</w:t>
            </w:r>
            <w:proofErr w:type="spellEnd"/>
            <w:r w:rsidRPr="007A5942">
              <w:rPr>
                <w:color w:val="1B1B1B"/>
                <w:sz w:val="18"/>
                <w:szCs w:val="18"/>
              </w:rPr>
              <w:t xml:space="preserve">, </w:t>
            </w:r>
            <w:proofErr w:type="spellStart"/>
            <w:r w:rsidRPr="007A5942">
              <w:rPr>
                <w:color w:val="1B1B1B"/>
                <w:sz w:val="18"/>
                <w:szCs w:val="18"/>
              </w:rPr>
              <w:t>Hg</w:t>
            </w:r>
            <w:proofErr w:type="spellEnd"/>
            <w:r w:rsidRPr="007A5942">
              <w:rPr>
                <w:color w:val="1B1B1B"/>
                <w:sz w:val="18"/>
                <w:szCs w:val="18"/>
              </w:rPr>
              <w:t xml:space="preserve">, </w:t>
            </w:r>
            <w:proofErr w:type="spellStart"/>
            <w:r w:rsidRPr="007A5942">
              <w:rPr>
                <w:color w:val="1B1B1B"/>
                <w:sz w:val="18"/>
                <w:szCs w:val="18"/>
              </w:rPr>
              <w:t>Pb</w:t>
            </w:r>
            <w:proofErr w:type="spellEnd"/>
            <w:r w:rsidRPr="007A5942">
              <w:rPr>
                <w:color w:val="1B1B1B"/>
                <w:sz w:val="18"/>
                <w:szCs w:val="18"/>
              </w:rPr>
              <w:t xml:space="preserve"> sowie As, </w:t>
            </w:r>
            <w:proofErr w:type="spellStart"/>
            <w:r w:rsidRPr="007A5942">
              <w:rPr>
                <w:color w:val="1B1B1B"/>
                <w:sz w:val="18"/>
                <w:szCs w:val="18"/>
              </w:rPr>
              <w:t>Cr</w:t>
            </w:r>
            <w:proofErr w:type="spellEnd"/>
            <w:r w:rsidRPr="007A5942">
              <w:rPr>
                <w:color w:val="1B1B1B"/>
                <w:sz w:val="18"/>
                <w:szCs w:val="18"/>
              </w:rPr>
              <w:t xml:space="preserve">, </w:t>
            </w:r>
            <w:proofErr w:type="spellStart"/>
            <w:r w:rsidRPr="007A5942">
              <w:rPr>
                <w:color w:val="1B1B1B"/>
                <w:sz w:val="18"/>
                <w:szCs w:val="18"/>
              </w:rPr>
              <w:t>Cu</w:t>
            </w:r>
            <w:proofErr w:type="spellEnd"/>
            <w:r w:rsidRPr="007A5942">
              <w:rPr>
                <w:color w:val="1B1B1B"/>
                <w:sz w:val="18"/>
                <w:szCs w:val="18"/>
              </w:rPr>
              <w:t xml:space="preserve">, Ni, </w:t>
            </w:r>
            <w:proofErr w:type="spellStart"/>
            <w:r w:rsidRPr="007A5942">
              <w:rPr>
                <w:color w:val="1B1B1B"/>
                <w:sz w:val="18"/>
                <w:szCs w:val="18"/>
              </w:rPr>
              <w:t>Zn</w:t>
            </w:r>
            <w:proofErr w:type="spellEnd"/>
            <w:r w:rsidRPr="007A5942">
              <w:rPr>
                <w:color w:val="1B1B1B"/>
                <w:sz w:val="18"/>
                <w:szCs w:val="18"/>
              </w:rPr>
              <w:t xml:space="preserve">), POPs und Pestizide, BTEX (Benzol, Toluol, Ethylbenzol, </w:t>
            </w:r>
            <w:proofErr w:type="spellStart"/>
            <w:r w:rsidRPr="007A5942">
              <w:rPr>
                <w:color w:val="1B1B1B"/>
                <w:sz w:val="18"/>
                <w:szCs w:val="18"/>
              </w:rPr>
              <w:t>Xylole</w:t>
            </w:r>
            <w:proofErr w:type="spellEnd"/>
            <w:r w:rsidRPr="007A5942">
              <w:rPr>
                <w:color w:val="1B1B1B"/>
                <w:sz w:val="18"/>
                <w:szCs w:val="18"/>
              </w:rPr>
              <w:t>) und andere flüchtige organische Verbindungen (VOCs),</w:t>
            </w:r>
            <w:r w:rsidRPr="007A5942">
              <w:rPr>
                <w:color w:val="1B1B1B"/>
                <w:spacing w:val="79"/>
                <w:sz w:val="18"/>
                <w:szCs w:val="18"/>
              </w:rPr>
              <w:t xml:space="preserve"> </w:t>
            </w:r>
            <w:r w:rsidRPr="007A5942">
              <w:rPr>
                <w:color w:val="1B1B1B"/>
                <w:sz w:val="18"/>
                <w:szCs w:val="18"/>
              </w:rPr>
              <w:t>Stoffe</w:t>
            </w:r>
            <w:r w:rsidRPr="007A5942">
              <w:rPr>
                <w:color w:val="1B1B1B"/>
                <w:spacing w:val="78"/>
                <w:sz w:val="18"/>
                <w:szCs w:val="18"/>
              </w:rPr>
              <w:t xml:space="preserve"> </w:t>
            </w:r>
            <w:r w:rsidRPr="007A5942">
              <w:rPr>
                <w:color w:val="1B1B1B"/>
                <w:sz w:val="18"/>
                <w:szCs w:val="18"/>
              </w:rPr>
              <w:t>mit</w:t>
            </w:r>
            <w:r w:rsidRPr="007A5942">
              <w:rPr>
                <w:color w:val="1B1B1B"/>
                <w:spacing w:val="80"/>
                <w:sz w:val="18"/>
                <w:szCs w:val="18"/>
              </w:rPr>
              <w:t xml:space="preserve"> </w:t>
            </w:r>
            <w:r w:rsidRPr="007A5942">
              <w:rPr>
                <w:color w:val="1B1B1B"/>
                <w:sz w:val="18"/>
                <w:szCs w:val="18"/>
              </w:rPr>
              <w:t>nachteiligen</w:t>
            </w:r>
            <w:r w:rsidRPr="007A5942">
              <w:rPr>
                <w:color w:val="1B1B1B"/>
                <w:spacing w:val="79"/>
                <w:sz w:val="18"/>
                <w:szCs w:val="18"/>
              </w:rPr>
              <w:t xml:space="preserve"> </w:t>
            </w:r>
            <w:r w:rsidRPr="007A5942">
              <w:rPr>
                <w:color w:val="1B1B1B"/>
                <w:sz w:val="18"/>
                <w:szCs w:val="18"/>
              </w:rPr>
              <w:t>Auswirkungen</w:t>
            </w:r>
            <w:r w:rsidRPr="007A5942">
              <w:rPr>
                <w:color w:val="1B1B1B"/>
                <w:spacing w:val="79"/>
                <w:sz w:val="18"/>
                <w:szCs w:val="18"/>
              </w:rPr>
              <w:t xml:space="preserve"> </w:t>
            </w:r>
            <w:r w:rsidRPr="007A5942">
              <w:rPr>
                <w:color w:val="1B1B1B"/>
                <w:sz w:val="18"/>
                <w:szCs w:val="18"/>
              </w:rPr>
              <w:t>auf</w:t>
            </w:r>
            <w:r w:rsidRPr="007A5942">
              <w:rPr>
                <w:color w:val="1B1B1B"/>
                <w:spacing w:val="79"/>
                <w:sz w:val="18"/>
                <w:szCs w:val="18"/>
              </w:rPr>
              <w:t xml:space="preserve"> </w:t>
            </w:r>
            <w:r w:rsidRPr="007A5942">
              <w:rPr>
                <w:color w:val="1B1B1B"/>
                <w:sz w:val="18"/>
                <w:szCs w:val="18"/>
              </w:rPr>
              <w:t>die</w:t>
            </w:r>
            <w:r w:rsidRPr="007A5942">
              <w:rPr>
                <w:color w:val="1B1B1B"/>
                <w:spacing w:val="79"/>
                <w:sz w:val="18"/>
                <w:szCs w:val="18"/>
              </w:rPr>
              <w:t xml:space="preserve"> </w:t>
            </w:r>
            <w:r w:rsidRPr="007A5942">
              <w:rPr>
                <w:color w:val="1B1B1B"/>
                <w:sz w:val="18"/>
                <w:szCs w:val="18"/>
              </w:rPr>
              <w:t>Sauerstoffbilanz</w:t>
            </w:r>
            <w:r w:rsidRPr="007A5942">
              <w:rPr>
                <w:color w:val="1B1B1B"/>
                <w:spacing w:val="78"/>
                <w:sz w:val="18"/>
                <w:szCs w:val="18"/>
              </w:rPr>
              <w:t xml:space="preserve"> </w:t>
            </w:r>
            <w:r w:rsidRPr="007A5942">
              <w:rPr>
                <w:color w:val="1B1B1B"/>
                <w:sz w:val="18"/>
                <w:szCs w:val="18"/>
              </w:rPr>
              <w:t xml:space="preserve">(gemessen anhand von Parametern wie BSB, CSB usw.), gesamter organischer Kohlenstoff (TOC) </w:t>
            </w:r>
            <w:r w:rsidRPr="007A5942">
              <w:rPr>
                <w:color w:val="1B1B1B"/>
                <w:spacing w:val="-4"/>
                <w:sz w:val="18"/>
                <w:szCs w:val="18"/>
              </w:rPr>
              <w:t>usw.</w:t>
            </w:r>
          </w:p>
        </w:tc>
      </w:tr>
      <w:tr w:rsidR="00282FF7" w:rsidRPr="00D608E2" w14:paraId="7590D01C" w14:textId="77777777" w:rsidTr="00656A50">
        <w:trPr>
          <w:trHeight w:val="3521"/>
        </w:trPr>
        <w:tc>
          <w:tcPr>
            <w:tcW w:w="422" w:type="dxa"/>
          </w:tcPr>
          <w:p w14:paraId="1170AA6C" w14:textId="77777777" w:rsidR="00282FF7" w:rsidRPr="00D608E2" w:rsidRDefault="00282FF7" w:rsidP="001A6A99">
            <w:pPr>
              <w:spacing w:before="0"/>
              <w:contextualSpacing/>
              <w:jc w:val="left"/>
              <w:rPr>
                <w:sz w:val="18"/>
                <w:szCs w:val="16"/>
              </w:rPr>
            </w:pPr>
          </w:p>
        </w:tc>
        <w:tc>
          <w:tcPr>
            <w:tcW w:w="8645" w:type="dxa"/>
          </w:tcPr>
          <w:p w14:paraId="2A46B4BF" w14:textId="77777777" w:rsidR="00282FF7" w:rsidRPr="00784784" w:rsidRDefault="00282FF7" w:rsidP="00656A50">
            <w:pPr>
              <w:widowControl w:val="0"/>
              <w:tabs>
                <w:tab w:val="left" w:pos="568"/>
              </w:tabs>
              <w:autoSpaceDE w:val="0"/>
              <w:autoSpaceDN w:val="0"/>
              <w:rPr>
                <w:b/>
                <w:sz w:val="18"/>
                <w:szCs w:val="18"/>
              </w:rPr>
            </w:pPr>
            <w:r w:rsidRPr="00784784">
              <w:rPr>
                <w:b/>
                <w:sz w:val="18"/>
                <w:szCs w:val="18"/>
              </w:rPr>
              <w:t>63.</w:t>
            </w:r>
            <w:r w:rsidRPr="00784784">
              <w:rPr>
                <w:color w:val="1B1B1B"/>
                <w:sz w:val="18"/>
                <w:szCs w:val="18"/>
              </w:rPr>
              <w:t xml:space="preserve"> Pestizide und Nährstoffe (z. B. N und P) können durch landwirtschaftliche Tätigkeiten freigesetzt werden (</w:t>
            </w:r>
            <w:r w:rsidRPr="00784784">
              <w:rPr>
                <w:i/>
                <w:color w:val="1B1B1B"/>
                <w:sz w:val="18"/>
                <w:szCs w:val="18"/>
              </w:rPr>
              <w:t xml:space="preserve">Main </w:t>
            </w:r>
            <w:proofErr w:type="spellStart"/>
            <w:r w:rsidRPr="00784784">
              <w:rPr>
                <w:i/>
                <w:color w:val="1B1B1B"/>
                <w:sz w:val="18"/>
                <w:szCs w:val="18"/>
              </w:rPr>
              <w:t>sources</w:t>
            </w:r>
            <w:proofErr w:type="spellEnd"/>
            <w:r w:rsidRPr="00784784">
              <w:rPr>
                <w:i/>
                <w:color w:val="1B1B1B"/>
                <w:sz w:val="18"/>
                <w:szCs w:val="18"/>
              </w:rPr>
              <w:t xml:space="preserve"> </w:t>
            </w:r>
            <w:proofErr w:type="spellStart"/>
            <w:r w:rsidRPr="00784784">
              <w:rPr>
                <w:i/>
                <w:color w:val="1B1B1B"/>
                <w:sz w:val="18"/>
                <w:szCs w:val="18"/>
              </w:rPr>
              <w:t>of</w:t>
            </w:r>
            <w:proofErr w:type="spellEnd"/>
            <w:r w:rsidRPr="00784784">
              <w:rPr>
                <w:i/>
                <w:color w:val="1B1B1B"/>
                <w:sz w:val="18"/>
                <w:szCs w:val="18"/>
              </w:rPr>
              <w:t xml:space="preserve"> </w:t>
            </w:r>
            <w:proofErr w:type="spellStart"/>
            <w:r w:rsidRPr="00784784">
              <w:rPr>
                <w:i/>
                <w:color w:val="1B1B1B"/>
                <w:sz w:val="18"/>
                <w:szCs w:val="18"/>
              </w:rPr>
              <w:t>water</w:t>
            </w:r>
            <w:proofErr w:type="spellEnd"/>
            <w:r w:rsidRPr="00784784">
              <w:rPr>
                <w:i/>
                <w:color w:val="1B1B1B"/>
                <w:sz w:val="18"/>
                <w:szCs w:val="18"/>
              </w:rPr>
              <w:t xml:space="preserve"> </w:t>
            </w:r>
            <w:proofErr w:type="spellStart"/>
            <w:r w:rsidRPr="00784784">
              <w:rPr>
                <w:i/>
                <w:color w:val="1B1B1B"/>
                <w:sz w:val="18"/>
                <w:szCs w:val="18"/>
              </w:rPr>
              <w:t>pollution</w:t>
            </w:r>
            <w:proofErr w:type="spellEnd"/>
            <w:r w:rsidRPr="00784784">
              <w:rPr>
                <w:i/>
                <w:color w:val="1B1B1B"/>
                <w:sz w:val="18"/>
                <w:szCs w:val="18"/>
              </w:rPr>
              <w:t>, EUA, 2023</w:t>
            </w:r>
            <w:r w:rsidRPr="00784784">
              <w:rPr>
                <w:color w:val="1B1B1B"/>
                <w:sz w:val="18"/>
                <w:szCs w:val="18"/>
              </w:rPr>
              <w:t xml:space="preserve">; </w:t>
            </w:r>
            <w:proofErr w:type="spellStart"/>
            <w:r w:rsidRPr="00784784">
              <w:rPr>
                <w:i/>
                <w:color w:val="1B1B1B"/>
                <w:sz w:val="18"/>
                <w:szCs w:val="18"/>
              </w:rPr>
              <w:t>Introduction</w:t>
            </w:r>
            <w:proofErr w:type="spellEnd"/>
            <w:r w:rsidRPr="00784784">
              <w:rPr>
                <w:i/>
                <w:color w:val="1B1B1B"/>
                <w:sz w:val="18"/>
                <w:szCs w:val="18"/>
              </w:rPr>
              <w:t xml:space="preserve"> </w:t>
            </w:r>
            <w:proofErr w:type="spellStart"/>
            <w:r w:rsidRPr="00784784">
              <w:rPr>
                <w:i/>
                <w:color w:val="1B1B1B"/>
                <w:sz w:val="18"/>
                <w:szCs w:val="18"/>
              </w:rPr>
              <w:t>to</w:t>
            </w:r>
            <w:proofErr w:type="spellEnd"/>
            <w:r w:rsidRPr="00784784">
              <w:rPr>
                <w:i/>
                <w:color w:val="1B1B1B"/>
                <w:sz w:val="18"/>
                <w:szCs w:val="18"/>
              </w:rPr>
              <w:t xml:space="preserve"> </w:t>
            </w:r>
            <w:proofErr w:type="spellStart"/>
            <w:r w:rsidRPr="00784784">
              <w:rPr>
                <w:i/>
                <w:color w:val="1B1B1B"/>
                <w:sz w:val="18"/>
                <w:szCs w:val="18"/>
              </w:rPr>
              <w:t>Freshwater</w:t>
            </w:r>
            <w:proofErr w:type="spellEnd"/>
            <w:r w:rsidRPr="00784784">
              <w:rPr>
                <w:i/>
                <w:color w:val="1B1B1B"/>
                <w:spacing w:val="-4"/>
                <w:sz w:val="18"/>
                <w:szCs w:val="18"/>
              </w:rPr>
              <w:t xml:space="preserve"> </w:t>
            </w:r>
            <w:r w:rsidRPr="00784784">
              <w:rPr>
                <w:i/>
                <w:color w:val="1B1B1B"/>
                <w:sz w:val="18"/>
                <w:szCs w:val="18"/>
              </w:rPr>
              <w:t>Quality</w:t>
            </w:r>
            <w:r w:rsidRPr="00784784">
              <w:rPr>
                <w:i/>
                <w:color w:val="1B1B1B"/>
                <w:spacing w:val="-4"/>
                <w:sz w:val="18"/>
                <w:szCs w:val="18"/>
              </w:rPr>
              <w:t xml:space="preserve"> </w:t>
            </w:r>
            <w:r w:rsidRPr="00784784">
              <w:rPr>
                <w:i/>
                <w:color w:val="1B1B1B"/>
                <w:sz w:val="18"/>
                <w:szCs w:val="18"/>
              </w:rPr>
              <w:t>Monitoring</w:t>
            </w:r>
            <w:r w:rsidRPr="00784784">
              <w:rPr>
                <w:i/>
                <w:color w:val="1B1B1B"/>
                <w:spacing w:val="-4"/>
                <w:sz w:val="18"/>
                <w:szCs w:val="18"/>
              </w:rPr>
              <w:t xml:space="preserve"> </w:t>
            </w:r>
            <w:r w:rsidRPr="00784784">
              <w:rPr>
                <w:i/>
                <w:color w:val="1B1B1B"/>
                <w:sz w:val="18"/>
                <w:szCs w:val="18"/>
              </w:rPr>
              <w:t>and</w:t>
            </w:r>
            <w:r w:rsidRPr="00784784">
              <w:rPr>
                <w:i/>
                <w:color w:val="1B1B1B"/>
                <w:spacing w:val="-4"/>
                <w:sz w:val="18"/>
                <w:szCs w:val="18"/>
              </w:rPr>
              <w:t xml:space="preserve"> </w:t>
            </w:r>
            <w:r w:rsidRPr="00784784">
              <w:rPr>
                <w:i/>
                <w:color w:val="1B1B1B"/>
                <w:sz w:val="18"/>
                <w:szCs w:val="18"/>
              </w:rPr>
              <w:t>Assessment</w:t>
            </w:r>
            <w:r w:rsidRPr="00784784">
              <w:rPr>
                <w:i/>
                <w:color w:val="1B1B1B"/>
                <w:spacing w:val="-2"/>
                <w:sz w:val="18"/>
                <w:szCs w:val="18"/>
              </w:rPr>
              <w:t xml:space="preserve"> </w:t>
            </w:r>
            <w:r w:rsidRPr="00784784">
              <w:rPr>
                <w:i/>
                <w:color w:val="1B1B1B"/>
                <w:sz w:val="18"/>
                <w:szCs w:val="18"/>
              </w:rPr>
              <w:t>–</w:t>
            </w:r>
            <w:r w:rsidRPr="00784784">
              <w:rPr>
                <w:i/>
                <w:color w:val="1B1B1B"/>
                <w:spacing w:val="-4"/>
                <w:sz w:val="18"/>
                <w:szCs w:val="18"/>
              </w:rPr>
              <w:t xml:space="preserve"> </w:t>
            </w:r>
            <w:r w:rsidRPr="00784784">
              <w:rPr>
                <w:i/>
                <w:color w:val="1B1B1B"/>
                <w:sz w:val="18"/>
                <w:szCs w:val="18"/>
              </w:rPr>
              <w:t>Technical</w:t>
            </w:r>
            <w:r w:rsidRPr="00784784">
              <w:rPr>
                <w:i/>
                <w:color w:val="1B1B1B"/>
                <w:spacing w:val="-4"/>
                <w:sz w:val="18"/>
                <w:szCs w:val="18"/>
              </w:rPr>
              <w:t xml:space="preserve"> </w:t>
            </w:r>
            <w:proofErr w:type="spellStart"/>
            <w:r w:rsidRPr="00784784">
              <w:rPr>
                <w:i/>
                <w:color w:val="1B1B1B"/>
                <w:sz w:val="18"/>
                <w:szCs w:val="18"/>
              </w:rPr>
              <w:t>Guidance</w:t>
            </w:r>
            <w:proofErr w:type="spellEnd"/>
            <w:r w:rsidRPr="00784784">
              <w:rPr>
                <w:i/>
                <w:color w:val="1B1B1B"/>
                <w:spacing w:val="-3"/>
                <w:sz w:val="18"/>
                <w:szCs w:val="18"/>
              </w:rPr>
              <w:t xml:space="preserve"> </w:t>
            </w:r>
            <w:proofErr w:type="spellStart"/>
            <w:r w:rsidRPr="00784784">
              <w:rPr>
                <w:i/>
                <w:color w:val="1B1B1B"/>
                <w:sz w:val="18"/>
                <w:szCs w:val="18"/>
              </w:rPr>
              <w:t>Document</w:t>
            </w:r>
            <w:proofErr w:type="spellEnd"/>
            <w:r w:rsidRPr="00784784">
              <w:rPr>
                <w:color w:val="1B1B1B"/>
                <w:sz w:val="18"/>
                <w:szCs w:val="18"/>
              </w:rPr>
              <w:t>,</w:t>
            </w:r>
            <w:r w:rsidRPr="00784784">
              <w:rPr>
                <w:color w:val="1B1B1B"/>
                <w:spacing w:val="-4"/>
                <w:sz w:val="18"/>
                <w:szCs w:val="18"/>
              </w:rPr>
              <w:t xml:space="preserve"> </w:t>
            </w:r>
            <w:r w:rsidRPr="00784784">
              <w:rPr>
                <w:i/>
                <w:color w:val="1B1B1B"/>
                <w:sz w:val="18"/>
                <w:szCs w:val="18"/>
              </w:rPr>
              <w:t>UNEP, 2023</w:t>
            </w:r>
            <w:r w:rsidRPr="00784784">
              <w:rPr>
                <w:color w:val="1B1B1B"/>
                <w:sz w:val="18"/>
                <w:szCs w:val="18"/>
              </w:rPr>
              <w:t>) (z.</w:t>
            </w:r>
            <w:r w:rsidRPr="00784784">
              <w:rPr>
                <w:color w:val="1B1B1B"/>
                <w:spacing w:val="-1"/>
                <w:sz w:val="18"/>
                <w:szCs w:val="18"/>
              </w:rPr>
              <w:t xml:space="preserve"> </w:t>
            </w:r>
            <w:r w:rsidRPr="00784784">
              <w:rPr>
                <w:color w:val="1B1B1B"/>
                <w:sz w:val="18"/>
                <w:szCs w:val="18"/>
              </w:rPr>
              <w:t>B. Ausbringung von Dung oder anorganischem Düngemittel). Aus Bergbautätigkeiten und Abwassereinleitungen können Schwermetallkonzentrationen stammen. TOC ist ein allgemeiner Indikator für die Verunreinigung von Wasser mit organischen Stoffen, der auf das Vorhandensein von lebendem Material, z. B. in Abwässern, aber auch in Oberflächen- und Grundwasser (übliche Konzentrationen von weniger als 10</w:t>
            </w:r>
            <w:r w:rsidRPr="00784784">
              <w:rPr>
                <w:color w:val="1B1B1B"/>
                <w:spacing w:val="-2"/>
                <w:sz w:val="18"/>
                <w:szCs w:val="18"/>
              </w:rPr>
              <w:t xml:space="preserve"> </w:t>
            </w:r>
            <w:r w:rsidRPr="00784784">
              <w:rPr>
                <w:color w:val="1B1B1B"/>
                <w:sz w:val="18"/>
                <w:szCs w:val="18"/>
              </w:rPr>
              <w:t>mg/l bzw. 2</w:t>
            </w:r>
            <w:r w:rsidRPr="00784784">
              <w:rPr>
                <w:color w:val="1B1B1B"/>
                <w:spacing w:val="-1"/>
                <w:sz w:val="18"/>
                <w:szCs w:val="18"/>
              </w:rPr>
              <w:t xml:space="preserve"> </w:t>
            </w:r>
            <w:r w:rsidRPr="00784784">
              <w:rPr>
                <w:color w:val="1B1B1B"/>
                <w:sz w:val="18"/>
                <w:szCs w:val="18"/>
              </w:rPr>
              <w:t>mg/l), hinweist. Der CSB (chemischer Sauerstoffbedarf) gibt Hinweise auf das Vorhandensein von industriellen oder kommunalen Abwässern, wobei die Werte in der Regel unter 20</w:t>
            </w:r>
            <w:r w:rsidRPr="00784784">
              <w:rPr>
                <w:color w:val="1B1B1B"/>
                <w:spacing w:val="-1"/>
                <w:sz w:val="18"/>
                <w:szCs w:val="18"/>
              </w:rPr>
              <w:t xml:space="preserve"> </w:t>
            </w:r>
            <w:r w:rsidRPr="00784784">
              <w:rPr>
                <w:color w:val="1B1B1B"/>
                <w:sz w:val="18"/>
                <w:szCs w:val="18"/>
              </w:rPr>
              <w:t>mg/l in nicht verschmutztem Wasser liegen, während in industriellen Abwässern bis zu 60 000</w:t>
            </w:r>
            <w:r w:rsidRPr="00784784">
              <w:rPr>
                <w:color w:val="1B1B1B"/>
                <w:spacing w:val="-1"/>
                <w:sz w:val="18"/>
                <w:szCs w:val="18"/>
              </w:rPr>
              <w:t xml:space="preserve"> </w:t>
            </w:r>
            <w:r w:rsidRPr="00784784">
              <w:rPr>
                <w:color w:val="1B1B1B"/>
                <w:sz w:val="18"/>
                <w:szCs w:val="18"/>
              </w:rPr>
              <w:t>mg/l erreicht werden. Der BSB (biologischer/biochemischer Sauerstoffbedarf) wird in der Regel herangezogen, um die Verschmutzung von Oberflächenwasser durch organische Stoffe zu bestimmen oder die Effizienz der Abwasserbehandlung zu beurteilen, wobei die Werte in der Regel bei etwa</w:t>
            </w:r>
            <w:r w:rsidRPr="00784784">
              <w:rPr>
                <w:color w:val="1B1B1B"/>
                <w:spacing w:val="40"/>
                <w:sz w:val="18"/>
                <w:szCs w:val="18"/>
              </w:rPr>
              <w:t xml:space="preserve"> </w:t>
            </w:r>
            <w:r w:rsidRPr="00784784">
              <w:rPr>
                <w:color w:val="1B1B1B"/>
                <w:sz w:val="18"/>
                <w:szCs w:val="18"/>
              </w:rPr>
              <w:t>2</w:t>
            </w:r>
            <w:r w:rsidRPr="00784784">
              <w:rPr>
                <w:color w:val="1B1B1B"/>
                <w:spacing w:val="-3"/>
                <w:sz w:val="18"/>
                <w:szCs w:val="18"/>
              </w:rPr>
              <w:t xml:space="preserve"> </w:t>
            </w:r>
            <w:r w:rsidRPr="00784784">
              <w:rPr>
                <w:color w:val="1B1B1B"/>
                <w:sz w:val="18"/>
                <w:szCs w:val="18"/>
              </w:rPr>
              <w:t>mg/l in nicht verschmutztem Wasser und bei 10 mg/l und mehr in verschmutztem Wasser liegen. VOCs können durch Leckagen ins Wasser freigesetzt werden.</w:t>
            </w:r>
          </w:p>
        </w:tc>
      </w:tr>
      <w:tr w:rsidR="00282FF7" w:rsidRPr="00D608E2" w14:paraId="7F2E715D" w14:textId="77777777" w:rsidTr="00656A50">
        <w:trPr>
          <w:trHeight w:val="2253"/>
        </w:trPr>
        <w:tc>
          <w:tcPr>
            <w:tcW w:w="422" w:type="dxa"/>
          </w:tcPr>
          <w:p w14:paraId="4F8CC260" w14:textId="77777777" w:rsidR="00282FF7" w:rsidRPr="00D608E2" w:rsidRDefault="00282FF7" w:rsidP="001A6A99">
            <w:pPr>
              <w:spacing w:before="0"/>
              <w:contextualSpacing/>
              <w:jc w:val="left"/>
              <w:rPr>
                <w:sz w:val="18"/>
                <w:szCs w:val="16"/>
              </w:rPr>
            </w:pPr>
          </w:p>
        </w:tc>
        <w:tc>
          <w:tcPr>
            <w:tcW w:w="8645" w:type="dxa"/>
          </w:tcPr>
          <w:p w14:paraId="6609AE9F" w14:textId="77777777" w:rsidR="00282FF7" w:rsidRPr="00784784" w:rsidRDefault="00282FF7" w:rsidP="001A6A99">
            <w:pPr>
              <w:widowControl w:val="0"/>
              <w:tabs>
                <w:tab w:val="left" w:pos="568"/>
              </w:tabs>
              <w:autoSpaceDE w:val="0"/>
              <w:autoSpaceDN w:val="0"/>
              <w:spacing w:before="121"/>
              <w:rPr>
                <w:b/>
                <w:sz w:val="18"/>
                <w:szCs w:val="18"/>
              </w:rPr>
            </w:pPr>
            <w:r w:rsidRPr="00784784">
              <w:rPr>
                <w:b/>
                <w:sz w:val="18"/>
                <w:szCs w:val="18"/>
              </w:rPr>
              <w:t>64.</w:t>
            </w:r>
            <w:r w:rsidRPr="00784784">
              <w:rPr>
                <w:color w:val="1B1B1B"/>
                <w:sz w:val="18"/>
                <w:szCs w:val="18"/>
              </w:rPr>
              <w:t xml:space="preserve"> Als Methode zur Messung der Wasseremissionen empfiehlt die Europäische Umweltagentur</w:t>
            </w:r>
            <w:r w:rsidRPr="00784784">
              <w:rPr>
                <w:color w:val="1B1B1B"/>
                <w:spacing w:val="-2"/>
                <w:sz w:val="18"/>
                <w:szCs w:val="18"/>
              </w:rPr>
              <w:t xml:space="preserve"> </w:t>
            </w:r>
            <w:r w:rsidRPr="00784784">
              <w:rPr>
                <w:color w:val="1B1B1B"/>
                <w:sz w:val="18"/>
                <w:szCs w:val="18"/>
              </w:rPr>
              <w:t>(EUA) ein</w:t>
            </w:r>
            <w:r w:rsidRPr="00784784">
              <w:rPr>
                <w:color w:val="1B1B1B"/>
                <w:spacing w:val="-1"/>
                <w:sz w:val="18"/>
                <w:szCs w:val="18"/>
              </w:rPr>
              <w:t xml:space="preserve"> </w:t>
            </w:r>
            <w:r w:rsidRPr="00784784">
              <w:rPr>
                <w:color w:val="1B1B1B"/>
                <w:sz w:val="18"/>
                <w:szCs w:val="18"/>
              </w:rPr>
              <w:t>einfaches</w:t>
            </w:r>
            <w:r w:rsidRPr="00784784">
              <w:rPr>
                <w:color w:val="1B1B1B"/>
                <w:spacing w:val="-1"/>
                <w:sz w:val="18"/>
                <w:szCs w:val="18"/>
              </w:rPr>
              <w:t xml:space="preserve"> </w:t>
            </w:r>
            <w:r w:rsidRPr="00784784">
              <w:rPr>
                <w:color w:val="1B1B1B"/>
                <w:sz w:val="18"/>
                <w:szCs w:val="18"/>
              </w:rPr>
              <w:t>Schätzverfahren</w:t>
            </w:r>
            <w:r w:rsidRPr="00784784">
              <w:rPr>
                <w:color w:val="1B1B1B"/>
                <w:spacing w:val="-1"/>
                <w:sz w:val="18"/>
                <w:szCs w:val="18"/>
              </w:rPr>
              <w:t xml:space="preserve"> </w:t>
            </w:r>
            <w:r w:rsidRPr="00784784">
              <w:rPr>
                <w:color w:val="1B1B1B"/>
                <w:sz w:val="18"/>
                <w:szCs w:val="18"/>
              </w:rPr>
              <w:t>(</w:t>
            </w:r>
            <w:proofErr w:type="spellStart"/>
            <w:r w:rsidRPr="00784784">
              <w:rPr>
                <w:i/>
                <w:color w:val="1B1B1B"/>
                <w:sz w:val="18"/>
                <w:szCs w:val="18"/>
              </w:rPr>
              <w:t>Calculating</w:t>
            </w:r>
            <w:proofErr w:type="spellEnd"/>
            <w:r w:rsidRPr="00784784">
              <w:rPr>
                <w:i/>
                <w:color w:val="1B1B1B"/>
                <w:spacing w:val="-1"/>
                <w:sz w:val="18"/>
                <w:szCs w:val="18"/>
              </w:rPr>
              <w:t xml:space="preserve"> </w:t>
            </w:r>
            <w:proofErr w:type="spellStart"/>
            <w:r w:rsidRPr="00784784">
              <w:rPr>
                <w:i/>
                <w:color w:val="1B1B1B"/>
                <w:sz w:val="18"/>
                <w:szCs w:val="18"/>
              </w:rPr>
              <w:t>emissions</w:t>
            </w:r>
            <w:proofErr w:type="spellEnd"/>
            <w:r w:rsidRPr="00784784">
              <w:rPr>
                <w:i/>
                <w:color w:val="1B1B1B"/>
                <w:spacing w:val="-1"/>
                <w:sz w:val="18"/>
                <w:szCs w:val="18"/>
              </w:rPr>
              <w:t xml:space="preserve"> </w:t>
            </w:r>
            <w:proofErr w:type="spellStart"/>
            <w:r w:rsidRPr="00784784">
              <w:rPr>
                <w:i/>
                <w:color w:val="1B1B1B"/>
                <w:sz w:val="18"/>
                <w:szCs w:val="18"/>
              </w:rPr>
              <w:t>to</w:t>
            </w:r>
            <w:proofErr w:type="spellEnd"/>
            <w:r w:rsidRPr="00784784">
              <w:rPr>
                <w:i/>
                <w:color w:val="1B1B1B"/>
                <w:spacing w:val="-1"/>
                <w:sz w:val="18"/>
                <w:szCs w:val="18"/>
              </w:rPr>
              <w:t xml:space="preserve"> </w:t>
            </w:r>
            <w:proofErr w:type="spellStart"/>
            <w:r w:rsidRPr="00784784">
              <w:rPr>
                <w:i/>
                <w:color w:val="1B1B1B"/>
                <w:sz w:val="18"/>
                <w:szCs w:val="18"/>
              </w:rPr>
              <w:t>water</w:t>
            </w:r>
            <w:proofErr w:type="spellEnd"/>
            <w:r w:rsidRPr="00784784">
              <w:rPr>
                <w:i/>
                <w:color w:val="1B1B1B"/>
                <w:spacing w:val="-1"/>
                <w:sz w:val="18"/>
                <w:szCs w:val="18"/>
              </w:rPr>
              <w:t xml:space="preserve"> </w:t>
            </w:r>
            <w:r w:rsidRPr="00784784">
              <w:rPr>
                <w:i/>
                <w:color w:val="1B1B1B"/>
                <w:sz w:val="18"/>
                <w:szCs w:val="18"/>
              </w:rPr>
              <w:t>–</w:t>
            </w:r>
            <w:r w:rsidRPr="00784784">
              <w:rPr>
                <w:i/>
                <w:color w:val="1B1B1B"/>
                <w:spacing w:val="-1"/>
                <w:sz w:val="18"/>
                <w:szCs w:val="18"/>
              </w:rPr>
              <w:t xml:space="preserve"> </w:t>
            </w:r>
            <w:r w:rsidRPr="00784784">
              <w:rPr>
                <w:i/>
                <w:color w:val="1B1B1B"/>
                <w:sz w:val="18"/>
                <w:szCs w:val="18"/>
              </w:rPr>
              <w:t xml:space="preserve">a </w:t>
            </w:r>
            <w:proofErr w:type="spellStart"/>
            <w:r w:rsidRPr="00784784">
              <w:rPr>
                <w:i/>
                <w:color w:val="1B1B1B"/>
                <w:sz w:val="18"/>
                <w:szCs w:val="18"/>
              </w:rPr>
              <w:t>simplified</w:t>
            </w:r>
            <w:proofErr w:type="spellEnd"/>
            <w:r w:rsidRPr="00784784">
              <w:rPr>
                <w:i/>
                <w:color w:val="1B1B1B"/>
                <w:sz w:val="18"/>
                <w:szCs w:val="18"/>
              </w:rPr>
              <w:t xml:space="preserve"> </w:t>
            </w:r>
            <w:proofErr w:type="spellStart"/>
            <w:r w:rsidRPr="00784784">
              <w:rPr>
                <w:i/>
                <w:color w:val="1B1B1B"/>
                <w:sz w:val="18"/>
                <w:szCs w:val="18"/>
              </w:rPr>
              <w:t>method</w:t>
            </w:r>
            <w:proofErr w:type="spellEnd"/>
            <w:r w:rsidRPr="00784784">
              <w:rPr>
                <w:i/>
                <w:color w:val="1B1B1B"/>
                <w:sz w:val="18"/>
                <w:szCs w:val="18"/>
              </w:rPr>
              <w:t>, ETC/ICM Report 3/2022</w:t>
            </w:r>
            <w:r w:rsidRPr="00784784">
              <w:rPr>
                <w:color w:val="1B1B1B"/>
                <w:sz w:val="18"/>
                <w:szCs w:val="18"/>
              </w:rPr>
              <w:t xml:space="preserve">) ähnlich dem für die oben genannten </w:t>
            </w:r>
            <w:r w:rsidRPr="00784784">
              <w:rPr>
                <w:color w:val="1B1B1B"/>
                <w:position w:val="2"/>
                <w:sz w:val="18"/>
                <w:szCs w:val="18"/>
              </w:rPr>
              <w:t>Luftschadstoffe. In der nachstehenden Gleichung ist/sind AR</w:t>
            </w:r>
            <w:r w:rsidRPr="00784784">
              <w:rPr>
                <w:color w:val="1B1B1B"/>
                <w:sz w:val="18"/>
                <w:szCs w:val="18"/>
              </w:rPr>
              <w:t>a</w:t>
            </w:r>
            <w:r w:rsidRPr="00784784">
              <w:rPr>
                <w:color w:val="1B1B1B"/>
                <w:spacing w:val="40"/>
                <w:sz w:val="18"/>
                <w:szCs w:val="18"/>
              </w:rPr>
              <w:t xml:space="preserve"> </w:t>
            </w:r>
            <w:r w:rsidRPr="00784784">
              <w:rPr>
                <w:color w:val="1B1B1B"/>
                <w:position w:val="2"/>
                <w:sz w:val="18"/>
                <w:szCs w:val="18"/>
              </w:rPr>
              <w:t xml:space="preserve">die Tätigkeitsrate für </w:t>
            </w:r>
            <w:r w:rsidRPr="00784784">
              <w:rPr>
                <w:color w:val="1B1B1B"/>
                <w:sz w:val="18"/>
                <w:szCs w:val="18"/>
              </w:rPr>
              <w:t>Tätigkeit</w:t>
            </w:r>
            <w:r w:rsidRPr="00784784">
              <w:rPr>
                <w:color w:val="1B1B1B"/>
                <w:spacing w:val="-1"/>
                <w:sz w:val="18"/>
                <w:szCs w:val="18"/>
              </w:rPr>
              <w:t xml:space="preserve"> </w:t>
            </w:r>
            <w:r w:rsidRPr="00784784">
              <w:rPr>
                <w:color w:val="1B1B1B"/>
                <w:sz w:val="18"/>
                <w:szCs w:val="18"/>
              </w:rPr>
              <w:t xml:space="preserve">a (auf der Grundlage der spezifischen Tätigkeit oder des spezifischen Prozesses </w:t>
            </w:r>
            <w:r w:rsidRPr="00784784">
              <w:rPr>
                <w:color w:val="1B1B1B"/>
                <w:position w:val="2"/>
                <w:sz w:val="18"/>
                <w:szCs w:val="18"/>
              </w:rPr>
              <w:t>auszuwählen; siehe z.</w:t>
            </w:r>
            <w:r w:rsidRPr="00784784">
              <w:rPr>
                <w:color w:val="1B1B1B"/>
                <w:spacing w:val="-1"/>
                <w:position w:val="2"/>
                <w:sz w:val="18"/>
                <w:szCs w:val="18"/>
              </w:rPr>
              <w:t xml:space="preserve"> </w:t>
            </w:r>
            <w:r w:rsidRPr="00784784">
              <w:rPr>
                <w:color w:val="1B1B1B"/>
                <w:position w:val="2"/>
                <w:sz w:val="18"/>
                <w:szCs w:val="18"/>
              </w:rPr>
              <w:t>B. M</w:t>
            </w:r>
            <w:r w:rsidRPr="00784784">
              <w:rPr>
                <w:color w:val="1B1B1B"/>
                <w:sz w:val="18"/>
                <w:szCs w:val="18"/>
              </w:rPr>
              <w:t>p</w:t>
            </w:r>
            <w:r w:rsidRPr="00784784">
              <w:rPr>
                <w:color w:val="1B1B1B"/>
                <w:spacing w:val="40"/>
                <w:sz w:val="18"/>
                <w:szCs w:val="18"/>
              </w:rPr>
              <w:t xml:space="preserve"> </w:t>
            </w:r>
            <w:r w:rsidRPr="00784784">
              <w:rPr>
                <w:color w:val="1B1B1B"/>
                <w:position w:val="2"/>
                <w:sz w:val="18"/>
                <w:szCs w:val="18"/>
              </w:rPr>
              <w:t>in der Berechnung der Luftemissionen weiter oben); EF</w:t>
            </w:r>
            <w:proofErr w:type="spellStart"/>
            <w:r w:rsidRPr="00784784">
              <w:rPr>
                <w:color w:val="1B1B1B"/>
                <w:sz w:val="18"/>
                <w:szCs w:val="18"/>
              </w:rPr>
              <w:t>p,a</w:t>
            </w:r>
            <w:proofErr w:type="spellEnd"/>
            <w:r w:rsidRPr="00784784">
              <w:rPr>
                <w:color w:val="1B1B1B"/>
                <w:spacing w:val="40"/>
                <w:sz w:val="18"/>
                <w:szCs w:val="18"/>
              </w:rPr>
              <w:t xml:space="preserve"> </w:t>
            </w:r>
            <w:r w:rsidRPr="00784784">
              <w:rPr>
                <w:color w:val="1B1B1B"/>
                <w:position w:val="2"/>
                <w:sz w:val="18"/>
                <w:szCs w:val="18"/>
              </w:rPr>
              <w:t xml:space="preserve">der Emissionsfaktor für Schadstoff p bei Tätigkeit a und </w:t>
            </w:r>
            <w:proofErr w:type="spellStart"/>
            <w:r w:rsidRPr="00784784">
              <w:rPr>
                <w:color w:val="1B1B1B"/>
                <w:position w:val="2"/>
                <w:sz w:val="18"/>
                <w:szCs w:val="18"/>
              </w:rPr>
              <w:t>Em</w:t>
            </w:r>
            <w:r w:rsidRPr="00784784">
              <w:rPr>
                <w:color w:val="1B1B1B"/>
                <w:sz w:val="18"/>
                <w:szCs w:val="18"/>
              </w:rPr>
              <w:t>p,a</w:t>
            </w:r>
            <w:proofErr w:type="spellEnd"/>
            <w:r w:rsidRPr="00784784">
              <w:rPr>
                <w:color w:val="1B1B1B"/>
                <w:spacing w:val="40"/>
                <w:sz w:val="18"/>
                <w:szCs w:val="18"/>
              </w:rPr>
              <w:t xml:space="preserve"> </w:t>
            </w:r>
            <w:r w:rsidRPr="00784784">
              <w:rPr>
                <w:color w:val="1B1B1B"/>
                <w:position w:val="2"/>
                <w:sz w:val="18"/>
                <w:szCs w:val="18"/>
              </w:rPr>
              <w:t xml:space="preserve">die Emissionen des </w:t>
            </w:r>
            <w:r w:rsidRPr="00784784">
              <w:rPr>
                <w:color w:val="1B1B1B"/>
                <w:sz w:val="18"/>
                <w:szCs w:val="18"/>
              </w:rPr>
              <w:t>spezifischen Schadstoffs p bei Tätigkeit a.</w:t>
            </w:r>
          </w:p>
          <w:p w14:paraId="1C7CEA1F" w14:textId="77777777" w:rsidR="00282FF7" w:rsidRPr="00784784" w:rsidRDefault="00282FF7" w:rsidP="001A6A99">
            <w:pPr>
              <w:spacing w:before="111"/>
              <w:jc w:val="center"/>
              <w:rPr>
                <w:b/>
                <w:sz w:val="18"/>
                <w:szCs w:val="18"/>
              </w:rPr>
            </w:pPr>
            <w:proofErr w:type="spellStart"/>
            <w:r w:rsidRPr="00784784">
              <w:rPr>
                <w:color w:val="1B1B1B"/>
                <w:position w:val="2"/>
                <w:sz w:val="18"/>
                <w:szCs w:val="18"/>
              </w:rPr>
              <w:t>Em</w:t>
            </w:r>
            <w:r w:rsidRPr="00784784">
              <w:rPr>
                <w:color w:val="1B1B1B"/>
                <w:sz w:val="18"/>
                <w:szCs w:val="18"/>
              </w:rPr>
              <w:t>p,a</w:t>
            </w:r>
            <w:proofErr w:type="spellEnd"/>
            <w:r w:rsidRPr="00784784">
              <w:rPr>
                <w:color w:val="1B1B1B"/>
                <w:spacing w:val="17"/>
                <w:sz w:val="18"/>
                <w:szCs w:val="18"/>
              </w:rPr>
              <w:t xml:space="preserve"> </w:t>
            </w:r>
            <w:r w:rsidRPr="00784784">
              <w:rPr>
                <w:color w:val="1B1B1B"/>
                <w:position w:val="2"/>
                <w:sz w:val="18"/>
                <w:szCs w:val="18"/>
              </w:rPr>
              <w:t>=</w:t>
            </w:r>
            <w:r w:rsidRPr="00784784">
              <w:rPr>
                <w:color w:val="1B1B1B"/>
                <w:spacing w:val="-2"/>
                <w:position w:val="2"/>
                <w:sz w:val="18"/>
                <w:szCs w:val="18"/>
              </w:rPr>
              <w:t xml:space="preserve"> </w:t>
            </w:r>
            <w:r w:rsidRPr="00784784">
              <w:rPr>
                <w:color w:val="1B1B1B"/>
                <w:position w:val="2"/>
                <w:sz w:val="18"/>
                <w:szCs w:val="18"/>
              </w:rPr>
              <w:t>AR</w:t>
            </w:r>
            <w:r w:rsidRPr="00784784">
              <w:rPr>
                <w:color w:val="1B1B1B"/>
                <w:sz w:val="18"/>
                <w:szCs w:val="18"/>
              </w:rPr>
              <w:t>a</w:t>
            </w:r>
            <w:r w:rsidRPr="00784784">
              <w:rPr>
                <w:color w:val="1B1B1B"/>
                <w:spacing w:val="19"/>
                <w:sz w:val="18"/>
                <w:szCs w:val="18"/>
              </w:rPr>
              <w:t xml:space="preserve"> </w:t>
            </w:r>
            <w:r w:rsidRPr="00784784">
              <w:rPr>
                <w:color w:val="1B1B1B"/>
                <w:position w:val="2"/>
                <w:sz w:val="18"/>
                <w:szCs w:val="18"/>
              </w:rPr>
              <w:t xml:space="preserve">* </w:t>
            </w:r>
            <w:r w:rsidRPr="00784784">
              <w:rPr>
                <w:color w:val="1B1B1B"/>
                <w:spacing w:val="-4"/>
                <w:position w:val="2"/>
                <w:sz w:val="18"/>
                <w:szCs w:val="18"/>
              </w:rPr>
              <w:t>EF</w:t>
            </w:r>
            <w:proofErr w:type="spellStart"/>
            <w:r w:rsidRPr="00784784">
              <w:rPr>
                <w:color w:val="1B1B1B"/>
                <w:spacing w:val="-4"/>
                <w:sz w:val="18"/>
                <w:szCs w:val="18"/>
              </w:rPr>
              <w:t>p,a</w:t>
            </w:r>
            <w:proofErr w:type="spellEnd"/>
          </w:p>
        </w:tc>
      </w:tr>
      <w:tr w:rsidR="00282FF7" w:rsidRPr="00D608E2" w14:paraId="12C64688" w14:textId="77777777" w:rsidTr="00282FF7">
        <w:trPr>
          <w:trHeight w:val="851"/>
        </w:trPr>
        <w:tc>
          <w:tcPr>
            <w:tcW w:w="422" w:type="dxa"/>
          </w:tcPr>
          <w:p w14:paraId="33BFEF47" w14:textId="77777777" w:rsidR="00282FF7" w:rsidRPr="00D608E2" w:rsidRDefault="00282FF7" w:rsidP="001A6A99">
            <w:pPr>
              <w:spacing w:before="0"/>
              <w:contextualSpacing/>
              <w:jc w:val="left"/>
              <w:rPr>
                <w:sz w:val="18"/>
                <w:szCs w:val="16"/>
              </w:rPr>
            </w:pPr>
          </w:p>
        </w:tc>
        <w:tc>
          <w:tcPr>
            <w:tcW w:w="8645" w:type="dxa"/>
          </w:tcPr>
          <w:p w14:paraId="654B3F3F" w14:textId="77777777" w:rsidR="00282FF7" w:rsidRPr="00784784" w:rsidRDefault="00282FF7" w:rsidP="001A6A99">
            <w:pPr>
              <w:widowControl w:val="0"/>
              <w:tabs>
                <w:tab w:val="left" w:pos="568"/>
              </w:tabs>
              <w:autoSpaceDE w:val="0"/>
              <w:autoSpaceDN w:val="0"/>
              <w:spacing w:before="119"/>
              <w:rPr>
                <w:b/>
                <w:sz w:val="18"/>
                <w:szCs w:val="18"/>
              </w:rPr>
            </w:pPr>
            <w:r w:rsidRPr="00784784">
              <w:rPr>
                <w:b/>
                <w:sz w:val="18"/>
                <w:szCs w:val="18"/>
              </w:rPr>
              <w:t>65.</w:t>
            </w:r>
            <w:r w:rsidRPr="00784784">
              <w:rPr>
                <w:color w:val="1B1B1B"/>
                <w:sz w:val="18"/>
                <w:szCs w:val="18"/>
              </w:rPr>
              <w:t xml:space="preserve"> Beispiele</w:t>
            </w:r>
            <w:r w:rsidRPr="00784784">
              <w:rPr>
                <w:color w:val="1B1B1B"/>
                <w:spacing w:val="40"/>
                <w:sz w:val="18"/>
                <w:szCs w:val="18"/>
              </w:rPr>
              <w:t xml:space="preserve"> </w:t>
            </w:r>
            <w:r w:rsidRPr="00784784">
              <w:rPr>
                <w:color w:val="1B1B1B"/>
                <w:sz w:val="18"/>
                <w:szCs w:val="18"/>
              </w:rPr>
              <w:t>für</w:t>
            </w:r>
            <w:r w:rsidRPr="00784784">
              <w:rPr>
                <w:color w:val="1B1B1B"/>
                <w:spacing w:val="40"/>
                <w:sz w:val="18"/>
                <w:szCs w:val="18"/>
              </w:rPr>
              <w:t xml:space="preserve"> </w:t>
            </w:r>
            <w:r w:rsidRPr="00784784">
              <w:rPr>
                <w:color w:val="1B1B1B"/>
                <w:sz w:val="18"/>
                <w:szCs w:val="18"/>
              </w:rPr>
              <w:t>wichtige</w:t>
            </w:r>
            <w:r w:rsidR="00E15B04">
              <w:rPr>
                <w:color w:val="1B1B1B"/>
                <w:sz w:val="18"/>
                <w:szCs w:val="18"/>
              </w:rPr>
              <w:t xml:space="preserve"> </w:t>
            </w:r>
            <w:r w:rsidRPr="00784784">
              <w:rPr>
                <w:color w:val="1B1B1B"/>
                <w:sz w:val="18"/>
                <w:szCs w:val="18"/>
              </w:rPr>
              <w:t>Bodenschadstoffe</w:t>
            </w:r>
            <w:r>
              <w:rPr>
                <w:color w:val="1B1B1B"/>
                <w:sz w:val="18"/>
                <w:szCs w:val="18"/>
              </w:rPr>
              <w:t xml:space="preserve"> </w:t>
            </w:r>
            <w:r w:rsidRPr="00784784">
              <w:rPr>
                <w:color w:val="1B1B1B"/>
                <w:sz w:val="18"/>
                <w:szCs w:val="18"/>
              </w:rPr>
              <w:t>(Verordnung</w:t>
            </w:r>
            <w:r>
              <w:rPr>
                <w:color w:val="1B1B1B"/>
                <w:sz w:val="18"/>
                <w:szCs w:val="18"/>
              </w:rPr>
              <w:t xml:space="preserve"> </w:t>
            </w:r>
            <w:r w:rsidRPr="00784784">
              <w:rPr>
                <w:color w:val="1B1B1B"/>
                <w:sz w:val="18"/>
                <w:szCs w:val="18"/>
              </w:rPr>
              <w:t>(EU)</w:t>
            </w:r>
            <w:r>
              <w:rPr>
                <w:color w:val="1B1B1B"/>
                <w:sz w:val="18"/>
                <w:szCs w:val="18"/>
              </w:rPr>
              <w:t xml:space="preserve"> </w:t>
            </w:r>
            <w:r w:rsidRPr="00784784">
              <w:rPr>
                <w:color w:val="1B1B1B"/>
                <w:sz w:val="18"/>
                <w:szCs w:val="18"/>
              </w:rPr>
              <w:t>2024/1244; Richtlinie</w:t>
            </w:r>
            <w:r w:rsidRPr="00784784">
              <w:rPr>
                <w:color w:val="1B1B1B"/>
                <w:spacing w:val="-2"/>
                <w:sz w:val="18"/>
                <w:szCs w:val="18"/>
              </w:rPr>
              <w:t xml:space="preserve"> </w:t>
            </w:r>
            <w:r w:rsidRPr="00784784">
              <w:rPr>
                <w:color w:val="1B1B1B"/>
                <w:sz w:val="18"/>
                <w:szCs w:val="18"/>
              </w:rPr>
              <w:t>86/278/EWG) sind N, P, Schwermetalle (z. B. Flächenausbringung von Klärschlamm), BTEX und andere VOCs, POPs und Pestizide.</w:t>
            </w:r>
          </w:p>
        </w:tc>
      </w:tr>
      <w:tr w:rsidR="00282FF7" w:rsidRPr="00D608E2" w14:paraId="33BF235A" w14:textId="77777777" w:rsidTr="00656A50">
        <w:trPr>
          <w:trHeight w:val="1546"/>
        </w:trPr>
        <w:tc>
          <w:tcPr>
            <w:tcW w:w="422" w:type="dxa"/>
          </w:tcPr>
          <w:p w14:paraId="5B8C7F6F" w14:textId="77777777" w:rsidR="00282FF7" w:rsidRPr="00D608E2" w:rsidRDefault="00282FF7" w:rsidP="001A6A99">
            <w:pPr>
              <w:spacing w:before="0"/>
              <w:contextualSpacing/>
              <w:jc w:val="left"/>
              <w:rPr>
                <w:sz w:val="18"/>
                <w:szCs w:val="16"/>
              </w:rPr>
            </w:pPr>
          </w:p>
        </w:tc>
        <w:tc>
          <w:tcPr>
            <w:tcW w:w="8645" w:type="dxa"/>
          </w:tcPr>
          <w:p w14:paraId="3801AFB9" w14:textId="77777777" w:rsidR="00282FF7" w:rsidRPr="00784784" w:rsidRDefault="00282FF7" w:rsidP="001A6A99">
            <w:pPr>
              <w:widowControl w:val="0"/>
              <w:tabs>
                <w:tab w:val="left" w:pos="568"/>
              </w:tabs>
              <w:autoSpaceDE w:val="0"/>
              <w:autoSpaceDN w:val="0"/>
              <w:rPr>
                <w:b/>
                <w:sz w:val="18"/>
                <w:szCs w:val="18"/>
              </w:rPr>
            </w:pPr>
            <w:r w:rsidRPr="00784784">
              <w:rPr>
                <w:b/>
                <w:sz w:val="18"/>
                <w:szCs w:val="18"/>
              </w:rPr>
              <w:t>66.</w:t>
            </w:r>
            <w:r w:rsidRPr="00784784">
              <w:rPr>
                <w:color w:val="1B1B1B"/>
                <w:sz w:val="18"/>
                <w:szCs w:val="18"/>
              </w:rPr>
              <w:t xml:space="preserve"> Die aus dem privaten Sektor stammenden Quellen der Bodenverschmutzung sind hauptsächlich Produkte oder Nebenprodukte industrieller Prozesse (z. B. Chemikalien-, Textilherstellung, Energieerzeugung), unbeabsichtigte Austritte von Benzinerzeugnissen, Viehzucht und landwirtschaftliche Tätigkeiten (z. B. Bewässerung mit unbehandeltem Abwasser, Geflügelaufzucht), Sammlung und Behandlung von Abwasser, Herstellung und Verarbeitung von Metallen und Mineralien sowie Transport (</w:t>
            </w:r>
            <w:r w:rsidRPr="00784784">
              <w:rPr>
                <w:i/>
                <w:color w:val="1B1B1B"/>
                <w:sz w:val="18"/>
                <w:szCs w:val="18"/>
              </w:rPr>
              <w:t xml:space="preserve">Global </w:t>
            </w:r>
            <w:proofErr w:type="spellStart"/>
            <w:r w:rsidRPr="00784784">
              <w:rPr>
                <w:i/>
                <w:color w:val="1B1B1B"/>
                <w:sz w:val="18"/>
                <w:szCs w:val="18"/>
              </w:rPr>
              <w:t>assessment</w:t>
            </w:r>
            <w:proofErr w:type="spellEnd"/>
            <w:r w:rsidRPr="00784784">
              <w:rPr>
                <w:i/>
                <w:color w:val="1B1B1B"/>
                <w:sz w:val="18"/>
                <w:szCs w:val="18"/>
              </w:rPr>
              <w:t xml:space="preserve"> </w:t>
            </w:r>
            <w:proofErr w:type="spellStart"/>
            <w:r w:rsidRPr="00784784">
              <w:rPr>
                <w:i/>
                <w:color w:val="1B1B1B"/>
                <w:sz w:val="18"/>
                <w:szCs w:val="18"/>
              </w:rPr>
              <w:t>of</w:t>
            </w:r>
            <w:proofErr w:type="spellEnd"/>
            <w:r w:rsidRPr="00784784">
              <w:rPr>
                <w:i/>
                <w:color w:val="1B1B1B"/>
                <w:sz w:val="18"/>
                <w:szCs w:val="18"/>
              </w:rPr>
              <w:t xml:space="preserve"> </w:t>
            </w:r>
            <w:proofErr w:type="spellStart"/>
            <w:r w:rsidRPr="00784784">
              <w:rPr>
                <w:i/>
                <w:color w:val="1B1B1B"/>
                <w:sz w:val="18"/>
                <w:szCs w:val="18"/>
              </w:rPr>
              <w:t>soil</w:t>
            </w:r>
            <w:proofErr w:type="spellEnd"/>
            <w:r w:rsidRPr="00784784">
              <w:rPr>
                <w:i/>
                <w:color w:val="1B1B1B"/>
                <w:sz w:val="18"/>
                <w:szCs w:val="18"/>
              </w:rPr>
              <w:t xml:space="preserve"> </w:t>
            </w:r>
            <w:proofErr w:type="spellStart"/>
            <w:r w:rsidRPr="00784784">
              <w:rPr>
                <w:i/>
                <w:color w:val="1B1B1B"/>
                <w:sz w:val="18"/>
                <w:szCs w:val="18"/>
              </w:rPr>
              <w:t>pollution</w:t>
            </w:r>
            <w:proofErr w:type="spellEnd"/>
            <w:r w:rsidRPr="00784784">
              <w:rPr>
                <w:i/>
                <w:color w:val="1B1B1B"/>
                <w:sz w:val="18"/>
                <w:szCs w:val="18"/>
              </w:rPr>
              <w:t>: Report, FAO, 2021</w:t>
            </w:r>
            <w:r w:rsidRPr="00784784">
              <w:rPr>
                <w:color w:val="1B1B1B"/>
                <w:sz w:val="18"/>
                <w:szCs w:val="18"/>
              </w:rPr>
              <w:t>).</w:t>
            </w:r>
          </w:p>
        </w:tc>
      </w:tr>
    </w:tbl>
    <w:p w14:paraId="46BBF0B0" w14:textId="77777777" w:rsidR="000D7BC4" w:rsidRDefault="000D7BC4" w:rsidP="000D7BC4">
      <w:pPr>
        <w:pStyle w:val="Standardeinzug"/>
      </w:pPr>
      <w:r>
        <w:br w:type="page"/>
      </w:r>
    </w:p>
    <w:p w14:paraId="330D643C" w14:textId="77777777" w:rsidR="00CC23D9" w:rsidRDefault="00CC23D9"/>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CC23D9" w14:paraId="7927AF28"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23CB1289" w14:textId="77777777" w:rsidR="00CC23D9" w:rsidRPr="00852A70" w:rsidRDefault="00CC23D9"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4092E936" w14:textId="77777777" w:rsidR="00CC23D9" w:rsidRPr="00852A70" w:rsidRDefault="00CC23D9"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5F09957B" w14:textId="77777777" w:rsidR="00CC23D9" w:rsidRPr="003C0F68" w:rsidRDefault="00CC23D9"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DB879DC" w14:textId="77777777" w:rsidR="00CC23D9" w:rsidRPr="00852A70" w:rsidRDefault="00CC23D9"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4</w:t>
            </w:r>
          </w:p>
        </w:tc>
      </w:tr>
    </w:tbl>
    <w:p w14:paraId="02778141" w14:textId="77777777" w:rsidR="00CC23D9" w:rsidRDefault="00CC23D9" w:rsidP="00CC23D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C23D9" w:rsidRPr="00122B7B" w14:paraId="5303888E"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DA6477F" w14:textId="77777777" w:rsidR="00CC23D9" w:rsidRPr="00250E4E" w:rsidRDefault="00CC23D9"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2F11A569" w14:textId="77777777" w:rsidR="00CC23D9" w:rsidRPr="00565B47" w:rsidRDefault="00CC23D9"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499AA081" w14:textId="77777777" w:rsidR="00CC23D9" w:rsidRDefault="00CC23D9" w:rsidP="00CC23D9">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282FF7" w:rsidRPr="00D608E2" w14:paraId="5A36912E" w14:textId="77777777" w:rsidTr="00AA40BC">
        <w:trPr>
          <w:trHeight w:val="3752"/>
        </w:trPr>
        <w:tc>
          <w:tcPr>
            <w:tcW w:w="422" w:type="dxa"/>
          </w:tcPr>
          <w:p w14:paraId="4C0C4470" w14:textId="77777777" w:rsidR="00282FF7" w:rsidRPr="00D608E2" w:rsidRDefault="00282FF7" w:rsidP="001A6A99">
            <w:pPr>
              <w:spacing w:before="0"/>
              <w:contextualSpacing/>
              <w:jc w:val="left"/>
              <w:rPr>
                <w:sz w:val="18"/>
                <w:szCs w:val="16"/>
              </w:rPr>
            </w:pPr>
          </w:p>
        </w:tc>
        <w:tc>
          <w:tcPr>
            <w:tcW w:w="8645" w:type="dxa"/>
          </w:tcPr>
          <w:p w14:paraId="0DAA52C9" w14:textId="77777777" w:rsidR="00282FF7" w:rsidRPr="00784784" w:rsidRDefault="00282FF7" w:rsidP="001A6A99">
            <w:pPr>
              <w:pStyle w:val="Textkrper"/>
              <w:spacing w:before="73" w:after="0"/>
              <w:rPr>
                <w:b/>
                <w:sz w:val="18"/>
                <w:szCs w:val="18"/>
              </w:rPr>
            </w:pPr>
            <w:r w:rsidRPr="00784784">
              <w:rPr>
                <w:b/>
                <w:sz w:val="18"/>
                <w:szCs w:val="18"/>
              </w:rPr>
              <w:t>67.</w:t>
            </w:r>
            <w:r w:rsidRPr="00784784">
              <w:rPr>
                <w:color w:val="1B1B1B"/>
                <w:sz w:val="18"/>
                <w:szCs w:val="18"/>
              </w:rPr>
              <w:t xml:space="preserve"> Mehrere nationale Handbücher wurden erarbeitet, um Unternehmen bei der Berechnung ihrer Emissionen in Luft, Wasser und Boden zu unterstützen. Beispielsweise werden den Organisationen in Australien (</w:t>
            </w:r>
            <w:r w:rsidRPr="00784784">
              <w:rPr>
                <w:i/>
                <w:color w:val="1B1B1B"/>
                <w:sz w:val="18"/>
                <w:szCs w:val="18"/>
              </w:rPr>
              <w:t xml:space="preserve">Emission </w:t>
            </w:r>
            <w:proofErr w:type="spellStart"/>
            <w:r w:rsidRPr="00784784">
              <w:rPr>
                <w:i/>
                <w:color w:val="1B1B1B"/>
                <w:sz w:val="18"/>
                <w:szCs w:val="18"/>
              </w:rPr>
              <w:t>Estimation</w:t>
            </w:r>
            <w:proofErr w:type="spellEnd"/>
            <w:r w:rsidRPr="00784784">
              <w:rPr>
                <w:i/>
                <w:color w:val="1B1B1B"/>
                <w:sz w:val="18"/>
                <w:szCs w:val="18"/>
              </w:rPr>
              <w:t xml:space="preserve"> </w:t>
            </w:r>
            <w:proofErr w:type="spellStart"/>
            <w:r w:rsidRPr="00784784">
              <w:rPr>
                <w:i/>
                <w:color w:val="1B1B1B"/>
                <w:sz w:val="18"/>
                <w:szCs w:val="18"/>
              </w:rPr>
              <w:t>Technique</w:t>
            </w:r>
            <w:proofErr w:type="spellEnd"/>
            <w:r w:rsidRPr="00784784">
              <w:rPr>
                <w:i/>
                <w:color w:val="1B1B1B"/>
                <w:sz w:val="18"/>
                <w:szCs w:val="18"/>
              </w:rPr>
              <w:t xml:space="preserve"> Manual </w:t>
            </w:r>
            <w:proofErr w:type="spellStart"/>
            <w:r w:rsidRPr="00784784">
              <w:rPr>
                <w:i/>
                <w:color w:val="1B1B1B"/>
                <w:sz w:val="18"/>
                <w:szCs w:val="18"/>
              </w:rPr>
              <w:t>for</w:t>
            </w:r>
            <w:proofErr w:type="spellEnd"/>
            <w:r w:rsidRPr="00784784">
              <w:rPr>
                <w:i/>
                <w:color w:val="1B1B1B"/>
                <w:sz w:val="18"/>
                <w:szCs w:val="18"/>
              </w:rPr>
              <w:t xml:space="preserve"> Soft Drink </w:t>
            </w:r>
            <w:proofErr w:type="spellStart"/>
            <w:r w:rsidRPr="00784784">
              <w:rPr>
                <w:i/>
                <w:color w:val="1B1B1B"/>
                <w:sz w:val="18"/>
                <w:szCs w:val="18"/>
              </w:rPr>
              <w:t>Manufacture</w:t>
            </w:r>
            <w:proofErr w:type="spellEnd"/>
            <w:r w:rsidRPr="00784784">
              <w:rPr>
                <w:i/>
                <w:color w:val="1B1B1B"/>
                <w:sz w:val="18"/>
                <w:szCs w:val="18"/>
              </w:rPr>
              <w:t xml:space="preserve">, National Pollution </w:t>
            </w:r>
            <w:proofErr w:type="spellStart"/>
            <w:r w:rsidRPr="00784784">
              <w:rPr>
                <w:i/>
                <w:color w:val="1B1B1B"/>
                <w:sz w:val="18"/>
                <w:szCs w:val="18"/>
              </w:rPr>
              <w:t>Inventory</w:t>
            </w:r>
            <w:proofErr w:type="spellEnd"/>
            <w:r w:rsidRPr="00784784">
              <w:rPr>
                <w:color w:val="1B1B1B"/>
                <w:sz w:val="18"/>
                <w:szCs w:val="18"/>
              </w:rPr>
              <w:t>) und Südafrika (</w:t>
            </w:r>
            <w:r w:rsidRPr="00784784">
              <w:rPr>
                <w:i/>
                <w:color w:val="1B1B1B"/>
                <w:sz w:val="18"/>
                <w:szCs w:val="18"/>
              </w:rPr>
              <w:t xml:space="preserve">A Guide </w:t>
            </w:r>
            <w:proofErr w:type="spellStart"/>
            <w:r w:rsidRPr="00784784">
              <w:rPr>
                <w:i/>
                <w:color w:val="1B1B1B"/>
                <w:sz w:val="18"/>
                <w:szCs w:val="18"/>
              </w:rPr>
              <w:t>to</w:t>
            </w:r>
            <w:proofErr w:type="spellEnd"/>
            <w:r w:rsidRPr="00784784">
              <w:rPr>
                <w:i/>
                <w:color w:val="1B1B1B"/>
                <w:sz w:val="18"/>
                <w:szCs w:val="18"/>
              </w:rPr>
              <w:t xml:space="preserve"> Reporting and </w:t>
            </w:r>
            <w:proofErr w:type="spellStart"/>
            <w:r w:rsidRPr="00784784">
              <w:rPr>
                <w:i/>
                <w:color w:val="1B1B1B"/>
                <w:sz w:val="18"/>
                <w:szCs w:val="18"/>
              </w:rPr>
              <w:t>Estimating</w:t>
            </w:r>
            <w:proofErr w:type="spellEnd"/>
            <w:r w:rsidRPr="00784784">
              <w:rPr>
                <w:i/>
                <w:color w:val="1B1B1B"/>
                <w:sz w:val="18"/>
                <w:szCs w:val="18"/>
              </w:rPr>
              <w:t xml:space="preserve"> </w:t>
            </w:r>
            <w:proofErr w:type="spellStart"/>
            <w:r w:rsidRPr="00784784">
              <w:rPr>
                <w:i/>
                <w:color w:val="1B1B1B"/>
                <w:sz w:val="18"/>
                <w:szCs w:val="18"/>
              </w:rPr>
              <w:t>Emissions</w:t>
            </w:r>
            <w:proofErr w:type="spellEnd"/>
            <w:r w:rsidRPr="00784784">
              <w:rPr>
                <w:i/>
                <w:color w:val="1B1B1B"/>
                <w:spacing w:val="-2"/>
                <w:sz w:val="18"/>
                <w:szCs w:val="18"/>
              </w:rPr>
              <w:t xml:space="preserve"> </w:t>
            </w:r>
            <w:proofErr w:type="spellStart"/>
            <w:r w:rsidRPr="00784784">
              <w:rPr>
                <w:i/>
                <w:color w:val="1B1B1B"/>
                <w:sz w:val="18"/>
                <w:szCs w:val="18"/>
              </w:rPr>
              <w:t>for</w:t>
            </w:r>
            <w:proofErr w:type="spellEnd"/>
            <w:r w:rsidRPr="00784784">
              <w:rPr>
                <w:i/>
                <w:color w:val="1B1B1B"/>
                <w:spacing w:val="-2"/>
                <w:sz w:val="18"/>
                <w:szCs w:val="18"/>
              </w:rPr>
              <w:t xml:space="preserve"> </w:t>
            </w:r>
            <w:proofErr w:type="spellStart"/>
            <w:r w:rsidRPr="00784784">
              <w:rPr>
                <w:i/>
                <w:color w:val="1B1B1B"/>
                <w:sz w:val="18"/>
                <w:szCs w:val="18"/>
              </w:rPr>
              <w:t>the</w:t>
            </w:r>
            <w:proofErr w:type="spellEnd"/>
            <w:r w:rsidRPr="00784784">
              <w:rPr>
                <w:i/>
                <w:color w:val="1B1B1B"/>
                <w:sz w:val="18"/>
                <w:szCs w:val="18"/>
              </w:rPr>
              <w:t xml:space="preserve"> IPWIS</w:t>
            </w:r>
            <w:r w:rsidRPr="00784784">
              <w:rPr>
                <w:color w:val="1B1B1B"/>
                <w:sz w:val="18"/>
                <w:szCs w:val="18"/>
              </w:rPr>
              <w:t>)</w:t>
            </w:r>
            <w:r w:rsidRPr="00784784">
              <w:rPr>
                <w:color w:val="1B1B1B"/>
                <w:spacing w:val="-1"/>
                <w:sz w:val="18"/>
                <w:szCs w:val="18"/>
              </w:rPr>
              <w:t xml:space="preserve"> </w:t>
            </w:r>
            <w:r w:rsidRPr="00784784">
              <w:rPr>
                <w:color w:val="1B1B1B"/>
                <w:sz w:val="18"/>
                <w:szCs w:val="18"/>
              </w:rPr>
              <w:t>einige</w:t>
            </w:r>
            <w:r w:rsidRPr="00784784">
              <w:rPr>
                <w:color w:val="1B1B1B"/>
                <w:spacing w:val="-1"/>
                <w:sz w:val="18"/>
                <w:szCs w:val="18"/>
              </w:rPr>
              <w:t xml:space="preserve"> </w:t>
            </w:r>
            <w:r w:rsidRPr="00784784">
              <w:rPr>
                <w:color w:val="1B1B1B"/>
                <w:sz w:val="18"/>
                <w:szCs w:val="18"/>
              </w:rPr>
              <w:t>Berechnungsoptionen zur</w:t>
            </w:r>
            <w:r w:rsidRPr="00784784">
              <w:rPr>
                <w:color w:val="1B1B1B"/>
                <w:spacing w:val="-1"/>
                <w:sz w:val="18"/>
                <w:szCs w:val="18"/>
              </w:rPr>
              <w:t xml:space="preserve"> </w:t>
            </w:r>
            <w:r w:rsidRPr="00784784">
              <w:rPr>
                <w:color w:val="1B1B1B"/>
                <w:sz w:val="18"/>
                <w:szCs w:val="18"/>
              </w:rPr>
              <w:t>Verfügung gestellt, aus denen sie je nach ihren Möglichkeiten aus Folgendem auswählen können: direkte Messung (z.</w:t>
            </w:r>
            <w:r w:rsidRPr="00784784">
              <w:rPr>
                <w:color w:val="1B1B1B"/>
                <w:spacing w:val="-3"/>
                <w:sz w:val="18"/>
                <w:szCs w:val="18"/>
              </w:rPr>
              <w:t xml:space="preserve"> </w:t>
            </w:r>
            <w:r w:rsidRPr="00784784">
              <w:rPr>
                <w:color w:val="1B1B1B"/>
                <w:sz w:val="18"/>
                <w:szCs w:val="18"/>
              </w:rPr>
              <w:t>B. Probenahme, System zur kontinuierlichen Überwachung), Massenbilanz, technische Berechnungen, Emissionsfaktoren (nach der Gleichung wie vorstehend für Luft- und Wasseremissionen angegeben) usw. Bei der Berechnung solcher Emissionen wird</w:t>
            </w:r>
            <w:r w:rsidRPr="00784784">
              <w:rPr>
                <w:color w:val="1B1B1B"/>
                <w:spacing w:val="80"/>
                <w:sz w:val="18"/>
                <w:szCs w:val="18"/>
              </w:rPr>
              <w:t xml:space="preserve"> </w:t>
            </w:r>
            <w:r w:rsidRPr="00784784">
              <w:rPr>
                <w:color w:val="1B1B1B"/>
                <w:sz w:val="18"/>
                <w:szCs w:val="18"/>
              </w:rPr>
              <w:t>im</w:t>
            </w:r>
            <w:r w:rsidRPr="00784784">
              <w:rPr>
                <w:color w:val="1B1B1B"/>
                <w:spacing w:val="80"/>
                <w:sz w:val="18"/>
                <w:szCs w:val="18"/>
              </w:rPr>
              <w:t xml:space="preserve"> </w:t>
            </w:r>
            <w:r w:rsidRPr="00784784">
              <w:rPr>
                <w:color w:val="1B1B1B"/>
                <w:sz w:val="18"/>
                <w:szCs w:val="18"/>
              </w:rPr>
              <w:t>Allgemeinen</w:t>
            </w:r>
            <w:r w:rsidRPr="00784784">
              <w:rPr>
                <w:color w:val="1B1B1B"/>
                <w:spacing w:val="80"/>
                <w:sz w:val="18"/>
                <w:szCs w:val="18"/>
              </w:rPr>
              <w:t xml:space="preserve"> </w:t>
            </w:r>
            <w:r w:rsidRPr="00784784">
              <w:rPr>
                <w:color w:val="1B1B1B"/>
                <w:sz w:val="18"/>
                <w:szCs w:val="18"/>
              </w:rPr>
              <w:t>wie</w:t>
            </w:r>
            <w:r w:rsidRPr="00784784">
              <w:rPr>
                <w:color w:val="1B1B1B"/>
                <w:spacing w:val="80"/>
                <w:sz w:val="18"/>
                <w:szCs w:val="18"/>
              </w:rPr>
              <w:t xml:space="preserve"> </w:t>
            </w:r>
            <w:r w:rsidRPr="00784784">
              <w:rPr>
                <w:color w:val="1B1B1B"/>
                <w:sz w:val="18"/>
                <w:szCs w:val="18"/>
              </w:rPr>
              <w:t>folgt</w:t>
            </w:r>
            <w:r w:rsidRPr="00784784">
              <w:rPr>
                <w:color w:val="1B1B1B"/>
                <w:spacing w:val="80"/>
                <w:sz w:val="18"/>
                <w:szCs w:val="18"/>
              </w:rPr>
              <w:t xml:space="preserve"> </w:t>
            </w:r>
            <w:r w:rsidRPr="00784784">
              <w:rPr>
                <w:color w:val="1B1B1B"/>
                <w:sz w:val="18"/>
                <w:szCs w:val="18"/>
              </w:rPr>
              <w:t>vorgegangen:</w:t>
            </w:r>
            <w:r w:rsidRPr="00784784">
              <w:rPr>
                <w:color w:val="1B1B1B"/>
                <w:spacing w:val="80"/>
                <w:sz w:val="18"/>
                <w:szCs w:val="18"/>
              </w:rPr>
              <w:t xml:space="preserve"> </w:t>
            </w:r>
            <w:r w:rsidRPr="00784784">
              <w:rPr>
                <w:color w:val="1B1B1B"/>
                <w:sz w:val="18"/>
                <w:szCs w:val="18"/>
              </w:rPr>
              <w:t>1) Ermittlung</w:t>
            </w:r>
            <w:r w:rsidRPr="00784784">
              <w:rPr>
                <w:color w:val="1B1B1B"/>
                <w:spacing w:val="80"/>
                <w:sz w:val="18"/>
                <w:szCs w:val="18"/>
              </w:rPr>
              <w:t xml:space="preserve"> </w:t>
            </w:r>
            <w:r w:rsidRPr="00784784">
              <w:rPr>
                <w:color w:val="1B1B1B"/>
                <w:sz w:val="18"/>
                <w:szCs w:val="18"/>
              </w:rPr>
              <w:t>der</w:t>
            </w:r>
            <w:r w:rsidRPr="00784784">
              <w:rPr>
                <w:color w:val="1B1B1B"/>
                <w:spacing w:val="80"/>
                <w:sz w:val="18"/>
                <w:szCs w:val="18"/>
              </w:rPr>
              <w:t xml:space="preserve"> </w:t>
            </w:r>
            <w:r w:rsidRPr="00784784">
              <w:rPr>
                <w:color w:val="1B1B1B"/>
                <w:sz w:val="18"/>
                <w:szCs w:val="18"/>
              </w:rPr>
              <w:t>Emissionsquellen innerhalb der Anlage (Verbrennung, Fertigung, Lösemittelverdampfung, Lagerung, flüchtige Emissionen); 2)</w:t>
            </w:r>
            <w:r w:rsidRPr="00784784">
              <w:rPr>
                <w:color w:val="1B1B1B"/>
                <w:spacing w:val="-2"/>
                <w:sz w:val="18"/>
                <w:szCs w:val="18"/>
              </w:rPr>
              <w:t xml:space="preserve"> </w:t>
            </w:r>
            <w:r w:rsidRPr="00784784">
              <w:rPr>
                <w:color w:val="1B1B1B"/>
                <w:sz w:val="18"/>
                <w:szCs w:val="18"/>
              </w:rPr>
              <w:t>Bestandsaufnahme der verfügbaren Informationen; 3)</w:t>
            </w:r>
            <w:r w:rsidRPr="00784784">
              <w:rPr>
                <w:color w:val="1B1B1B"/>
                <w:spacing w:val="-4"/>
                <w:sz w:val="18"/>
                <w:szCs w:val="18"/>
              </w:rPr>
              <w:t xml:space="preserve"> </w:t>
            </w:r>
            <w:r w:rsidRPr="00784784">
              <w:rPr>
                <w:color w:val="1B1B1B"/>
                <w:sz w:val="18"/>
                <w:szCs w:val="18"/>
              </w:rPr>
              <w:t>Auswahl der Methode, die am besten für den jeweils zu bewertenden Prozess, die verfügbaren Informationen und die zur Gewinnung der benötigten Daten verfügbaren</w:t>
            </w:r>
            <w:r w:rsidRPr="00784784">
              <w:rPr>
                <w:color w:val="1B1B1B"/>
                <w:spacing w:val="40"/>
                <w:sz w:val="18"/>
                <w:szCs w:val="18"/>
              </w:rPr>
              <w:t xml:space="preserve"> </w:t>
            </w:r>
            <w:r w:rsidRPr="00784784">
              <w:rPr>
                <w:color w:val="1B1B1B"/>
                <w:sz w:val="18"/>
                <w:szCs w:val="18"/>
              </w:rPr>
              <w:t>Messinstrumente geeignet ist, aus der Liste der Berechnungsmethoden; 4) Erhebung der für jede Methode erforderlichen Daten und 5) Berechnung der Emissionen. Die Handbücher enthalten für jede Methode zur Emissionsberechnung mehrere Gleichungen und Beispiele.</w:t>
            </w:r>
          </w:p>
        </w:tc>
      </w:tr>
      <w:tr w:rsidR="00282FF7" w:rsidRPr="00D608E2" w14:paraId="422B339D" w14:textId="77777777" w:rsidTr="00AA40BC">
        <w:trPr>
          <w:trHeight w:val="1836"/>
        </w:trPr>
        <w:tc>
          <w:tcPr>
            <w:tcW w:w="422" w:type="dxa"/>
          </w:tcPr>
          <w:p w14:paraId="7A6C7955" w14:textId="77777777" w:rsidR="00282FF7" w:rsidRPr="00D608E2" w:rsidRDefault="00282FF7" w:rsidP="001A6A99">
            <w:pPr>
              <w:spacing w:before="0"/>
              <w:contextualSpacing/>
              <w:jc w:val="left"/>
              <w:rPr>
                <w:sz w:val="18"/>
                <w:szCs w:val="16"/>
              </w:rPr>
            </w:pPr>
          </w:p>
        </w:tc>
        <w:tc>
          <w:tcPr>
            <w:tcW w:w="8645" w:type="dxa"/>
          </w:tcPr>
          <w:p w14:paraId="2E77BA1A" w14:textId="77777777" w:rsidR="00282FF7" w:rsidRPr="00784784" w:rsidRDefault="00282FF7" w:rsidP="001A6A99">
            <w:pPr>
              <w:widowControl w:val="0"/>
              <w:tabs>
                <w:tab w:val="left" w:pos="568"/>
              </w:tabs>
              <w:autoSpaceDE w:val="0"/>
              <w:autoSpaceDN w:val="0"/>
              <w:spacing w:before="121"/>
              <w:rPr>
                <w:b/>
                <w:sz w:val="18"/>
                <w:szCs w:val="18"/>
              </w:rPr>
            </w:pPr>
            <w:r w:rsidRPr="00784784">
              <w:rPr>
                <w:b/>
                <w:sz w:val="18"/>
                <w:szCs w:val="18"/>
              </w:rPr>
              <w:t>68.</w:t>
            </w:r>
            <w:r w:rsidRPr="00784784">
              <w:rPr>
                <w:color w:val="1B1B1B"/>
                <w:sz w:val="18"/>
                <w:szCs w:val="18"/>
              </w:rPr>
              <w:t xml:space="preserve"> Eine Liste von Emissionsfaktoren für Luftschadstoffe ist auf der Website der Europäischen Umweltagentur zu diesem Thema zu finden. Obwohl Emissionsfaktoren häufiger für Luftverschmutzungen verwendet werden, hat die Weltgesundheitsorganisation bestimmte Faktoren für spezifische Prozesse im Zusammenhang mit der Ableitung in Oberflächenwasser und Auffülldeponien zur Verfügung gestellt. Weitere Emissionsfaktoren für POPs sind auf der Website zum Stockholmer</w:t>
            </w:r>
            <w:r w:rsidRPr="00784784">
              <w:rPr>
                <w:color w:val="1B1B1B"/>
                <w:spacing w:val="-1"/>
                <w:sz w:val="18"/>
                <w:szCs w:val="18"/>
              </w:rPr>
              <w:t xml:space="preserve"> </w:t>
            </w:r>
            <w:r w:rsidRPr="00784784">
              <w:rPr>
                <w:color w:val="1B1B1B"/>
                <w:sz w:val="18"/>
                <w:szCs w:val="18"/>
              </w:rPr>
              <w:t xml:space="preserve">Übereinkommen </w:t>
            </w:r>
            <w:r w:rsidRPr="00784784">
              <w:rPr>
                <w:i/>
                <w:color w:val="1B1B1B"/>
                <w:sz w:val="18"/>
                <w:szCs w:val="18"/>
              </w:rPr>
              <w:t xml:space="preserve">Toolkit </w:t>
            </w:r>
            <w:proofErr w:type="spellStart"/>
            <w:r w:rsidRPr="00784784">
              <w:rPr>
                <w:i/>
                <w:color w:val="1B1B1B"/>
                <w:sz w:val="18"/>
                <w:szCs w:val="18"/>
              </w:rPr>
              <w:t>for</w:t>
            </w:r>
            <w:proofErr w:type="spellEnd"/>
            <w:r w:rsidRPr="00784784">
              <w:rPr>
                <w:i/>
                <w:color w:val="1B1B1B"/>
                <w:sz w:val="18"/>
                <w:szCs w:val="18"/>
              </w:rPr>
              <w:t xml:space="preserve"> </w:t>
            </w:r>
            <w:proofErr w:type="spellStart"/>
            <w:r w:rsidRPr="00784784">
              <w:rPr>
                <w:i/>
                <w:color w:val="1B1B1B"/>
                <w:sz w:val="18"/>
                <w:szCs w:val="18"/>
              </w:rPr>
              <w:t>Identification</w:t>
            </w:r>
            <w:proofErr w:type="spellEnd"/>
            <w:r w:rsidRPr="00784784">
              <w:rPr>
                <w:i/>
                <w:color w:val="1B1B1B"/>
                <w:sz w:val="18"/>
                <w:szCs w:val="18"/>
              </w:rPr>
              <w:t xml:space="preserve"> and </w:t>
            </w:r>
            <w:proofErr w:type="spellStart"/>
            <w:r w:rsidRPr="00784784">
              <w:rPr>
                <w:i/>
                <w:color w:val="1B1B1B"/>
                <w:sz w:val="18"/>
                <w:szCs w:val="18"/>
              </w:rPr>
              <w:t>Quantification</w:t>
            </w:r>
            <w:proofErr w:type="spellEnd"/>
            <w:r w:rsidRPr="00784784">
              <w:rPr>
                <w:i/>
                <w:color w:val="1B1B1B"/>
                <w:sz w:val="18"/>
                <w:szCs w:val="18"/>
              </w:rPr>
              <w:t xml:space="preserve"> </w:t>
            </w:r>
            <w:proofErr w:type="spellStart"/>
            <w:r w:rsidRPr="00784784">
              <w:rPr>
                <w:i/>
                <w:color w:val="1B1B1B"/>
                <w:sz w:val="18"/>
                <w:szCs w:val="18"/>
              </w:rPr>
              <w:t>of</w:t>
            </w:r>
            <w:proofErr w:type="spellEnd"/>
            <w:r w:rsidRPr="00784784">
              <w:rPr>
                <w:i/>
                <w:color w:val="1B1B1B"/>
                <w:sz w:val="18"/>
                <w:szCs w:val="18"/>
              </w:rPr>
              <w:t xml:space="preserve"> Releases </w:t>
            </w:r>
            <w:proofErr w:type="spellStart"/>
            <w:r w:rsidRPr="00784784">
              <w:rPr>
                <w:i/>
                <w:color w:val="1B1B1B"/>
                <w:sz w:val="18"/>
                <w:szCs w:val="18"/>
              </w:rPr>
              <w:t>of</w:t>
            </w:r>
            <w:proofErr w:type="spellEnd"/>
            <w:r w:rsidRPr="00784784">
              <w:rPr>
                <w:i/>
                <w:color w:val="1B1B1B"/>
                <w:sz w:val="18"/>
                <w:szCs w:val="18"/>
              </w:rPr>
              <w:t xml:space="preserve"> Dioxins, Furans and Other </w:t>
            </w:r>
            <w:proofErr w:type="spellStart"/>
            <w:r w:rsidRPr="00784784">
              <w:rPr>
                <w:i/>
                <w:color w:val="1B1B1B"/>
                <w:sz w:val="18"/>
                <w:szCs w:val="18"/>
              </w:rPr>
              <w:t>Unintentional</w:t>
            </w:r>
            <w:proofErr w:type="spellEnd"/>
            <w:r w:rsidRPr="00784784">
              <w:rPr>
                <w:i/>
                <w:color w:val="1B1B1B"/>
                <w:sz w:val="18"/>
                <w:szCs w:val="18"/>
              </w:rPr>
              <w:t xml:space="preserve"> POPs </w:t>
            </w:r>
            <w:r w:rsidRPr="00784784">
              <w:rPr>
                <w:color w:val="1B1B1B"/>
                <w:sz w:val="18"/>
                <w:szCs w:val="18"/>
              </w:rPr>
              <w:t>zu finden.</w:t>
            </w:r>
          </w:p>
        </w:tc>
      </w:tr>
      <w:tr w:rsidR="00282FF7" w:rsidRPr="00D608E2" w14:paraId="49A5C9BB" w14:textId="77777777" w:rsidTr="00AA40BC">
        <w:trPr>
          <w:trHeight w:val="2259"/>
        </w:trPr>
        <w:tc>
          <w:tcPr>
            <w:tcW w:w="422" w:type="dxa"/>
          </w:tcPr>
          <w:p w14:paraId="0E67E268" w14:textId="77777777" w:rsidR="00282FF7" w:rsidRPr="00D608E2" w:rsidRDefault="00282FF7" w:rsidP="001A6A99">
            <w:pPr>
              <w:spacing w:before="0"/>
              <w:contextualSpacing/>
              <w:jc w:val="left"/>
              <w:rPr>
                <w:sz w:val="18"/>
                <w:szCs w:val="16"/>
              </w:rPr>
            </w:pPr>
          </w:p>
        </w:tc>
        <w:tc>
          <w:tcPr>
            <w:tcW w:w="8645" w:type="dxa"/>
          </w:tcPr>
          <w:p w14:paraId="4265777D" w14:textId="77777777" w:rsidR="00282FF7" w:rsidRPr="00784784" w:rsidRDefault="00282FF7" w:rsidP="001A6A99">
            <w:pPr>
              <w:widowControl w:val="0"/>
              <w:tabs>
                <w:tab w:val="left" w:pos="568"/>
              </w:tabs>
              <w:autoSpaceDE w:val="0"/>
              <w:autoSpaceDN w:val="0"/>
              <w:spacing w:before="121"/>
              <w:jc w:val="left"/>
              <w:rPr>
                <w:b/>
                <w:sz w:val="18"/>
                <w:szCs w:val="18"/>
              </w:rPr>
            </w:pPr>
            <w:r w:rsidRPr="00784784">
              <w:rPr>
                <w:b/>
                <w:sz w:val="18"/>
                <w:szCs w:val="18"/>
              </w:rPr>
              <w:t>69.</w:t>
            </w:r>
            <w:r w:rsidRPr="00784784">
              <w:rPr>
                <w:color w:val="1B1B1B"/>
                <w:sz w:val="18"/>
                <w:szCs w:val="18"/>
              </w:rPr>
              <w:t xml:space="preserve"> Es ist zu beachten, dass die Anforderungen nach Nummer 32 nur für KMU gelten, die in bestimmten Sektoren tätig sind. Unternehmen, die beispielsweise an der Erbringung von Dienstleistungen beteiligt sind (z.</w:t>
            </w:r>
            <w:r w:rsidRPr="00784784">
              <w:rPr>
                <w:color w:val="1B1B1B"/>
                <w:spacing w:val="-1"/>
                <w:sz w:val="18"/>
                <w:szCs w:val="18"/>
              </w:rPr>
              <w:t xml:space="preserve"> </w:t>
            </w:r>
            <w:r w:rsidRPr="00784784">
              <w:rPr>
                <w:color w:val="1B1B1B"/>
                <w:sz w:val="18"/>
                <w:szCs w:val="18"/>
              </w:rPr>
              <w:t xml:space="preserve">B. in Co-Working-Büros, in gemeinsam genutzten Einrichtungen oder aus der Ferne), unterliegen in der Regel nicht dieser </w:t>
            </w:r>
            <w:proofErr w:type="spellStart"/>
            <w:r w:rsidRPr="00784784">
              <w:rPr>
                <w:color w:val="1B1B1B"/>
                <w:sz w:val="18"/>
                <w:szCs w:val="18"/>
              </w:rPr>
              <w:t>Angabepflicht</w:t>
            </w:r>
            <w:proofErr w:type="spellEnd"/>
            <w:r w:rsidRPr="00784784">
              <w:rPr>
                <w:color w:val="1B1B1B"/>
                <w:sz w:val="18"/>
                <w:szCs w:val="18"/>
              </w:rPr>
              <w:t>. Im Gegensatz dazu haben Unternehmen, die Produktionstätigkeiten (z. B. Herstellung</w:t>
            </w:r>
            <w:r w:rsidRPr="00784784">
              <w:rPr>
                <w:color w:val="1B1B1B"/>
                <w:spacing w:val="40"/>
                <w:sz w:val="18"/>
                <w:szCs w:val="18"/>
              </w:rPr>
              <w:t xml:space="preserve"> </w:t>
            </w:r>
            <w:r w:rsidRPr="00784784">
              <w:rPr>
                <w:color w:val="1B1B1B"/>
                <w:sz w:val="18"/>
                <w:szCs w:val="18"/>
              </w:rPr>
              <w:t xml:space="preserve">von Chemikalien) ausüben, im Allgemeinen </w:t>
            </w:r>
            <w:r w:rsidRPr="00784784">
              <w:rPr>
                <w:b/>
                <w:i/>
                <w:color w:val="1B1B1B"/>
                <w:sz w:val="18"/>
                <w:szCs w:val="18"/>
              </w:rPr>
              <w:t xml:space="preserve">Auswirkungen </w:t>
            </w:r>
            <w:r w:rsidRPr="00784784">
              <w:rPr>
                <w:color w:val="1B1B1B"/>
                <w:sz w:val="18"/>
                <w:szCs w:val="18"/>
              </w:rPr>
              <w:t>durch</w:t>
            </w:r>
            <w:r w:rsidRPr="00784784">
              <w:rPr>
                <w:color w:val="1B1B1B"/>
                <w:spacing w:val="40"/>
                <w:sz w:val="18"/>
                <w:szCs w:val="18"/>
              </w:rPr>
              <w:t xml:space="preserve"> </w:t>
            </w:r>
            <w:r w:rsidRPr="00784784">
              <w:rPr>
                <w:color w:val="1B1B1B"/>
                <w:sz w:val="18"/>
                <w:szCs w:val="18"/>
              </w:rPr>
              <w:t xml:space="preserve">Umweltverschmutzung und sollten deshalb dieser </w:t>
            </w:r>
            <w:proofErr w:type="spellStart"/>
            <w:r w:rsidRPr="00784784">
              <w:rPr>
                <w:color w:val="1B1B1B"/>
                <w:sz w:val="18"/>
                <w:szCs w:val="18"/>
              </w:rPr>
              <w:t>Angabepflicht</w:t>
            </w:r>
            <w:proofErr w:type="spellEnd"/>
            <w:r w:rsidRPr="00784784">
              <w:rPr>
                <w:color w:val="1B1B1B"/>
                <w:sz w:val="18"/>
                <w:szCs w:val="18"/>
              </w:rPr>
              <w:t xml:space="preserve"> nachkommen. Die nachstehende Tabelle (mit Anpassungen übernommen aus dem </w:t>
            </w:r>
            <w:hyperlink r:id="rId13">
              <w:r w:rsidRPr="00784784">
                <w:rPr>
                  <w:i/>
                  <w:color w:val="1B1B1B"/>
                  <w:sz w:val="18"/>
                  <w:szCs w:val="18"/>
                </w:rPr>
                <w:t>EMAS-Nutzerhandbuch</w:t>
              </w:r>
            </w:hyperlink>
            <w:r w:rsidRPr="00784784">
              <w:rPr>
                <w:color w:val="1B1B1B"/>
                <w:sz w:val="18"/>
                <w:szCs w:val="18"/>
              </w:rPr>
              <w:t>) enthält Beispiele für branchenspezifische Auswirkungen, u.</w:t>
            </w:r>
            <w:r w:rsidRPr="00784784">
              <w:rPr>
                <w:color w:val="1B1B1B"/>
                <w:spacing w:val="-1"/>
                <w:sz w:val="18"/>
                <w:szCs w:val="18"/>
              </w:rPr>
              <w:t xml:space="preserve"> </w:t>
            </w:r>
            <w:r w:rsidRPr="00784784">
              <w:rPr>
                <w:color w:val="1B1B1B"/>
                <w:sz w:val="18"/>
                <w:szCs w:val="18"/>
              </w:rPr>
              <w:t>a. von Bürodienstleistungen, bei denen Verschmutzungsaspekte möglicherweise nicht relevant sind.</w:t>
            </w:r>
          </w:p>
        </w:tc>
      </w:tr>
    </w:tbl>
    <w:p w14:paraId="7838E42C" w14:textId="77777777" w:rsidR="002B33DF" w:rsidRDefault="002B33DF">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B33DF" w14:paraId="7A03B176"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99652A3" w14:textId="77777777" w:rsidR="002B33DF" w:rsidRPr="00852A70" w:rsidRDefault="002B33DF"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4</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6ED0B5C" w14:textId="77777777" w:rsidR="002B33DF" w:rsidRPr="00852A70" w:rsidRDefault="002B33DF"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Luft-, Wasser- und Bodenverschmutzung;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5ED9A196" w14:textId="77777777" w:rsidR="002B33DF" w:rsidRPr="003C0F68" w:rsidRDefault="002B33DF"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E18D72D" w14:textId="77777777" w:rsidR="002B33DF" w:rsidRPr="00852A70" w:rsidRDefault="002B33DF"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4</w:t>
            </w:r>
          </w:p>
        </w:tc>
      </w:tr>
    </w:tbl>
    <w:p w14:paraId="7ABBED15" w14:textId="77777777" w:rsidR="002B33DF" w:rsidRDefault="002B33DF" w:rsidP="002B33DF">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B33DF" w:rsidRPr="00122B7B" w14:paraId="0E47D92A" w14:textId="77777777" w:rsidTr="00AF6821">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6832A27" w14:textId="77777777" w:rsidR="002B33DF" w:rsidRPr="00250E4E" w:rsidRDefault="002B33DF" w:rsidP="00AF682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40F4E6D2" w14:textId="77777777" w:rsidR="002B33DF" w:rsidRPr="00565B47" w:rsidRDefault="002B33DF" w:rsidP="00AF682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7562CFAF" w14:textId="77777777" w:rsidR="002B33DF" w:rsidRDefault="002B33DF" w:rsidP="002B33DF">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282FF7" w:rsidRPr="00D608E2" w14:paraId="15331805" w14:textId="77777777" w:rsidTr="00C96D8E">
        <w:trPr>
          <w:trHeight w:val="7296"/>
        </w:trPr>
        <w:tc>
          <w:tcPr>
            <w:tcW w:w="422" w:type="dxa"/>
          </w:tcPr>
          <w:p w14:paraId="6AC66BF3" w14:textId="77777777" w:rsidR="00282FF7" w:rsidRPr="00D608E2" w:rsidRDefault="00282FF7" w:rsidP="001A6A99">
            <w:pPr>
              <w:spacing w:before="0"/>
              <w:contextualSpacing/>
              <w:jc w:val="left"/>
              <w:rPr>
                <w:sz w:val="18"/>
                <w:szCs w:val="16"/>
              </w:rPr>
            </w:pPr>
          </w:p>
        </w:tc>
        <w:tc>
          <w:tcPr>
            <w:tcW w:w="8645" w:type="dxa"/>
          </w:tcPr>
          <w:p w14:paraId="59284163" w14:textId="77777777" w:rsidR="00282FF7" w:rsidRPr="00784784" w:rsidRDefault="00282FF7" w:rsidP="001A6A99">
            <w:pPr>
              <w:spacing w:before="0"/>
              <w:contextualSpacing/>
              <w:jc w:val="left"/>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1"/>
              <w:gridCol w:w="3541"/>
              <w:gridCol w:w="2739"/>
            </w:tblGrid>
            <w:tr w:rsidR="00282FF7" w:rsidRPr="00784784" w14:paraId="4C1FFD35" w14:textId="77777777" w:rsidTr="001A6A99">
              <w:trPr>
                <w:trHeight w:val="537"/>
              </w:trPr>
              <w:tc>
                <w:tcPr>
                  <w:tcW w:w="2101" w:type="dxa"/>
                  <w:shd w:val="clear" w:color="auto" w:fill="A6A6A6"/>
                </w:tcPr>
                <w:p w14:paraId="78615365" w14:textId="77777777" w:rsidR="00282FF7" w:rsidRPr="0000109D" w:rsidRDefault="00282FF7" w:rsidP="001A6A99">
                  <w:pPr>
                    <w:pStyle w:val="TableParagraph"/>
                    <w:spacing w:before="119"/>
                    <w:ind w:left="68"/>
                    <w:rPr>
                      <w:rFonts w:ascii="Century Gothic" w:hAnsi="Century Gothic"/>
                      <w:b/>
                      <w:sz w:val="16"/>
                      <w:szCs w:val="16"/>
                    </w:rPr>
                  </w:pPr>
                  <w:proofErr w:type="spellStart"/>
                  <w:r w:rsidRPr="0000109D">
                    <w:rPr>
                      <w:rFonts w:ascii="Century Gothic" w:hAnsi="Century Gothic"/>
                      <w:b/>
                      <w:spacing w:val="-2"/>
                      <w:sz w:val="16"/>
                      <w:szCs w:val="16"/>
                    </w:rPr>
                    <w:t>Tätigkeit</w:t>
                  </w:r>
                  <w:proofErr w:type="spellEnd"/>
                </w:p>
              </w:tc>
              <w:tc>
                <w:tcPr>
                  <w:tcW w:w="3541" w:type="dxa"/>
                  <w:shd w:val="clear" w:color="auto" w:fill="A6A6A6"/>
                </w:tcPr>
                <w:p w14:paraId="48C94120" w14:textId="77777777" w:rsidR="00282FF7" w:rsidRPr="0000109D" w:rsidRDefault="00282FF7" w:rsidP="001A6A99">
                  <w:pPr>
                    <w:pStyle w:val="TableParagraph"/>
                    <w:spacing w:before="119"/>
                    <w:ind w:left="68"/>
                    <w:rPr>
                      <w:rFonts w:ascii="Century Gothic" w:hAnsi="Century Gothic"/>
                      <w:b/>
                      <w:sz w:val="16"/>
                      <w:szCs w:val="16"/>
                    </w:rPr>
                  </w:pPr>
                  <w:proofErr w:type="spellStart"/>
                  <w:r w:rsidRPr="0000109D">
                    <w:rPr>
                      <w:rFonts w:ascii="Century Gothic" w:hAnsi="Century Gothic"/>
                      <w:b/>
                      <w:spacing w:val="-2"/>
                      <w:sz w:val="16"/>
                      <w:szCs w:val="16"/>
                    </w:rPr>
                    <w:t>Umweltaspekt</w:t>
                  </w:r>
                  <w:proofErr w:type="spellEnd"/>
                </w:p>
              </w:tc>
              <w:tc>
                <w:tcPr>
                  <w:tcW w:w="2739" w:type="dxa"/>
                  <w:shd w:val="clear" w:color="auto" w:fill="A6A6A6"/>
                </w:tcPr>
                <w:p w14:paraId="6BD45724" w14:textId="77777777" w:rsidR="00282FF7" w:rsidRPr="0000109D" w:rsidRDefault="00282FF7" w:rsidP="001A6A99">
                  <w:pPr>
                    <w:pStyle w:val="TableParagraph"/>
                    <w:spacing w:before="119"/>
                    <w:ind w:left="68"/>
                    <w:rPr>
                      <w:rFonts w:ascii="Century Gothic" w:hAnsi="Century Gothic"/>
                      <w:b/>
                      <w:sz w:val="16"/>
                      <w:szCs w:val="16"/>
                    </w:rPr>
                  </w:pPr>
                  <w:proofErr w:type="spellStart"/>
                  <w:r w:rsidRPr="0000109D">
                    <w:rPr>
                      <w:rFonts w:ascii="Century Gothic" w:hAnsi="Century Gothic"/>
                      <w:b/>
                      <w:spacing w:val="-2"/>
                      <w:sz w:val="16"/>
                      <w:szCs w:val="16"/>
                    </w:rPr>
                    <w:t>Umweltauswirkung</w:t>
                  </w:r>
                  <w:proofErr w:type="spellEnd"/>
                </w:p>
              </w:tc>
            </w:tr>
            <w:tr w:rsidR="00282FF7" w:rsidRPr="00784784" w14:paraId="4190841F" w14:textId="77777777" w:rsidTr="001A6A99">
              <w:trPr>
                <w:trHeight w:val="1585"/>
              </w:trPr>
              <w:tc>
                <w:tcPr>
                  <w:tcW w:w="2101" w:type="dxa"/>
                </w:tcPr>
                <w:p w14:paraId="0241C149" w14:textId="77777777" w:rsidR="00282FF7" w:rsidRPr="00784784" w:rsidRDefault="00282FF7" w:rsidP="001A6A99">
                  <w:pPr>
                    <w:pStyle w:val="TableParagraph"/>
                    <w:spacing w:before="121"/>
                    <w:ind w:left="68"/>
                    <w:rPr>
                      <w:rFonts w:ascii="Century Gothic" w:hAnsi="Century Gothic"/>
                      <w:sz w:val="16"/>
                      <w:szCs w:val="16"/>
                    </w:rPr>
                  </w:pPr>
                  <w:r w:rsidRPr="00784784">
                    <w:rPr>
                      <w:rFonts w:ascii="Century Gothic" w:hAnsi="Century Gothic"/>
                      <w:spacing w:val="-2"/>
                      <w:sz w:val="16"/>
                      <w:szCs w:val="16"/>
                    </w:rPr>
                    <w:t>Transport</w:t>
                  </w:r>
                </w:p>
              </w:tc>
              <w:tc>
                <w:tcPr>
                  <w:tcW w:w="3541" w:type="dxa"/>
                </w:tcPr>
                <w:p w14:paraId="2FA0B7A1" w14:textId="77777777" w:rsidR="00282FF7" w:rsidRPr="00784784" w:rsidRDefault="00282FF7" w:rsidP="005862B9">
                  <w:pPr>
                    <w:pStyle w:val="TableParagraph"/>
                    <w:numPr>
                      <w:ilvl w:val="0"/>
                      <w:numId w:val="36"/>
                    </w:numPr>
                    <w:tabs>
                      <w:tab w:val="left" w:pos="829"/>
                      <w:tab w:val="left" w:pos="2563"/>
                    </w:tabs>
                    <w:spacing w:before="121"/>
                    <w:ind w:left="68" w:hanging="722"/>
                    <w:rPr>
                      <w:rFonts w:ascii="Century Gothic" w:hAnsi="Century Gothic"/>
                      <w:sz w:val="16"/>
                      <w:szCs w:val="16"/>
                    </w:rPr>
                  </w:pPr>
                  <w:proofErr w:type="spellStart"/>
                  <w:r w:rsidRPr="00784784">
                    <w:rPr>
                      <w:rFonts w:ascii="Century Gothic" w:hAnsi="Century Gothic"/>
                      <w:spacing w:val="-2"/>
                      <w:sz w:val="16"/>
                      <w:szCs w:val="16"/>
                    </w:rPr>
                    <w:t>Verbrauchte</w:t>
                  </w:r>
                  <w:proofErr w:type="spellEnd"/>
                  <w:r>
                    <w:rPr>
                      <w:rFonts w:ascii="Century Gothic" w:hAnsi="Century Gothic"/>
                      <w:spacing w:val="-2"/>
                      <w:sz w:val="16"/>
                      <w:szCs w:val="16"/>
                    </w:rPr>
                    <w:t xml:space="preserve"> </w:t>
                  </w:r>
                  <w:proofErr w:type="spellStart"/>
                  <w:r w:rsidRPr="00784784">
                    <w:rPr>
                      <w:rFonts w:ascii="Century Gothic" w:hAnsi="Century Gothic"/>
                      <w:spacing w:val="-2"/>
                      <w:sz w:val="16"/>
                      <w:szCs w:val="16"/>
                    </w:rPr>
                    <w:t>Maschinenöle</w:t>
                  </w:r>
                  <w:proofErr w:type="spellEnd"/>
                  <w:r w:rsidRPr="00784784">
                    <w:rPr>
                      <w:rFonts w:ascii="Century Gothic" w:hAnsi="Century Gothic"/>
                      <w:spacing w:val="-2"/>
                      <w:sz w:val="16"/>
                      <w:szCs w:val="16"/>
                    </w:rPr>
                    <w:t>,</w:t>
                  </w:r>
                </w:p>
                <w:p w14:paraId="43B1787A" w14:textId="77777777" w:rsidR="00282FF7" w:rsidRPr="00784784" w:rsidRDefault="00282FF7" w:rsidP="001A6A99">
                  <w:pPr>
                    <w:pStyle w:val="TableParagraph"/>
                    <w:ind w:left="68"/>
                    <w:rPr>
                      <w:rFonts w:ascii="Century Gothic" w:hAnsi="Century Gothic"/>
                      <w:sz w:val="16"/>
                      <w:szCs w:val="16"/>
                    </w:rPr>
                  </w:pPr>
                  <w:proofErr w:type="spellStart"/>
                  <w:r w:rsidRPr="00784784">
                    <w:rPr>
                      <w:rFonts w:ascii="Century Gothic" w:hAnsi="Century Gothic"/>
                      <w:spacing w:val="-2"/>
                      <w:sz w:val="16"/>
                      <w:szCs w:val="16"/>
                    </w:rPr>
                    <w:t>Kraftstoffverbrauch</w:t>
                  </w:r>
                  <w:proofErr w:type="spellEnd"/>
                </w:p>
                <w:p w14:paraId="0A67BAC3" w14:textId="77777777" w:rsidR="00282FF7" w:rsidRPr="00784784" w:rsidRDefault="00282FF7" w:rsidP="005862B9">
                  <w:pPr>
                    <w:pStyle w:val="TableParagraph"/>
                    <w:numPr>
                      <w:ilvl w:val="0"/>
                      <w:numId w:val="36"/>
                    </w:numPr>
                    <w:tabs>
                      <w:tab w:val="left" w:pos="287"/>
                    </w:tabs>
                    <w:ind w:left="68" w:hanging="180"/>
                    <w:rPr>
                      <w:rFonts w:ascii="Century Gothic" w:hAnsi="Century Gothic"/>
                      <w:sz w:val="16"/>
                      <w:szCs w:val="16"/>
                    </w:rPr>
                  </w:pPr>
                  <w:proofErr w:type="spellStart"/>
                  <w:r w:rsidRPr="00784784">
                    <w:rPr>
                      <w:rFonts w:ascii="Century Gothic" w:hAnsi="Century Gothic"/>
                      <w:spacing w:val="-2"/>
                      <w:sz w:val="16"/>
                      <w:szCs w:val="16"/>
                    </w:rPr>
                    <w:t>Fahrzeugemissionen</w:t>
                  </w:r>
                  <w:proofErr w:type="spellEnd"/>
                </w:p>
                <w:p w14:paraId="48748788" w14:textId="77777777" w:rsidR="00282FF7" w:rsidRPr="00784784" w:rsidRDefault="00282FF7" w:rsidP="005862B9">
                  <w:pPr>
                    <w:pStyle w:val="TableParagraph"/>
                    <w:numPr>
                      <w:ilvl w:val="0"/>
                      <w:numId w:val="36"/>
                    </w:numPr>
                    <w:tabs>
                      <w:tab w:val="left" w:pos="287"/>
                    </w:tabs>
                    <w:ind w:left="68" w:hanging="180"/>
                    <w:rPr>
                      <w:rFonts w:ascii="Century Gothic" w:hAnsi="Century Gothic"/>
                      <w:sz w:val="16"/>
                      <w:szCs w:val="16"/>
                    </w:rPr>
                  </w:pPr>
                  <w:proofErr w:type="spellStart"/>
                  <w:r w:rsidRPr="00784784">
                    <w:rPr>
                      <w:rFonts w:ascii="Century Gothic" w:hAnsi="Century Gothic"/>
                      <w:sz w:val="16"/>
                      <w:szCs w:val="16"/>
                    </w:rPr>
                    <w:t>Reifenabrieb</w:t>
                  </w:r>
                  <w:proofErr w:type="spellEnd"/>
                  <w:r w:rsidRPr="00784784">
                    <w:rPr>
                      <w:rFonts w:ascii="Century Gothic" w:hAnsi="Century Gothic"/>
                      <w:spacing w:val="-4"/>
                      <w:sz w:val="16"/>
                      <w:szCs w:val="16"/>
                    </w:rPr>
                    <w:t xml:space="preserve"> </w:t>
                  </w:r>
                  <w:r w:rsidRPr="00784784">
                    <w:rPr>
                      <w:rFonts w:ascii="Century Gothic" w:hAnsi="Century Gothic"/>
                      <w:spacing w:val="-2"/>
                      <w:sz w:val="16"/>
                      <w:szCs w:val="16"/>
                    </w:rPr>
                    <w:t>(</w:t>
                  </w:r>
                  <w:proofErr w:type="spellStart"/>
                  <w:r w:rsidRPr="00784784">
                    <w:rPr>
                      <w:rFonts w:ascii="Century Gothic" w:hAnsi="Century Gothic"/>
                      <w:spacing w:val="-2"/>
                      <w:sz w:val="16"/>
                      <w:szCs w:val="16"/>
                    </w:rPr>
                    <w:t>Feinstaub</w:t>
                  </w:r>
                  <w:proofErr w:type="spellEnd"/>
                  <w:r w:rsidRPr="00784784">
                    <w:rPr>
                      <w:rFonts w:ascii="Century Gothic" w:hAnsi="Century Gothic"/>
                      <w:spacing w:val="-2"/>
                      <w:sz w:val="16"/>
                      <w:szCs w:val="16"/>
                    </w:rPr>
                    <w:t>)</w:t>
                  </w:r>
                </w:p>
              </w:tc>
              <w:tc>
                <w:tcPr>
                  <w:tcW w:w="2739" w:type="dxa"/>
                </w:tcPr>
                <w:p w14:paraId="39804B31" w14:textId="77777777" w:rsidR="00282FF7" w:rsidRPr="00784784" w:rsidRDefault="00282FF7" w:rsidP="005862B9">
                  <w:pPr>
                    <w:pStyle w:val="TableParagraph"/>
                    <w:numPr>
                      <w:ilvl w:val="0"/>
                      <w:numId w:val="35"/>
                    </w:numPr>
                    <w:tabs>
                      <w:tab w:val="left" w:pos="688"/>
                      <w:tab w:val="left" w:pos="1943"/>
                    </w:tabs>
                    <w:spacing w:before="121"/>
                    <w:ind w:left="68"/>
                    <w:rPr>
                      <w:rFonts w:ascii="Century Gothic" w:hAnsi="Century Gothic"/>
                      <w:b/>
                      <w:sz w:val="16"/>
                      <w:szCs w:val="16"/>
                    </w:rPr>
                  </w:pPr>
                  <w:r w:rsidRPr="00784784">
                    <w:rPr>
                      <w:rFonts w:ascii="Century Gothic" w:hAnsi="Century Gothic"/>
                      <w:b/>
                      <w:spacing w:val="-2"/>
                      <w:sz w:val="16"/>
                      <w:szCs w:val="16"/>
                    </w:rPr>
                    <w:t>Boden-</w:t>
                  </w:r>
                  <w:r w:rsidRPr="00784784">
                    <w:rPr>
                      <w:rFonts w:ascii="Century Gothic" w:hAnsi="Century Gothic"/>
                      <w:b/>
                      <w:spacing w:val="-10"/>
                      <w:sz w:val="16"/>
                      <w:szCs w:val="16"/>
                    </w:rPr>
                    <w:t>,</w:t>
                  </w:r>
                  <w:r w:rsidRPr="00784784">
                    <w:rPr>
                      <w:rFonts w:ascii="Century Gothic" w:hAnsi="Century Gothic"/>
                      <w:b/>
                      <w:sz w:val="16"/>
                      <w:szCs w:val="16"/>
                    </w:rPr>
                    <w:tab/>
                  </w:r>
                  <w:r w:rsidRPr="00784784">
                    <w:rPr>
                      <w:rFonts w:ascii="Century Gothic" w:hAnsi="Century Gothic"/>
                      <w:b/>
                      <w:spacing w:val="-2"/>
                      <w:sz w:val="16"/>
                      <w:szCs w:val="16"/>
                    </w:rPr>
                    <w:t>Wasser-</w:t>
                  </w:r>
                  <w:r w:rsidRPr="00784784">
                    <w:rPr>
                      <w:rFonts w:ascii="Century Gothic" w:hAnsi="Century Gothic"/>
                      <w:b/>
                      <w:spacing w:val="-10"/>
                      <w:sz w:val="16"/>
                      <w:szCs w:val="16"/>
                    </w:rPr>
                    <w:t>,</w:t>
                  </w:r>
                  <w:r>
                    <w:rPr>
                      <w:rFonts w:ascii="Century Gothic" w:hAnsi="Century Gothic"/>
                      <w:b/>
                      <w:spacing w:val="-10"/>
                      <w:sz w:val="16"/>
                      <w:szCs w:val="16"/>
                    </w:rPr>
                    <w:t xml:space="preserve"> </w:t>
                  </w:r>
                  <w:proofErr w:type="spellStart"/>
                  <w:r>
                    <w:rPr>
                      <w:rFonts w:ascii="Century Gothic" w:hAnsi="Century Gothic"/>
                      <w:b/>
                      <w:spacing w:val="-10"/>
                      <w:sz w:val="16"/>
                      <w:szCs w:val="16"/>
                    </w:rPr>
                    <w:t>Luftverschmutzung</w:t>
                  </w:r>
                  <w:proofErr w:type="spellEnd"/>
                </w:p>
                <w:p w14:paraId="09D16807" w14:textId="77777777" w:rsidR="00282FF7" w:rsidRPr="00784784" w:rsidRDefault="00282FF7" w:rsidP="005862B9">
                  <w:pPr>
                    <w:pStyle w:val="TableParagraph"/>
                    <w:numPr>
                      <w:ilvl w:val="0"/>
                      <w:numId w:val="35"/>
                    </w:numPr>
                    <w:tabs>
                      <w:tab w:val="left" w:pos="286"/>
                    </w:tabs>
                    <w:ind w:left="68" w:hanging="180"/>
                    <w:rPr>
                      <w:rFonts w:ascii="Century Gothic" w:hAnsi="Century Gothic"/>
                      <w:sz w:val="16"/>
                      <w:szCs w:val="16"/>
                    </w:rPr>
                  </w:pPr>
                  <w:proofErr w:type="spellStart"/>
                  <w:r w:rsidRPr="00784784">
                    <w:rPr>
                      <w:rFonts w:ascii="Century Gothic" w:hAnsi="Century Gothic"/>
                      <w:sz w:val="16"/>
                      <w:szCs w:val="16"/>
                    </w:rPr>
                    <w:t>Treibhauseffekt</w:t>
                  </w:r>
                  <w:proofErr w:type="spellEnd"/>
                  <w:r w:rsidRPr="00784784">
                    <w:rPr>
                      <w:rFonts w:ascii="Century Gothic" w:hAnsi="Century Gothic"/>
                      <w:sz w:val="16"/>
                      <w:szCs w:val="16"/>
                    </w:rPr>
                    <w:t>,</w:t>
                  </w:r>
                  <w:r w:rsidRPr="00784784">
                    <w:rPr>
                      <w:rFonts w:ascii="Century Gothic" w:hAnsi="Century Gothic"/>
                      <w:spacing w:val="-7"/>
                      <w:sz w:val="16"/>
                      <w:szCs w:val="16"/>
                    </w:rPr>
                    <w:t xml:space="preserve"> </w:t>
                  </w:r>
                  <w:proofErr w:type="spellStart"/>
                  <w:r w:rsidRPr="00784784">
                    <w:rPr>
                      <w:rFonts w:ascii="Century Gothic" w:hAnsi="Century Gothic"/>
                      <w:spacing w:val="-4"/>
                      <w:sz w:val="16"/>
                      <w:szCs w:val="16"/>
                    </w:rPr>
                    <w:t>Lärm</w:t>
                  </w:r>
                  <w:proofErr w:type="spellEnd"/>
                </w:p>
              </w:tc>
            </w:tr>
            <w:tr w:rsidR="00282FF7" w:rsidRPr="00784784" w14:paraId="395DCECD" w14:textId="77777777" w:rsidTr="001A6A99">
              <w:trPr>
                <w:trHeight w:val="1653"/>
              </w:trPr>
              <w:tc>
                <w:tcPr>
                  <w:tcW w:w="2101" w:type="dxa"/>
                </w:tcPr>
                <w:p w14:paraId="60298036" w14:textId="77777777" w:rsidR="00282FF7" w:rsidRPr="00784784" w:rsidRDefault="00282FF7" w:rsidP="001A6A99">
                  <w:pPr>
                    <w:pStyle w:val="TableParagraph"/>
                    <w:spacing w:before="119"/>
                    <w:ind w:left="68"/>
                    <w:rPr>
                      <w:rFonts w:ascii="Century Gothic" w:hAnsi="Century Gothic"/>
                      <w:sz w:val="16"/>
                      <w:szCs w:val="16"/>
                    </w:rPr>
                  </w:pPr>
                  <w:proofErr w:type="spellStart"/>
                  <w:r w:rsidRPr="00784784">
                    <w:rPr>
                      <w:rFonts w:ascii="Century Gothic" w:hAnsi="Century Gothic"/>
                      <w:spacing w:val="-2"/>
                      <w:sz w:val="16"/>
                      <w:szCs w:val="16"/>
                    </w:rPr>
                    <w:t>Baugewerbe</w:t>
                  </w:r>
                  <w:proofErr w:type="spellEnd"/>
                </w:p>
              </w:tc>
              <w:tc>
                <w:tcPr>
                  <w:tcW w:w="3541" w:type="dxa"/>
                </w:tcPr>
                <w:p w14:paraId="3328877C"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784784">
                    <w:rPr>
                      <w:rFonts w:ascii="Century Gothic" w:hAnsi="Century Gothic"/>
                      <w:sz w:val="16"/>
                      <w:szCs w:val="16"/>
                    </w:rPr>
                    <w:t>Verbrauch</w:t>
                  </w:r>
                  <w:proofErr w:type="spellEnd"/>
                  <w:r>
                    <w:rPr>
                      <w:rFonts w:ascii="Century Gothic" w:hAnsi="Century Gothic"/>
                      <w:sz w:val="16"/>
                      <w:szCs w:val="16"/>
                    </w:rPr>
                    <w:t xml:space="preserve"> </w:t>
                  </w:r>
                  <w:r w:rsidRPr="00784784">
                    <w:rPr>
                      <w:rFonts w:ascii="Century Gothic" w:hAnsi="Century Gothic"/>
                      <w:sz w:val="16"/>
                      <w:szCs w:val="16"/>
                    </w:rPr>
                    <w:t xml:space="preserve">an </w:t>
                  </w:r>
                  <w:proofErr w:type="spellStart"/>
                  <w:r w:rsidRPr="00784784">
                    <w:rPr>
                      <w:rFonts w:ascii="Century Gothic" w:hAnsi="Century Gothic"/>
                      <w:sz w:val="16"/>
                      <w:szCs w:val="16"/>
                    </w:rPr>
                    <w:t>Primärrohstoffen</w:t>
                  </w:r>
                  <w:proofErr w:type="spellEnd"/>
                  <w:r w:rsidRPr="00784784">
                    <w:rPr>
                      <w:rFonts w:ascii="Century Gothic" w:hAnsi="Century Gothic"/>
                      <w:sz w:val="16"/>
                      <w:szCs w:val="16"/>
                    </w:rPr>
                    <w:t xml:space="preserve"> </w:t>
                  </w:r>
                  <w:r w:rsidRPr="00784784">
                    <w:rPr>
                      <w:rFonts w:ascii="Century Gothic" w:hAnsi="Century Gothic"/>
                      <w:spacing w:val="-2"/>
                      <w:sz w:val="16"/>
                      <w:szCs w:val="16"/>
                    </w:rPr>
                    <w:t>(</w:t>
                  </w:r>
                  <w:proofErr w:type="spellStart"/>
                  <w:r w:rsidRPr="00784784">
                    <w:rPr>
                      <w:rFonts w:ascii="Century Gothic" w:hAnsi="Century Gothic"/>
                      <w:spacing w:val="-2"/>
                      <w:sz w:val="16"/>
                      <w:szCs w:val="16"/>
                    </w:rPr>
                    <w:t>Ressourcen</w:t>
                  </w:r>
                  <w:proofErr w:type="spellEnd"/>
                  <w:r w:rsidRPr="00784784">
                    <w:rPr>
                      <w:rFonts w:ascii="Century Gothic" w:hAnsi="Century Gothic"/>
                      <w:spacing w:val="-2"/>
                      <w:sz w:val="16"/>
                      <w:szCs w:val="16"/>
                    </w:rPr>
                    <w:t>)</w:t>
                  </w:r>
                </w:p>
                <w:p w14:paraId="34E28128" w14:textId="77777777" w:rsidR="00282FF7" w:rsidRPr="00784784" w:rsidRDefault="00282FF7" w:rsidP="001A6A99">
                  <w:pPr>
                    <w:pStyle w:val="TableParagraph"/>
                    <w:tabs>
                      <w:tab w:val="left" w:pos="1033"/>
                      <w:tab w:val="left" w:pos="2326"/>
                      <w:tab w:val="left" w:pos="3392"/>
                      <w:tab w:val="left" w:pos="3422"/>
                    </w:tabs>
                    <w:ind w:left="68"/>
                    <w:rPr>
                      <w:rFonts w:ascii="Century Gothic" w:hAnsi="Century Gothic"/>
                      <w:sz w:val="16"/>
                      <w:szCs w:val="16"/>
                    </w:rPr>
                  </w:pPr>
                  <w:proofErr w:type="spellStart"/>
                  <w:r w:rsidRPr="00784784">
                    <w:rPr>
                      <w:rFonts w:ascii="Century Gothic" w:hAnsi="Century Gothic"/>
                      <w:spacing w:val="-2"/>
                      <w:sz w:val="16"/>
                      <w:szCs w:val="16"/>
                    </w:rPr>
                    <w:t>Luftemissionen</w:t>
                  </w:r>
                  <w:proofErr w:type="spellEnd"/>
                  <w:r w:rsidRPr="00784784">
                    <w:rPr>
                      <w:rFonts w:ascii="Century Gothic" w:hAnsi="Century Gothic"/>
                      <w:spacing w:val="-2"/>
                      <w:sz w:val="16"/>
                      <w:szCs w:val="16"/>
                    </w:rPr>
                    <w:t>,</w:t>
                  </w:r>
                  <w:r>
                    <w:rPr>
                      <w:rFonts w:ascii="Century Gothic" w:hAnsi="Century Gothic"/>
                      <w:spacing w:val="-2"/>
                      <w:sz w:val="16"/>
                      <w:szCs w:val="16"/>
                    </w:rPr>
                    <w:t xml:space="preserve"> </w:t>
                  </w:r>
                  <w:proofErr w:type="spellStart"/>
                  <w:r w:rsidRPr="00784784">
                    <w:rPr>
                      <w:rFonts w:ascii="Century Gothic" w:hAnsi="Century Gothic"/>
                      <w:spacing w:val="-4"/>
                      <w:sz w:val="16"/>
                      <w:szCs w:val="16"/>
                    </w:rPr>
                    <w:t>Lärm</w:t>
                  </w:r>
                  <w:proofErr w:type="spellEnd"/>
                  <w:r w:rsidRPr="00784784">
                    <w:rPr>
                      <w:rFonts w:ascii="Century Gothic" w:hAnsi="Century Gothic"/>
                      <w:spacing w:val="-4"/>
                      <w:sz w:val="16"/>
                      <w:szCs w:val="16"/>
                    </w:rPr>
                    <w:t xml:space="preserve">, </w:t>
                  </w:r>
                  <w:proofErr w:type="spellStart"/>
                  <w:r w:rsidRPr="00784784">
                    <w:rPr>
                      <w:rFonts w:ascii="Century Gothic" w:hAnsi="Century Gothic"/>
                      <w:spacing w:val="-2"/>
                      <w:sz w:val="16"/>
                      <w:szCs w:val="16"/>
                    </w:rPr>
                    <w:t>Erschütterungen</w:t>
                  </w:r>
                  <w:proofErr w:type="spellEnd"/>
                  <w:r>
                    <w:rPr>
                      <w:rFonts w:ascii="Century Gothic" w:hAnsi="Century Gothic"/>
                      <w:spacing w:val="-2"/>
                      <w:sz w:val="16"/>
                      <w:szCs w:val="16"/>
                    </w:rPr>
                    <w:t xml:space="preserve"> </w:t>
                  </w:r>
                  <w:proofErr w:type="spellStart"/>
                  <w:r>
                    <w:rPr>
                      <w:rFonts w:ascii="Century Gothic" w:hAnsi="Century Gothic"/>
                      <w:spacing w:val="-2"/>
                      <w:sz w:val="16"/>
                      <w:szCs w:val="16"/>
                    </w:rPr>
                    <w:t>usw</w:t>
                  </w:r>
                  <w:proofErr w:type="spellEnd"/>
                  <w:r>
                    <w:rPr>
                      <w:rFonts w:ascii="Century Gothic" w:hAnsi="Century Gothic"/>
                      <w:spacing w:val="-2"/>
                      <w:sz w:val="16"/>
                      <w:szCs w:val="16"/>
                    </w:rPr>
                    <w:t xml:space="preserve">. </w:t>
                  </w:r>
                  <w:proofErr w:type="spellStart"/>
                  <w:r w:rsidRPr="00784784">
                    <w:rPr>
                      <w:rFonts w:ascii="Century Gothic" w:hAnsi="Century Gothic"/>
                      <w:spacing w:val="-2"/>
                      <w:sz w:val="16"/>
                      <w:szCs w:val="16"/>
                    </w:rPr>
                    <w:t>durch</w:t>
                  </w:r>
                  <w:proofErr w:type="spellEnd"/>
                  <w:r w:rsidRPr="00784784">
                    <w:rPr>
                      <w:rFonts w:ascii="Century Gothic" w:hAnsi="Century Gothic"/>
                      <w:spacing w:val="-2"/>
                      <w:sz w:val="16"/>
                      <w:szCs w:val="16"/>
                    </w:rPr>
                    <w:t xml:space="preserve"> </w:t>
                  </w:r>
                  <w:proofErr w:type="spellStart"/>
                  <w:r w:rsidRPr="00784784">
                    <w:rPr>
                      <w:rFonts w:ascii="Century Gothic" w:hAnsi="Century Gothic"/>
                      <w:spacing w:val="-2"/>
                      <w:sz w:val="16"/>
                      <w:szCs w:val="16"/>
                    </w:rPr>
                    <w:t>Baumaschinen</w:t>
                  </w:r>
                  <w:proofErr w:type="spellEnd"/>
                </w:p>
                <w:p w14:paraId="70819E97" w14:textId="77777777" w:rsidR="00282FF7" w:rsidRPr="00784784" w:rsidRDefault="00282FF7" w:rsidP="005862B9">
                  <w:pPr>
                    <w:pStyle w:val="TableParagraph"/>
                    <w:numPr>
                      <w:ilvl w:val="0"/>
                      <w:numId w:val="34"/>
                    </w:numPr>
                    <w:tabs>
                      <w:tab w:val="left" w:pos="287"/>
                    </w:tabs>
                    <w:ind w:left="68" w:hanging="180"/>
                    <w:rPr>
                      <w:rFonts w:ascii="Century Gothic" w:hAnsi="Century Gothic"/>
                      <w:sz w:val="16"/>
                      <w:szCs w:val="16"/>
                    </w:rPr>
                  </w:pPr>
                  <w:proofErr w:type="spellStart"/>
                  <w:r w:rsidRPr="00784784">
                    <w:rPr>
                      <w:rFonts w:ascii="Century Gothic" w:hAnsi="Century Gothic"/>
                      <w:spacing w:val="-2"/>
                      <w:sz w:val="16"/>
                      <w:szCs w:val="16"/>
                    </w:rPr>
                    <w:t>Flächenverbrauch</w:t>
                  </w:r>
                  <w:proofErr w:type="spellEnd"/>
                </w:p>
              </w:tc>
              <w:tc>
                <w:tcPr>
                  <w:tcW w:w="2739" w:type="dxa"/>
                </w:tcPr>
                <w:p w14:paraId="37ADF680"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Rohstoffverfügbarkeit</w:t>
                  </w:r>
                  <w:proofErr w:type="spellEnd"/>
                </w:p>
                <w:p w14:paraId="27D658DB" w14:textId="77777777" w:rsidR="00282FF7" w:rsidRPr="00FD4D33" w:rsidRDefault="00282FF7" w:rsidP="001A6A99">
                  <w:pPr>
                    <w:pStyle w:val="TableParagraph"/>
                    <w:tabs>
                      <w:tab w:val="left" w:pos="515"/>
                    </w:tabs>
                    <w:spacing w:before="119"/>
                    <w:ind w:left="68"/>
                    <w:rPr>
                      <w:rFonts w:ascii="Century Gothic" w:hAnsi="Century Gothic"/>
                      <w:sz w:val="16"/>
                      <w:szCs w:val="16"/>
                    </w:rPr>
                  </w:pPr>
                  <w:proofErr w:type="spellStart"/>
                  <w:r w:rsidRPr="00784784">
                    <w:rPr>
                      <w:rFonts w:ascii="Century Gothic" w:hAnsi="Century Gothic"/>
                      <w:sz w:val="16"/>
                      <w:szCs w:val="16"/>
                    </w:rPr>
                    <w:t>Lärm</w:t>
                  </w:r>
                  <w:proofErr w:type="spellEnd"/>
                  <w:r w:rsidRPr="00784784">
                    <w:rPr>
                      <w:rFonts w:ascii="Century Gothic" w:hAnsi="Century Gothic"/>
                      <w:sz w:val="16"/>
                      <w:szCs w:val="16"/>
                    </w:rPr>
                    <w:t>,</w:t>
                  </w:r>
                  <w:r w:rsidRPr="00FD4D33">
                    <w:rPr>
                      <w:rFonts w:ascii="Century Gothic" w:hAnsi="Century Gothic"/>
                      <w:sz w:val="16"/>
                      <w:szCs w:val="16"/>
                    </w:rPr>
                    <w:t xml:space="preserve"> </w:t>
                  </w:r>
                  <w:r w:rsidRPr="00FD4D33">
                    <w:rPr>
                      <w:rFonts w:ascii="Century Gothic" w:hAnsi="Century Gothic"/>
                      <w:b/>
                      <w:sz w:val="16"/>
                      <w:szCs w:val="16"/>
                    </w:rPr>
                    <w:t xml:space="preserve">Boden-, Wasser-, </w:t>
                  </w:r>
                  <w:proofErr w:type="spellStart"/>
                  <w:r w:rsidRPr="00FD4D33">
                    <w:rPr>
                      <w:rFonts w:ascii="Century Gothic" w:hAnsi="Century Gothic"/>
                      <w:b/>
                      <w:sz w:val="16"/>
                      <w:szCs w:val="16"/>
                    </w:rPr>
                    <w:t>Luftverschmutzung</w:t>
                  </w:r>
                  <w:proofErr w:type="spellEnd"/>
                </w:p>
                <w:p w14:paraId="651B808E"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Zerstörung</w:t>
                  </w:r>
                  <w:proofErr w:type="spellEnd"/>
                  <w:r>
                    <w:rPr>
                      <w:rFonts w:ascii="Century Gothic" w:hAnsi="Century Gothic"/>
                      <w:sz w:val="16"/>
                      <w:szCs w:val="16"/>
                    </w:rPr>
                    <w:t xml:space="preserve"> </w:t>
                  </w:r>
                  <w:r w:rsidRPr="00FD4D33">
                    <w:rPr>
                      <w:rFonts w:ascii="Century Gothic" w:hAnsi="Century Gothic"/>
                      <w:sz w:val="16"/>
                      <w:szCs w:val="16"/>
                    </w:rPr>
                    <w:t xml:space="preserve">der </w:t>
                  </w:r>
                  <w:proofErr w:type="spellStart"/>
                  <w:r w:rsidRPr="00FD4D33">
                    <w:rPr>
                      <w:rFonts w:ascii="Century Gothic" w:hAnsi="Century Gothic"/>
                      <w:sz w:val="16"/>
                      <w:szCs w:val="16"/>
                    </w:rPr>
                    <w:t>Bodenflora</w:t>
                  </w:r>
                  <w:proofErr w:type="spellEnd"/>
                </w:p>
                <w:p w14:paraId="6B1FADDC"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Biodiversitätsverluste</w:t>
                  </w:r>
                  <w:proofErr w:type="spellEnd"/>
                </w:p>
              </w:tc>
            </w:tr>
            <w:tr w:rsidR="00282FF7" w:rsidRPr="00784784" w14:paraId="2C499979" w14:textId="77777777" w:rsidTr="001A6A99">
              <w:trPr>
                <w:trHeight w:val="1123"/>
              </w:trPr>
              <w:tc>
                <w:tcPr>
                  <w:tcW w:w="2101" w:type="dxa"/>
                </w:tcPr>
                <w:p w14:paraId="5ED36E4E" w14:textId="77777777" w:rsidR="00282FF7" w:rsidRPr="00784784" w:rsidRDefault="00282FF7" w:rsidP="001A6A99">
                  <w:pPr>
                    <w:pStyle w:val="TableParagraph"/>
                    <w:spacing w:before="119"/>
                    <w:ind w:left="68"/>
                    <w:rPr>
                      <w:rFonts w:ascii="Century Gothic" w:hAnsi="Century Gothic"/>
                      <w:sz w:val="16"/>
                      <w:szCs w:val="16"/>
                    </w:rPr>
                  </w:pPr>
                  <w:proofErr w:type="spellStart"/>
                  <w:r w:rsidRPr="00784784">
                    <w:rPr>
                      <w:rFonts w:ascii="Century Gothic" w:hAnsi="Century Gothic"/>
                      <w:spacing w:val="-2"/>
                      <w:sz w:val="16"/>
                      <w:szCs w:val="16"/>
                    </w:rPr>
                    <w:t>Bürodienstleistungen</w:t>
                  </w:r>
                  <w:proofErr w:type="spellEnd"/>
                </w:p>
              </w:tc>
              <w:tc>
                <w:tcPr>
                  <w:tcW w:w="3541" w:type="dxa"/>
                </w:tcPr>
                <w:p w14:paraId="703B8C63"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784784">
                    <w:rPr>
                      <w:rFonts w:ascii="Century Gothic" w:hAnsi="Century Gothic"/>
                      <w:sz w:val="16"/>
                      <w:szCs w:val="16"/>
                    </w:rPr>
                    <w:t>Verbrauch</w:t>
                  </w:r>
                  <w:proofErr w:type="spellEnd"/>
                  <w:r w:rsidRPr="00FD4D33">
                    <w:rPr>
                      <w:rFonts w:ascii="Century Gothic" w:hAnsi="Century Gothic"/>
                      <w:sz w:val="16"/>
                      <w:szCs w:val="16"/>
                    </w:rPr>
                    <w:t xml:space="preserve"> </w:t>
                  </w:r>
                  <w:r w:rsidRPr="00784784">
                    <w:rPr>
                      <w:rFonts w:ascii="Century Gothic" w:hAnsi="Century Gothic"/>
                      <w:sz w:val="16"/>
                      <w:szCs w:val="16"/>
                    </w:rPr>
                    <w:t>von</w:t>
                  </w:r>
                  <w:r w:rsidRPr="00FD4D33">
                    <w:rPr>
                      <w:rFonts w:ascii="Century Gothic" w:hAnsi="Century Gothic"/>
                      <w:sz w:val="16"/>
                      <w:szCs w:val="16"/>
                    </w:rPr>
                    <w:t xml:space="preserve"> </w:t>
                  </w:r>
                  <w:proofErr w:type="spellStart"/>
                  <w:r w:rsidRPr="00784784">
                    <w:rPr>
                      <w:rFonts w:ascii="Century Gothic" w:hAnsi="Century Gothic"/>
                      <w:sz w:val="16"/>
                      <w:szCs w:val="16"/>
                    </w:rPr>
                    <w:t>Materialien</w:t>
                  </w:r>
                  <w:proofErr w:type="spellEnd"/>
                  <w:r w:rsidRPr="00784784">
                    <w:rPr>
                      <w:rFonts w:ascii="Century Gothic" w:hAnsi="Century Gothic"/>
                      <w:sz w:val="16"/>
                      <w:szCs w:val="16"/>
                    </w:rPr>
                    <w:t>,</w:t>
                  </w:r>
                  <w:r>
                    <w:rPr>
                      <w:rFonts w:ascii="Century Gothic" w:hAnsi="Century Gothic"/>
                      <w:sz w:val="16"/>
                      <w:szCs w:val="16"/>
                    </w:rPr>
                    <w:t xml:space="preserve"> </w:t>
                  </w:r>
                  <w:r w:rsidRPr="00784784">
                    <w:rPr>
                      <w:rFonts w:ascii="Century Gothic" w:hAnsi="Century Gothic"/>
                      <w:sz w:val="16"/>
                      <w:szCs w:val="16"/>
                    </w:rPr>
                    <w:t>z.</w:t>
                  </w:r>
                  <w:r w:rsidRPr="00FD4D33">
                    <w:rPr>
                      <w:rFonts w:ascii="Century Gothic" w:hAnsi="Century Gothic"/>
                      <w:sz w:val="16"/>
                      <w:szCs w:val="16"/>
                    </w:rPr>
                    <w:t xml:space="preserve"> B. Papier,  Toner</w:t>
                  </w:r>
                </w:p>
                <w:p w14:paraId="37859AF1" w14:textId="77777777" w:rsidR="00282FF7" w:rsidRPr="00784784" w:rsidRDefault="00282FF7" w:rsidP="001A6A99">
                  <w:pPr>
                    <w:pStyle w:val="TableParagraph"/>
                    <w:tabs>
                      <w:tab w:val="left" w:pos="515"/>
                    </w:tabs>
                    <w:spacing w:before="119"/>
                    <w:ind w:left="68"/>
                    <w:rPr>
                      <w:rFonts w:ascii="Century Gothic" w:hAnsi="Century Gothic"/>
                      <w:position w:val="2"/>
                      <w:sz w:val="16"/>
                      <w:szCs w:val="16"/>
                    </w:rPr>
                  </w:pPr>
                  <w:proofErr w:type="spellStart"/>
                  <w:r w:rsidRPr="00784784">
                    <w:rPr>
                      <w:rFonts w:ascii="Century Gothic" w:hAnsi="Century Gothic"/>
                      <w:sz w:val="16"/>
                      <w:szCs w:val="16"/>
                    </w:rPr>
                    <w:t>Stromverbrauch</w:t>
                  </w:r>
                  <w:proofErr w:type="spellEnd"/>
                  <w:r w:rsidRPr="00FD4D33">
                    <w:rPr>
                      <w:rFonts w:ascii="Century Gothic" w:hAnsi="Century Gothic"/>
                      <w:sz w:val="16"/>
                      <w:szCs w:val="16"/>
                    </w:rPr>
                    <w:t xml:space="preserve"> </w:t>
                  </w:r>
                  <w:r w:rsidRPr="00784784">
                    <w:rPr>
                      <w:rFonts w:ascii="Century Gothic" w:hAnsi="Century Gothic"/>
                      <w:sz w:val="16"/>
                      <w:szCs w:val="16"/>
                    </w:rPr>
                    <w:t>(</w:t>
                  </w:r>
                  <w:proofErr w:type="spellStart"/>
                  <w:r w:rsidRPr="00784784">
                    <w:rPr>
                      <w:rFonts w:ascii="Century Gothic" w:hAnsi="Century Gothic"/>
                      <w:sz w:val="16"/>
                      <w:szCs w:val="16"/>
                    </w:rPr>
                    <w:t>führt</w:t>
                  </w:r>
                  <w:proofErr w:type="spellEnd"/>
                  <w:r w:rsidRPr="00FD4D33">
                    <w:rPr>
                      <w:rFonts w:ascii="Century Gothic" w:hAnsi="Century Gothic"/>
                      <w:sz w:val="16"/>
                      <w:szCs w:val="16"/>
                    </w:rPr>
                    <w:t xml:space="preserve"> </w:t>
                  </w:r>
                  <w:proofErr w:type="spellStart"/>
                  <w:r w:rsidRPr="00784784">
                    <w:rPr>
                      <w:rFonts w:ascii="Century Gothic" w:hAnsi="Century Gothic"/>
                      <w:sz w:val="16"/>
                      <w:szCs w:val="16"/>
                    </w:rPr>
                    <w:t>zu</w:t>
                  </w:r>
                  <w:proofErr w:type="spellEnd"/>
                  <w:r w:rsidRPr="00FD4D33">
                    <w:rPr>
                      <w:rFonts w:ascii="Century Gothic" w:hAnsi="Century Gothic"/>
                      <w:sz w:val="16"/>
                      <w:szCs w:val="16"/>
                    </w:rPr>
                    <w:t xml:space="preserve"> </w:t>
                  </w:r>
                  <w:proofErr w:type="spellStart"/>
                  <w:r w:rsidRPr="00784784">
                    <w:rPr>
                      <w:rFonts w:ascii="Century Gothic" w:hAnsi="Century Gothic"/>
                      <w:sz w:val="16"/>
                      <w:szCs w:val="16"/>
                    </w:rPr>
                    <w:t>indirekten</w:t>
                  </w:r>
                  <w:proofErr w:type="spellEnd"/>
                  <w:r>
                    <w:rPr>
                      <w:rFonts w:ascii="Century Gothic" w:hAnsi="Century Gothic"/>
                      <w:sz w:val="16"/>
                      <w:szCs w:val="16"/>
                    </w:rPr>
                    <w:br/>
                  </w:r>
                  <w:r w:rsidRPr="00FD4D33">
                    <w:rPr>
                      <w:rFonts w:ascii="Century Gothic" w:hAnsi="Century Gothic"/>
                      <w:sz w:val="16"/>
                      <w:szCs w:val="16"/>
                    </w:rPr>
                    <w:t>CO2-Emissionen)</w:t>
                  </w:r>
                </w:p>
              </w:tc>
              <w:tc>
                <w:tcPr>
                  <w:tcW w:w="2739" w:type="dxa"/>
                </w:tcPr>
                <w:p w14:paraId="1B95D576" w14:textId="77777777" w:rsidR="00282FF7" w:rsidRPr="00784784" w:rsidRDefault="00282FF7" w:rsidP="001A6A99">
                  <w:pPr>
                    <w:pStyle w:val="TableParagraph"/>
                    <w:tabs>
                      <w:tab w:val="left" w:pos="836"/>
                      <w:tab w:val="left" w:pos="2482"/>
                    </w:tabs>
                    <w:spacing w:before="119"/>
                    <w:ind w:left="68"/>
                    <w:rPr>
                      <w:rFonts w:ascii="Century Gothic" w:hAnsi="Century Gothic"/>
                      <w:sz w:val="16"/>
                      <w:szCs w:val="16"/>
                    </w:rPr>
                  </w:pPr>
                  <w:proofErr w:type="spellStart"/>
                  <w:r w:rsidRPr="00784784">
                    <w:rPr>
                      <w:rFonts w:ascii="Century Gothic" w:hAnsi="Century Gothic"/>
                      <w:spacing w:val="-2"/>
                      <w:sz w:val="16"/>
                      <w:szCs w:val="16"/>
                    </w:rPr>
                    <w:t>Erzeugung</w:t>
                  </w:r>
                  <w:proofErr w:type="spellEnd"/>
                  <w:r>
                    <w:rPr>
                      <w:rFonts w:ascii="Century Gothic" w:hAnsi="Century Gothic"/>
                      <w:spacing w:val="-2"/>
                      <w:sz w:val="16"/>
                      <w:szCs w:val="16"/>
                    </w:rPr>
                    <w:t xml:space="preserve"> </w:t>
                  </w:r>
                  <w:r w:rsidRPr="00784784">
                    <w:rPr>
                      <w:rFonts w:ascii="Century Gothic" w:hAnsi="Century Gothic"/>
                      <w:spacing w:val="-4"/>
                      <w:sz w:val="16"/>
                      <w:szCs w:val="16"/>
                    </w:rPr>
                    <w:t xml:space="preserve">von </w:t>
                  </w:r>
                  <w:proofErr w:type="spellStart"/>
                  <w:r w:rsidRPr="00784784">
                    <w:rPr>
                      <w:rFonts w:ascii="Century Gothic" w:hAnsi="Century Gothic"/>
                      <w:spacing w:val="-2"/>
                      <w:sz w:val="16"/>
                      <w:szCs w:val="16"/>
                    </w:rPr>
                    <w:t>gemischten</w:t>
                  </w:r>
                  <w:proofErr w:type="spellEnd"/>
                  <w:r w:rsidRPr="00784784">
                    <w:rPr>
                      <w:rFonts w:ascii="Century Gothic" w:hAnsi="Century Gothic"/>
                      <w:spacing w:val="-2"/>
                      <w:sz w:val="16"/>
                      <w:szCs w:val="16"/>
                    </w:rPr>
                    <w:t xml:space="preserve"> </w:t>
                  </w:r>
                  <w:proofErr w:type="spellStart"/>
                  <w:r w:rsidRPr="00784784">
                    <w:rPr>
                      <w:rFonts w:ascii="Century Gothic" w:hAnsi="Century Gothic"/>
                      <w:spacing w:val="-2"/>
                      <w:sz w:val="16"/>
                      <w:szCs w:val="16"/>
                    </w:rPr>
                    <w:t>Siedlungsabfällen</w:t>
                  </w:r>
                  <w:proofErr w:type="spellEnd"/>
                </w:p>
                <w:p w14:paraId="5E2AD566" w14:textId="77777777" w:rsidR="00282FF7" w:rsidRPr="00784784" w:rsidRDefault="00282FF7" w:rsidP="005862B9">
                  <w:pPr>
                    <w:pStyle w:val="TableParagraph"/>
                    <w:numPr>
                      <w:ilvl w:val="0"/>
                      <w:numId w:val="33"/>
                    </w:numPr>
                    <w:tabs>
                      <w:tab w:val="left" w:pos="286"/>
                    </w:tabs>
                    <w:ind w:left="68" w:hanging="180"/>
                    <w:rPr>
                      <w:rFonts w:ascii="Century Gothic" w:hAnsi="Century Gothic"/>
                      <w:sz w:val="16"/>
                      <w:szCs w:val="16"/>
                    </w:rPr>
                  </w:pPr>
                  <w:proofErr w:type="spellStart"/>
                  <w:r w:rsidRPr="00784784">
                    <w:rPr>
                      <w:rFonts w:ascii="Century Gothic" w:hAnsi="Century Gothic"/>
                      <w:spacing w:val="-2"/>
                      <w:sz w:val="16"/>
                      <w:szCs w:val="16"/>
                    </w:rPr>
                    <w:t>Treibhauseffekt</w:t>
                  </w:r>
                  <w:proofErr w:type="spellEnd"/>
                </w:p>
              </w:tc>
            </w:tr>
            <w:tr w:rsidR="00282FF7" w:rsidRPr="00784784" w14:paraId="6BB8E487" w14:textId="77777777" w:rsidTr="001A6A99">
              <w:trPr>
                <w:trHeight w:val="1834"/>
              </w:trPr>
              <w:tc>
                <w:tcPr>
                  <w:tcW w:w="2101" w:type="dxa"/>
                </w:tcPr>
                <w:p w14:paraId="1E91949F" w14:textId="77777777" w:rsidR="00282FF7" w:rsidRPr="00784784" w:rsidRDefault="00282FF7" w:rsidP="001A6A99">
                  <w:pPr>
                    <w:pStyle w:val="TableParagraph"/>
                    <w:spacing w:before="121"/>
                    <w:ind w:left="68"/>
                    <w:rPr>
                      <w:rFonts w:ascii="Century Gothic" w:hAnsi="Century Gothic"/>
                      <w:sz w:val="16"/>
                      <w:szCs w:val="16"/>
                    </w:rPr>
                  </w:pPr>
                  <w:proofErr w:type="spellStart"/>
                  <w:r w:rsidRPr="00784784">
                    <w:rPr>
                      <w:rFonts w:ascii="Century Gothic" w:hAnsi="Century Gothic"/>
                      <w:sz w:val="16"/>
                      <w:szCs w:val="16"/>
                    </w:rPr>
                    <w:t>Chemische</w:t>
                  </w:r>
                  <w:proofErr w:type="spellEnd"/>
                  <w:r w:rsidRPr="00784784">
                    <w:rPr>
                      <w:rFonts w:ascii="Century Gothic" w:hAnsi="Century Gothic"/>
                      <w:spacing w:val="-1"/>
                      <w:sz w:val="16"/>
                      <w:szCs w:val="16"/>
                    </w:rPr>
                    <w:t xml:space="preserve"> </w:t>
                  </w:r>
                  <w:proofErr w:type="spellStart"/>
                  <w:r w:rsidRPr="00784784">
                    <w:rPr>
                      <w:rFonts w:ascii="Century Gothic" w:hAnsi="Century Gothic"/>
                      <w:spacing w:val="-2"/>
                      <w:sz w:val="16"/>
                      <w:szCs w:val="16"/>
                    </w:rPr>
                    <w:t>Industrie</w:t>
                  </w:r>
                  <w:proofErr w:type="spellEnd"/>
                </w:p>
              </w:tc>
              <w:tc>
                <w:tcPr>
                  <w:tcW w:w="3541" w:type="dxa"/>
                </w:tcPr>
                <w:p w14:paraId="51FF4D2F"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Verbrauch</w:t>
                  </w:r>
                  <w:proofErr w:type="spellEnd"/>
                  <w:r w:rsidRPr="00784784">
                    <w:rPr>
                      <w:rFonts w:ascii="Century Gothic" w:hAnsi="Century Gothic"/>
                      <w:sz w:val="16"/>
                      <w:szCs w:val="16"/>
                    </w:rPr>
                    <w:tab/>
                  </w:r>
                  <w:r w:rsidRPr="00FD4D33">
                    <w:rPr>
                      <w:rFonts w:ascii="Century Gothic" w:hAnsi="Century Gothic"/>
                      <w:sz w:val="16"/>
                      <w:szCs w:val="16"/>
                    </w:rPr>
                    <w:t>an</w:t>
                  </w:r>
                  <w:r w:rsidRPr="00784784">
                    <w:rPr>
                      <w:rFonts w:ascii="Century Gothic" w:hAnsi="Century Gothic"/>
                      <w:sz w:val="16"/>
                      <w:szCs w:val="16"/>
                    </w:rPr>
                    <w:tab/>
                  </w:r>
                  <w:proofErr w:type="spellStart"/>
                  <w:r w:rsidRPr="00FD4D33">
                    <w:rPr>
                      <w:rFonts w:ascii="Century Gothic" w:hAnsi="Century Gothic"/>
                      <w:sz w:val="16"/>
                      <w:szCs w:val="16"/>
                    </w:rPr>
                    <w:t>Primärrohstoffen</w:t>
                  </w:r>
                  <w:proofErr w:type="spellEnd"/>
                  <w:r w:rsidRPr="00FD4D33">
                    <w:rPr>
                      <w:rFonts w:ascii="Century Gothic" w:hAnsi="Century Gothic"/>
                      <w:sz w:val="16"/>
                      <w:szCs w:val="16"/>
                    </w:rPr>
                    <w:t xml:space="preserve"> (</w:t>
                  </w:r>
                  <w:proofErr w:type="spellStart"/>
                  <w:r w:rsidRPr="00FD4D33">
                    <w:rPr>
                      <w:rFonts w:ascii="Century Gothic" w:hAnsi="Century Gothic"/>
                      <w:sz w:val="16"/>
                      <w:szCs w:val="16"/>
                    </w:rPr>
                    <w:t>Ressourcen</w:t>
                  </w:r>
                  <w:proofErr w:type="spellEnd"/>
                  <w:r w:rsidRPr="00FD4D33">
                    <w:rPr>
                      <w:rFonts w:ascii="Century Gothic" w:hAnsi="Century Gothic"/>
                      <w:sz w:val="16"/>
                      <w:szCs w:val="16"/>
                    </w:rPr>
                    <w:t>)</w:t>
                  </w:r>
                </w:p>
                <w:p w14:paraId="4A40F178"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Abwasser</w:t>
                  </w:r>
                  <w:proofErr w:type="spellEnd"/>
                </w:p>
                <w:p w14:paraId="387C69ED"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784784">
                    <w:rPr>
                      <w:rFonts w:ascii="Century Gothic" w:hAnsi="Century Gothic"/>
                      <w:sz w:val="16"/>
                      <w:szCs w:val="16"/>
                    </w:rPr>
                    <w:t>Emissionen</w:t>
                  </w:r>
                  <w:proofErr w:type="spellEnd"/>
                  <w:r w:rsidRPr="00FD4D33">
                    <w:rPr>
                      <w:rFonts w:ascii="Century Gothic" w:hAnsi="Century Gothic"/>
                      <w:sz w:val="16"/>
                      <w:szCs w:val="16"/>
                    </w:rPr>
                    <w:t xml:space="preserve"> </w:t>
                  </w:r>
                  <w:proofErr w:type="spellStart"/>
                  <w:r w:rsidRPr="00784784">
                    <w:rPr>
                      <w:rFonts w:ascii="Century Gothic" w:hAnsi="Century Gothic"/>
                      <w:sz w:val="16"/>
                      <w:szCs w:val="16"/>
                    </w:rPr>
                    <w:t>flüchtiger</w:t>
                  </w:r>
                  <w:proofErr w:type="spellEnd"/>
                  <w:r w:rsidRPr="00FD4D33">
                    <w:rPr>
                      <w:rFonts w:ascii="Century Gothic" w:hAnsi="Century Gothic"/>
                      <w:sz w:val="16"/>
                      <w:szCs w:val="16"/>
                    </w:rPr>
                    <w:t xml:space="preserve"> </w:t>
                  </w:r>
                  <w:proofErr w:type="spellStart"/>
                  <w:r w:rsidRPr="00784784">
                    <w:rPr>
                      <w:rFonts w:ascii="Century Gothic" w:hAnsi="Century Gothic"/>
                      <w:sz w:val="16"/>
                      <w:szCs w:val="16"/>
                    </w:rPr>
                    <w:t>organischer</w:t>
                  </w:r>
                  <w:proofErr w:type="spellEnd"/>
                  <w:r w:rsidRPr="00784784">
                    <w:rPr>
                      <w:rFonts w:ascii="Century Gothic" w:hAnsi="Century Gothic"/>
                      <w:sz w:val="16"/>
                      <w:szCs w:val="16"/>
                    </w:rPr>
                    <w:t xml:space="preserve"> </w:t>
                  </w:r>
                  <w:proofErr w:type="spellStart"/>
                  <w:r w:rsidRPr="00FD4D33">
                    <w:rPr>
                      <w:rFonts w:ascii="Century Gothic" w:hAnsi="Century Gothic"/>
                      <w:sz w:val="16"/>
                      <w:szCs w:val="16"/>
                    </w:rPr>
                    <w:t>Verbindungen</w:t>
                  </w:r>
                  <w:proofErr w:type="spellEnd"/>
                </w:p>
                <w:p w14:paraId="17F88111"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784784">
                    <w:rPr>
                      <w:rFonts w:ascii="Century Gothic" w:hAnsi="Century Gothic"/>
                      <w:sz w:val="16"/>
                      <w:szCs w:val="16"/>
                    </w:rPr>
                    <w:t>Emissionen</w:t>
                  </w:r>
                  <w:proofErr w:type="spellEnd"/>
                  <w:r w:rsidRPr="00FD4D33">
                    <w:rPr>
                      <w:rFonts w:ascii="Century Gothic" w:hAnsi="Century Gothic"/>
                      <w:sz w:val="16"/>
                      <w:szCs w:val="16"/>
                    </w:rPr>
                    <w:t xml:space="preserve"> </w:t>
                  </w:r>
                  <w:proofErr w:type="spellStart"/>
                  <w:r w:rsidRPr="00784784">
                    <w:rPr>
                      <w:rFonts w:ascii="Century Gothic" w:hAnsi="Century Gothic"/>
                      <w:sz w:val="16"/>
                      <w:szCs w:val="16"/>
                    </w:rPr>
                    <w:t>ozonabbauender</w:t>
                  </w:r>
                  <w:proofErr w:type="spellEnd"/>
                  <w:r w:rsidRPr="00FD4D33">
                    <w:rPr>
                      <w:rFonts w:ascii="Century Gothic" w:hAnsi="Century Gothic"/>
                      <w:sz w:val="16"/>
                      <w:szCs w:val="16"/>
                    </w:rPr>
                    <w:t xml:space="preserve"> </w:t>
                  </w:r>
                  <w:proofErr w:type="spellStart"/>
                  <w:r w:rsidRPr="00FD4D33">
                    <w:rPr>
                      <w:rFonts w:ascii="Century Gothic" w:hAnsi="Century Gothic"/>
                      <w:sz w:val="16"/>
                      <w:szCs w:val="16"/>
                    </w:rPr>
                    <w:t>Stoffe</w:t>
                  </w:r>
                  <w:proofErr w:type="spellEnd"/>
                </w:p>
              </w:tc>
              <w:tc>
                <w:tcPr>
                  <w:tcW w:w="2739" w:type="dxa"/>
                </w:tcPr>
                <w:p w14:paraId="337C2618"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Rohstoffverfügbarkeit</w:t>
                  </w:r>
                  <w:proofErr w:type="spellEnd"/>
                </w:p>
                <w:p w14:paraId="3CCE340C" w14:textId="77777777" w:rsidR="00282FF7" w:rsidRPr="00FD4D33" w:rsidRDefault="00282FF7" w:rsidP="001A6A99">
                  <w:pPr>
                    <w:pStyle w:val="TableParagraph"/>
                    <w:tabs>
                      <w:tab w:val="left" w:pos="515"/>
                    </w:tabs>
                    <w:spacing w:before="119"/>
                    <w:ind w:left="68"/>
                    <w:rPr>
                      <w:rFonts w:ascii="Century Gothic" w:hAnsi="Century Gothic"/>
                      <w:b/>
                      <w:sz w:val="16"/>
                      <w:szCs w:val="16"/>
                    </w:rPr>
                  </w:pPr>
                  <w:proofErr w:type="spellStart"/>
                  <w:r w:rsidRPr="00FD4D33">
                    <w:rPr>
                      <w:rFonts w:ascii="Century Gothic" w:hAnsi="Century Gothic"/>
                      <w:b/>
                      <w:sz w:val="16"/>
                      <w:szCs w:val="16"/>
                    </w:rPr>
                    <w:t>Wasserverschmutzung</w:t>
                  </w:r>
                  <w:proofErr w:type="spellEnd"/>
                </w:p>
                <w:p w14:paraId="4DAF7538" w14:textId="77777777" w:rsidR="00282FF7" w:rsidRPr="00784784" w:rsidRDefault="00282FF7" w:rsidP="001A6A99">
                  <w:pPr>
                    <w:pStyle w:val="TableParagraph"/>
                    <w:tabs>
                      <w:tab w:val="left" w:pos="515"/>
                    </w:tabs>
                    <w:spacing w:before="119"/>
                    <w:ind w:left="68"/>
                    <w:rPr>
                      <w:rFonts w:ascii="Century Gothic" w:hAnsi="Century Gothic"/>
                      <w:sz w:val="16"/>
                      <w:szCs w:val="16"/>
                    </w:rPr>
                  </w:pPr>
                  <w:proofErr w:type="spellStart"/>
                  <w:r w:rsidRPr="00FD4D33">
                    <w:rPr>
                      <w:rFonts w:ascii="Century Gothic" w:hAnsi="Century Gothic"/>
                      <w:sz w:val="16"/>
                      <w:szCs w:val="16"/>
                    </w:rPr>
                    <w:t>photochemische</w:t>
                  </w:r>
                  <w:proofErr w:type="spellEnd"/>
                  <w:r w:rsidRPr="00FD4D33">
                    <w:rPr>
                      <w:rFonts w:ascii="Century Gothic" w:hAnsi="Century Gothic"/>
                      <w:sz w:val="16"/>
                      <w:szCs w:val="16"/>
                    </w:rPr>
                    <w:t xml:space="preserve"> </w:t>
                  </w:r>
                  <w:proofErr w:type="spellStart"/>
                  <w:r w:rsidRPr="00FD4D33">
                    <w:rPr>
                      <w:rFonts w:ascii="Century Gothic" w:hAnsi="Century Gothic"/>
                      <w:sz w:val="16"/>
                      <w:szCs w:val="16"/>
                    </w:rPr>
                    <w:t>Ozonbildung</w:t>
                  </w:r>
                  <w:proofErr w:type="spellEnd"/>
                </w:p>
                <w:p w14:paraId="5F30BC69" w14:textId="77777777" w:rsidR="00282FF7" w:rsidRPr="00FD4D33" w:rsidRDefault="00282FF7" w:rsidP="001A6A99">
                  <w:pPr>
                    <w:pStyle w:val="TableParagraph"/>
                    <w:tabs>
                      <w:tab w:val="left" w:pos="515"/>
                    </w:tabs>
                    <w:spacing w:before="119"/>
                    <w:ind w:left="68"/>
                    <w:rPr>
                      <w:rFonts w:ascii="Century Gothic" w:hAnsi="Century Gothic"/>
                      <w:b/>
                      <w:sz w:val="16"/>
                      <w:szCs w:val="16"/>
                    </w:rPr>
                  </w:pPr>
                  <w:proofErr w:type="spellStart"/>
                  <w:r w:rsidRPr="00FD4D33">
                    <w:rPr>
                      <w:rFonts w:ascii="Century Gothic" w:hAnsi="Century Gothic"/>
                      <w:b/>
                      <w:sz w:val="16"/>
                      <w:szCs w:val="16"/>
                    </w:rPr>
                    <w:t>Zerstörung</w:t>
                  </w:r>
                  <w:proofErr w:type="spellEnd"/>
                  <w:r w:rsidRPr="00FD4D33">
                    <w:rPr>
                      <w:rFonts w:ascii="Century Gothic" w:hAnsi="Century Gothic"/>
                      <w:b/>
                      <w:sz w:val="16"/>
                      <w:szCs w:val="16"/>
                    </w:rPr>
                    <w:t xml:space="preserve"> der </w:t>
                  </w:r>
                  <w:proofErr w:type="spellStart"/>
                  <w:r w:rsidRPr="00FD4D33">
                    <w:rPr>
                      <w:rFonts w:ascii="Century Gothic" w:hAnsi="Century Gothic"/>
                      <w:b/>
                      <w:sz w:val="16"/>
                      <w:szCs w:val="16"/>
                    </w:rPr>
                    <w:t>Ozonschicht</w:t>
                  </w:r>
                  <w:proofErr w:type="spellEnd"/>
                </w:p>
              </w:tc>
            </w:tr>
          </w:tbl>
          <w:p w14:paraId="2F240DD3" w14:textId="77777777" w:rsidR="00282FF7" w:rsidRPr="00784784" w:rsidRDefault="00282FF7" w:rsidP="001A6A99">
            <w:pPr>
              <w:spacing w:before="0"/>
              <w:contextualSpacing/>
              <w:jc w:val="left"/>
              <w:rPr>
                <w:b/>
                <w:sz w:val="18"/>
                <w:szCs w:val="18"/>
              </w:rPr>
            </w:pPr>
          </w:p>
        </w:tc>
      </w:tr>
    </w:tbl>
    <w:p w14:paraId="642D2C6A" w14:textId="77777777" w:rsidR="00F21D93" w:rsidRDefault="00F21D93" w:rsidP="00F21D93">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F21D93" w14:paraId="7CF0092E" w14:textId="77777777" w:rsidTr="00AF6821">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40DCBFB" w14:textId="77777777" w:rsidR="00F21D93" w:rsidRPr="00852A70" w:rsidRDefault="00F21D93" w:rsidP="00AF6821">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5</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0571E20" w14:textId="77777777" w:rsidR="00F21D93" w:rsidRPr="00852A70" w:rsidRDefault="00F21D93" w:rsidP="00AF6821">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Biodiversität</w:t>
            </w:r>
          </w:p>
        </w:tc>
        <w:tc>
          <w:tcPr>
            <w:tcW w:w="704" w:type="dxa"/>
            <w:tcBorders>
              <w:top w:val="none" w:sz="0" w:space="0" w:color="auto"/>
              <w:left w:val="none" w:sz="0" w:space="0" w:color="auto"/>
              <w:bottom w:val="none" w:sz="0" w:space="0" w:color="auto"/>
              <w:right w:val="none" w:sz="0" w:space="0" w:color="auto"/>
            </w:tcBorders>
            <w:shd w:val="clear" w:color="auto" w:fill="auto"/>
          </w:tcPr>
          <w:p w14:paraId="792B5F1A" w14:textId="77777777" w:rsidR="00F21D93" w:rsidRPr="003C0F68" w:rsidRDefault="00F21D93" w:rsidP="00AF6821">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FEC7277" w14:textId="77777777" w:rsidR="00F21D93" w:rsidRPr="00852A70" w:rsidRDefault="00F21D93" w:rsidP="00AF6821">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1F9D34A1" w14:textId="77777777" w:rsidR="00F21D93" w:rsidRDefault="00F21D93" w:rsidP="00F21D9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A17E9" w:rsidRPr="00122B7B" w14:paraId="211D1DB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F8D555" w14:textId="77777777" w:rsidR="00AA17E9" w:rsidRPr="00565B47" w:rsidRDefault="00CC7C58" w:rsidP="00AA17E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75097E18" w14:textId="77777777" w:rsidR="00AA17E9" w:rsidRDefault="0066363F" w:rsidP="009338BC">
      <w:pPr>
        <w:pStyle w:val="Standardeinzug"/>
        <w:tabs>
          <w:tab w:val="left" w:pos="585"/>
        </w:tabs>
        <w:ind w:left="0"/>
        <w:rPr>
          <w:sz w:val="4"/>
          <w:szCs w:val="4"/>
        </w:rPr>
      </w:pPr>
      <w:r>
        <w:rPr>
          <w:noProof/>
          <w:sz w:val="18"/>
          <w:szCs w:val="16"/>
        </w:rPr>
        <mc:AlternateContent>
          <mc:Choice Requires="wps">
            <w:drawing>
              <wp:anchor distT="0" distB="0" distL="114300" distR="114300" simplePos="0" relativeHeight="251921408" behindDoc="0" locked="0" layoutInCell="1" allowOverlap="1" wp14:anchorId="6F08FEB1" wp14:editId="471FC682">
                <wp:simplePos x="0" y="0"/>
                <wp:positionH relativeFrom="column">
                  <wp:posOffset>-23495</wp:posOffset>
                </wp:positionH>
                <wp:positionV relativeFrom="paragraph">
                  <wp:posOffset>1580401</wp:posOffset>
                </wp:positionV>
                <wp:extent cx="314325" cy="193040"/>
                <wp:effectExtent l="0" t="0" r="0" b="0"/>
                <wp:wrapNone/>
                <wp:docPr id="213"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722A6B9" w14:textId="77777777"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1079AD" id="_x0000_s1084" type="#_x0000_t202" style="position:absolute;left:0;text-align:left;margin-left:-1.85pt;margin-top:124.45pt;width:24.75pt;height:15.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" filled="f" stroked="f">
                <v:textbox>
                  <w:txbxContent>
                    <w:p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30</w:t>
                      </w:r>
                    </w:p>
                  </w:txbxContent>
                </v:textbox>
              </v:shape>
            </w:pict>
          </mc:Fallback>
        </mc:AlternateContent>
      </w:r>
      <w:r>
        <w:rPr>
          <w:noProof/>
          <w:sz w:val="18"/>
          <w:szCs w:val="16"/>
        </w:rPr>
        <mc:AlternateContent>
          <mc:Choice Requires="wps">
            <w:drawing>
              <wp:anchor distT="0" distB="0" distL="114300" distR="114300" simplePos="0" relativeHeight="251915264" behindDoc="0" locked="0" layoutInCell="1" allowOverlap="1" wp14:anchorId="290F4CF5" wp14:editId="4B0823C7">
                <wp:simplePos x="0" y="0"/>
                <wp:positionH relativeFrom="column">
                  <wp:posOffset>-25286</wp:posOffset>
                </wp:positionH>
                <wp:positionV relativeFrom="paragraph">
                  <wp:posOffset>1179830</wp:posOffset>
                </wp:positionV>
                <wp:extent cx="314325" cy="193040"/>
                <wp:effectExtent l="0" t="0" r="0" b="0"/>
                <wp:wrapNone/>
                <wp:docPr id="210"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754DB8C" w14:textId="77777777"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6A47895" id="_x0000_s1085" type="#_x0000_t202" style="position:absolute;left:0;text-align:left;margin-left:-2pt;margin-top:92.9pt;width:24.75pt;height:15.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" filled="f" stroked="f">
                <v:textbox>
                  <w:txbxContent>
                    <w:p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8</w:t>
                      </w:r>
                    </w:p>
                  </w:txbxContent>
                </v:textbox>
              </v:shape>
            </w:pict>
          </mc:Fallback>
        </mc:AlternateContent>
      </w:r>
      <w:r w:rsidR="009338BC">
        <w:rPr>
          <w:sz w:val="4"/>
          <w:szCs w:val="4"/>
        </w:rPr>
        <w:tab/>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1329E8" w:rsidRPr="00D608E2" w14:paraId="0ACE7C26" w14:textId="77777777" w:rsidTr="00094846">
        <w:trPr>
          <w:trHeight w:val="824"/>
        </w:trPr>
        <w:tc>
          <w:tcPr>
            <w:tcW w:w="422" w:type="dxa"/>
            <w:vMerge w:val="restart"/>
          </w:tcPr>
          <w:p w14:paraId="08375AA7" w14:textId="77777777" w:rsidR="001329E8" w:rsidRPr="00D608E2" w:rsidRDefault="0066363F"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23456" behindDoc="0" locked="0" layoutInCell="1" allowOverlap="1" wp14:anchorId="12515BCB" wp14:editId="563B2DB2">
                      <wp:simplePos x="0" y="0"/>
                      <wp:positionH relativeFrom="column">
                        <wp:posOffset>-98288</wp:posOffset>
                      </wp:positionH>
                      <wp:positionV relativeFrom="paragraph">
                        <wp:posOffset>1667680</wp:posOffset>
                      </wp:positionV>
                      <wp:extent cx="314325" cy="193040"/>
                      <wp:effectExtent l="0" t="0" r="0" b="0"/>
                      <wp:wrapNone/>
                      <wp:docPr id="214"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A9FC007" w14:textId="77777777"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1079AD" id="_x0000_s1086" type="#_x0000_t202" style="position:absolute;margin-left:-7.75pt;margin-top:131.3pt;width:24.75pt;height:15.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" filled="f" stroked="f">
                      <v:textbox>
                        <w:txbxContent>
                          <w:p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31</w:t>
                            </w:r>
                          </w:p>
                        </w:txbxContent>
                      </v:textbox>
                    </v:shape>
                  </w:pict>
                </mc:Fallback>
              </mc:AlternateContent>
            </w:r>
            <w:r>
              <w:rPr>
                <w:noProof/>
                <w:sz w:val="18"/>
                <w:szCs w:val="16"/>
              </w:rPr>
              <mc:AlternateContent>
                <mc:Choice Requires="wps">
                  <w:drawing>
                    <wp:anchor distT="0" distB="0" distL="114300" distR="114300" simplePos="0" relativeHeight="251919360" behindDoc="0" locked="0" layoutInCell="1" allowOverlap="1" wp14:anchorId="3754F349" wp14:editId="51060764">
                      <wp:simplePos x="0" y="0"/>
                      <wp:positionH relativeFrom="column">
                        <wp:posOffset>-98288</wp:posOffset>
                      </wp:positionH>
                      <wp:positionV relativeFrom="paragraph">
                        <wp:posOffset>1249951</wp:posOffset>
                      </wp:positionV>
                      <wp:extent cx="314325" cy="193040"/>
                      <wp:effectExtent l="0" t="0" r="0" b="0"/>
                      <wp:wrapNone/>
                      <wp:docPr id="212"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1BA117E" w14:textId="77777777"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1079AD" id="_x0000_s1087" type="#_x0000_t202" style="position:absolute;margin-left:-7.75pt;margin-top:98.4pt;width:24.75pt;height:15.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" filled="f" stroked="f">
                      <v:textbox>
                        <w:txbxContent>
                          <w:p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9</w:t>
                            </w:r>
                          </w:p>
                        </w:txbxContent>
                      </v:textbox>
                    </v:shape>
                  </w:pict>
                </mc:Fallback>
              </mc:AlternateContent>
            </w:r>
            <w:r w:rsidRPr="009338BC">
              <w:rPr>
                <w:noProof/>
                <w:sz w:val="4"/>
                <w:szCs w:val="4"/>
              </w:rPr>
              <mc:AlternateContent>
                <mc:Choice Requires="wps">
                  <w:drawing>
                    <wp:anchor distT="0" distB="0" distL="114300" distR="114300" simplePos="0" relativeHeight="251917312" behindDoc="0" locked="0" layoutInCell="1" allowOverlap="1" wp14:anchorId="6F56794B" wp14:editId="637816A6">
                      <wp:simplePos x="0" y="0"/>
                      <wp:positionH relativeFrom="column">
                        <wp:posOffset>-52514</wp:posOffset>
                      </wp:positionH>
                      <wp:positionV relativeFrom="paragraph">
                        <wp:posOffset>1709004</wp:posOffset>
                      </wp:positionV>
                      <wp:extent cx="224790" cy="151765"/>
                      <wp:effectExtent l="0" t="0" r="3810" b="635"/>
                      <wp:wrapNone/>
                      <wp:docPr id="211" name="Gleichschenkliges Dreieck 21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58C61C0" id="Gleichschenkliges Dreieck 211" o:spid="_x0000_s1026" type="#_x0000_t5" style="position:absolute;margin-left:-4.15pt;margin-top:134.55pt;width:17.7pt;height:11.95pt;rotation:18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GNg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15936" behindDoc="0" locked="0" layoutInCell="1" allowOverlap="1" wp14:anchorId="1109C76F" wp14:editId="3F349ABB">
                      <wp:simplePos x="0" y="0"/>
                      <wp:positionH relativeFrom="column">
                        <wp:posOffset>-50801</wp:posOffset>
                      </wp:positionH>
                      <wp:positionV relativeFrom="paragraph">
                        <wp:posOffset>1476201</wp:posOffset>
                      </wp:positionV>
                      <wp:extent cx="224790" cy="151765"/>
                      <wp:effectExtent l="0" t="0" r="3810" b="635"/>
                      <wp:wrapNone/>
                      <wp:docPr id="126" name="Gleichschenkliges Dreieck 126">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DDC9C84" id="Gleichschenkliges Dreieck 126" o:spid="_x0000_s1026" type="#_x0000_t5" style="position:absolute;margin-left:-4pt;margin-top:116.25pt;width:17.7pt;height:11.95pt;rotation:18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" fillcolor="#7f7f7f [1612]" stroked="f" strokeweight="2pt"/>
                  </w:pict>
                </mc:Fallback>
              </mc:AlternateContent>
            </w:r>
            <w:r>
              <w:rPr>
                <w:noProof/>
                <w:sz w:val="18"/>
                <w:szCs w:val="16"/>
              </w:rPr>
              <mc:AlternateContent>
                <mc:Choice Requires="wps">
                  <w:drawing>
                    <wp:anchor distT="0" distB="0" distL="114300" distR="114300" simplePos="0" relativeHeight="251913216" behindDoc="0" locked="0" layoutInCell="1" allowOverlap="1" wp14:anchorId="6020D49E" wp14:editId="6689A5AF">
                      <wp:simplePos x="0" y="0"/>
                      <wp:positionH relativeFrom="column">
                        <wp:posOffset>-91709</wp:posOffset>
                      </wp:positionH>
                      <wp:positionV relativeFrom="paragraph">
                        <wp:posOffset>72194</wp:posOffset>
                      </wp:positionV>
                      <wp:extent cx="314325" cy="193040"/>
                      <wp:effectExtent l="0" t="0" r="0" b="0"/>
                      <wp:wrapNone/>
                      <wp:docPr id="20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E466371" w14:textId="77777777"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8EDD49" id="_x0000_s1088" type="#_x0000_t202" style="position:absolute;margin-left:-7.2pt;margin-top:5.7pt;width:24.75pt;height:15.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" filled="f" stroked="f">
                      <v:textbox>
                        <w:txbxContent>
                          <w:p w:rsidR="008A3CCA" w:rsidRPr="004575B5" w:rsidRDefault="008A3CCA" w:rsidP="0066363F">
                            <w:pPr>
                              <w:pStyle w:val="StandardWeb"/>
                              <w:spacing w:before="0" w:beforeAutospacing="0" w:after="0" w:afterAutospacing="0"/>
                              <w:jc w:val="center"/>
                              <w:rPr>
                                <w:rFonts w:ascii="Century Gothic" w:hAnsi="Century Gothic"/>
                                <w:b/>
                                <w:color w:val="FFFFFF" w:themeColor="background1"/>
                                <w:sz w:val="12"/>
                                <w:szCs w:val="12"/>
                              </w:rPr>
                            </w:pPr>
                            <w:r w:rsidRPr="004575B5">
                              <w:rPr>
                                <w:rFonts w:ascii="Century Gothic" w:hAnsi="Century Gothic"/>
                                <w:b/>
                                <w:color w:val="FFFFFF" w:themeColor="background1"/>
                                <w:sz w:val="12"/>
                                <w:szCs w:val="12"/>
                              </w:rPr>
                              <w:t>2</w:t>
                            </w:r>
                            <w:r>
                              <w:rPr>
                                <w:rFonts w:ascii="Century Gothic" w:hAnsi="Century Gothic"/>
                                <w:b/>
                                <w:color w:val="FFFFFF" w:themeColor="background1"/>
                                <w:sz w:val="12"/>
                                <w:szCs w:val="12"/>
                              </w:rPr>
                              <w:t>7</w:t>
                            </w:r>
                          </w:p>
                        </w:txbxContent>
                      </v:textbox>
                    </v:shape>
                  </w:pict>
                </mc:Fallback>
              </mc:AlternateContent>
            </w:r>
            <w:r w:rsidRPr="009338BC">
              <w:rPr>
                <w:noProof/>
                <w:sz w:val="4"/>
                <w:szCs w:val="4"/>
              </w:rPr>
              <mc:AlternateContent>
                <mc:Choice Requires="wps">
                  <w:drawing>
                    <wp:anchor distT="0" distB="0" distL="114300" distR="114300" simplePos="0" relativeHeight="251816960" behindDoc="0" locked="0" layoutInCell="1" allowOverlap="1" wp14:anchorId="49A6272E" wp14:editId="0639EC2D">
                      <wp:simplePos x="0" y="0"/>
                      <wp:positionH relativeFrom="column">
                        <wp:posOffset>-51435</wp:posOffset>
                      </wp:positionH>
                      <wp:positionV relativeFrom="paragraph">
                        <wp:posOffset>1073785</wp:posOffset>
                      </wp:positionV>
                      <wp:extent cx="224790" cy="151765"/>
                      <wp:effectExtent l="0" t="0" r="3810" b="635"/>
                      <wp:wrapNone/>
                      <wp:docPr id="134" name="Gleichschenkliges Dreieck 13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B4FA55B" id="Gleichschenkliges Dreieck 134" o:spid="_x0000_s1026" type="#_x0000_t5" style="position:absolute;margin-left:-4.05pt;margin-top:84.55pt;width:17.7pt;height:11.95pt;rotation:18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17984" behindDoc="0" locked="0" layoutInCell="1" allowOverlap="1" wp14:anchorId="7726335D" wp14:editId="0F8D7FC2">
                      <wp:simplePos x="0" y="0"/>
                      <wp:positionH relativeFrom="column">
                        <wp:posOffset>-51198</wp:posOffset>
                      </wp:positionH>
                      <wp:positionV relativeFrom="paragraph">
                        <wp:posOffset>1293143</wp:posOffset>
                      </wp:positionV>
                      <wp:extent cx="224790" cy="151765"/>
                      <wp:effectExtent l="0" t="0" r="3810" b="635"/>
                      <wp:wrapNone/>
                      <wp:docPr id="136" name="Gleichschenkliges Dreieck 136">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E00889D" id="Gleichschenkliges Dreieck 136" o:spid="_x0000_s1026" type="#_x0000_t5" style="position:absolute;margin-left:-4.05pt;margin-top:101.8pt;width:17.7pt;height:11.95pt;rotation:18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" fillcolor="#7f7f7f [1612]" stroked="f" strokeweight="2pt"/>
                  </w:pict>
                </mc:Fallback>
              </mc:AlternateContent>
            </w:r>
            <w:r w:rsidRPr="009338BC">
              <w:rPr>
                <w:noProof/>
                <w:sz w:val="4"/>
                <w:szCs w:val="4"/>
              </w:rPr>
              <mc:AlternateContent>
                <mc:Choice Requires="wps">
                  <w:drawing>
                    <wp:anchor distT="0" distB="0" distL="114300" distR="114300" simplePos="0" relativeHeight="251814912" behindDoc="0" locked="0" layoutInCell="1" allowOverlap="1" wp14:anchorId="426AEA73" wp14:editId="1AB127BB">
                      <wp:simplePos x="0" y="0"/>
                      <wp:positionH relativeFrom="column">
                        <wp:posOffset>-51197</wp:posOffset>
                      </wp:positionH>
                      <wp:positionV relativeFrom="paragraph">
                        <wp:posOffset>119513</wp:posOffset>
                      </wp:positionV>
                      <wp:extent cx="224790" cy="151765"/>
                      <wp:effectExtent l="0" t="0" r="3810" b="635"/>
                      <wp:wrapNone/>
                      <wp:docPr id="125" name="Gleichschenkliges Dreieck 125">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F9DFC9A" id="Gleichschenkliges Dreieck 125" o:spid="_x0000_s1026" type="#_x0000_t5" style="position:absolute;margin-left:-4.05pt;margin-top:9.4pt;width:17.7pt;height:11.95pt;rotation:18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0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" fillcolor="#7f7f7f [1612]" stroked="f" strokeweight="2pt"/>
                  </w:pict>
                </mc:Fallback>
              </mc:AlternateContent>
            </w:r>
          </w:p>
        </w:tc>
        <w:tc>
          <w:tcPr>
            <w:tcW w:w="8645" w:type="dxa"/>
          </w:tcPr>
          <w:p w14:paraId="4E9D7CED" w14:textId="77777777" w:rsidR="001329E8" w:rsidRPr="00306293" w:rsidRDefault="001329E8" w:rsidP="00411285">
            <w:pPr>
              <w:widowControl w:val="0"/>
              <w:tabs>
                <w:tab w:val="left" w:pos="1440"/>
                <w:tab w:val="left" w:pos="1442"/>
              </w:tabs>
              <w:autoSpaceDE w:val="0"/>
              <w:autoSpaceDN w:val="0"/>
              <w:spacing w:before="118"/>
              <w:ind w:left="311" w:hanging="311"/>
              <w:rPr>
                <w:b/>
                <w:sz w:val="18"/>
                <w:szCs w:val="18"/>
              </w:rPr>
            </w:pPr>
            <w:r w:rsidRPr="00306293">
              <w:rPr>
                <w:b/>
                <w:sz w:val="18"/>
                <w:szCs w:val="18"/>
              </w:rPr>
              <w:t xml:space="preserve">33. </w:t>
            </w:r>
            <w:r w:rsidR="00094846" w:rsidRPr="00306293">
              <w:rPr>
                <w:color w:val="1B1B1B"/>
                <w:sz w:val="18"/>
                <w:szCs w:val="18"/>
              </w:rPr>
              <w:t>Das</w:t>
            </w:r>
            <w:r w:rsidR="00094846" w:rsidRPr="00306293">
              <w:rPr>
                <w:color w:val="1B1B1B"/>
                <w:spacing w:val="-5"/>
                <w:sz w:val="18"/>
                <w:szCs w:val="18"/>
              </w:rPr>
              <w:t xml:space="preserve"> </w:t>
            </w:r>
            <w:r w:rsidR="00094846" w:rsidRPr="00306293">
              <w:rPr>
                <w:color w:val="1B1B1B"/>
                <w:sz w:val="18"/>
                <w:szCs w:val="18"/>
              </w:rPr>
              <w:t>Unternehmen</w:t>
            </w:r>
            <w:r w:rsidR="00094846" w:rsidRPr="00306293">
              <w:rPr>
                <w:color w:val="1B1B1B"/>
                <w:spacing w:val="-5"/>
                <w:sz w:val="18"/>
                <w:szCs w:val="18"/>
              </w:rPr>
              <w:t xml:space="preserve"> </w:t>
            </w:r>
            <w:r w:rsidR="00094846" w:rsidRPr="00306293">
              <w:rPr>
                <w:color w:val="1B1B1B"/>
                <w:sz w:val="18"/>
                <w:szCs w:val="18"/>
              </w:rPr>
              <w:t>gibt</w:t>
            </w:r>
            <w:r w:rsidR="00094846" w:rsidRPr="00306293">
              <w:rPr>
                <w:color w:val="1B1B1B"/>
                <w:spacing w:val="-7"/>
                <w:sz w:val="18"/>
                <w:szCs w:val="18"/>
              </w:rPr>
              <w:t xml:space="preserve"> </w:t>
            </w:r>
            <w:r w:rsidR="00094846" w:rsidRPr="00306293">
              <w:rPr>
                <w:color w:val="1B1B1B"/>
                <w:sz w:val="18"/>
                <w:szCs w:val="18"/>
              </w:rPr>
              <w:t>die</w:t>
            </w:r>
            <w:r w:rsidR="00094846" w:rsidRPr="00306293">
              <w:rPr>
                <w:color w:val="1B1B1B"/>
                <w:spacing w:val="-7"/>
                <w:sz w:val="18"/>
                <w:szCs w:val="18"/>
              </w:rPr>
              <w:t xml:space="preserve"> </w:t>
            </w:r>
            <w:r w:rsidR="00094846" w:rsidRPr="00306293">
              <w:rPr>
                <w:color w:val="1B1B1B"/>
                <w:sz w:val="18"/>
                <w:szCs w:val="18"/>
              </w:rPr>
              <w:t>Anzahl</w:t>
            </w:r>
            <w:r w:rsidR="00094846" w:rsidRPr="00306293">
              <w:rPr>
                <w:color w:val="1B1B1B"/>
                <w:spacing w:val="-5"/>
                <w:sz w:val="18"/>
                <w:szCs w:val="18"/>
              </w:rPr>
              <w:t xml:space="preserve"> </w:t>
            </w:r>
            <w:r w:rsidR="00094846" w:rsidRPr="00306293">
              <w:rPr>
                <w:color w:val="1B1B1B"/>
                <w:sz w:val="18"/>
                <w:szCs w:val="18"/>
              </w:rPr>
              <w:t>und</w:t>
            </w:r>
            <w:r w:rsidR="00094846" w:rsidRPr="00306293">
              <w:rPr>
                <w:color w:val="1B1B1B"/>
                <w:spacing w:val="-6"/>
                <w:sz w:val="18"/>
                <w:szCs w:val="18"/>
              </w:rPr>
              <w:t xml:space="preserve"> </w:t>
            </w:r>
            <w:r w:rsidR="00094846" w:rsidRPr="00306293">
              <w:rPr>
                <w:color w:val="1B1B1B"/>
                <w:sz w:val="18"/>
                <w:szCs w:val="18"/>
              </w:rPr>
              <w:t>die</w:t>
            </w:r>
            <w:r w:rsidR="00094846" w:rsidRPr="00306293">
              <w:rPr>
                <w:color w:val="1B1B1B"/>
                <w:spacing w:val="-4"/>
                <w:sz w:val="18"/>
                <w:szCs w:val="18"/>
              </w:rPr>
              <w:t xml:space="preserve"> </w:t>
            </w:r>
            <w:r w:rsidR="00094846" w:rsidRPr="00306293">
              <w:rPr>
                <w:color w:val="1B1B1B"/>
                <w:sz w:val="18"/>
                <w:szCs w:val="18"/>
              </w:rPr>
              <w:t>Fläche</w:t>
            </w:r>
            <w:r w:rsidR="00094846" w:rsidRPr="00306293">
              <w:rPr>
                <w:color w:val="1B1B1B"/>
                <w:spacing w:val="-6"/>
                <w:sz w:val="18"/>
                <w:szCs w:val="18"/>
              </w:rPr>
              <w:t xml:space="preserve"> </w:t>
            </w:r>
            <w:r w:rsidR="00094846" w:rsidRPr="00306293">
              <w:rPr>
                <w:color w:val="1B1B1B"/>
                <w:sz w:val="18"/>
                <w:szCs w:val="18"/>
              </w:rPr>
              <w:t>(in</w:t>
            </w:r>
            <w:r w:rsidR="00094846" w:rsidRPr="00306293">
              <w:rPr>
                <w:color w:val="1B1B1B"/>
                <w:spacing w:val="-4"/>
                <w:sz w:val="18"/>
                <w:szCs w:val="18"/>
              </w:rPr>
              <w:t xml:space="preserve"> </w:t>
            </w:r>
            <w:r w:rsidR="00094846" w:rsidRPr="00306293">
              <w:rPr>
                <w:color w:val="1B1B1B"/>
                <w:sz w:val="18"/>
                <w:szCs w:val="18"/>
              </w:rPr>
              <w:t>Hektar</w:t>
            </w:r>
            <w:r w:rsidR="00094846" w:rsidRPr="00306293">
              <w:rPr>
                <w:color w:val="1B1B1B"/>
                <w:spacing w:val="-6"/>
                <w:sz w:val="18"/>
                <w:szCs w:val="18"/>
              </w:rPr>
              <w:t xml:space="preserve"> </w:t>
            </w:r>
            <w:r w:rsidR="00094846" w:rsidRPr="00306293">
              <w:rPr>
                <w:color w:val="1B1B1B"/>
                <w:sz w:val="18"/>
                <w:szCs w:val="18"/>
              </w:rPr>
              <w:t>oder</w:t>
            </w:r>
            <w:r w:rsidR="00094846" w:rsidRPr="00306293">
              <w:rPr>
                <w:color w:val="1B1B1B"/>
                <w:spacing w:val="-6"/>
                <w:sz w:val="18"/>
                <w:szCs w:val="18"/>
              </w:rPr>
              <w:t xml:space="preserve"> </w:t>
            </w:r>
            <w:r w:rsidR="00094846" w:rsidRPr="00306293">
              <w:rPr>
                <w:color w:val="1B1B1B"/>
                <w:sz w:val="18"/>
                <w:szCs w:val="18"/>
              </w:rPr>
              <w:t>m</w:t>
            </w:r>
            <w:r w:rsidR="00094846" w:rsidRPr="00306293">
              <w:rPr>
                <w:color w:val="1B1B1B"/>
                <w:sz w:val="18"/>
                <w:szCs w:val="18"/>
                <w:vertAlign w:val="superscript"/>
              </w:rPr>
              <w:t>2</w:t>
            </w:r>
            <w:r w:rsidR="00094846" w:rsidRPr="00306293">
              <w:rPr>
                <w:color w:val="1B1B1B"/>
                <w:sz w:val="18"/>
                <w:szCs w:val="18"/>
              </w:rPr>
              <w:t>)</w:t>
            </w:r>
            <w:r w:rsidR="00094846" w:rsidRPr="00306293">
              <w:rPr>
                <w:color w:val="1B1B1B"/>
                <w:spacing w:val="-6"/>
                <w:sz w:val="18"/>
                <w:szCs w:val="18"/>
              </w:rPr>
              <w:t xml:space="preserve"> </w:t>
            </w:r>
            <w:r w:rsidR="00094846" w:rsidRPr="00306293">
              <w:rPr>
                <w:color w:val="1B1B1B"/>
                <w:sz w:val="18"/>
                <w:szCs w:val="18"/>
              </w:rPr>
              <w:t>der</w:t>
            </w:r>
            <w:r w:rsidR="00094846" w:rsidRPr="00306293">
              <w:rPr>
                <w:color w:val="1B1B1B"/>
                <w:spacing w:val="-3"/>
                <w:sz w:val="18"/>
                <w:szCs w:val="18"/>
              </w:rPr>
              <w:t xml:space="preserve"> </w:t>
            </w:r>
            <w:r w:rsidR="00094846" w:rsidRPr="00306293">
              <w:rPr>
                <w:b/>
                <w:i/>
                <w:color w:val="1B1B1B"/>
                <w:sz w:val="18"/>
                <w:szCs w:val="18"/>
              </w:rPr>
              <w:t>Standorte</w:t>
            </w:r>
            <w:r w:rsidR="00094846" w:rsidRPr="00306293">
              <w:rPr>
                <w:b/>
                <w:i/>
                <w:color w:val="1B1B1B"/>
                <w:spacing w:val="-3"/>
                <w:sz w:val="18"/>
                <w:szCs w:val="18"/>
              </w:rPr>
              <w:t xml:space="preserve"> </w:t>
            </w:r>
            <w:r w:rsidR="00094846" w:rsidRPr="00306293">
              <w:rPr>
                <w:color w:val="1B1B1B"/>
                <w:sz w:val="18"/>
                <w:szCs w:val="18"/>
              </w:rPr>
              <w:t>an,</w:t>
            </w:r>
            <w:r w:rsidR="00094846" w:rsidRPr="00306293">
              <w:rPr>
                <w:color w:val="1B1B1B"/>
                <w:spacing w:val="-6"/>
                <w:sz w:val="18"/>
                <w:szCs w:val="18"/>
              </w:rPr>
              <w:t xml:space="preserve"> </w:t>
            </w:r>
            <w:r w:rsidR="00094846" w:rsidRPr="00306293">
              <w:rPr>
                <w:color w:val="1B1B1B"/>
                <w:sz w:val="18"/>
                <w:szCs w:val="18"/>
              </w:rPr>
              <w:t>die</w:t>
            </w:r>
            <w:r w:rsidR="00094846" w:rsidRPr="00306293">
              <w:rPr>
                <w:color w:val="1B1B1B"/>
                <w:spacing w:val="-4"/>
                <w:sz w:val="18"/>
                <w:szCs w:val="18"/>
              </w:rPr>
              <w:t xml:space="preserve"> </w:t>
            </w:r>
            <w:r w:rsidR="00094846" w:rsidRPr="00306293">
              <w:rPr>
                <w:color w:val="1B1B1B"/>
                <w:sz w:val="18"/>
                <w:szCs w:val="18"/>
              </w:rPr>
              <w:t>es</w:t>
            </w:r>
            <w:r w:rsidR="00094846" w:rsidRPr="00306293">
              <w:rPr>
                <w:color w:val="1B1B1B"/>
                <w:spacing w:val="-5"/>
                <w:sz w:val="18"/>
                <w:szCs w:val="18"/>
              </w:rPr>
              <w:t xml:space="preserve"> </w:t>
            </w:r>
            <w:r w:rsidR="00094846" w:rsidRPr="00306293">
              <w:rPr>
                <w:color w:val="1B1B1B"/>
                <w:sz w:val="18"/>
                <w:szCs w:val="18"/>
              </w:rPr>
              <w:t>in</w:t>
            </w:r>
            <w:r w:rsidR="00094846" w:rsidRPr="00306293">
              <w:rPr>
                <w:color w:val="1B1B1B"/>
                <w:spacing w:val="-6"/>
                <w:sz w:val="18"/>
                <w:szCs w:val="18"/>
              </w:rPr>
              <w:t xml:space="preserve"> </w:t>
            </w:r>
            <w:r w:rsidR="00094846" w:rsidRPr="00306293">
              <w:rPr>
                <w:color w:val="1B1B1B"/>
                <w:sz w:val="18"/>
                <w:szCs w:val="18"/>
              </w:rPr>
              <w:t>oder</w:t>
            </w:r>
            <w:r w:rsidR="00094846" w:rsidRPr="00306293">
              <w:rPr>
                <w:color w:val="1B1B1B"/>
                <w:spacing w:val="-4"/>
                <w:sz w:val="18"/>
                <w:szCs w:val="18"/>
              </w:rPr>
              <w:t xml:space="preserve"> </w:t>
            </w:r>
            <w:r w:rsidR="00094846" w:rsidRPr="00306293">
              <w:rPr>
                <w:b/>
                <w:i/>
                <w:color w:val="1B1B1B"/>
                <w:sz w:val="18"/>
                <w:szCs w:val="18"/>
              </w:rPr>
              <w:t>in</w:t>
            </w:r>
            <w:r w:rsidR="00094846" w:rsidRPr="00306293">
              <w:rPr>
                <w:b/>
                <w:i/>
                <w:color w:val="1B1B1B"/>
                <w:spacing w:val="-5"/>
                <w:sz w:val="18"/>
                <w:szCs w:val="18"/>
              </w:rPr>
              <w:t xml:space="preserve"> </w:t>
            </w:r>
            <w:r w:rsidR="00094846" w:rsidRPr="00306293">
              <w:rPr>
                <w:b/>
                <w:i/>
                <w:color w:val="1B1B1B"/>
                <w:sz w:val="18"/>
                <w:szCs w:val="18"/>
              </w:rPr>
              <w:t xml:space="preserve">der Nähe von </w:t>
            </w:r>
            <w:r w:rsidR="00094846" w:rsidRPr="00306293">
              <w:rPr>
                <w:color w:val="1B1B1B"/>
                <w:sz w:val="18"/>
                <w:szCs w:val="18"/>
              </w:rPr>
              <w:t xml:space="preserve">einem </w:t>
            </w:r>
            <w:r w:rsidR="00094846" w:rsidRPr="00306293">
              <w:rPr>
                <w:b/>
                <w:i/>
                <w:color w:val="1B1B1B"/>
                <w:sz w:val="18"/>
                <w:szCs w:val="18"/>
              </w:rPr>
              <w:t xml:space="preserve">Gebiet mit schutzbedürftiger Biodiversität </w:t>
            </w:r>
            <w:r w:rsidR="00094846" w:rsidRPr="00306293">
              <w:rPr>
                <w:color w:val="1B1B1B"/>
                <w:sz w:val="18"/>
                <w:szCs w:val="18"/>
              </w:rPr>
              <w:t>besitzt, gepachtet hat oder bewirtschaftet.</w:t>
            </w:r>
          </w:p>
        </w:tc>
      </w:tr>
      <w:tr w:rsidR="001329E8" w:rsidRPr="00D608E2" w14:paraId="192A3A71" w14:textId="77777777" w:rsidTr="006717EA">
        <w:trPr>
          <w:trHeight w:val="2000"/>
        </w:trPr>
        <w:tc>
          <w:tcPr>
            <w:tcW w:w="422" w:type="dxa"/>
            <w:vMerge/>
          </w:tcPr>
          <w:p w14:paraId="2E7D6E6F" w14:textId="77777777" w:rsidR="001329E8" w:rsidRPr="00D608E2" w:rsidRDefault="001329E8" w:rsidP="0069311B">
            <w:pPr>
              <w:spacing w:before="0"/>
              <w:contextualSpacing/>
              <w:jc w:val="left"/>
              <w:rPr>
                <w:sz w:val="18"/>
                <w:szCs w:val="16"/>
              </w:rPr>
            </w:pPr>
          </w:p>
        </w:tc>
        <w:tc>
          <w:tcPr>
            <w:tcW w:w="8645" w:type="dxa"/>
          </w:tcPr>
          <w:p w14:paraId="1D026DBF" w14:textId="77777777" w:rsidR="00094846" w:rsidRPr="00306293" w:rsidRDefault="00094846" w:rsidP="00411285">
            <w:pPr>
              <w:widowControl w:val="0"/>
              <w:tabs>
                <w:tab w:val="left" w:pos="1441"/>
              </w:tabs>
              <w:autoSpaceDE w:val="0"/>
              <w:autoSpaceDN w:val="0"/>
              <w:ind w:left="311" w:hanging="311"/>
              <w:jc w:val="left"/>
              <w:rPr>
                <w:color w:val="1B1B1B"/>
                <w:sz w:val="18"/>
                <w:szCs w:val="18"/>
              </w:rPr>
            </w:pPr>
            <w:r w:rsidRPr="00306293">
              <w:rPr>
                <w:b/>
                <w:sz w:val="18"/>
                <w:szCs w:val="18"/>
              </w:rPr>
              <w:t xml:space="preserve">34. </w:t>
            </w:r>
            <w:r w:rsidRPr="00306293">
              <w:rPr>
                <w:color w:val="1B1B1B"/>
                <w:sz w:val="18"/>
                <w:szCs w:val="18"/>
              </w:rPr>
              <w:t>Das</w:t>
            </w:r>
            <w:r w:rsidRPr="00306293">
              <w:rPr>
                <w:color w:val="1B1B1B"/>
                <w:spacing w:val="-6"/>
                <w:sz w:val="18"/>
                <w:szCs w:val="18"/>
              </w:rPr>
              <w:t xml:space="preserve"> </w:t>
            </w:r>
            <w:r w:rsidRPr="00306293">
              <w:rPr>
                <w:color w:val="1B1B1B"/>
                <w:sz w:val="18"/>
                <w:szCs w:val="18"/>
              </w:rPr>
              <w:t>Unternehmen</w:t>
            </w:r>
            <w:r w:rsidRPr="00306293">
              <w:rPr>
                <w:color w:val="1B1B1B"/>
                <w:spacing w:val="-5"/>
                <w:sz w:val="18"/>
                <w:szCs w:val="18"/>
              </w:rPr>
              <w:t xml:space="preserve"> </w:t>
            </w:r>
            <w:r w:rsidRPr="00306293">
              <w:rPr>
                <w:color w:val="1B1B1B"/>
                <w:sz w:val="18"/>
                <w:szCs w:val="18"/>
              </w:rPr>
              <w:t>kann</w:t>
            </w:r>
            <w:r w:rsidRPr="00306293">
              <w:rPr>
                <w:color w:val="1B1B1B"/>
                <w:spacing w:val="-4"/>
                <w:sz w:val="18"/>
                <w:szCs w:val="18"/>
              </w:rPr>
              <w:t xml:space="preserve"> </w:t>
            </w:r>
            <w:r w:rsidRPr="00306293">
              <w:rPr>
                <w:color w:val="1B1B1B"/>
                <w:sz w:val="18"/>
                <w:szCs w:val="18"/>
              </w:rPr>
              <w:t>Kennzahlen</w:t>
            </w:r>
            <w:r w:rsidRPr="00306293">
              <w:rPr>
                <w:color w:val="1B1B1B"/>
                <w:spacing w:val="-4"/>
                <w:sz w:val="18"/>
                <w:szCs w:val="18"/>
              </w:rPr>
              <w:t xml:space="preserve"> </w:t>
            </w:r>
            <w:r w:rsidRPr="00306293">
              <w:rPr>
                <w:color w:val="1B1B1B"/>
                <w:sz w:val="18"/>
                <w:szCs w:val="18"/>
              </w:rPr>
              <w:t>in</w:t>
            </w:r>
            <w:r w:rsidRPr="00306293">
              <w:rPr>
                <w:color w:val="1B1B1B"/>
                <w:spacing w:val="-4"/>
                <w:sz w:val="18"/>
                <w:szCs w:val="18"/>
              </w:rPr>
              <w:t xml:space="preserve"> </w:t>
            </w:r>
            <w:r w:rsidRPr="00306293">
              <w:rPr>
                <w:color w:val="1B1B1B"/>
                <w:sz w:val="18"/>
                <w:szCs w:val="18"/>
              </w:rPr>
              <w:t>Bezug</w:t>
            </w:r>
            <w:r w:rsidRPr="00306293">
              <w:rPr>
                <w:color w:val="1B1B1B"/>
                <w:spacing w:val="-5"/>
                <w:sz w:val="18"/>
                <w:szCs w:val="18"/>
              </w:rPr>
              <w:t xml:space="preserve"> </w:t>
            </w:r>
            <w:r w:rsidRPr="00306293">
              <w:rPr>
                <w:color w:val="1B1B1B"/>
                <w:sz w:val="18"/>
                <w:szCs w:val="18"/>
              </w:rPr>
              <w:t>auf</w:t>
            </w:r>
            <w:r w:rsidRPr="00306293">
              <w:rPr>
                <w:color w:val="1B1B1B"/>
                <w:spacing w:val="-5"/>
                <w:sz w:val="18"/>
                <w:szCs w:val="18"/>
              </w:rPr>
              <w:t xml:space="preserve"> </w:t>
            </w:r>
            <w:r w:rsidRPr="00306293">
              <w:rPr>
                <w:color w:val="1B1B1B"/>
                <w:sz w:val="18"/>
                <w:szCs w:val="18"/>
              </w:rPr>
              <w:t>die</w:t>
            </w:r>
            <w:r w:rsidRPr="00306293">
              <w:rPr>
                <w:color w:val="1B1B1B"/>
                <w:spacing w:val="1"/>
                <w:sz w:val="18"/>
                <w:szCs w:val="18"/>
              </w:rPr>
              <w:t xml:space="preserve"> </w:t>
            </w:r>
            <w:r w:rsidRPr="00306293">
              <w:rPr>
                <w:b/>
                <w:i/>
                <w:color w:val="1B1B1B"/>
                <w:sz w:val="18"/>
                <w:szCs w:val="18"/>
              </w:rPr>
              <w:t>Flächennutzung</w:t>
            </w:r>
            <w:r w:rsidRPr="00306293">
              <w:rPr>
                <w:b/>
                <w:i/>
                <w:color w:val="1B1B1B"/>
                <w:spacing w:val="-5"/>
                <w:sz w:val="18"/>
                <w:szCs w:val="18"/>
              </w:rPr>
              <w:t xml:space="preserve"> </w:t>
            </w:r>
            <w:r w:rsidRPr="00306293">
              <w:rPr>
                <w:color w:val="1B1B1B"/>
                <w:sz w:val="18"/>
                <w:szCs w:val="18"/>
              </w:rPr>
              <w:t>(in</w:t>
            </w:r>
            <w:r w:rsidRPr="00306293">
              <w:rPr>
                <w:color w:val="1B1B1B"/>
                <w:spacing w:val="-4"/>
                <w:sz w:val="18"/>
                <w:szCs w:val="18"/>
              </w:rPr>
              <w:t xml:space="preserve"> </w:t>
            </w:r>
            <w:r w:rsidRPr="00306293">
              <w:rPr>
                <w:color w:val="1B1B1B"/>
                <w:sz w:val="18"/>
                <w:szCs w:val="18"/>
              </w:rPr>
              <w:t>Hektar</w:t>
            </w:r>
            <w:r w:rsidRPr="00306293">
              <w:rPr>
                <w:color w:val="1B1B1B"/>
                <w:spacing w:val="-4"/>
                <w:sz w:val="18"/>
                <w:szCs w:val="18"/>
              </w:rPr>
              <w:t xml:space="preserve"> </w:t>
            </w:r>
            <w:r w:rsidRPr="00306293">
              <w:rPr>
                <w:color w:val="1B1B1B"/>
                <w:sz w:val="18"/>
                <w:szCs w:val="18"/>
              </w:rPr>
              <w:t>oder</w:t>
            </w:r>
            <w:r w:rsidRPr="00306293">
              <w:rPr>
                <w:color w:val="1B1B1B"/>
                <w:spacing w:val="-4"/>
                <w:sz w:val="18"/>
                <w:szCs w:val="18"/>
              </w:rPr>
              <w:t xml:space="preserve"> </w:t>
            </w:r>
            <w:r w:rsidRPr="00306293">
              <w:rPr>
                <w:color w:val="1B1B1B"/>
                <w:sz w:val="18"/>
                <w:szCs w:val="18"/>
              </w:rPr>
              <w:t>m</w:t>
            </w:r>
            <w:r w:rsidRPr="00306293">
              <w:rPr>
                <w:color w:val="1B1B1B"/>
                <w:sz w:val="18"/>
                <w:szCs w:val="18"/>
                <w:vertAlign w:val="superscript"/>
              </w:rPr>
              <w:t>2</w:t>
            </w:r>
            <w:r w:rsidRPr="00306293">
              <w:rPr>
                <w:color w:val="1B1B1B"/>
                <w:sz w:val="18"/>
                <w:szCs w:val="18"/>
              </w:rPr>
              <w:t>)</w:t>
            </w:r>
            <w:r w:rsidRPr="00306293">
              <w:rPr>
                <w:color w:val="1B1B1B"/>
                <w:spacing w:val="-5"/>
                <w:sz w:val="18"/>
                <w:szCs w:val="18"/>
              </w:rPr>
              <w:t xml:space="preserve"> </w:t>
            </w:r>
            <w:r w:rsidRPr="00306293">
              <w:rPr>
                <w:color w:val="1B1B1B"/>
                <w:spacing w:val="-2"/>
                <w:sz w:val="18"/>
                <w:szCs w:val="18"/>
              </w:rPr>
              <w:t>angeben:</w:t>
            </w:r>
          </w:p>
          <w:p w14:paraId="0138EE90" w14:textId="77777777" w:rsidR="00094846" w:rsidRPr="00306293" w:rsidRDefault="00094846" w:rsidP="00EF7E52">
            <w:pPr>
              <w:pStyle w:val="Listenabsatz"/>
              <w:widowControl w:val="0"/>
              <w:numPr>
                <w:ilvl w:val="1"/>
                <w:numId w:val="15"/>
              </w:numPr>
              <w:tabs>
                <w:tab w:val="left" w:pos="311"/>
              </w:tabs>
              <w:autoSpaceDE w:val="0"/>
              <w:autoSpaceDN w:val="0"/>
              <w:spacing w:before="121"/>
              <w:ind w:left="169" w:hanging="169"/>
              <w:contextualSpacing w:val="0"/>
              <w:jc w:val="left"/>
              <w:rPr>
                <w:sz w:val="18"/>
                <w:szCs w:val="18"/>
              </w:rPr>
            </w:pPr>
            <w:r w:rsidRPr="00306293">
              <w:rPr>
                <w:color w:val="1B1B1B"/>
                <w:sz w:val="18"/>
                <w:szCs w:val="18"/>
              </w:rPr>
              <w:t>gesamter</w:t>
            </w:r>
            <w:r w:rsidRPr="00306293">
              <w:rPr>
                <w:color w:val="1B1B1B"/>
                <w:spacing w:val="-6"/>
                <w:sz w:val="18"/>
                <w:szCs w:val="18"/>
              </w:rPr>
              <w:t xml:space="preserve"> </w:t>
            </w:r>
            <w:r w:rsidRPr="00306293">
              <w:rPr>
                <w:color w:val="1B1B1B"/>
                <w:spacing w:val="-2"/>
                <w:sz w:val="18"/>
                <w:szCs w:val="18"/>
              </w:rPr>
              <w:t>Flächenverbrauch,</w:t>
            </w:r>
          </w:p>
          <w:p w14:paraId="0024CA4E" w14:textId="77777777" w:rsidR="00094846" w:rsidRPr="00306293" w:rsidRDefault="00094846" w:rsidP="00EF7E52">
            <w:pPr>
              <w:pStyle w:val="Listenabsatz"/>
              <w:widowControl w:val="0"/>
              <w:numPr>
                <w:ilvl w:val="1"/>
                <w:numId w:val="15"/>
              </w:numPr>
              <w:tabs>
                <w:tab w:val="left" w:pos="311"/>
              </w:tabs>
              <w:autoSpaceDE w:val="0"/>
              <w:autoSpaceDN w:val="0"/>
              <w:ind w:left="169" w:hanging="169"/>
              <w:contextualSpacing w:val="0"/>
              <w:jc w:val="left"/>
              <w:rPr>
                <w:sz w:val="18"/>
                <w:szCs w:val="18"/>
              </w:rPr>
            </w:pPr>
            <w:r w:rsidRPr="00306293">
              <w:rPr>
                <w:color w:val="1B1B1B"/>
                <w:sz w:val="18"/>
                <w:szCs w:val="18"/>
              </w:rPr>
              <w:t>gesamte</w:t>
            </w:r>
            <w:r w:rsidRPr="00306293">
              <w:rPr>
                <w:color w:val="1B1B1B"/>
                <w:spacing w:val="-7"/>
                <w:sz w:val="18"/>
                <w:szCs w:val="18"/>
              </w:rPr>
              <w:t xml:space="preserve"> </w:t>
            </w:r>
            <w:r w:rsidRPr="00306293">
              <w:rPr>
                <w:color w:val="1B1B1B"/>
                <w:sz w:val="18"/>
                <w:szCs w:val="18"/>
              </w:rPr>
              <w:t>versiegelte</w:t>
            </w:r>
            <w:r w:rsidRPr="00306293">
              <w:rPr>
                <w:color w:val="1B1B1B"/>
                <w:spacing w:val="-6"/>
                <w:sz w:val="18"/>
                <w:szCs w:val="18"/>
              </w:rPr>
              <w:t xml:space="preserve"> </w:t>
            </w:r>
            <w:r w:rsidRPr="00306293">
              <w:rPr>
                <w:color w:val="1B1B1B"/>
                <w:spacing w:val="-2"/>
                <w:sz w:val="18"/>
                <w:szCs w:val="18"/>
              </w:rPr>
              <w:t>Fläche,</w:t>
            </w:r>
          </w:p>
          <w:p w14:paraId="1E71CA76" w14:textId="77777777" w:rsidR="00094846" w:rsidRPr="00306293" w:rsidRDefault="00094846" w:rsidP="00EF7E52">
            <w:pPr>
              <w:pStyle w:val="Listenabsatz"/>
              <w:widowControl w:val="0"/>
              <w:numPr>
                <w:ilvl w:val="1"/>
                <w:numId w:val="15"/>
              </w:numPr>
              <w:tabs>
                <w:tab w:val="left" w:pos="311"/>
              </w:tabs>
              <w:autoSpaceDE w:val="0"/>
              <w:autoSpaceDN w:val="0"/>
              <w:spacing w:before="121"/>
              <w:ind w:left="169" w:hanging="169"/>
              <w:contextualSpacing w:val="0"/>
              <w:jc w:val="left"/>
              <w:rPr>
                <w:sz w:val="18"/>
                <w:szCs w:val="18"/>
              </w:rPr>
            </w:pPr>
            <w:r w:rsidRPr="00306293">
              <w:rPr>
                <w:color w:val="1B1B1B"/>
                <w:sz w:val="18"/>
                <w:szCs w:val="18"/>
              </w:rPr>
              <w:t>gesamte</w:t>
            </w:r>
            <w:r w:rsidRPr="00306293">
              <w:rPr>
                <w:color w:val="1B1B1B"/>
                <w:spacing w:val="-4"/>
                <w:sz w:val="18"/>
                <w:szCs w:val="18"/>
              </w:rPr>
              <w:t xml:space="preserve"> </w:t>
            </w:r>
            <w:r w:rsidRPr="00306293">
              <w:rPr>
                <w:b/>
                <w:i/>
                <w:color w:val="1B1B1B"/>
                <w:sz w:val="18"/>
                <w:szCs w:val="18"/>
              </w:rPr>
              <w:t>naturnahe</w:t>
            </w:r>
            <w:r w:rsidRPr="00306293">
              <w:rPr>
                <w:b/>
                <w:i/>
                <w:color w:val="1B1B1B"/>
                <w:spacing w:val="-3"/>
                <w:sz w:val="18"/>
                <w:szCs w:val="18"/>
              </w:rPr>
              <w:t xml:space="preserve"> </w:t>
            </w:r>
            <w:r w:rsidRPr="00306293">
              <w:rPr>
                <w:b/>
                <w:i/>
                <w:color w:val="1B1B1B"/>
                <w:sz w:val="18"/>
                <w:szCs w:val="18"/>
              </w:rPr>
              <w:t>Fläche</w:t>
            </w:r>
            <w:r w:rsidRPr="00306293">
              <w:rPr>
                <w:b/>
                <w:i/>
                <w:color w:val="1B1B1B"/>
                <w:spacing w:val="-3"/>
                <w:sz w:val="18"/>
                <w:szCs w:val="18"/>
              </w:rPr>
              <w:t xml:space="preserve"> </w:t>
            </w:r>
            <w:r w:rsidRPr="00306293">
              <w:rPr>
                <w:color w:val="1B1B1B"/>
                <w:sz w:val="18"/>
                <w:szCs w:val="18"/>
              </w:rPr>
              <w:t>auf</w:t>
            </w:r>
            <w:r w:rsidRPr="00306293">
              <w:rPr>
                <w:color w:val="1B1B1B"/>
                <w:spacing w:val="-5"/>
                <w:sz w:val="18"/>
                <w:szCs w:val="18"/>
              </w:rPr>
              <w:t xml:space="preserve"> </w:t>
            </w:r>
            <w:r w:rsidRPr="00306293">
              <w:rPr>
                <w:color w:val="1B1B1B"/>
                <w:sz w:val="18"/>
                <w:szCs w:val="18"/>
              </w:rPr>
              <w:t>dem</w:t>
            </w:r>
            <w:r w:rsidRPr="00306293">
              <w:rPr>
                <w:color w:val="1B1B1B"/>
                <w:spacing w:val="-3"/>
                <w:sz w:val="18"/>
                <w:szCs w:val="18"/>
              </w:rPr>
              <w:t xml:space="preserve"> </w:t>
            </w:r>
            <w:r w:rsidRPr="00306293">
              <w:rPr>
                <w:color w:val="1B1B1B"/>
                <w:sz w:val="18"/>
                <w:szCs w:val="18"/>
              </w:rPr>
              <w:t>Gelände</w:t>
            </w:r>
            <w:r w:rsidRPr="00306293">
              <w:rPr>
                <w:color w:val="1B1B1B"/>
                <w:spacing w:val="-7"/>
                <w:sz w:val="18"/>
                <w:szCs w:val="18"/>
              </w:rPr>
              <w:t xml:space="preserve"> </w:t>
            </w:r>
            <w:r w:rsidRPr="00306293">
              <w:rPr>
                <w:color w:val="1B1B1B"/>
                <w:sz w:val="18"/>
                <w:szCs w:val="18"/>
              </w:rPr>
              <w:t>des</w:t>
            </w:r>
            <w:r w:rsidRPr="00306293">
              <w:rPr>
                <w:color w:val="1B1B1B"/>
                <w:spacing w:val="-3"/>
                <w:sz w:val="18"/>
                <w:szCs w:val="18"/>
              </w:rPr>
              <w:t xml:space="preserve"> </w:t>
            </w:r>
            <w:hyperlink r:id="rId14" w:anchor="22">
              <w:r w:rsidRPr="00306293">
                <w:rPr>
                  <w:color w:val="1B1B1B"/>
                  <w:spacing w:val="-2"/>
                  <w:sz w:val="18"/>
                  <w:szCs w:val="18"/>
                </w:rPr>
                <w:t>Standorts,</w:t>
              </w:r>
            </w:hyperlink>
          </w:p>
          <w:p w14:paraId="0E70D1B8" w14:textId="77777777" w:rsidR="001329E8" w:rsidRPr="00306293" w:rsidRDefault="00094846" w:rsidP="00EF7E52">
            <w:pPr>
              <w:pStyle w:val="Listenabsatz"/>
              <w:widowControl w:val="0"/>
              <w:numPr>
                <w:ilvl w:val="1"/>
                <w:numId w:val="15"/>
              </w:numPr>
              <w:tabs>
                <w:tab w:val="left" w:pos="311"/>
              </w:tabs>
              <w:autoSpaceDE w:val="0"/>
              <w:autoSpaceDN w:val="0"/>
              <w:spacing w:before="118"/>
              <w:ind w:left="169" w:hanging="169"/>
              <w:contextualSpacing w:val="0"/>
              <w:jc w:val="left"/>
              <w:rPr>
                <w:b/>
                <w:sz w:val="18"/>
                <w:szCs w:val="18"/>
              </w:rPr>
            </w:pPr>
            <w:r w:rsidRPr="00306293">
              <w:rPr>
                <w:color w:val="1B1B1B"/>
                <w:sz w:val="18"/>
                <w:szCs w:val="18"/>
              </w:rPr>
              <w:t>gesamte</w:t>
            </w:r>
            <w:r w:rsidRPr="00306293">
              <w:rPr>
                <w:color w:val="1B1B1B"/>
                <w:spacing w:val="-6"/>
                <w:sz w:val="18"/>
                <w:szCs w:val="18"/>
              </w:rPr>
              <w:t xml:space="preserve"> </w:t>
            </w:r>
            <w:r w:rsidRPr="00306293">
              <w:rPr>
                <w:b/>
                <w:i/>
                <w:color w:val="1B1B1B"/>
                <w:sz w:val="18"/>
                <w:szCs w:val="18"/>
              </w:rPr>
              <w:t>naturnahe</w:t>
            </w:r>
            <w:r w:rsidRPr="00306293">
              <w:rPr>
                <w:b/>
                <w:i/>
                <w:color w:val="1B1B1B"/>
                <w:spacing w:val="-4"/>
                <w:sz w:val="18"/>
                <w:szCs w:val="18"/>
              </w:rPr>
              <w:t xml:space="preserve"> </w:t>
            </w:r>
            <w:r w:rsidRPr="00306293">
              <w:rPr>
                <w:b/>
                <w:i/>
                <w:color w:val="1B1B1B"/>
                <w:sz w:val="18"/>
                <w:szCs w:val="18"/>
              </w:rPr>
              <w:t>Fläche</w:t>
            </w:r>
            <w:r w:rsidRPr="00306293">
              <w:rPr>
                <w:b/>
                <w:i/>
                <w:color w:val="1B1B1B"/>
                <w:spacing w:val="-4"/>
                <w:sz w:val="18"/>
                <w:szCs w:val="18"/>
              </w:rPr>
              <w:t xml:space="preserve"> </w:t>
            </w:r>
            <w:r w:rsidRPr="00306293">
              <w:rPr>
                <w:color w:val="1B1B1B"/>
                <w:sz w:val="18"/>
                <w:szCs w:val="18"/>
              </w:rPr>
              <w:t>abseits</w:t>
            </w:r>
            <w:r w:rsidRPr="00306293">
              <w:rPr>
                <w:color w:val="1B1B1B"/>
                <w:spacing w:val="-7"/>
                <w:sz w:val="18"/>
                <w:szCs w:val="18"/>
              </w:rPr>
              <w:t xml:space="preserve"> </w:t>
            </w:r>
            <w:r w:rsidRPr="00306293">
              <w:rPr>
                <w:color w:val="1B1B1B"/>
                <w:sz w:val="18"/>
                <w:szCs w:val="18"/>
              </w:rPr>
              <w:t>des</w:t>
            </w:r>
            <w:r w:rsidRPr="00306293">
              <w:rPr>
                <w:color w:val="1B1B1B"/>
                <w:spacing w:val="-6"/>
                <w:sz w:val="18"/>
                <w:szCs w:val="18"/>
              </w:rPr>
              <w:t xml:space="preserve"> </w:t>
            </w:r>
            <w:hyperlink r:id="rId15" w:anchor="22">
              <w:r w:rsidRPr="00306293">
                <w:rPr>
                  <w:color w:val="1B1B1B"/>
                  <w:spacing w:val="-2"/>
                  <w:sz w:val="18"/>
                  <w:szCs w:val="18"/>
                </w:rPr>
                <w:t>Standorts.</w:t>
              </w:r>
            </w:hyperlink>
          </w:p>
        </w:tc>
      </w:tr>
    </w:tbl>
    <w:p w14:paraId="0410B62E" w14:textId="77777777" w:rsidR="00AA22B0" w:rsidRDefault="00AA22B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A4A42" w:rsidRPr="00E15068" w14:paraId="5F5E1EB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29ADDF"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2A000F77" w14:textId="77777777" w:rsidR="003A4A42"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38CC8408" w14:textId="77777777" w:rsidR="003A4A42" w:rsidRDefault="003A4A42" w:rsidP="0093058C">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2471EDF3" w14:textId="77777777" w:rsidTr="009B741D">
        <w:trPr>
          <w:trHeight w:val="7127"/>
        </w:trPr>
        <w:tc>
          <w:tcPr>
            <w:tcW w:w="421" w:type="dxa"/>
          </w:tcPr>
          <w:p w14:paraId="18F1F9EE" w14:textId="77777777" w:rsidR="00AA22B0" w:rsidRPr="00D608E2" w:rsidRDefault="00AA22B0" w:rsidP="003A4A42">
            <w:pPr>
              <w:spacing w:before="0"/>
              <w:jc w:val="left"/>
              <w:rPr>
                <w:sz w:val="18"/>
                <w:szCs w:val="16"/>
              </w:rPr>
            </w:pPr>
          </w:p>
        </w:tc>
        <w:tc>
          <w:tcPr>
            <w:tcW w:w="8646" w:type="dxa"/>
          </w:tcPr>
          <w:p w14:paraId="160DDCD5" w14:textId="77777777" w:rsidR="00AA22B0" w:rsidRPr="00961277" w:rsidRDefault="005C701A" w:rsidP="00282715">
            <w:pPr>
              <w:spacing w:before="0"/>
              <w:contextualSpacing/>
              <w:rPr>
                <w:b/>
                <w:sz w:val="18"/>
                <w:szCs w:val="16"/>
              </w:rPr>
            </w:pPr>
            <w:r>
              <w:rPr>
                <w:b/>
                <w:sz w:val="18"/>
                <w:szCs w:val="16"/>
              </w:rPr>
              <w:t>Standort</w:t>
            </w:r>
          </w:p>
          <w:p w14:paraId="2CDD81CA" w14:textId="77777777" w:rsidR="00AA22B0" w:rsidRPr="00961277" w:rsidRDefault="00654371" w:rsidP="00282715">
            <w:pPr>
              <w:spacing w:before="0"/>
              <w:contextualSpacing/>
              <w:rPr>
                <w:sz w:val="12"/>
                <w:szCs w:val="12"/>
              </w:rPr>
            </w:pPr>
            <w:r w:rsidRPr="00654371">
              <w:rPr>
                <w:sz w:val="18"/>
                <w:szCs w:val="16"/>
              </w:rPr>
              <w:t>Der Ort, an dem sich eine oder mehrere physische Anlagen befinden. Gibt es mehr als eine physische Anlage desselben oder verschiedener Eigentümer oder Betreiber und werden bestimmte Infrastrukturen und Einrichtungen gemeinsam genutzt, kann das gesamte Gebiet, in dem sich die physische Anlage befindet, einen Standort darstellen.</w:t>
            </w:r>
          </w:p>
          <w:p w14:paraId="48C8F4E1" w14:textId="77777777" w:rsidR="00AA22B0" w:rsidRDefault="00AA22B0" w:rsidP="00282715">
            <w:pPr>
              <w:spacing w:before="0"/>
              <w:contextualSpacing/>
              <w:rPr>
                <w:sz w:val="12"/>
                <w:szCs w:val="12"/>
              </w:rPr>
            </w:pPr>
          </w:p>
          <w:p w14:paraId="6067350D" w14:textId="77777777" w:rsidR="000C18A3" w:rsidRPr="00961277" w:rsidRDefault="000C18A3" w:rsidP="000C18A3">
            <w:pPr>
              <w:spacing w:before="0"/>
              <w:contextualSpacing/>
              <w:rPr>
                <w:b/>
                <w:sz w:val="18"/>
                <w:szCs w:val="16"/>
              </w:rPr>
            </w:pPr>
            <w:r>
              <w:rPr>
                <w:b/>
                <w:sz w:val="18"/>
                <w:szCs w:val="16"/>
              </w:rPr>
              <w:t>In der Nähe von (Gebiet mit schutzbedürftiger Biodiversität)</w:t>
            </w:r>
          </w:p>
          <w:p w14:paraId="726B2157" w14:textId="77777777" w:rsidR="000C18A3" w:rsidRPr="0071578D" w:rsidRDefault="0071578D" w:rsidP="000C18A3">
            <w:pPr>
              <w:spacing w:before="0"/>
              <w:contextualSpacing/>
              <w:rPr>
                <w:sz w:val="18"/>
                <w:szCs w:val="16"/>
              </w:rPr>
            </w:pPr>
            <w:r w:rsidRPr="0071578D">
              <w:rPr>
                <w:sz w:val="18"/>
                <w:szCs w:val="16"/>
              </w:rPr>
              <w:t>Im Kontext von „B5 – Biodiversität“ bezieht sich „in der Nähe von“ auf ein Gebiet, das sich mit einem Gebiet mit schutzbedürftiger Biodiversität (teilweise) überschneidet oder an ein solches angrenzt.</w:t>
            </w:r>
          </w:p>
          <w:p w14:paraId="12EAFCD8" w14:textId="77777777" w:rsidR="000C18A3" w:rsidRDefault="000C18A3" w:rsidP="00282715">
            <w:pPr>
              <w:spacing w:before="0"/>
              <w:contextualSpacing/>
              <w:rPr>
                <w:sz w:val="12"/>
                <w:szCs w:val="12"/>
              </w:rPr>
            </w:pPr>
          </w:p>
          <w:p w14:paraId="5BF2B638" w14:textId="77777777" w:rsidR="000C18A3" w:rsidRPr="00961277" w:rsidRDefault="000C18A3" w:rsidP="00282715">
            <w:pPr>
              <w:spacing w:before="0"/>
              <w:contextualSpacing/>
              <w:rPr>
                <w:sz w:val="12"/>
                <w:szCs w:val="12"/>
              </w:rPr>
            </w:pPr>
          </w:p>
          <w:p w14:paraId="094574B0" w14:textId="77777777" w:rsidR="00AA22B0" w:rsidRPr="00961277" w:rsidRDefault="005C701A" w:rsidP="00282715">
            <w:pPr>
              <w:spacing w:before="0"/>
              <w:contextualSpacing/>
              <w:rPr>
                <w:b/>
                <w:sz w:val="18"/>
                <w:szCs w:val="16"/>
              </w:rPr>
            </w:pPr>
            <w:r w:rsidRPr="005C701A">
              <w:rPr>
                <w:b/>
                <w:sz w:val="18"/>
                <w:szCs w:val="16"/>
              </w:rPr>
              <w:t>Gebiet mit schutzbedürftiger Biodiversität</w:t>
            </w:r>
          </w:p>
          <w:p w14:paraId="489A3E75" w14:textId="77777777" w:rsidR="00AA22B0" w:rsidRDefault="00E45C5C" w:rsidP="00282715">
            <w:pPr>
              <w:spacing w:before="0"/>
              <w:contextualSpacing/>
              <w:rPr>
                <w:sz w:val="18"/>
                <w:szCs w:val="16"/>
              </w:rPr>
            </w:pPr>
            <w:r w:rsidRPr="00E45C5C">
              <w:rPr>
                <w:sz w:val="18"/>
                <w:szCs w:val="16"/>
              </w:rPr>
              <w:t xml:space="preserve">Gebiete mit schutzbedürftiger Biodiversität sind Natura-2000-Netz geschützte Gebiete, UNESCO-Welterbestätten und Biodiversitäts-Schwerpunktgebiete (Key </w:t>
            </w:r>
            <w:proofErr w:type="spellStart"/>
            <w:r w:rsidRPr="00E45C5C">
              <w:rPr>
                <w:sz w:val="18"/>
                <w:szCs w:val="16"/>
              </w:rPr>
              <w:t>Biodiversity</w:t>
            </w:r>
            <w:proofErr w:type="spellEnd"/>
            <w:r w:rsidRPr="00E45C5C">
              <w:rPr>
                <w:sz w:val="18"/>
                <w:szCs w:val="16"/>
              </w:rPr>
              <w:t xml:space="preserve"> Areas, KBA) sowie andere Schutzgebiete nach Anhang II Anlage D der Delegierten Verordnung (EU) 2021/2139 der Kommission.</w:t>
            </w:r>
          </w:p>
          <w:p w14:paraId="605AE305" w14:textId="77777777" w:rsidR="005C701A" w:rsidRDefault="005C701A" w:rsidP="00282715">
            <w:pPr>
              <w:spacing w:before="0"/>
              <w:contextualSpacing/>
              <w:rPr>
                <w:sz w:val="18"/>
                <w:szCs w:val="16"/>
              </w:rPr>
            </w:pPr>
          </w:p>
          <w:p w14:paraId="19C432D3" w14:textId="77777777" w:rsidR="005C701A" w:rsidRPr="00961277" w:rsidRDefault="005C701A" w:rsidP="005C701A">
            <w:pPr>
              <w:spacing w:before="0"/>
              <w:contextualSpacing/>
              <w:rPr>
                <w:b/>
                <w:sz w:val="18"/>
                <w:szCs w:val="16"/>
              </w:rPr>
            </w:pPr>
            <w:r>
              <w:rPr>
                <w:b/>
                <w:sz w:val="18"/>
                <w:szCs w:val="16"/>
              </w:rPr>
              <w:t>Flächennutzung / Landnutzungsänderung</w:t>
            </w:r>
          </w:p>
          <w:p w14:paraId="16DE93BC" w14:textId="77777777" w:rsidR="005C701A" w:rsidRDefault="00245D9E" w:rsidP="00282715">
            <w:pPr>
              <w:spacing w:before="0"/>
              <w:contextualSpacing/>
              <w:rPr>
                <w:sz w:val="18"/>
                <w:szCs w:val="16"/>
              </w:rPr>
            </w:pPr>
            <w:r w:rsidRPr="00245D9E">
              <w:rPr>
                <w:sz w:val="18"/>
                <w:szCs w:val="16"/>
              </w:rPr>
              <w:t>„Flächennutzung“ bezieht sich auf die menschliche Nutzung einer spezifischen Fläche für einen bestimmten Zweck (beispielsweise als Wohngebiet, für die Landwirtschaft, zur Erholung, zu industriellen Zwecken usw.). Sie wird durch die Bodenbedeckung (Gras, Asphalt, Bäume, unbewachsener Boden, Wasser usw.) beeinflusst. „Landnutzungsänderung“ bezieht sich auf eine veränderte Nutzung oder Bewirtschaftung von Land durch Menschen, wodurch sich auch die Landbedeckung ändern kann.</w:t>
            </w:r>
          </w:p>
          <w:p w14:paraId="73D646EB" w14:textId="77777777" w:rsidR="006D2A83" w:rsidRDefault="006D2A83" w:rsidP="00282715">
            <w:pPr>
              <w:spacing w:before="0"/>
              <w:contextualSpacing/>
              <w:rPr>
                <w:sz w:val="18"/>
                <w:szCs w:val="16"/>
              </w:rPr>
            </w:pPr>
          </w:p>
          <w:p w14:paraId="7E6BAB57" w14:textId="77777777" w:rsidR="006D2A83" w:rsidRPr="00961277" w:rsidRDefault="006D2A83" w:rsidP="006D2A83">
            <w:pPr>
              <w:spacing w:before="0"/>
              <w:contextualSpacing/>
              <w:rPr>
                <w:b/>
                <w:sz w:val="18"/>
                <w:szCs w:val="16"/>
              </w:rPr>
            </w:pPr>
            <w:r>
              <w:rPr>
                <w:b/>
                <w:sz w:val="18"/>
                <w:szCs w:val="16"/>
              </w:rPr>
              <w:t>Naturnahe Fläche</w:t>
            </w:r>
          </w:p>
          <w:p w14:paraId="0399201F" w14:textId="77777777" w:rsidR="006D2A83" w:rsidRPr="00E12DDD" w:rsidRDefault="006D2A83" w:rsidP="006D2A83">
            <w:pPr>
              <w:spacing w:before="0"/>
              <w:contextualSpacing/>
              <w:rPr>
                <w:sz w:val="18"/>
                <w:szCs w:val="16"/>
              </w:rPr>
            </w:pPr>
            <w:r w:rsidRPr="006D2A83">
              <w:rPr>
                <w:sz w:val="18"/>
                <w:szCs w:val="16"/>
              </w:rPr>
              <w:t>„Naturnahe Flächen“ bezeichnen Bereiche, die in erster Linie der Erhaltung oder Wiederherstellung der Natur dienen. Sie können sich auf dem Gelände des Standorts befinden und Elemente wie Dächer, Fassaden oder Wasserableitungssysteme umfassen, die zur Förderung der Biodiversität konzipiert wurden. Naturnahe Flächen können sich auch abseits des Standorts der Organisation befinden, sofern sie im Eigentum der Organisation stehen oder von dieser bewirtschaftet werden und in erster Linie der Förderung der Biodiversität dienen.</w:t>
            </w:r>
          </w:p>
        </w:tc>
      </w:tr>
    </w:tbl>
    <w:p w14:paraId="41C24EF5" w14:textId="77777777" w:rsidR="00147286" w:rsidRDefault="00147286">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147286" w14:paraId="6F92CC75" w14:textId="77777777" w:rsidTr="009F38E5">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65BD203" w14:textId="77777777" w:rsidR="00147286" w:rsidRPr="00852A70" w:rsidRDefault="00147286" w:rsidP="00147286">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5</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B94A219" w14:textId="77777777" w:rsidR="00147286" w:rsidRPr="00852A70" w:rsidRDefault="00147286" w:rsidP="00147286">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Biodiversität;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301B46DD" w14:textId="77777777" w:rsidR="00147286" w:rsidRPr="003C0F68" w:rsidRDefault="00147286" w:rsidP="00147286">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17A6574" w14:textId="77777777" w:rsidR="00147286" w:rsidRPr="00852A70" w:rsidRDefault="00147286" w:rsidP="00147286">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6DBAA2FB" w14:textId="77777777" w:rsidR="00147286" w:rsidRDefault="00147286" w:rsidP="00147286">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A17E9" w:rsidRPr="009217D7" w14:paraId="3CD68658"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C0B6867"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4CB0FC94" w14:textId="77777777" w:rsidR="00AA17E9"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CECA9E0" w14:textId="77777777" w:rsidR="00AA17E9" w:rsidRPr="00696069" w:rsidRDefault="00AA17E9" w:rsidP="00AA17E9">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AA17E9" w:rsidRPr="00A40F99" w14:paraId="54914501" w14:textId="77777777" w:rsidTr="00B23545">
        <w:trPr>
          <w:trHeight w:val="664"/>
        </w:trPr>
        <w:tc>
          <w:tcPr>
            <w:tcW w:w="422" w:type="dxa"/>
            <w:vAlign w:val="center"/>
          </w:tcPr>
          <w:p w14:paraId="6E3DA9EC" w14:textId="77777777" w:rsidR="00AA17E9" w:rsidRPr="00A40F99" w:rsidRDefault="00AA17E9" w:rsidP="00B23545">
            <w:pPr>
              <w:spacing w:before="0"/>
              <w:contextualSpacing/>
              <w:jc w:val="left"/>
              <w:rPr>
                <w:sz w:val="18"/>
                <w:szCs w:val="18"/>
              </w:rPr>
            </w:pPr>
          </w:p>
        </w:tc>
        <w:tc>
          <w:tcPr>
            <w:tcW w:w="8645" w:type="dxa"/>
            <w:vAlign w:val="center"/>
          </w:tcPr>
          <w:p w14:paraId="4EACC1BD" w14:textId="77777777" w:rsidR="00AA17E9" w:rsidRPr="00A40F99" w:rsidRDefault="00AA17E9" w:rsidP="00B23545">
            <w:pPr>
              <w:spacing w:before="0"/>
              <w:ind w:right="425"/>
              <w:jc w:val="left"/>
              <w:rPr>
                <w:b/>
                <w:color w:val="1B1B1B"/>
                <w:sz w:val="18"/>
                <w:szCs w:val="18"/>
              </w:rPr>
            </w:pPr>
            <w:r>
              <w:rPr>
                <w:i/>
                <w:color w:val="1B1B1B"/>
                <w:sz w:val="18"/>
                <w:szCs w:val="18"/>
              </w:rPr>
              <w:t xml:space="preserve">Leitlinien </w:t>
            </w:r>
            <w:r w:rsidRPr="007879A8">
              <w:rPr>
                <w:i/>
                <w:color w:val="1B1B1B"/>
                <w:sz w:val="18"/>
                <w:szCs w:val="18"/>
              </w:rPr>
              <w:t>zur Ermittlung von Standorten in oder in der Nähe von Gebieten mit schutzbedürftiger Biodiversität</w:t>
            </w:r>
          </w:p>
        </w:tc>
      </w:tr>
      <w:tr w:rsidR="00AA17E9" w:rsidRPr="001069B8" w14:paraId="4D0CDEEF" w14:textId="77777777" w:rsidTr="00AF6821">
        <w:trPr>
          <w:trHeight w:val="1764"/>
        </w:trPr>
        <w:tc>
          <w:tcPr>
            <w:tcW w:w="422" w:type="dxa"/>
          </w:tcPr>
          <w:p w14:paraId="64110CEE" w14:textId="77777777" w:rsidR="00AA17E9" w:rsidRPr="001069B8" w:rsidRDefault="00AA17E9" w:rsidP="001A6A99">
            <w:pPr>
              <w:spacing w:before="0"/>
              <w:contextualSpacing/>
              <w:jc w:val="left"/>
              <w:rPr>
                <w:sz w:val="18"/>
                <w:szCs w:val="18"/>
              </w:rPr>
            </w:pPr>
          </w:p>
        </w:tc>
        <w:tc>
          <w:tcPr>
            <w:tcW w:w="8645" w:type="dxa"/>
          </w:tcPr>
          <w:p w14:paraId="7D29F0EE" w14:textId="77777777" w:rsidR="00AA17E9" w:rsidRPr="001069B8" w:rsidRDefault="00AA17E9" w:rsidP="001A6A99">
            <w:pPr>
              <w:widowControl w:val="0"/>
              <w:tabs>
                <w:tab w:val="left" w:pos="568"/>
              </w:tabs>
              <w:autoSpaceDE w:val="0"/>
              <w:autoSpaceDN w:val="0"/>
              <w:spacing w:before="121"/>
              <w:rPr>
                <w:b/>
                <w:sz w:val="18"/>
                <w:szCs w:val="18"/>
              </w:rPr>
            </w:pPr>
            <w:r w:rsidRPr="001069B8">
              <w:rPr>
                <w:b/>
                <w:sz w:val="18"/>
                <w:szCs w:val="18"/>
              </w:rPr>
              <w:t>70.</w:t>
            </w:r>
            <w:r w:rsidRPr="001069B8">
              <w:rPr>
                <w:color w:val="1B1B1B"/>
                <w:sz w:val="18"/>
                <w:szCs w:val="18"/>
              </w:rPr>
              <w:t xml:space="preserve"> Nach Nummer</w:t>
            </w:r>
            <w:r w:rsidRPr="001069B8">
              <w:rPr>
                <w:color w:val="1B1B1B"/>
                <w:spacing w:val="-3"/>
                <w:sz w:val="18"/>
                <w:szCs w:val="18"/>
              </w:rPr>
              <w:t xml:space="preserve"> </w:t>
            </w:r>
            <w:r w:rsidRPr="001069B8">
              <w:rPr>
                <w:color w:val="1B1B1B"/>
                <w:sz w:val="18"/>
                <w:szCs w:val="18"/>
              </w:rPr>
              <w:t xml:space="preserve">33 muss das Unternehmen die </w:t>
            </w:r>
            <w:r w:rsidRPr="001069B8">
              <w:rPr>
                <w:b/>
                <w:i/>
                <w:color w:val="1B1B1B"/>
                <w:sz w:val="18"/>
                <w:szCs w:val="18"/>
              </w:rPr>
              <w:t xml:space="preserve">Standorte </w:t>
            </w:r>
            <w:r w:rsidRPr="001069B8">
              <w:rPr>
                <w:color w:val="1B1B1B"/>
                <w:sz w:val="18"/>
                <w:szCs w:val="18"/>
              </w:rPr>
              <w:t xml:space="preserve">angeben, die es in oder </w:t>
            </w:r>
            <w:r w:rsidRPr="001069B8">
              <w:rPr>
                <w:b/>
                <w:i/>
                <w:color w:val="1B1B1B"/>
                <w:sz w:val="18"/>
                <w:szCs w:val="18"/>
              </w:rPr>
              <w:t xml:space="preserve">in der Nähe von Gebieten mit schutzbedürftiger Biodiversität </w:t>
            </w:r>
            <w:r w:rsidRPr="001069B8">
              <w:rPr>
                <w:color w:val="1B1B1B"/>
                <w:sz w:val="18"/>
                <w:szCs w:val="18"/>
              </w:rPr>
              <w:t>betreibt. Bei welchen Gebieten</w:t>
            </w:r>
            <w:r w:rsidRPr="001069B8">
              <w:rPr>
                <w:color w:val="1B1B1B"/>
                <w:spacing w:val="40"/>
                <w:sz w:val="18"/>
                <w:szCs w:val="18"/>
              </w:rPr>
              <w:t xml:space="preserve"> </w:t>
            </w:r>
            <w:r w:rsidRPr="001069B8">
              <w:rPr>
                <w:color w:val="1B1B1B"/>
                <w:sz w:val="18"/>
                <w:szCs w:val="18"/>
              </w:rPr>
              <w:t>es sich um Gebiete mit schutzbedürftiger Biodiversität handelt, wird durch besondere Naturschutzvorschriften auf europäischer oder internationaler Ebene festgelegt. Dazu gehören Schutzgebiete des Natura-2000-Netzes, UNESCO-Welterbestätten und Biodiversitäts-Schwerpunktgebiete (KBA) sowie andere Schutzgebiete, die von</w:t>
            </w:r>
            <w:r w:rsidRPr="001069B8">
              <w:rPr>
                <w:color w:val="1B1B1B"/>
                <w:spacing w:val="80"/>
                <w:sz w:val="18"/>
                <w:szCs w:val="18"/>
              </w:rPr>
              <w:t xml:space="preserve"> </w:t>
            </w:r>
            <w:r w:rsidRPr="001069B8">
              <w:rPr>
                <w:color w:val="1B1B1B"/>
                <w:sz w:val="18"/>
                <w:szCs w:val="18"/>
              </w:rPr>
              <w:t>Behörden als Gebiete mit besonderem Schutzbedarf ausgewiesen wurden (z. B. Waldschutzgebiete oder Flächen in Flussgebietseinheiten).</w:t>
            </w:r>
          </w:p>
        </w:tc>
      </w:tr>
      <w:tr w:rsidR="00AA17E9" w:rsidRPr="001069B8" w14:paraId="505E2C7B" w14:textId="77777777" w:rsidTr="00AF6821">
        <w:trPr>
          <w:trHeight w:val="1548"/>
        </w:trPr>
        <w:tc>
          <w:tcPr>
            <w:tcW w:w="422" w:type="dxa"/>
          </w:tcPr>
          <w:p w14:paraId="01D15610" w14:textId="77777777" w:rsidR="00AA17E9" w:rsidRPr="001069B8" w:rsidRDefault="00AA17E9" w:rsidP="001A6A99">
            <w:pPr>
              <w:spacing w:before="0"/>
              <w:contextualSpacing/>
              <w:jc w:val="left"/>
              <w:rPr>
                <w:sz w:val="18"/>
                <w:szCs w:val="18"/>
              </w:rPr>
            </w:pPr>
          </w:p>
        </w:tc>
        <w:tc>
          <w:tcPr>
            <w:tcW w:w="8645" w:type="dxa"/>
          </w:tcPr>
          <w:p w14:paraId="56DF521E" w14:textId="77777777" w:rsidR="00AA17E9" w:rsidRPr="001069B8" w:rsidRDefault="00AA17E9" w:rsidP="001A6A99">
            <w:pPr>
              <w:widowControl w:val="0"/>
              <w:tabs>
                <w:tab w:val="left" w:pos="568"/>
              </w:tabs>
              <w:autoSpaceDE w:val="0"/>
              <w:autoSpaceDN w:val="0"/>
              <w:rPr>
                <w:b/>
                <w:sz w:val="18"/>
                <w:szCs w:val="18"/>
              </w:rPr>
            </w:pPr>
            <w:r w:rsidRPr="001069B8">
              <w:rPr>
                <w:b/>
                <w:sz w:val="18"/>
                <w:szCs w:val="18"/>
              </w:rPr>
              <w:t>71.</w:t>
            </w:r>
            <w:r w:rsidRPr="001069B8">
              <w:rPr>
                <w:color w:val="1B1B1B"/>
                <w:sz w:val="18"/>
                <w:szCs w:val="18"/>
              </w:rPr>
              <w:t xml:space="preserve"> Zur Ermittlung von Schutzgebieten und </w:t>
            </w:r>
            <w:r w:rsidRPr="001069B8">
              <w:rPr>
                <w:b/>
                <w:i/>
                <w:color w:val="1B1B1B"/>
                <w:sz w:val="18"/>
                <w:szCs w:val="18"/>
              </w:rPr>
              <w:t xml:space="preserve">Gebieten mit schutzbedürftiger Biodiversität </w:t>
            </w:r>
            <w:r w:rsidRPr="001069B8">
              <w:rPr>
                <w:color w:val="1B1B1B"/>
                <w:sz w:val="18"/>
                <w:szCs w:val="18"/>
              </w:rPr>
              <w:t xml:space="preserve">kann das Unternehmen Datenbanken wie die </w:t>
            </w:r>
            <w:r w:rsidRPr="001069B8">
              <w:rPr>
                <w:i/>
                <w:color w:val="1B1B1B"/>
                <w:sz w:val="18"/>
                <w:szCs w:val="18"/>
              </w:rPr>
              <w:t xml:space="preserve">World Database on </w:t>
            </w:r>
            <w:proofErr w:type="spellStart"/>
            <w:r w:rsidRPr="001069B8">
              <w:rPr>
                <w:i/>
                <w:color w:val="1B1B1B"/>
                <w:sz w:val="18"/>
                <w:szCs w:val="18"/>
              </w:rPr>
              <w:t>Protected</w:t>
            </w:r>
            <w:proofErr w:type="spellEnd"/>
            <w:r w:rsidRPr="001069B8">
              <w:rPr>
                <w:i/>
                <w:color w:val="1B1B1B"/>
                <w:sz w:val="18"/>
                <w:szCs w:val="18"/>
              </w:rPr>
              <w:t xml:space="preserve"> Areas (WDPA) </w:t>
            </w:r>
            <w:r w:rsidRPr="001069B8">
              <w:rPr>
                <w:color w:val="1B1B1B"/>
                <w:sz w:val="18"/>
                <w:szCs w:val="18"/>
              </w:rPr>
              <w:t xml:space="preserve">(eine globale Datenbank zur Identifizierung von Meeres- und Landschutzgebieten) und die </w:t>
            </w:r>
            <w:r w:rsidRPr="001069B8">
              <w:rPr>
                <w:i/>
                <w:color w:val="1B1B1B"/>
                <w:sz w:val="18"/>
                <w:szCs w:val="18"/>
              </w:rPr>
              <w:t xml:space="preserve">World Database on Key </w:t>
            </w:r>
            <w:proofErr w:type="spellStart"/>
            <w:r w:rsidRPr="001069B8">
              <w:rPr>
                <w:i/>
                <w:color w:val="1B1B1B"/>
                <w:sz w:val="18"/>
                <w:szCs w:val="18"/>
              </w:rPr>
              <w:t>Biodiversity</w:t>
            </w:r>
            <w:proofErr w:type="spellEnd"/>
            <w:r w:rsidRPr="001069B8">
              <w:rPr>
                <w:i/>
                <w:color w:val="1B1B1B"/>
                <w:sz w:val="18"/>
                <w:szCs w:val="18"/>
              </w:rPr>
              <w:t xml:space="preserve"> Areas </w:t>
            </w:r>
            <w:r w:rsidRPr="001069B8">
              <w:rPr>
                <w:color w:val="1B1B1B"/>
                <w:sz w:val="18"/>
                <w:szCs w:val="18"/>
              </w:rPr>
              <w:t xml:space="preserve">sowie die </w:t>
            </w:r>
            <w:r w:rsidRPr="001069B8">
              <w:rPr>
                <w:i/>
                <w:color w:val="1B1B1B"/>
                <w:sz w:val="18"/>
                <w:szCs w:val="18"/>
              </w:rPr>
              <w:t xml:space="preserve">Rote Liste gefährdeter Arten der IUCN </w:t>
            </w:r>
            <w:r w:rsidRPr="001069B8">
              <w:rPr>
                <w:color w:val="1B1B1B"/>
                <w:sz w:val="18"/>
                <w:szCs w:val="18"/>
              </w:rPr>
              <w:t xml:space="preserve">konsultieren. Das Unternehmen kann auch Hilfsmittel wie das IBAT (Integrated </w:t>
            </w:r>
            <w:proofErr w:type="spellStart"/>
            <w:r w:rsidRPr="001069B8">
              <w:rPr>
                <w:color w:val="1B1B1B"/>
                <w:sz w:val="18"/>
                <w:szCs w:val="18"/>
              </w:rPr>
              <w:t>Biodiversity</w:t>
            </w:r>
            <w:proofErr w:type="spellEnd"/>
            <w:r w:rsidRPr="001069B8">
              <w:rPr>
                <w:color w:val="1B1B1B"/>
                <w:sz w:val="18"/>
                <w:szCs w:val="18"/>
              </w:rPr>
              <w:t xml:space="preserve"> Assessment Tool), ein Instrument zur Bewertung der Biodiversität, nutzen.</w:t>
            </w:r>
          </w:p>
        </w:tc>
      </w:tr>
      <w:tr w:rsidR="00AA17E9" w:rsidRPr="001069B8" w14:paraId="5C204815" w14:textId="77777777" w:rsidTr="00AF6821">
        <w:trPr>
          <w:trHeight w:val="976"/>
        </w:trPr>
        <w:tc>
          <w:tcPr>
            <w:tcW w:w="422" w:type="dxa"/>
          </w:tcPr>
          <w:p w14:paraId="47DD4486" w14:textId="77777777" w:rsidR="00AA17E9" w:rsidRPr="001069B8" w:rsidRDefault="00AA17E9" w:rsidP="001A6A99">
            <w:pPr>
              <w:spacing w:before="0"/>
              <w:contextualSpacing/>
              <w:jc w:val="left"/>
              <w:rPr>
                <w:sz w:val="18"/>
                <w:szCs w:val="18"/>
              </w:rPr>
            </w:pPr>
          </w:p>
        </w:tc>
        <w:tc>
          <w:tcPr>
            <w:tcW w:w="8645" w:type="dxa"/>
          </w:tcPr>
          <w:p w14:paraId="0E9A9A5B" w14:textId="77777777" w:rsidR="00AA17E9" w:rsidRPr="001069B8" w:rsidRDefault="00AA17E9" w:rsidP="001A6A99">
            <w:pPr>
              <w:widowControl w:val="0"/>
              <w:tabs>
                <w:tab w:val="left" w:pos="568"/>
              </w:tabs>
              <w:autoSpaceDE w:val="0"/>
              <w:autoSpaceDN w:val="0"/>
              <w:spacing w:before="121"/>
              <w:rPr>
                <w:b/>
                <w:sz w:val="18"/>
                <w:szCs w:val="18"/>
              </w:rPr>
            </w:pPr>
            <w:r w:rsidRPr="001069B8">
              <w:rPr>
                <w:b/>
                <w:sz w:val="18"/>
                <w:szCs w:val="18"/>
              </w:rPr>
              <w:t>72.</w:t>
            </w:r>
            <w:r w:rsidRPr="001069B8">
              <w:rPr>
                <w:color w:val="1B1B1B"/>
                <w:sz w:val="18"/>
                <w:szCs w:val="18"/>
              </w:rPr>
              <w:t xml:space="preserve"> Im Kontext von „B5</w:t>
            </w:r>
            <w:r w:rsidRPr="001069B8">
              <w:rPr>
                <w:color w:val="1B1B1B"/>
                <w:spacing w:val="-1"/>
                <w:sz w:val="18"/>
                <w:szCs w:val="18"/>
              </w:rPr>
              <w:t xml:space="preserve"> </w:t>
            </w:r>
            <w:r w:rsidRPr="001069B8">
              <w:rPr>
                <w:color w:val="1B1B1B"/>
                <w:sz w:val="18"/>
                <w:szCs w:val="18"/>
              </w:rPr>
              <w:t>– Biodiversität“ bezieht sich „</w:t>
            </w:r>
            <w:r w:rsidRPr="001069B8">
              <w:rPr>
                <w:b/>
                <w:i/>
                <w:color w:val="1B1B1B"/>
                <w:sz w:val="18"/>
                <w:szCs w:val="18"/>
              </w:rPr>
              <w:t>in der Nähe von</w:t>
            </w:r>
            <w:r w:rsidRPr="001069B8">
              <w:rPr>
                <w:color w:val="1B1B1B"/>
                <w:sz w:val="18"/>
                <w:szCs w:val="18"/>
              </w:rPr>
              <w:t xml:space="preserve">“ auf ein Gebiet, das sich mit einem </w:t>
            </w:r>
            <w:r w:rsidRPr="001069B8">
              <w:rPr>
                <w:b/>
                <w:i/>
                <w:color w:val="1B1B1B"/>
                <w:sz w:val="18"/>
                <w:szCs w:val="18"/>
              </w:rPr>
              <w:t xml:space="preserve">Gebiet mit schutzbedürftiger Biodiversität </w:t>
            </w:r>
            <w:r w:rsidRPr="001069B8">
              <w:rPr>
                <w:color w:val="1B1B1B"/>
                <w:sz w:val="18"/>
                <w:szCs w:val="18"/>
              </w:rPr>
              <w:t>(teilweise) überschneidet oder an ein solches angrenzt.</w:t>
            </w:r>
          </w:p>
        </w:tc>
      </w:tr>
      <w:tr w:rsidR="00AA17E9" w:rsidRPr="001069B8" w14:paraId="2BF94A69" w14:textId="77777777" w:rsidTr="00AF6821">
        <w:trPr>
          <w:trHeight w:val="5194"/>
        </w:trPr>
        <w:tc>
          <w:tcPr>
            <w:tcW w:w="422" w:type="dxa"/>
          </w:tcPr>
          <w:p w14:paraId="5D7A4237" w14:textId="77777777" w:rsidR="00AA17E9" w:rsidRPr="001069B8" w:rsidRDefault="00AA17E9" w:rsidP="001A6A99">
            <w:pPr>
              <w:spacing w:before="0"/>
              <w:contextualSpacing/>
              <w:jc w:val="left"/>
              <w:rPr>
                <w:sz w:val="18"/>
                <w:szCs w:val="18"/>
              </w:rPr>
            </w:pPr>
          </w:p>
        </w:tc>
        <w:tc>
          <w:tcPr>
            <w:tcW w:w="8645" w:type="dxa"/>
          </w:tcPr>
          <w:p w14:paraId="364B2A19" w14:textId="77777777" w:rsidR="00AA17E9" w:rsidRDefault="00AA17E9" w:rsidP="001A6A99">
            <w:pPr>
              <w:widowControl w:val="0"/>
              <w:tabs>
                <w:tab w:val="left" w:pos="568"/>
              </w:tabs>
              <w:autoSpaceDE w:val="0"/>
              <w:autoSpaceDN w:val="0"/>
              <w:rPr>
                <w:color w:val="1B1B1B"/>
                <w:spacing w:val="-2"/>
                <w:sz w:val="18"/>
                <w:szCs w:val="18"/>
              </w:rPr>
            </w:pPr>
            <w:r w:rsidRPr="001069B8">
              <w:rPr>
                <w:b/>
                <w:sz w:val="18"/>
                <w:szCs w:val="18"/>
              </w:rPr>
              <w:t>73.</w:t>
            </w:r>
            <w:r w:rsidRPr="001069B8">
              <w:rPr>
                <w:color w:val="1B1B1B"/>
                <w:sz w:val="18"/>
                <w:szCs w:val="18"/>
              </w:rPr>
              <w:t xml:space="preserve"> Die</w:t>
            </w:r>
            <w:r w:rsidRPr="001069B8">
              <w:rPr>
                <w:color w:val="1B1B1B"/>
                <w:spacing w:val="24"/>
                <w:sz w:val="18"/>
                <w:szCs w:val="18"/>
              </w:rPr>
              <w:t xml:space="preserve"> </w:t>
            </w:r>
            <w:r w:rsidRPr="001069B8">
              <w:rPr>
                <w:color w:val="1B1B1B"/>
                <w:sz w:val="18"/>
                <w:szCs w:val="18"/>
              </w:rPr>
              <w:t>folgende</w:t>
            </w:r>
            <w:r w:rsidRPr="001069B8">
              <w:rPr>
                <w:color w:val="1B1B1B"/>
                <w:spacing w:val="25"/>
                <w:sz w:val="18"/>
                <w:szCs w:val="18"/>
              </w:rPr>
              <w:t xml:space="preserve"> </w:t>
            </w:r>
            <w:r w:rsidRPr="001069B8">
              <w:rPr>
                <w:color w:val="1B1B1B"/>
                <w:sz w:val="18"/>
                <w:szCs w:val="18"/>
              </w:rPr>
              <w:t>Tabelle</w:t>
            </w:r>
            <w:r w:rsidRPr="001069B8">
              <w:rPr>
                <w:color w:val="1B1B1B"/>
                <w:spacing w:val="27"/>
                <w:sz w:val="18"/>
                <w:szCs w:val="18"/>
              </w:rPr>
              <w:t xml:space="preserve"> </w:t>
            </w:r>
            <w:r w:rsidRPr="001069B8">
              <w:rPr>
                <w:color w:val="1B1B1B"/>
                <w:sz w:val="18"/>
                <w:szCs w:val="18"/>
              </w:rPr>
              <w:t>zeigt,</w:t>
            </w:r>
            <w:r w:rsidRPr="001069B8">
              <w:rPr>
                <w:color w:val="1B1B1B"/>
                <w:spacing w:val="26"/>
                <w:sz w:val="18"/>
                <w:szCs w:val="18"/>
              </w:rPr>
              <w:t xml:space="preserve"> </w:t>
            </w:r>
            <w:r w:rsidRPr="001069B8">
              <w:rPr>
                <w:color w:val="1B1B1B"/>
                <w:sz w:val="18"/>
                <w:szCs w:val="18"/>
              </w:rPr>
              <w:t>wie</w:t>
            </w:r>
            <w:r w:rsidRPr="001069B8">
              <w:rPr>
                <w:color w:val="1B1B1B"/>
                <w:spacing w:val="26"/>
                <w:sz w:val="18"/>
                <w:szCs w:val="18"/>
              </w:rPr>
              <w:t xml:space="preserve"> </w:t>
            </w:r>
            <w:r w:rsidRPr="001069B8">
              <w:rPr>
                <w:color w:val="1B1B1B"/>
                <w:sz w:val="18"/>
                <w:szCs w:val="18"/>
              </w:rPr>
              <w:t>Informationen</w:t>
            </w:r>
            <w:r w:rsidRPr="001069B8">
              <w:rPr>
                <w:color w:val="1B1B1B"/>
                <w:spacing w:val="27"/>
                <w:sz w:val="18"/>
                <w:szCs w:val="18"/>
              </w:rPr>
              <w:t xml:space="preserve"> </w:t>
            </w:r>
            <w:r w:rsidRPr="001069B8">
              <w:rPr>
                <w:color w:val="1B1B1B"/>
                <w:sz w:val="18"/>
                <w:szCs w:val="18"/>
              </w:rPr>
              <w:t>über</w:t>
            </w:r>
            <w:r w:rsidRPr="001069B8">
              <w:rPr>
                <w:color w:val="1B1B1B"/>
                <w:spacing w:val="30"/>
                <w:sz w:val="18"/>
                <w:szCs w:val="18"/>
              </w:rPr>
              <w:t xml:space="preserve"> </w:t>
            </w:r>
            <w:r w:rsidRPr="001069B8">
              <w:rPr>
                <w:b/>
                <w:i/>
                <w:color w:val="1B1B1B"/>
                <w:sz w:val="18"/>
                <w:szCs w:val="18"/>
              </w:rPr>
              <w:t>Standorte</w:t>
            </w:r>
            <w:r w:rsidRPr="001069B8">
              <w:rPr>
                <w:b/>
                <w:i/>
                <w:color w:val="1B1B1B"/>
                <w:spacing w:val="26"/>
                <w:sz w:val="18"/>
                <w:szCs w:val="18"/>
              </w:rPr>
              <w:t xml:space="preserve"> </w:t>
            </w:r>
            <w:r w:rsidRPr="001069B8">
              <w:rPr>
                <w:color w:val="1B1B1B"/>
                <w:sz w:val="18"/>
                <w:szCs w:val="18"/>
              </w:rPr>
              <w:t>in</w:t>
            </w:r>
            <w:r w:rsidRPr="001069B8">
              <w:rPr>
                <w:color w:val="1B1B1B"/>
                <w:spacing w:val="25"/>
                <w:sz w:val="18"/>
                <w:szCs w:val="18"/>
              </w:rPr>
              <w:t xml:space="preserve"> </w:t>
            </w:r>
            <w:r w:rsidRPr="001069B8">
              <w:rPr>
                <w:color w:val="1B1B1B"/>
                <w:sz w:val="18"/>
                <w:szCs w:val="18"/>
              </w:rPr>
              <w:t>oder</w:t>
            </w:r>
            <w:r w:rsidRPr="001069B8">
              <w:rPr>
                <w:color w:val="1B1B1B"/>
                <w:spacing w:val="25"/>
                <w:sz w:val="18"/>
                <w:szCs w:val="18"/>
              </w:rPr>
              <w:t xml:space="preserve"> </w:t>
            </w:r>
            <w:r w:rsidRPr="001069B8">
              <w:rPr>
                <w:color w:val="1B1B1B"/>
                <w:sz w:val="18"/>
                <w:szCs w:val="18"/>
              </w:rPr>
              <w:t>in</w:t>
            </w:r>
            <w:r w:rsidRPr="001069B8">
              <w:rPr>
                <w:color w:val="1B1B1B"/>
                <w:spacing w:val="28"/>
                <w:sz w:val="18"/>
                <w:szCs w:val="18"/>
              </w:rPr>
              <w:t xml:space="preserve"> </w:t>
            </w:r>
            <w:r w:rsidRPr="001069B8">
              <w:rPr>
                <w:color w:val="1B1B1B"/>
                <w:sz w:val="18"/>
                <w:szCs w:val="18"/>
              </w:rPr>
              <w:t>der</w:t>
            </w:r>
            <w:r w:rsidRPr="001069B8">
              <w:rPr>
                <w:color w:val="1B1B1B"/>
                <w:spacing w:val="27"/>
                <w:sz w:val="18"/>
                <w:szCs w:val="18"/>
              </w:rPr>
              <w:t xml:space="preserve"> </w:t>
            </w:r>
            <w:r w:rsidRPr="001069B8">
              <w:rPr>
                <w:color w:val="1B1B1B"/>
                <w:sz w:val="18"/>
                <w:szCs w:val="18"/>
              </w:rPr>
              <w:t>Nähe</w:t>
            </w:r>
            <w:r w:rsidRPr="001069B8">
              <w:rPr>
                <w:color w:val="1B1B1B"/>
                <w:spacing w:val="25"/>
                <w:sz w:val="18"/>
                <w:szCs w:val="18"/>
              </w:rPr>
              <w:t xml:space="preserve"> </w:t>
            </w:r>
            <w:r w:rsidRPr="001069B8">
              <w:rPr>
                <w:color w:val="1B1B1B"/>
                <w:spacing w:val="-5"/>
                <w:sz w:val="18"/>
                <w:szCs w:val="18"/>
              </w:rPr>
              <w:t>von</w:t>
            </w:r>
            <w:r>
              <w:rPr>
                <w:color w:val="1B1B1B"/>
                <w:spacing w:val="-5"/>
                <w:sz w:val="18"/>
                <w:szCs w:val="18"/>
              </w:rPr>
              <w:t xml:space="preserve"> </w:t>
            </w:r>
            <w:r w:rsidRPr="001069B8">
              <w:rPr>
                <w:b/>
                <w:i/>
                <w:color w:val="1B1B1B"/>
                <w:sz w:val="18"/>
                <w:szCs w:val="18"/>
              </w:rPr>
              <w:t>Gebieten</w:t>
            </w:r>
            <w:r w:rsidRPr="001069B8">
              <w:rPr>
                <w:b/>
                <w:i/>
                <w:color w:val="1B1B1B"/>
                <w:spacing w:val="-5"/>
                <w:sz w:val="18"/>
                <w:szCs w:val="18"/>
              </w:rPr>
              <w:t xml:space="preserve"> </w:t>
            </w:r>
            <w:r w:rsidRPr="001069B8">
              <w:rPr>
                <w:b/>
                <w:i/>
                <w:color w:val="1B1B1B"/>
                <w:sz w:val="18"/>
                <w:szCs w:val="18"/>
              </w:rPr>
              <w:t>mit</w:t>
            </w:r>
            <w:r w:rsidRPr="001069B8">
              <w:rPr>
                <w:b/>
                <w:i/>
                <w:color w:val="1B1B1B"/>
                <w:spacing w:val="-2"/>
                <w:sz w:val="18"/>
                <w:szCs w:val="18"/>
              </w:rPr>
              <w:t xml:space="preserve"> </w:t>
            </w:r>
            <w:r w:rsidRPr="001069B8">
              <w:rPr>
                <w:b/>
                <w:i/>
                <w:color w:val="1B1B1B"/>
                <w:sz w:val="18"/>
                <w:szCs w:val="18"/>
              </w:rPr>
              <w:t>schutzbedürftiger</w:t>
            </w:r>
            <w:r w:rsidRPr="001069B8">
              <w:rPr>
                <w:b/>
                <w:i/>
                <w:color w:val="1B1B1B"/>
                <w:spacing w:val="-2"/>
                <w:sz w:val="18"/>
                <w:szCs w:val="18"/>
              </w:rPr>
              <w:t xml:space="preserve"> </w:t>
            </w:r>
            <w:r w:rsidRPr="001069B8">
              <w:rPr>
                <w:b/>
                <w:i/>
                <w:color w:val="1B1B1B"/>
                <w:sz w:val="18"/>
                <w:szCs w:val="18"/>
              </w:rPr>
              <w:t>Biodiversität</w:t>
            </w:r>
            <w:r w:rsidRPr="001069B8">
              <w:rPr>
                <w:b/>
                <w:i/>
                <w:color w:val="1B1B1B"/>
                <w:spacing w:val="1"/>
                <w:sz w:val="18"/>
                <w:szCs w:val="18"/>
              </w:rPr>
              <w:t xml:space="preserve"> </w:t>
            </w:r>
            <w:r w:rsidRPr="001069B8">
              <w:rPr>
                <w:color w:val="1B1B1B"/>
                <w:sz w:val="18"/>
                <w:szCs w:val="18"/>
              </w:rPr>
              <w:t>dargestellt</w:t>
            </w:r>
            <w:r w:rsidRPr="001069B8">
              <w:rPr>
                <w:color w:val="1B1B1B"/>
                <w:spacing w:val="-2"/>
                <w:sz w:val="18"/>
                <w:szCs w:val="18"/>
              </w:rPr>
              <w:t xml:space="preserve"> </w:t>
            </w:r>
            <w:r w:rsidRPr="001069B8">
              <w:rPr>
                <w:color w:val="1B1B1B"/>
                <w:sz w:val="18"/>
                <w:szCs w:val="18"/>
              </w:rPr>
              <w:t>werden</w:t>
            </w:r>
            <w:r w:rsidRPr="001069B8">
              <w:rPr>
                <w:color w:val="1B1B1B"/>
                <w:spacing w:val="-2"/>
                <w:sz w:val="18"/>
                <w:szCs w:val="18"/>
              </w:rPr>
              <w:t xml:space="preserve"> können.</w:t>
            </w:r>
          </w:p>
          <w:p w14:paraId="7C9ACD0E" w14:textId="77777777" w:rsidR="00AF6821" w:rsidRDefault="00AF6821" w:rsidP="001A6A99">
            <w:pPr>
              <w:widowControl w:val="0"/>
              <w:tabs>
                <w:tab w:val="left" w:pos="568"/>
              </w:tabs>
              <w:autoSpaceDE w:val="0"/>
              <w:autoSpaceDN w:val="0"/>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1"/>
              <w:gridCol w:w="992"/>
              <w:gridCol w:w="2410"/>
              <w:gridCol w:w="2868"/>
            </w:tblGrid>
            <w:tr w:rsidR="00AA17E9" w14:paraId="284542E6" w14:textId="77777777" w:rsidTr="001A6A99">
              <w:trPr>
                <w:trHeight w:val="1383"/>
              </w:trPr>
              <w:tc>
                <w:tcPr>
                  <w:tcW w:w="2111" w:type="dxa"/>
                  <w:shd w:val="clear" w:color="auto" w:fill="BEBEBE"/>
                </w:tcPr>
                <w:p w14:paraId="59B99955" w14:textId="77777777" w:rsidR="00AA17E9" w:rsidRPr="009E6FF3" w:rsidRDefault="00AA17E9" w:rsidP="001A6A99">
                  <w:pPr>
                    <w:pStyle w:val="TableParagraph"/>
                    <w:spacing w:before="119"/>
                    <w:rPr>
                      <w:rFonts w:ascii="Century Gothic" w:hAnsi="Century Gothic"/>
                      <w:b/>
                      <w:sz w:val="16"/>
                      <w:szCs w:val="16"/>
                    </w:rPr>
                  </w:pPr>
                  <w:r w:rsidRPr="009E6FF3">
                    <w:rPr>
                      <w:rFonts w:ascii="Century Gothic" w:hAnsi="Century Gothic"/>
                      <w:b/>
                      <w:spacing w:val="-5"/>
                      <w:sz w:val="16"/>
                      <w:szCs w:val="16"/>
                    </w:rPr>
                    <w:t>Ort</w:t>
                  </w:r>
                </w:p>
              </w:tc>
              <w:tc>
                <w:tcPr>
                  <w:tcW w:w="992" w:type="dxa"/>
                  <w:shd w:val="clear" w:color="auto" w:fill="BEBEBE"/>
                </w:tcPr>
                <w:p w14:paraId="403C2679" w14:textId="77777777" w:rsidR="00AA17E9" w:rsidRPr="009E6FF3" w:rsidRDefault="00AA17E9" w:rsidP="001A6A99">
                  <w:pPr>
                    <w:pStyle w:val="TableParagraph"/>
                    <w:spacing w:before="119"/>
                    <w:ind w:left="110"/>
                    <w:rPr>
                      <w:rFonts w:ascii="Century Gothic" w:hAnsi="Century Gothic"/>
                      <w:b/>
                      <w:sz w:val="16"/>
                      <w:szCs w:val="16"/>
                    </w:rPr>
                  </w:pPr>
                  <w:proofErr w:type="spellStart"/>
                  <w:r w:rsidRPr="009E6FF3">
                    <w:rPr>
                      <w:rFonts w:ascii="Century Gothic" w:hAnsi="Century Gothic"/>
                      <w:b/>
                      <w:spacing w:val="-2"/>
                      <w:sz w:val="16"/>
                      <w:szCs w:val="16"/>
                    </w:rPr>
                    <w:t>Fläche</w:t>
                  </w:r>
                  <w:proofErr w:type="spellEnd"/>
                </w:p>
                <w:p w14:paraId="5E9CCC91" w14:textId="77777777" w:rsidR="00AA17E9" w:rsidRPr="009E6FF3" w:rsidRDefault="00AA17E9" w:rsidP="001A6A99">
                  <w:pPr>
                    <w:pStyle w:val="TableParagraph"/>
                    <w:ind w:left="110"/>
                    <w:rPr>
                      <w:rFonts w:ascii="Century Gothic" w:hAnsi="Century Gothic"/>
                      <w:sz w:val="16"/>
                      <w:szCs w:val="16"/>
                    </w:rPr>
                  </w:pPr>
                  <w:r w:rsidRPr="009E6FF3">
                    <w:rPr>
                      <w:rFonts w:ascii="Century Gothic" w:hAnsi="Century Gothic"/>
                      <w:spacing w:val="-2"/>
                      <w:sz w:val="16"/>
                      <w:szCs w:val="16"/>
                    </w:rPr>
                    <w:t>(</w:t>
                  </w:r>
                  <w:proofErr w:type="spellStart"/>
                  <w:r w:rsidRPr="009E6FF3">
                    <w:rPr>
                      <w:rFonts w:ascii="Century Gothic" w:hAnsi="Century Gothic"/>
                      <w:spacing w:val="-2"/>
                      <w:sz w:val="16"/>
                      <w:szCs w:val="16"/>
                    </w:rPr>
                    <w:t>Hektar</w:t>
                  </w:r>
                  <w:proofErr w:type="spellEnd"/>
                  <w:r w:rsidRPr="009E6FF3">
                    <w:rPr>
                      <w:rFonts w:ascii="Century Gothic" w:hAnsi="Century Gothic"/>
                      <w:spacing w:val="-2"/>
                      <w:sz w:val="16"/>
                      <w:szCs w:val="16"/>
                    </w:rPr>
                    <w:t>)</w:t>
                  </w:r>
                </w:p>
              </w:tc>
              <w:tc>
                <w:tcPr>
                  <w:tcW w:w="2410" w:type="dxa"/>
                  <w:shd w:val="clear" w:color="auto" w:fill="BEBEBE"/>
                </w:tcPr>
                <w:p w14:paraId="4060C3FF" w14:textId="77777777" w:rsidR="00AA17E9" w:rsidRPr="009E6FF3" w:rsidRDefault="00AA17E9" w:rsidP="001A6A99">
                  <w:pPr>
                    <w:pStyle w:val="TableParagraph"/>
                    <w:tabs>
                      <w:tab w:val="left" w:pos="2088"/>
                    </w:tabs>
                    <w:spacing w:before="119"/>
                    <w:ind w:left="110"/>
                    <w:rPr>
                      <w:rFonts w:ascii="Century Gothic" w:hAnsi="Century Gothic"/>
                      <w:b/>
                      <w:sz w:val="16"/>
                      <w:szCs w:val="16"/>
                    </w:rPr>
                  </w:pPr>
                  <w:proofErr w:type="spellStart"/>
                  <w:r w:rsidRPr="009E6FF3">
                    <w:rPr>
                      <w:rFonts w:ascii="Century Gothic" w:hAnsi="Century Gothic"/>
                      <w:b/>
                      <w:spacing w:val="-2"/>
                      <w:sz w:val="16"/>
                      <w:szCs w:val="16"/>
                    </w:rPr>
                    <w:t>Gebiet</w:t>
                  </w:r>
                  <w:proofErr w:type="spellEnd"/>
                  <w:r w:rsidRPr="009E6FF3">
                    <w:rPr>
                      <w:rFonts w:ascii="Century Gothic" w:hAnsi="Century Gothic"/>
                      <w:b/>
                      <w:spacing w:val="-2"/>
                      <w:sz w:val="16"/>
                      <w:szCs w:val="16"/>
                    </w:rPr>
                    <w:t xml:space="preserve"> </w:t>
                  </w:r>
                  <w:proofErr w:type="spellStart"/>
                  <w:r w:rsidRPr="009E6FF3">
                    <w:rPr>
                      <w:rFonts w:ascii="Century Gothic" w:hAnsi="Century Gothic"/>
                      <w:b/>
                      <w:spacing w:val="-5"/>
                      <w:sz w:val="16"/>
                      <w:szCs w:val="16"/>
                    </w:rPr>
                    <w:t>mit</w:t>
                  </w:r>
                  <w:proofErr w:type="spellEnd"/>
                  <w:r w:rsidRPr="009E6FF3">
                    <w:rPr>
                      <w:rFonts w:ascii="Century Gothic" w:hAnsi="Century Gothic"/>
                      <w:b/>
                      <w:spacing w:val="-5"/>
                      <w:sz w:val="16"/>
                      <w:szCs w:val="16"/>
                    </w:rPr>
                    <w:t xml:space="preserve"> </w:t>
                  </w:r>
                  <w:proofErr w:type="spellStart"/>
                  <w:r w:rsidRPr="009E6FF3">
                    <w:rPr>
                      <w:rFonts w:ascii="Century Gothic" w:hAnsi="Century Gothic"/>
                      <w:b/>
                      <w:spacing w:val="-2"/>
                      <w:sz w:val="16"/>
                      <w:szCs w:val="16"/>
                    </w:rPr>
                    <w:t>schutzbedürftiger</w:t>
                  </w:r>
                  <w:proofErr w:type="spellEnd"/>
                  <w:r w:rsidRPr="009E6FF3">
                    <w:rPr>
                      <w:rFonts w:ascii="Century Gothic" w:hAnsi="Century Gothic"/>
                      <w:b/>
                      <w:spacing w:val="-2"/>
                      <w:sz w:val="16"/>
                      <w:szCs w:val="16"/>
                    </w:rPr>
                    <w:t xml:space="preserve"> </w:t>
                  </w:r>
                  <w:proofErr w:type="spellStart"/>
                  <w:r w:rsidRPr="009E6FF3">
                    <w:rPr>
                      <w:rFonts w:ascii="Century Gothic" w:hAnsi="Century Gothic"/>
                      <w:b/>
                      <w:spacing w:val="-2"/>
                      <w:sz w:val="16"/>
                      <w:szCs w:val="16"/>
                    </w:rPr>
                    <w:t>Biodiversität</w:t>
                  </w:r>
                  <w:proofErr w:type="spellEnd"/>
                </w:p>
              </w:tc>
              <w:tc>
                <w:tcPr>
                  <w:tcW w:w="2868" w:type="dxa"/>
                  <w:shd w:val="clear" w:color="auto" w:fill="BEBEBE"/>
                </w:tcPr>
                <w:p w14:paraId="5B4BE800" w14:textId="77777777" w:rsidR="00AA17E9" w:rsidRPr="009E6FF3" w:rsidRDefault="00AA17E9" w:rsidP="001A6A99">
                  <w:pPr>
                    <w:pStyle w:val="TableParagraph"/>
                    <w:spacing w:before="119"/>
                    <w:ind w:left="111"/>
                    <w:rPr>
                      <w:rFonts w:ascii="Century Gothic" w:hAnsi="Century Gothic"/>
                      <w:b/>
                      <w:sz w:val="16"/>
                      <w:szCs w:val="16"/>
                    </w:rPr>
                  </w:pPr>
                  <w:proofErr w:type="spellStart"/>
                  <w:r w:rsidRPr="009E6FF3">
                    <w:rPr>
                      <w:rFonts w:ascii="Century Gothic" w:hAnsi="Century Gothic"/>
                      <w:b/>
                      <w:spacing w:val="-2"/>
                      <w:sz w:val="16"/>
                      <w:szCs w:val="16"/>
                    </w:rPr>
                    <w:t>Spezifikation</w:t>
                  </w:r>
                  <w:proofErr w:type="spellEnd"/>
                </w:p>
                <w:p w14:paraId="0A102417" w14:textId="77777777" w:rsidR="00AA17E9" w:rsidRPr="009E6FF3" w:rsidRDefault="00AA17E9" w:rsidP="001A6A99">
                  <w:pPr>
                    <w:pStyle w:val="TableParagraph"/>
                    <w:tabs>
                      <w:tab w:val="left" w:pos="840"/>
                      <w:tab w:val="left" w:pos="1353"/>
                      <w:tab w:val="left" w:pos="2066"/>
                      <w:tab w:val="left" w:pos="2105"/>
                    </w:tabs>
                    <w:ind w:left="111" w:right="96"/>
                    <w:rPr>
                      <w:rFonts w:ascii="Century Gothic" w:hAnsi="Century Gothic"/>
                      <w:sz w:val="16"/>
                      <w:szCs w:val="16"/>
                    </w:rPr>
                  </w:pPr>
                  <w:r w:rsidRPr="009E6FF3">
                    <w:rPr>
                      <w:rFonts w:ascii="Century Gothic" w:hAnsi="Century Gothic"/>
                      <w:spacing w:val="-2"/>
                      <w:sz w:val="16"/>
                      <w:szCs w:val="16"/>
                    </w:rPr>
                    <w:t xml:space="preserve">(in/in </w:t>
                  </w:r>
                  <w:r w:rsidRPr="009E6FF3">
                    <w:rPr>
                      <w:rFonts w:ascii="Century Gothic" w:hAnsi="Century Gothic"/>
                      <w:spacing w:val="-4"/>
                      <w:sz w:val="16"/>
                      <w:szCs w:val="16"/>
                    </w:rPr>
                    <w:t xml:space="preserve">der </w:t>
                  </w:r>
                  <w:proofErr w:type="spellStart"/>
                  <w:r w:rsidRPr="009E6FF3">
                    <w:rPr>
                      <w:rFonts w:ascii="Century Gothic" w:hAnsi="Century Gothic"/>
                      <w:spacing w:val="-4"/>
                      <w:sz w:val="16"/>
                      <w:szCs w:val="16"/>
                    </w:rPr>
                    <w:t>Nähe</w:t>
                  </w:r>
                  <w:proofErr w:type="spellEnd"/>
                  <w:r w:rsidRPr="009E6FF3">
                    <w:rPr>
                      <w:rFonts w:ascii="Century Gothic" w:hAnsi="Century Gothic"/>
                      <w:spacing w:val="-4"/>
                      <w:sz w:val="16"/>
                      <w:szCs w:val="16"/>
                    </w:rPr>
                    <w:t xml:space="preserve"> von </w:t>
                  </w:r>
                  <w:proofErr w:type="spellStart"/>
                  <w:r w:rsidRPr="009E6FF3">
                    <w:rPr>
                      <w:rFonts w:ascii="Century Gothic" w:hAnsi="Century Gothic"/>
                      <w:spacing w:val="-2"/>
                      <w:sz w:val="16"/>
                      <w:szCs w:val="16"/>
                    </w:rPr>
                    <w:t>Gebieten</w:t>
                  </w:r>
                  <w:proofErr w:type="spellEnd"/>
                  <w:r w:rsidRPr="009E6FF3">
                    <w:rPr>
                      <w:rFonts w:ascii="Century Gothic" w:hAnsi="Century Gothic"/>
                      <w:spacing w:val="-2"/>
                      <w:sz w:val="16"/>
                      <w:szCs w:val="16"/>
                    </w:rPr>
                    <w:t xml:space="preserve"> </w:t>
                  </w:r>
                  <w:proofErr w:type="spellStart"/>
                  <w:r w:rsidRPr="009E6FF3">
                    <w:rPr>
                      <w:rFonts w:ascii="Century Gothic" w:hAnsi="Century Gothic"/>
                      <w:spacing w:val="-4"/>
                      <w:sz w:val="16"/>
                      <w:szCs w:val="16"/>
                    </w:rPr>
                    <w:t>mit</w:t>
                  </w:r>
                  <w:proofErr w:type="spellEnd"/>
                  <w:r w:rsidRPr="009E6FF3">
                    <w:rPr>
                      <w:rFonts w:ascii="Century Gothic" w:hAnsi="Century Gothic"/>
                      <w:spacing w:val="-4"/>
                      <w:sz w:val="16"/>
                      <w:szCs w:val="16"/>
                    </w:rPr>
                    <w:t xml:space="preserve"> </w:t>
                  </w:r>
                  <w:proofErr w:type="spellStart"/>
                  <w:r w:rsidRPr="009E6FF3">
                    <w:rPr>
                      <w:rFonts w:ascii="Century Gothic" w:hAnsi="Century Gothic"/>
                      <w:spacing w:val="-2"/>
                      <w:sz w:val="16"/>
                      <w:szCs w:val="16"/>
                    </w:rPr>
                    <w:t>schutzbedürftiger</w:t>
                  </w:r>
                  <w:proofErr w:type="spellEnd"/>
                  <w:r w:rsidRPr="009E6FF3">
                    <w:rPr>
                      <w:rFonts w:ascii="Century Gothic" w:hAnsi="Century Gothic"/>
                      <w:spacing w:val="-2"/>
                      <w:sz w:val="16"/>
                      <w:szCs w:val="16"/>
                    </w:rPr>
                    <w:t xml:space="preserve"> </w:t>
                  </w:r>
                  <w:proofErr w:type="spellStart"/>
                  <w:r w:rsidRPr="009E6FF3">
                    <w:rPr>
                      <w:rFonts w:ascii="Century Gothic" w:hAnsi="Century Gothic"/>
                      <w:sz w:val="16"/>
                      <w:szCs w:val="16"/>
                    </w:rPr>
                    <w:t>Biodiversität</w:t>
                  </w:r>
                  <w:proofErr w:type="spellEnd"/>
                  <w:r>
                    <w:rPr>
                      <w:rFonts w:ascii="Century Gothic" w:hAnsi="Century Gothic"/>
                      <w:sz w:val="16"/>
                      <w:szCs w:val="16"/>
                    </w:rPr>
                    <w:br/>
                  </w:r>
                  <w:proofErr w:type="spellStart"/>
                  <w:r w:rsidRPr="009E6FF3">
                    <w:rPr>
                      <w:rFonts w:ascii="Century Gothic" w:hAnsi="Century Gothic"/>
                      <w:sz w:val="16"/>
                      <w:szCs w:val="16"/>
                    </w:rPr>
                    <w:t>gelegen</w:t>
                  </w:r>
                  <w:proofErr w:type="spellEnd"/>
                  <w:r w:rsidRPr="009E6FF3">
                    <w:rPr>
                      <w:rFonts w:ascii="Century Gothic" w:hAnsi="Century Gothic"/>
                      <w:sz w:val="16"/>
                      <w:szCs w:val="16"/>
                    </w:rPr>
                    <w:t>)</w:t>
                  </w:r>
                </w:p>
              </w:tc>
            </w:tr>
            <w:tr w:rsidR="00AA17E9" w14:paraId="3C50FAA0" w14:textId="77777777" w:rsidTr="001A6A99">
              <w:trPr>
                <w:trHeight w:val="694"/>
              </w:trPr>
              <w:tc>
                <w:tcPr>
                  <w:tcW w:w="2111" w:type="dxa"/>
                </w:tcPr>
                <w:p w14:paraId="04244268" w14:textId="77777777" w:rsidR="00AA17E9" w:rsidRPr="009E6FF3" w:rsidRDefault="00AA17E9" w:rsidP="001A6A99">
                  <w:pPr>
                    <w:pStyle w:val="TableParagraph"/>
                    <w:spacing w:before="119"/>
                    <w:rPr>
                      <w:rFonts w:ascii="Century Gothic" w:hAnsi="Century Gothic"/>
                      <w:sz w:val="16"/>
                      <w:szCs w:val="16"/>
                    </w:rPr>
                  </w:pPr>
                  <w:r w:rsidRPr="009E6FF3">
                    <w:rPr>
                      <w:rFonts w:ascii="Century Gothic" w:hAnsi="Century Gothic"/>
                      <w:sz w:val="16"/>
                      <w:szCs w:val="16"/>
                    </w:rPr>
                    <w:t>Land</w:t>
                  </w:r>
                  <w:r w:rsidRPr="009E6FF3">
                    <w:rPr>
                      <w:rFonts w:ascii="Century Gothic" w:hAnsi="Century Gothic"/>
                      <w:spacing w:val="-2"/>
                      <w:sz w:val="16"/>
                      <w:szCs w:val="16"/>
                    </w:rPr>
                    <w:t xml:space="preserve"> </w:t>
                  </w:r>
                  <w:r w:rsidRPr="009E6FF3">
                    <w:rPr>
                      <w:rFonts w:ascii="Century Gothic" w:hAnsi="Century Gothic"/>
                      <w:spacing w:val="-10"/>
                      <w:sz w:val="16"/>
                      <w:szCs w:val="16"/>
                    </w:rPr>
                    <w:t>–</w:t>
                  </w:r>
                </w:p>
                <w:p w14:paraId="7E1442E1" w14:textId="77777777" w:rsidR="00AA17E9" w:rsidRPr="009E6FF3" w:rsidRDefault="00AA17E9" w:rsidP="001A6A99">
                  <w:pPr>
                    <w:pStyle w:val="TableParagraph"/>
                    <w:tabs>
                      <w:tab w:val="left" w:pos="1691"/>
                    </w:tabs>
                    <w:rPr>
                      <w:rFonts w:ascii="Century Gothic" w:hAnsi="Century Gothic"/>
                      <w:sz w:val="16"/>
                      <w:szCs w:val="16"/>
                    </w:rPr>
                  </w:pPr>
                  <w:r w:rsidRPr="009E6FF3">
                    <w:rPr>
                      <w:rFonts w:ascii="Century Gothic" w:hAnsi="Century Gothic"/>
                      <w:spacing w:val="-4"/>
                      <w:sz w:val="16"/>
                      <w:szCs w:val="16"/>
                    </w:rPr>
                    <w:t xml:space="preserve">Name </w:t>
                  </w:r>
                  <w:r w:rsidRPr="009E6FF3">
                    <w:rPr>
                      <w:rFonts w:ascii="Century Gothic" w:hAnsi="Century Gothic"/>
                      <w:spacing w:val="-5"/>
                      <w:sz w:val="16"/>
                      <w:szCs w:val="16"/>
                    </w:rPr>
                    <w:t xml:space="preserve">des </w:t>
                  </w:r>
                  <w:proofErr w:type="spellStart"/>
                  <w:r w:rsidRPr="009E6FF3">
                    <w:rPr>
                      <w:rFonts w:ascii="Century Gothic" w:hAnsi="Century Gothic"/>
                      <w:sz w:val="16"/>
                      <w:szCs w:val="16"/>
                    </w:rPr>
                    <w:t>Standorts</w:t>
                  </w:r>
                  <w:proofErr w:type="spellEnd"/>
                  <w:r w:rsidRPr="009E6FF3">
                    <w:rPr>
                      <w:rFonts w:ascii="Century Gothic" w:hAnsi="Century Gothic"/>
                      <w:spacing w:val="-2"/>
                      <w:sz w:val="16"/>
                      <w:szCs w:val="16"/>
                    </w:rPr>
                    <w:t xml:space="preserve"> </w:t>
                  </w:r>
                  <w:r w:rsidRPr="009E6FF3">
                    <w:rPr>
                      <w:rFonts w:ascii="Century Gothic" w:hAnsi="Century Gothic"/>
                      <w:spacing w:val="-10"/>
                      <w:sz w:val="16"/>
                      <w:szCs w:val="16"/>
                    </w:rPr>
                    <w:t>1</w:t>
                  </w:r>
                </w:p>
              </w:tc>
              <w:tc>
                <w:tcPr>
                  <w:tcW w:w="992" w:type="dxa"/>
                </w:tcPr>
                <w:p w14:paraId="6A56AD4B" w14:textId="77777777" w:rsidR="00AA17E9" w:rsidRPr="009E6FF3" w:rsidRDefault="00AA17E9" w:rsidP="001A6A99">
                  <w:pPr>
                    <w:pStyle w:val="TableParagraph"/>
                    <w:rPr>
                      <w:rFonts w:ascii="Century Gothic" w:hAnsi="Century Gothic"/>
                      <w:sz w:val="16"/>
                      <w:szCs w:val="16"/>
                    </w:rPr>
                  </w:pPr>
                </w:p>
              </w:tc>
              <w:tc>
                <w:tcPr>
                  <w:tcW w:w="2410" w:type="dxa"/>
                </w:tcPr>
                <w:p w14:paraId="1A430452" w14:textId="77777777" w:rsidR="00AA17E9" w:rsidRPr="009E6FF3" w:rsidRDefault="00AA17E9" w:rsidP="001A6A99">
                  <w:pPr>
                    <w:pStyle w:val="TableParagraph"/>
                    <w:rPr>
                      <w:rFonts w:ascii="Century Gothic" w:hAnsi="Century Gothic"/>
                      <w:sz w:val="16"/>
                      <w:szCs w:val="16"/>
                    </w:rPr>
                  </w:pPr>
                </w:p>
              </w:tc>
              <w:tc>
                <w:tcPr>
                  <w:tcW w:w="2868" w:type="dxa"/>
                </w:tcPr>
                <w:p w14:paraId="18096AC0" w14:textId="77777777" w:rsidR="00AA17E9" w:rsidRPr="009E6FF3" w:rsidRDefault="00AA17E9" w:rsidP="001A6A99">
                  <w:pPr>
                    <w:pStyle w:val="TableParagraph"/>
                    <w:rPr>
                      <w:rFonts w:ascii="Century Gothic" w:hAnsi="Century Gothic"/>
                      <w:sz w:val="16"/>
                      <w:szCs w:val="16"/>
                    </w:rPr>
                  </w:pPr>
                </w:p>
              </w:tc>
            </w:tr>
            <w:tr w:rsidR="00AA17E9" w14:paraId="40598F8C" w14:textId="77777777" w:rsidTr="001A6A99">
              <w:trPr>
                <w:trHeight w:val="703"/>
              </w:trPr>
              <w:tc>
                <w:tcPr>
                  <w:tcW w:w="2111" w:type="dxa"/>
                </w:tcPr>
                <w:p w14:paraId="09ABB2C8" w14:textId="77777777" w:rsidR="00AA17E9" w:rsidRPr="009E6FF3" w:rsidRDefault="00AA17E9" w:rsidP="001A6A99">
                  <w:pPr>
                    <w:pStyle w:val="TableParagraph"/>
                    <w:spacing w:before="119"/>
                    <w:rPr>
                      <w:rFonts w:ascii="Century Gothic" w:hAnsi="Century Gothic"/>
                      <w:spacing w:val="-10"/>
                      <w:sz w:val="16"/>
                      <w:szCs w:val="16"/>
                    </w:rPr>
                  </w:pPr>
                  <w:r w:rsidRPr="009E6FF3">
                    <w:rPr>
                      <w:rFonts w:ascii="Century Gothic" w:hAnsi="Century Gothic"/>
                      <w:sz w:val="16"/>
                      <w:szCs w:val="16"/>
                    </w:rPr>
                    <w:t>Land</w:t>
                  </w:r>
                  <w:r w:rsidRPr="009E6FF3">
                    <w:rPr>
                      <w:rFonts w:ascii="Century Gothic" w:hAnsi="Century Gothic"/>
                      <w:spacing w:val="-2"/>
                      <w:sz w:val="16"/>
                      <w:szCs w:val="16"/>
                    </w:rPr>
                    <w:t xml:space="preserve"> </w:t>
                  </w:r>
                  <w:r w:rsidRPr="009E6FF3">
                    <w:rPr>
                      <w:rFonts w:ascii="Century Gothic" w:hAnsi="Century Gothic"/>
                      <w:spacing w:val="-10"/>
                      <w:sz w:val="16"/>
                      <w:szCs w:val="16"/>
                    </w:rPr>
                    <w:t>–</w:t>
                  </w:r>
                </w:p>
                <w:p w14:paraId="1AF6504A" w14:textId="77777777" w:rsidR="00AA17E9" w:rsidRPr="009E6FF3" w:rsidRDefault="00AA17E9" w:rsidP="001A6A99">
                  <w:pPr>
                    <w:pStyle w:val="TableParagraph"/>
                    <w:spacing w:before="119"/>
                    <w:rPr>
                      <w:rFonts w:ascii="Century Gothic" w:hAnsi="Century Gothic"/>
                      <w:sz w:val="16"/>
                      <w:szCs w:val="16"/>
                    </w:rPr>
                  </w:pPr>
                  <w:r w:rsidRPr="009E6FF3">
                    <w:rPr>
                      <w:rFonts w:ascii="Century Gothic" w:hAnsi="Century Gothic"/>
                      <w:sz w:val="16"/>
                      <w:szCs w:val="16"/>
                    </w:rPr>
                    <w:t xml:space="preserve">Name des </w:t>
                  </w:r>
                  <w:proofErr w:type="spellStart"/>
                  <w:r w:rsidRPr="009E6FF3">
                    <w:rPr>
                      <w:rFonts w:ascii="Century Gothic" w:hAnsi="Century Gothic"/>
                      <w:sz w:val="16"/>
                      <w:szCs w:val="16"/>
                    </w:rPr>
                    <w:t>Standorts</w:t>
                  </w:r>
                  <w:proofErr w:type="spellEnd"/>
                  <w:r w:rsidRPr="009E6FF3">
                    <w:rPr>
                      <w:rFonts w:ascii="Century Gothic" w:hAnsi="Century Gothic"/>
                      <w:sz w:val="16"/>
                      <w:szCs w:val="16"/>
                    </w:rPr>
                    <w:t xml:space="preserve"> 2</w:t>
                  </w:r>
                </w:p>
              </w:tc>
              <w:tc>
                <w:tcPr>
                  <w:tcW w:w="992" w:type="dxa"/>
                </w:tcPr>
                <w:p w14:paraId="7672F21C" w14:textId="77777777" w:rsidR="00AA17E9" w:rsidRPr="009E6FF3" w:rsidRDefault="00AA17E9" w:rsidP="001A6A99">
                  <w:pPr>
                    <w:pStyle w:val="TableParagraph"/>
                    <w:rPr>
                      <w:rFonts w:ascii="Century Gothic" w:hAnsi="Century Gothic"/>
                      <w:sz w:val="16"/>
                      <w:szCs w:val="16"/>
                    </w:rPr>
                  </w:pPr>
                </w:p>
              </w:tc>
              <w:tc>
                <w:tcPr>
                  <w:tcW w:w="2410" w:type="dxa"/>
                </w:tcPr>
                <w:p w14:paraId="32BF0419" w14:textId="77777777" w:rsidR="00AA17E9" w:rsidRPr="009E6FF3" w:rsidRDefault="00AA17E9" w:rsidP="001A6A99">
                  <w:pPr>
                    <w:pStyle w:val="TableParagraph"/>
                    <w:rPr>
                      <w:rFonts w:ascii="Century Gothic" w:hAnsi="Century Gothic"/>
                      <w:sz w:val="16"/>
                      <w:szCs w:val="16"/>
                    </w:rPr>
                  </w:pPr>
                </w:p>
              </w:tc>
              <w:tc>
                <w:tcPr>
                  <w:tcW w:w="2868" w:type="dxa"/>
                </w:tcPr>
                <w:p w14:paraId="650D0A85" w14:textId="77777777" w:rsidR="00AA17E9" w:rsidRPr="009E6FF3" w:rsidRDefault="00AA17E9" w:rsidP="001A6A99">
                  <w:pPr>
                    <w:pStyle w:val="TableParagraph"/>
                    <w:rPr>
                      <w:rFonts w:ascii="Century Gothic" w:hAnsi="Century Gothic"/>
                      <w:sz w:val="16"/>
                      <w:szCs w:val="16"/>
                    </w:rPr>
                  </w:pPr>
                </w:p>
              </w:tc>
            </w:tr>
            <w:tr w:rsidR="00AA17E9" w14:paraId="0B09733B" w14:textId="77777777" w:rsidTr="001A6A99">
              <w:trPr>
                <w:trHeight w:val="700"/>
              </w:trPr>
              <w:tc>
                <w:tcPr>
                  <w:tcW w:w="2111" w:type="dxa"/>
                </w:tcPr>
                <w:p w14:paraId="46E4B1AB" w14:textId="77777777" w:rsidR="00AA17E9" w:rsidRPr="009E6FF3" w:rsidRDefault="00AA17E9" w:rsidP="001A6A99">
                  <w:pPr>
                    <w:pStyle w:val="TableParagraph"/>
                    <w:spacing w:before="119"/>
                    <w:rPr>
                      <w:rFonts w:ascii="Century Gothic" w:hAnsi="Century Gothic"/>
                      <w:spacing w:val="-10"/>
                      <w:sz w:val="16"/>
                      <w:szCs w:val="16"/>
                    </w:rPr>
                  </w:pPr>
                  <w:r w:rsidRPr="009E6FF3">
                    <w:rPr>
                      <w:rFonts w:ascii="Century Gothic" w:hAnsi="Century Gothic"/>
                      <w:sz w:val="16"/>
                      <w:szCs w:val="16"/>
                    </w:rPr>
                    <w:t>Land</w:t>
                  </w:r>
                  <w:r w:rsidRPr="009E6FF3">
                    <w:rPr>
                      <w:rFonts w:ascii="Century Gothic" w:hAnsi="Century Gothic"/>
                      <w:spacing w:val="-2"/>
                      <w:sz w:val="16"/>
                      <w:szCs w:val="16"/>
                    </w:rPr>
                    <w:t xml:space="preserve"> </w:t>
                  </w:r>
                  <w:r w:rsidRPr="009E6FF3">
                    <w:rPr>
                      <w:rFonts w:ascii="Century Gothic" w:hAnsi="Century Gothic"/>
                      <w:spacing w:val="-10"/>
                      <w:sz w:val="16"/>
                      <w:szCs w:val="16"/>
                    </w:rPr>
                    <w:t>–</w:t>
                  </w:r>
                </w:p>
                <w:p w14:paraId="4E80D5B8" w14:textId="77777777" w:rsidR="00AA17E9" w:rsidRPr="009E6FF3" w:rsidRDefault="00AA17E9" w:rsidP="001A6A99">
                  <w:pPr>
                    <w:pStyle w:val="TableParagraph"/>
                    <w:spacing w:before="119"/>
                    <w:rPr>
                      <w:rFonts w:ascii="Century Gothic" w:hAnsi="Century Gothic"/>
                      <w:sz w:val="16"/>
                      <w:szCs w:val="16"/>
                    </w:rPr>
                  </w:pPr>
                  <w:r w:rsidRPr="009E6FF3">
                    <w:rPr>
                      <w:rFonts w:ascii="Century Gothic" w:hAnsi="Century Gothic"/>
                      <w:sz w:val="16"/>
                      <w:szCs w:val="16"/>
                    </w:rPr>
                    <w:t xml:space="preserve">Name des </w:t>
                  </w:r>
                  <w:proofErr w:type="spellStart"/>
                  <w:r w:rsidRPr="009E6FF3">
                    <w:rPr>
                      <w:rFonts w:ascii="Century Gothic" w:hAnsi="Century Gothic"/>
                      <w:sz w:val="16"/>
                      <w:szCs w:val="16"/>
                    </w:rPr>
                    <w:t>Standorts</w:t>
                  </w:r>
                  <w:proofErr w:type="spellEnd"/>
                  <w:r w:rsidRPr="009E6FF3">
                    <w:rPr>
                      <w:rFonts w:ascii="Century Gothic" w:hAnsi="Century Gothic"/>
                      <w:sz w:val="16"/>
                      <w:szCs w:val="16"/>
                    </w:rPr>
                    <w:t xml:space="preserve"> 3</w:t>
                  </w:r>
                </w:p>
              </w:tc>
              <w:tc>
                <w:tcPr>
                  <w:tcW w:w="992" w:type="dxa"/>
                </w:tcPr>
                <w:p w14:paraId="3F93E390" w14:textId="77777777" w:rsidR="00AA17E9" w:rsidRPr="009E6FF3" w:rsidRDefault="00AA17E9" w:rsidP="001A6A99">
                  <w:pPr>
                    <w:pStyle w:val="TableParagraph"/>
                    <w:rPr>
                      <w:rFonts w:ascii="Century Gothic" w:hAnsi="Century Gothic"/>
                      <w:sz w:val="16"/>
                      <w:szCs w:val="16"/>
                    </w:rPr>
                  </w:pPr>
                </w:p>
              </w:tc>
              <w:tc>
                <w:tcPr>
                  <w:tcW w:w="2410" w:type="dxa"/>
                </w:tcPr>
                <w:p w14:paraId="278DDE7C" w14:textId="77777777" w:rsidR="00AA17E9" w:rsidRPr="009E6FF3" w:rsidRDefault="00AA17E9" w:rsidP="001A6A99">
                  <w:pPr>
                    <w:pStyle w:val="TableParagraph"/>
                    <w:rPr>
                      <w:rFonts w:ascii="Century Gothic" w:hAnsi="Century Gothic"/>
                      <w:sz w:val="16"/>
                      <w:szCs w:val="16"/>
                    </w:rPr>
                  </w:pPr>
                </w:p>
              </w:tc>
              <w:tc>
                <w:tcPr>
                  <w:tcW w:w="2868" w:type="dxa"/>
                </w:tcPr>
                <w:p w14:paraId="089D065B" w14:textId="77777777" w:rsidR="00AA17E9" w:rsidRPr="009E6FF3" w:rsidRDefault="00AA17E9" w:rsidP="001A6A99">
                  <w:pPr>
                    <w:pStyle w:val="TableParagraph"/>
                    <w:rPr>
                      <w:rFonts w:ascii="Century Gothic" w:hAnsi="Century Gothic"/>
                      <w:sz w:val="16"/>
                      <w:szCs w:val="16"/>
                    </w:rPr>
                  </w:pPr>
                </w:p>
              </w:tc>
            </w:tr>
            <w:tr w:rsidR="00AA17E9" w14:paraId="1C57E474" w14:textId="77777777" w:rsidTr="001A6A99">
              <w:trPr>
                <w:trHeight w:val="413"/>
              </w:trPr>
              <w:tc>
                <w:tcPr>
                  <w:tcW w:w="2111" w:type="dxa"/>
                </w:tcPr>
                <w:p w14:paraId="04964B52" w14:textId="77777777" w:rsidR="00AA17E9" w:rsidRPr="009E6FF3" w:rsidRDefault="00AA17E9" w:rsidP="001A6A99">
                  <w:pPr>
                    <w:pStyle w:val="TableParagraph"/>
                    <w:spacing w:before="119"/>
                    <w:rPr>
                      <w:rFonts w:ascii="Century Gothic" w:hAnsi="Century Gothic"/>
                      <w:sz w:val="16"/>
                      <w:szCs w:val="16"/>
                    </w:rPr>
                  </w:pPr>
                  <w:r w:rsidRPr="009E6FF3">
                    <w:rPr>
                      <w:rFonts w:ascii="Century Gothic" w:hAnsi="Century Gothic"/>
                      <w:sz w:val="16"/>
                      <w:szCs w:val="16"/>
                    </w:rPr>
                    <w:t>…</w:t>
                  </w:r>
                </w:p>
              </w:tc>
              <w:tc>
                <w:tcPr>
                  <w:tcW w:w="992" w:type="dxa"/>
                </w:tcPr>
                <w:p w14:paraId="14D434B3" w14:textId="77777777" w:rsidR="00AA17E9" w:rsidRPr="009E6FF3" w:rsidRDefault="00AA17E9" w:rsidP="001A6A99">
                  <w:pPr>
                    <w:pStyle w:val="TableParagraph"/>
                    <w:rPr>
                      <w:rFonts w:ascii="Century Gothic" w:hAnsi="Century Gothic"/>
                      <w:sz w:val="16"/>
                      <w:szCs w:val="16"/>
                    </w:rPr>
                  </w:pPr>
                </w:p>
              </w:tc>
              <w:tc>
                <w:tcPr>
                  <w:tcW w:w="2410" w:type="dxa"/>
                </w:tcPr>
                <w:p w14:paraId="2BF67B70" w14:textId="77777777" w:rsidR="00AA17E9" w:rsidRPr="009E6FF3" w:rsidRDefault="00AA17E9" w:rsidP="001A6A99">
                  <w:pPr>
                    <w:pStyle w:val="TableParagraph"/>
                    <w:rPr>
                      <w:rFonts w:ascii="Century Gothic" w:hAnsi="Century Gothic"/>
                      <w:sz w:val="16"/>
                      <w:szCs w:val="16"/>
                    </w:rPr>
                  </w:pPr>
                </w:p>
              </w:tc>
              <w:tc>
                <w:tcPr>
                  <w:tcW w:w="2868" w:type="dxa"/>
                </w:tcPr>
                <w:p w14:paraId="29EA4B4F" w14:textId="77777777" w:rsidR="00AA17E9" w:rsidRPr="009E6FF3" w:rsidRDefault="00AA17E9" w:rsidP="001A6A99">
                  <w:pPr>
                    <w:pStyle w:val="TableParagraph"/>
                    <w:rPr>
                      <w:rFonts w:ascii="Century Gothic" w:hAnsi="Century Gothic"/>
                      <w:sz w:val="16"/>
                      <w:szCs w:val="16"/>
                    </w:rPr>
                  </w:pPr>
                </w:p>
              </w:tc>
            </w:tr>
          </w:tbl>
          <w:p w14:paraId="72E3E5F1" w14:textId="77777777" w:rsidR="00AA17E9" w:rsidRPr="001069B8" w:rsidRDefault="00AA17E9" w:rsidP="001A6A99">
            <w:pPr>
              <w:rPr>
                <w:b/>
                <w:sz w:val="18"/>
                <w:szCs w:val="18"/>
              </w:rPr>
            </w:pPr>
          </w:p>
        </w:tc>
      </w:tr>
      <w:tr w:rsidR="00AA17E9" w:rsidRPr="00A40F99" w14:paraId="1BA1CB81" w14:textId="77777777" w:rsidTr="00B23545">
        <w:trPr>
          <w:trHeight w:val="416"/>
        </w:trPr>
        <w:tc>
          <w:tcPr>
            <w:tcW w:w="422" w:type="dxa"/>
            <w:vAlign w:val="center"/>
          </w:tcPr>
          <w:p w14:paraId="15A85B5D" w14:textId="77777777" w:rsidR="00AA17E9" w:rsidRPr="00A40F99" w:rsidRDefault="00AA17E9" w:rsidP="00B23545">
            <w:pPr>
              <w:spacing w:before="0"/>
              <w:contextualSpacing/>
              <w:jc w:val="left"/>
              <w:rPr>
                <w:sz w:val="18"/>
                <w:szCs w:val="18"/>
              </w:rPr>
            </w:pPr>
          </w:p>
        </w:tc>
        <w:tc>
          <w:tcPr>
            <w:tcW w:w="8645" w:type="dxa"/>
            <w:vAlign w:val="center"/>
          </w:tcPr>
          <w:p w14:paraId="76C5C19E" w14:textId="77777777" w:rsidR="00AA17E9" w:rsidRPr="00A40F99" w:rsidRDefault="00AA17E9" w:rsidP="00B23545">
            <w:pPr>
              <w:spacing w:before="0"/>
              <w:ind w:right="425"/>
              <w:jc w:val="left"/>
              <w:rPr>
                <w:b/>
                <w:color w:val="1B1B1B"/>
                <w:sz w:val="18"/>
                <w:szCs w:val="18"/>
              </w:rPr>
            </w:pPr>
            <w:r>
              <w:rPr>
                <w:i/>
                <w:color w:val="1B1B1B"/>
                <w:sz w:val="18"/>
                <w:szCs w:val="18"/>
              </w:rPr>
              <w:t xml:space="preserve">Leitlinien </w:t>
            </w:r>
            <w:r w:rsidRPr="007879A8">
              <w:rPr>
                <w:i/>
                <w:color w:val="1B1B1B"/>
                <w:sz w:val="18"/>
                <w:szCs w:val="18"/>
              </w:rPr>
              <w:t xml:space="preserve">zur </w:t>
            </w:r>
            <w:r>
              <w:rPr>
                <w:i/>
                <w:color w:val="1B1B1B"/>
                <w:sz w:val="18"/>
                <w:szCs w:val="18"/>
              </w:rPr>
              <w:t xml:space="preserve">Berechnung und Angabe der </w:t>
            </w:r>
            <w:r w:rsidRPr="00C36EEC">
              <w:rPr>
                <w:b/>
                <w:i/>
                <w:color w:val="1B1B1B"/>
                <w:sz w:val="18"/>
                <w:szCs w:val="18"/>
              </w:rPr>
              <w:t>Flächennutzung</w:t>
            </w:r>
          </w:p>
        </w:tc>
      </w:tr>
      <w:tr w:rsidR="00AA17E9" w:rsidRPr="00D608E2" w14:paraId="1166ACEF" w14:textId="77777777" w:rsidTr="00AF6821">
        <w:trPr>
          <w:trHeight w:val="885"/>
        </w:trPr>
        <w:tc>
          <w:tcPr>
            <w:tcW w:w="422" w:type="dxa"/>
          </w:tcPr>
          <w:p w14:paraId="2908C624" w14:textId="77777777" w:rsidR="00AA17E9" w:rsidRPr="009E6FF3" w:rsidRDefault="00AA17E9" w:rsidP="001A6A99">
            <w:pPr>
              <w:spacing w:before="0"/>
              <w:contextualSpacing/>
              <w:jc w:val="left"/>
              <w:rPr>
                <w:sz w:val="18"/>
                <w:szCs w:val="18"/>
              </w:rPr>
            </w:pPr>
          </w:p>
        </w:tc>
        <w:tc>
          <w:tcPr>
            <w:tcW w:w="8645" w:type="dxa"/>
          </w:tcPr>
          <w:p w14:paraId="50A62859" w14:textId="77777777" w:rsidR="00AA17E9" w:rsidRPr="009E6FF3" w:rsidRDefault="00AA17E9" w:rsidP="001A6A99">
            <w:pPr>
              <w:widowControl w:val="0"/>
              <w:tabs>
                <w:tab w:val="left" w:pos="568"/>
              </w:tabs>
              <w:autoSpaceDE w:val="0"/>
              <w:autoSpaceDN w:val="0"/>
              <w:spacing w:before="121"/>
              <w:rPr>
                <w:b/>
                <w:sz w:val="18"/>
                <w:szCs w:val="18"/>
              </w:rPr>
            </w:pPr>
            <w:r w:rsidRPr="009E6FF3">
              <w:rPr>
                <w:b/>
                <w:sz w:val="18"/>
                <w:szCs w:val="18"/>
              </w:rPr>
              <w:t>74.</w:t>
            </w:r>
            <w:r w:rsidRPr="009E6FF3">
              <w:rPr>
                <w:color w:val="1B1B1B"/>
                <w:sz w:val="18"/>
                <w:szCs w:val="18"/>
              </w:rPr>
              <w:t xml:space="preserve"> „</w:t>
            </w:r>
            <w:r w:rsidRPr="009E6FF3">
              <w:rPr>
                <w:b/>
                <w:i/>
                <w:color w:val="1B1B1B"/>
                <w:sz w:val="18"/>
                <w:szCs w:val="18"/>
              </w:rPr>
              <w:t>Versiegelte Flächen</w:t>
            </w:r>
            <w:r w:rsidRPr="009E6FF3">
              <w:rPr>
                <w:color w:val="1B1B1B"/>
                <w:sz w:val="18"/>
                <w:szCs w:val="18"/>
              </w:rPr>
              <w:t>“ sind Flächen, auf denen der ursprüngliche Boden abgedeckt</w:t>
            </w:r>
            <w:r w:rsidRPr="009E6FF3">
              <w:rPr>
                <w:color w:val="1B1B1B"/>
                <w:spacing w:val="40"/>
                <w:sz w:val="18"/>
                <w:szCs w:val="18"/>
              </w:rPr>
              <w:t xml:space="preserve"> </w:t>
            </w:r>
            <w:r w:rsidRPr="009E6FF3">
              <w:rPr>
                <w:color w:val="1B1B1B"/>
                <w:sz w:val="18"/>
                <w:szCs w:val="18"/>
              </w:rPr>
              <w:t>wurde (z.</w:t>
            </w:r>
            <w:r w:rsidRPr="009E6FF3">
              <w:rPr>
                <w:color w:val="1B1B1B"/>
                <w:spacing w:val="-3"/>
                <w:sz w:val="18"/>
                <w:szCs w:val="18"/>
              </w:rPr>
              <w:t xml:space="preserve"> </w:t>
            </w:r>
            <w:r w:rsidRPr="009E6FF3">
              <w:rPr>
                <w:color w:val="1B1B1B"/>
                <w:sz w:val="18"/>
                <w:szCs w:val="18"/>
              </w:rPr>
              <w:t xml:space="preserve">B. mit Straßen, Gebäuden, Parkplätzen), wodurch dieser undurchlässig wird, was zu </w:t>
            </w:r>
            <w:r w:rsidRPr="009E6FF3">
              <w:rPr>
                <w:b/>
                <w:i/>
                <w:color w:val="1B1B1B"/>
                <w:sz w:val="18"/>
                <w:szCs w:val="18"/>
              </w:rPr>
              <w:t xml:space="preserve">Auswirkungen </w:t>
            </w:r>
            <w:r w:rsidRPr="009E6FF3">
              <w:rPr>
                <w:color w:val="1B1B1B"/>
                <w:sz w:val="18"/>
                <w:szCs w:val="18"/>
              </w:rPr>
              <w:t>auf die Umwelt führt.</w:t>
            </w:r>
          </w:p>
        </w:tc>
      </w:tr>
    </w:tbl>
    <w:p w14:paraId="2B05150F" w14:textId="77777777" w:rsidR="00147286" w:rsidRDefault="00147286">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147286" w14:paraId="51BF0128" w14:textId="77777777" w:rsidTr="009F38E5">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D0597D1" w14:textId="77777777" w:rsidR="00147286" w:rsidRPr="00852A70" w:rsidRDefault="00147286" w:rsidP="009F38E5">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5</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A9E360B" w14:textId="77777777" w:rsidR="00147286" w:rsidRPr="00852A70" w:rsidRDefault="00147286" w:rsidP="009F38E5">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Biodiversität;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28C2D6D" w14:textId="77777777" w:rsidR="00147286" w:rsidRPr="003C0F68" w:rsidRDefault="00147286" w:rsidP="009F38E5">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6B75183" w14:textId="77777777" w:rsidR="00147286" w:rsidRPr="00852A70" w:rsidRDefault="00147286" w:rsidP="009F38E5">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279C41F6" w14:textId="77777777" w:rsidR="00147286" w:rsidRDefault="00147286" w:rsidP="00147286">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147286" w:rsidRPr="00122B7B" w14:paraId="414E2085" w14:textId="77777777" w:rsidTr="009F38E5">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9B3975" w14:textId="77777777" w:rsidR="00147286" w:rsidRPr="00250E4E" w:rsidRDefault="00147286" w:rsidP="009F38E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4DF81518" w14:textId="77777777" w:rsidR="00147286" w:rsidRPr="00565B47" w:rsidRDefault="00147286" w:rsidP="009F38E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D42703F" w14:textId="77777777" w:rsidR="00147286" w:rsidRDefault="00147286" w:rsidP="00147286">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AA17E9" w:rsidRPr="00D608E2" w14:paraId="77081A05" w14:textId="77777777" w:rsidTr="00AF6821">
        <w:trPr>
          <w:trHeight w:val="1820"/>
        </w:trPr>
        <w:tc>
          <w:tcPr>
            <w:tcW w:w="422" w:type="dxa"/>
          </w:tcPr>
          <w:p w14:paraId="28D90A3D" w14:textId="77777777" w:rsidR="00AA17E9" w:rsidRPr="009E6FF3" w:rsidRDefault="00AA17E9" w:rsidP="001A6A99">
            <w:pPr>
              <w:spacing w:before="0"/>
              <w:contextualSpacing/>
              <w:jc w:val="left"/>
              <w:rPr>
                <w:sz w:val="18"/>
                <w:szCs w:val="18"/>
              </w:rPr>
            </w:pPr>
          </w:p>
        </w:tc>
        <w:tc>
          <w:tcPr>
            <w:tcW w:w="8645" w:type="dxa"/>
          </w:tcPr>
          <w:p w14:paraId="296A88A0" w14:textId="77777777" w:rsidR="00AA17E9" w:rsidRPr="009E6FF3" w:rsidRDefault="00AA17E9" w:rsidP="001A6A99">
            <w:pPr>
              <w:widowControl w:val="0"/>
              <w:tabs>
                <w:tab w:val="left" w:pos="568"/>
              </w:tabs>
              <w:autoSpaceDE w:val="0"/>
              <w:autoSpaceDN w:val="0"/>
              <w:rPr>
                <w:b/>
                <w:sz w:val="18"/>
                <w:szCs w:val="18"/>
              </w:rPr>
            </w:pPr>
            <w:r w:rsidRPr="009E6FF3">
              <w:rPr>
                <w:b/>
                <w:sz w:val="18"/>
                <w:szCs w:val="18"/>
              </w:rPr>
              <w:t>75.</w:t>
            </w:r>
            <w:r w:rsidRPr="009E6FF3">
              <w:rPr>
                <w:color w:val="1B1B1B"/>
                <w:sz w:val="18"/>
                <w:szCs w:val="18"/>
              </w:rPr>
              <w:t xml:space="preserve"> Grünflächen oder </w:t>
            </w:r>
            <w:r w:rsidRPr="009E6FF3">
              <w:rPr>
                <w:b/>
                <w:i/>
                <w:color w:val="1B1B1B"/>
                <w:sz w:val="18"/>
                <w:szCs w:val="18"/>
              </w:rPr>
              <w:t xml:space="preserve">naturnahe Flächen </w:t>
            </w:r>
            <w:r w:rsidRPr="009E6FF3">
              <w:rPr>
                <w:color w:val="1B1B1B"/>
                <w:sz w:val="18"/>
                <w:szCs w:val="18"/>
              </w:rPr>
              <w:t xml:space="preserve">sind Flächen, die in erster Linie die Natur erhalten oder wiederherstellen. Naturnahe Flächen/Grünflächen können sich auf dem Gelände des </w:t>
            </w:r>
            <w:r w:rsidRPr="009E6FF3">
              <w:rPr>
                <w:b/>
                <w:i/>
                <w:color w:val="1B1B1B"/>
                <w:sz w:val="18"/>
                <w:szCs w:val="18"/>
              </w:rPr>
              <w:t xml:space="preserve">Standorts </w:t>
            </w:r>
            <w:r w:rsidRPr="009E6FF3">
              <w:rPr>
                <w:color w:val="1B1B1B"/>
                <w:sz w:val="18"/>
                <w:szCs w:val="18"/>
              </w:rPr>
              <w:t>der Organisation befinden und Dächer, Fassaden, Wasserableitungssysteme oder andere Merkmale umfassen, die zur Förderung der Biodiversität konzipiert, angepasst oder verwaltet werden. Naturnahe Flächen können sich auch abseits des Standorts der Organisation befinden, sofern sie im Eigentum der Organisation stehen</w:t>
            </w:r>
            <w:r w:rsidRPr="009E6FF3">
              <w:rPr>
                <w:color w:val="1B1B1B"/>
                <w:spacing w:val="80"/>
                <w:sz w:val="18"/>
                <w:szCs w:val="18"/>
              </w:rPr>
              <w:t xml:space="preserve"> </w:t>
            </w:r>
            <w:r w:rsidRPr="009E6FF3">
              <w:rPr>
                <w:color w:val="1B1B1B"/>
                <w:sz w:val="18"/>
                <w:szCs w:val="18"/>
              </w:rPr>
              <w:t xml:space="preserve">oder von dieser bewirtschaftet werden und in erster Linie der Förderung der Biodiversität </w:t>
            </w:r>
            <w:r w:rsidRPr="009E6FF3">
              <w:rPr>
                <w:color w:val="1B1B1B"/>
                <w:spacing w:val="-2"/>
                <w:sz w:val="18"/>
                <w:szCs w:val="18"/>
              </w:rPr>
              <w:t>dienen.</w:t>
            </w:r>
          </w:p>
        </w:tc>
      </w:tr>
      <w:tr w:rsidR="00AA17E9" w:rsidRPr="00D608E2" w14:paraId="3B262E6F" w14:textId="77777777" w:rsidTr="00676598">
        <w:trPr>
          <w:trHeight w:val="3636"/>
        </w:trPr>
        <w:tc>
          <w:tcPr>
            <w:tcW w:w="422" w:type="dxa"/>
          </w:tcPr>
          <w:p w14:paraId="0CDB1EFE" w14:textId="77777777" w:rsidR="00AA17E9" w:rsidRPr="009E6FF3" w:rsidRDefault="00AA17E9" w:rsidP="001A6A99">
            <w:pPr>
              <w:spacing w:before="0"/>
              <w:contextualSpacing/>
              <w:jc w:val="left"/>
              <w:rPr>
                <w:sz w:val="18"/>
                <w:szCs w:val="18"/>
              </w:rPr>
            </w:pPr>
          </w:p>
        </w:tc>
        <w:tc>
          <w:tcPr>
            <w:tcW w:w="8645" w:type="dxa"/>
          </w:tcPr>
          <w:p w14:paraId="4D409C69" w14:textId="77777777" w:rsidR="00AA17E9" w:rsidRDefault="00AA17E9" w:rsidP="001A6A99">
            <w:pPr>
              <w:widowControl w:val="0"/>
              <w:tabs>
                <w:tab w:val="left" w:pos="568"/>
              </w:tabs>
              <w:autoSpaceDE w:val="0"/>
              <w:autoSpaceDN w:val="0"/>
              <w:spacing w:before="121"/>
              <w:rPr>
                <w:color w:val="1B1B1B"/>
                <w:sz w:val="18"/>
                <w:szCs w:val="18"/>
              </w:rPr>
            </w:pPr>
            <w:r w:rsidRPr="009E6FF3">
              <w:rPr>
                <w:b/>
                <w:sz w:val="18"/>
                <w:szCs w:val="18"/>
              </w:rPr>
              <w:t>76.</w:t>
            </w:r>
            <w:r w:rsidRPr="009E6FF3">
              <w:rPr>
                <w:color w:val="1B1B1B"/>
                <w:sz w:val="18"/>
                <w:szCs w:val="18"/>
              </w:rPr>
              <w:t xml:space="preserve"> Die folgende Tabelle zeigt, wie Informationen über die </w:t>
            </w:r>
            <w:r w:rsidRPr="009E6FF3">
              <w:rPr>
                <w:b/>
                <w:i/>
                <w:color w:val="1B1B1B"/>
                <w:sz w:val="18"/>
                <w:szCs w:val="18"/>
              </w:rPr>
              <w:t xml:space="preserve">Flächennutzung </w:t>
            </w:r>
            <w:r w:rsidRPr="009E6FF3">
              <w:rPr>
                <w:color w:val="1B1B1B"/>
                <w:sz w:val="18"/>
                <w:szCs w:val="18"/>
              </w:rPr>
              <w:t>dargestellt werden können (EMAS, 2023).</w:t>
            </w:r>
          </w:p>
          <w:p w14:paraId="42BD5371" w14:textId="77777777" w:rsidR="00AA17E9" w:rsidRDefault="00AA17E9" w:rsidP="001A6A99">
            <w:pPr>
              <w:widowControl w:val="0"/>
              <w:tabs>
                <w:tab w:val="left" w:pos="568"/>
              </w:tabs>
              <w:autoSpaceDE w:val="0"/>
              <w:autoSpaceDN w:val="0"/>
              <w:spacing w:before="121"/>
              <w:rPr>
                <w:color w:val="1B1B1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79"/>
              <w:gridCol w:w="4002"/>
            </w:tblGrid>
            <w:tr w:rsidR="00AA17E9" w:rsidRPr="009E6FF3" w14:paraId="284D563A" w14:textId="77777777" w:rsidTr="001A6A99">
              <w:trPr>
                <w:trHeight w:val="761"/>
              </w:trPr>
              <w:tc>
                <w:tcPr>
                  <w:tcW w:w="4379" w:type="dxa"/>
                  <w:shd w:val="clear" w:color="auto" w:fill="BEBEBE"/>
                </w:tcPr>
                <w:p w14:paraId="7436F415" w14:textId="77777777" w:rsidR="00AA17E9" w:rsidRPr="009E6FF3" w:rsidRDefault="00AA17E9" w:rsidP="001A6A99">
                  <w:pPr>
                    <w:pStyle w:val="TableParagraph"/>
                    <w:spacing w:before="119"/>
                    <w:rPr>
                      <w:rFonts w:ascii="Century Gothic" w:hAnsi="Century Gothic"/>
                      <w:b/>
                      <w:sz w:val="16"/>
                      <w:szCs w:val="16"/>
                    </w:rPr>
                  </w:pPr>
                  <w:r>
                    <w:rPr>
                      <w:rFonts w:ascii="Century Gothic" w:hAnsi="Century Gothic"/>
                      <w:b/>
                      <w:sz w:val="16"/>
                      <w:szCs w:val="16"/>
                    </w:rPr>
                    <w:t xml:space="preserve">Art der </w:t>
                  </w:r>
                  <w:proofErr w:type="spellStart"/>
                  <w:r>
                    <w:rPr>
                      <w:rFonts w:ascii="Century Gothic" w:hAnsi="Century Gothic"/>
                      <w:b/>
                      <w:sz w:val="16"/>
                      <w:szCs w:val="16"/>
                    </w:rPr>
                    <w:t>Flächennutzung</w:t>
                  </w:r>
                  <w:proofErr w:type="spellEnd"/>
                </w:p>
              </w:tc>
              <w:tc>
                <w:tcPr>
                  <w:tcW w:w="4002" w:type="dxa"/>
                  <w:shd w:val="clear" w:color="auto" w:fill="BEBEBE"/>
                </w:tcPr>
                <w:p w14:paraId="7B3EC841" w14:textId="77777777" w:rsidR="00AA17E9" w:rsidRPr="009E6FF3" w:rsidRDefault="00AA17E9" w:rsidP="001A6A99">
                  <w:pPr>
                    <w:pStyle w:val="TableParagraph"/>
                    <w:spacing w:before="119"/>
                    <w:ind w:left="110"/>
                    <w:rPr>
                      <w:rFonts w:ascii="Century Gothic" w:hAnsi="Century Gothic"/>
                      <w:b/>
                      <w:sz w:val="16"/>
                      <w:szCs w:val="16"/>
                    </w:rPr>
                  </w:pPr>
                  <w:proofErr w:type="spellStart"/>
                  <w:r w:rsidRPr="009E6FF3">
                    <w:rPr>
                      <w:rFonts w:ascii="Century Gothic" w:hAnsi="Century Gothic"/>
                      <w:b/>
                      <w:spacing w:val="-2"/>
                      <w:sz w:val="16"/>
                      <w:szCs w:val="16"/>
                    </w:rPr>
                    <w:t>Fläche</w:t>
                  </w:r>
                  <w:proofErr w:type="spellEnd"/>
                </w:p>
                <w:p w14:paraId="329564EB" w14:textId="77777777" w:rsidR="00AA17E9" w:rsidRPr="009E6FF3" w:rsidRDefault="00AA17E9" w:rsidP="001A6A99">
                  <w:pPr>
                    <w:pStyle w:val="TableParagraph"/>
                    <w:tabs>
                      <w:tab w:val="left" w:pos="840"/>
                      <w:tab w:val="left" w:pos="1353"/>
                      <w:tab w:val="left" w:pos="2066"/>
                      <w:tab w:val="left" w:pos="2105"/>
                    </w:tabs>
                    <w:ind w:left="111" w:right="96"/>
                    <w:rPr>
                      <w:rFonts w:ascii="Century Gothic" w:hAnsi="Century Gothic"/>
                      <w:sz w:val="16"/>
                      <w:szCs w:val="16"/>
                    </w:rPr>
                  </w:pPr>
                  <w:r w:rsidRPr="009E6FF3">
                    <w:rPr>
                      <w:rFonts w:ascii="Century Gothic" w:hAnsi="Century Gothic"/>
                      <w:spacing w:val="-2"/>
                      <w:sz w:val="16"/>
                      <w:szCs w:val="16"/>
                    </w:rPr>
                    <w:t>(</w:t>
                  </w:r>
                  <w:proofErr w:type="spellStart"/>
                  <w:r w:rsidRPr="009E6FF3">
                    <w:rPr>
                      <w:rFonts w:ascii="Century Gothic" w:hAnsi="Century Gothic"/>
                      <w:spacing w:val="-2"/>
                      <w:sz w:val="16"/>
                      <w:szCs w:val="16"/>
                    </w:rPr>
                    <w:t>Hektar</w:t>
                  </w:r>
                  <w:proofErr w:type="spellEnd"/>
                  <w:r>
                    <w:rPr>
                      <w:rFonts w:ascii="Century Gothic" w:hAnsi="Century Gothic"/>
                      <w:spacing w:val="-2"/>
                      <w:sz w:val="16"/>
                      <w:szCs w:val="16"/>
                    </w:rPr>
                    <w:t xml:space="preserve"> </w:t>
                  </w:r>
                  <w:proofErr w:type="spellStart"/>
                  <w:r>
                    <w:rPr>
                      <w:rFonts w:ascii="Century Gothic" w:hAnsi="Century Gothic"/>
                      <w:spacing w:val="-2"/>
                      <w:sz w:val="16"/>
                      <w:szCs w:val="16"/>
                    </w:rPr>
                    <w:t>oder</w:t>
                  </w:r>
                  <w:proofErr w:type="spellEnd"/>
                  <w:r>
                    <w:rPr>
                      <w:rFonts w:ascii="Century Gothic" w:hAnsi="Century Gothic"/>
                      <w:spacing w:val="-2"/>
                      <w:sz w:val="16"/>
                      <w:szCs w:val="16"/>
                    </w:rPr>
                    <w:t xml:space="preserve"> m</w:t>
                  </w:r>
                  <w:r w:rsidRPr="0052056B">
                    <w:rPr>
                      <w:rFonts w:ascii="Century Gothic" w:hAnsi="Century Gothic"/>
                      <w:spacing w:val="-2"/>
                      <w:sz w:val="16"/>
                      <w:szCs w:val="16"/>
                      <w:vertAlign w:val="superscript"/>
                    </w:rPr>
                    <w:t>2</w:t>
                  </w:r>
                  <w:r w:rsidRPr="009E6FF3">
                    <w:rPr>
                      <w:rFonts w:ascii="Century Gothic" w:hAnsi="Century Gothic"/>
                      <w:spacing w:val="-2"/>
                      <w:sz w:val="16"/>
                      <w:szCs w:val="16"/>
                    </w:rPr>
                    <w:t>)</w:t>
                  </w:r>
                </w:p>
              </w:tc>
            </w:tr>
            <w:tr w:rsidR="00AA17E9" w:rsidRPr="009E6FF3" w14:paraId="76A5BD19" w14:textId="77777777" w:rsidTr="001A6A99">
              <w:trPr>
                <w:trHeight w:val="419"/>
              </w:trPr>
              <w:tc>
                <w:tcPr>
                  <w:tcW w:w="4379" w:type="dxa"/>
                </w:tcPr>
                <w:p w14:paraId="39F1B428" w14:textId="77777777" w:rsidR="00AA17E9" w:rsidRPr="009E6FF3" w:rsidRDefault="00AA17E9" w:rsidP="001A6A99">
                  <w:pPr>
                    <w:pStyle w:val="TableParagraph"/>
                    <w:tabs>
                      <w:tab w:val="left" w:pos="1691"/>
                    </w:tabs>
                    <w:rPr>
                      <w:rFonts w:ascii="Century Gothic" w:hAnsi="Century Gothic"/>
                      <w:sz w:val="16"/>
                      <w:szCs w:val="16"/>
                    </w:rPr>
                  </w:pPr>
                  <w:proofErr w:type="spellStart"/>
                  <w:r>
                    <w:rPr>
                      <w:rFonts w:ascii="Century Gothic" w:hAnsi="Century Gothic"/>
                      <w:sz w:val="16"/>
                      <w:szCs w:val="16"/>
                    </w:rPr>
                    <w:t>Gesamte</w:t>
                  </w:r>
                  <w:proofErr w:type="spellEnd"/>
                  <w:r>
                    <w:rPr>
                      <w:rFonts w:ascii="Century Gothic" w:hAnsi="Century Gothic"/>
                      <w:sz w:val="16"/>
                      <w:szCs w:val="16"/>
                    </w:rPr>
                    <w:t xml:space="preserve"> </w:t>
                  </w:r>
                  <w:proofErr w:type="spellStart"/>
                  <w:r>
                    <w:rPr>
                      <w:rFonts w:ascii="Century Gothic" w:hAnsi="Century Gothic"/>
                      <w:sz w:val="16"/>
                      <w:szCs w:val="16"/>
                    </w:rPr>
                    <w:t>versiegelte</w:t>
                  </w:r>
                  <w:proofErr w:type="spellEnd"/>
                  <w:r>
                    <w:rPr>
                      <w:rFonts w:ascii="Century Gothic" w:hAnsi="Century Gothic"/>
                      <w:sz w:val="16"/>
                      <w:szCs w:val="16"/>
                    </w:rPr>
                    <w:t xml:space="preserve"> </w:t>
                  </w:r>
                  <w:proofErr w:type="spellStart"/>
                  <w:r>
                    <w:rPr>
                      <w:rFonts w:ascii="Century Gothic" w:hAnsi="Century Gothic"/>
                      <w:sz w:val="16"/>
                      <w:szCs w:val="16"/>
                    </w:rPr>
                    <w:t>Fläche</w:t>
                  </w:r>
                  <w:proofErr w:type="spellEnd"/>
                </w:p>
              </w:tc>
              <w:tc>
                <w:tcPr>
                  <w:tcW w:w="4002" w:type="dxa"/>
                </w:tcPr>
                <w:p w14:paraId="08992825" w14:textId="77777777" w:rsidR="00AA17E9" w:rsidRPr="009E6FF3" w:rsidRDefault="00AA17E9" w:rsidP="001A6A99">
                  <w:pPr>
                    <w:pStyle w:val="TableParagraph"/>
                    <w:rPr>
                      <w:rFonts w:ascii="Century Gothic" w:hAnsi="Century Gothic"/>
                      <w:sz w:val="16"/>
                      <w:szCs w:val="16"/>
                    </w:rPr>
                  </w:pPr>
                </w:p>
              </w:tc>
            </w:tr>
            <w:tr w:rsidR="00AA17E9" w:rsidRPr="009E6FF3" w14:paraId="72788B7F" w14:textId="77777777" w:rsidTr="001A6A99">
              <w:trPr>
                <w:trHeight w:val="411"/>
              </w:trPr>
              <w:tc>
                <w:tcPr>
                  <w:tcW w:w="4379" w:type="dxa"/>
                </w:tcPr>
                <w:p w14:paraId="4F5467FC" w14:textId="77777777" w:rsidR="00AA17E9" w:rsidRPr="009E6FF3" w:rsidRDefault="00AA17E9" w:rsidP="001A6A99">
                  <w:pPr>
                    <w:pStyle w:val="TableParagraph"/>
                    <w:spacing w:before="119"/>
                    <w:rPr>
                      <w:rFonts w:ascii="Century Gothic" w:hAnsi="Century Gothic"/>
                      <w:sz w:val="16"/>
                      <w:szCs w:val="16"/>
                    </w:rPr>
                  </w:pPr>
                  <w:proofErr w:type="spellStart"/>
                  <w:r>
                    <w:rPr>
                      <w:rFonts w:ascii="Century Gothic" w:hAnsi="Century Gothic"/>
                      <w:sz w:val="16"/>
                      <w:szCs w:val="16"/>
                    </w:rPr>
                    <w:t>Gesamte</w:t>
                  </w:r>
                  <w:proofErr w:type="spellEnd"/>
                  <w:r>
                    <w:rPr>
                      <w:rFonts w:ascii="Century Gothic" w:hAnsi="Century Gothic"/>
                      <w:sz w:val="16"/>
                      <w:szCs w:val="16"/>
                    </w:rPr>
                    <w:t xml:space="preserve"> </w:t>
                  </w:r>
                  <w:proofErr w:type="spellStart"/>
                  <w:r>
                    <w:rPr>
                      <w:rFonts w:ascii="Century Gothic" w:hAnsi="Century Gothic"/>
                      <w:sz w:val="16"/>
                      <w:szCs w:val="16"/>
                    </w:rPr>
                    <w:t>naturnahe</w:t>
                  </w:r>
                  <w:proofErr w:type="spellEnd"/>
                  <w:r>
                    <w:rPr>
                      <w:rFonts w:ascii="Century Gothic" w:hAnsi="Century Gothic"/>
                      <w:sz w:val="16"/>
                      <w:szCs w:val="16"/>
                    </w:rPr>
                    <w:t xml:space="preserve"> </w:t>
                  </w:r>
                  <w:proofErr w:type="spellStart"/>
                  <w:r>
                    <w:rPr>
                      <w:rFonts w:ascii="Century Gothic" w:hAnsi="Century Gothic"/>
                      <w:sz w:val="16"/>
                      <w:szCs w:val="16"/>
                    </w:rPr>
                    <w:t>Fläche</w:t>
                  </w:r>
                  <w:proofErr w:type="spellEnd"/>
                  <w:r>
                    <w:rPr>
                      <w:rFonts w:ascii="Century Gothic" w:hAnsi="Century Gothic"/>
                      <w:sz w:val="16"/>
                      <w:szCs w:val="16"/>
                    </w:rPr>
                    <w:t xml:space="preserve"> am </w:t>
                  </w:r>
                  <w:proofErr w:type="spellStart"/>
                  <w:r>
                    <w:rPr>
                      <w:rFonts w:ascii="Century Gothic" w:hAnsi="Century Gothic"/>
                      <w:sz w:val="16"/>
                      <w:szCs w:val="16"/>
                    </w:rPr>
                    <w:t>Standort</w:t>
                  </w:r>
                  <w:proofErr w:type="spellEnd"/>
                </w:p>
              </w:tc>
              <w:tc>
                <w:tcPr>
                  <w:tcW w:w="4002" w:type="dxa"/>
                </w:tcPr>
                <w:p w14:paraId="74260AC8" w14:textId="77777777" w:rsidR="00AA17E9" w:rsidRPr="009E6FF3" w:rsidRDefault="00AA17E9" w:rsidP="001A6A99">
                  <w:pPr>
                    <w:pStyle w:val="TableParagraph"/>
                    <w:rPr>
                      <w:rFonts w:ascii="Century Gothic" w:hAnsi="Century Gothic"/>
                      <w:sz w:val="16"/>
                      <w:szCs w:val="16"/>
                    </w:rPr>
                  </w:pPr>
                </w:p>
              </w:tc>
            </w:tr>
            <w:tr w:rsidR="00AA17E9" w:rsidRPr="009E6FF3" w14:paraId="774B9BFB" w14:textId="77777777" w:rsidTr="001A6A99">
              <w:trPr>
                <w:trHeight w:val="416"/>
              </w:trPr>
              <w:tc>
                <w:tcPr>
                  <w:tcW w:w="4379" w:type="dxa"/>
                </w:tcPr>
                <w:p w14:paraId="158C7642" w14:textId="77777777" w:rsidR="00AA17E9" w:rsidRPr="009E6FF3" w:rsidRDefault="00AA17E9" w:rsidP="001A6A99">
                  <w:pPr>
                    <w:pStyle w:val="TableParagraph"/>
                    <w:spacing w:before="119"/>
                    <w:rPr>
                      <w:rFonts w:ascii="Century Gothic" w:hAnsi="Century Gothic"/>
                      <w:sz w:val="16"/>
                      <w:szCs w:val="16"/>
                    </w:rPr>
                  </w:pPr>
                  <w:proofErr w:type="spellStart"/>
                  <w:r>
                    <w:rPr>
                      <w:rFonts w:ascii="Century Gothic" w:hAnsi="Century Gothic"/>
                      <w:sz w:val="16"/>
                      <w:szCs w:val="16"/>
                    </w:rPr>
                    <w:t>Gesamte</w:t>
                  </w:r>
                  <w:proofErr w:type="spellEnd"/>
                  <w:r>
                    <w:rPr>
                      <w:rFonts w:ascii="Century Gothic" w:hAnsi="Century Gothic"/>
                      <w:sz w:val="16"/>
                      <w:szCs w:val="16"/>
                    </w:rPr>
                    <w:t xml:space="preserve"> </w:t>
                  </w:r>
                  <w:proofErr w:type="spellStart"/>
                  <w:r>
                    <w:rPr>
                      <w:rFonts w:ascii="Century Gothic" w:hAnsi="Century Gothic"/>
                      <w:sz w:val="16"/>
                      <w:szCs w:val="16"/>
                    </w:rPr>
                    <w:t>naturnahe</w:t>
                  </w:r>
                  <w:proofErr w:type="spellEnd"/>
                  <w:r>
                    <w:rPr>
                      <w:rFonts w:ascii="Century Gothic" w:hAnsi="Century Gothic"/>
                      <w:sz w:val="16"/>
                      <w:szCs w:val="16"/>
                    </w:rPr>
                    <w:t xml:space="preserve"> </w:t>
                  </w:r>
                  <w:proofErr w:type="spellStart"/>
                  <w:r>
                    <w:rPr>
                      <w:rFonts w:ascii="Century Gothic" w:hAnsi="Century Gothic"/>
                      <w:sz w:val="16"/>
                      <w:szCs w:val="16"/>
                    </w:rPr>
                    <w:t>Fläche</w:t>
                  </w:r>
                  <w:proofErr w:type="spellEnd"/>
                  <w:r>
                    <w:rPr>
                      <w:rFonts w:ascii="Century Gothic" w:hAnsi="Century Gothic"/>
                      <w:sz w:val="16"/>
                      <w:szCs w:val="16"/>
                    </w:rPr>
                    <w:t xml:space="preserve"> </w:t>
                  </w:r>
                  <w:proofErr w:type="spellStart"/>
                  <w:r>
                    <w:rPr>
                      <w:rFonts w:ascii="Century Gothic" w:hAnsi="Century Gothic"/>
                      <w:sz w:val="16"/>
                      <w:szCs w:val="16"/>
                    </w:rPr>
                    <w:t>abseits</w:t>
                  </w:r>
                  <w:proofErr w:type="spellEnd"/>
                  <w:r>
                    <w:rPr>
                      <w:rFonts w:ascii="Century Gothic" w:hAnsi="Century Gothic"/>
                      <w:sz w:val="16"/>
                      <w:szCs w:val="16"/>
                    </w:rPr>
                    <w:t xml:space="preserve"> des </w:t>
                  </w:r>
                  <w:proofErr w:type="spellStart"/>
                  <w:r>
                    <w:rPr>
                      <w:rFonts w:ascii="Century Gothic" w:hAnsi="Century Gothic"/>
                      <w:sz w:val="16"/>
                      <w:szCs w:val="16"/>
                    </w:rPr>
                    <w:t>Standorts</w:t>
                  </w:r>
                  <w:proofErr w:type="spellEnd"/>
                </w:p>
              </w:tc>
              <w:tc>
                <w:tcPr>
                  <w:tcW w:w="4002" w:type="dxa"/>
                </w:tcPr>
                <w:p w14:paraId="48A183D7" w14:textId="77777777" w:rsidR="00AA17E9" w:rsidRPr="009E6FF3" w:rsidRDefault="00AA17E9" w:rsidP="001A6A99">
                  <w:pPr>
                    <w:pStyle w:val="TableParagraph"/>
                    <w:rPr>
                      <w:rFonts w:ascii="Century Gothic" w:hAnsi="Century Gothic"/>
                      <w:sz w:val="16"/>
                      <w:szCs w:val="16"/>
                    </w:rPr>
                  </w:pPr>
                </w:p>
              </w:tc>
            </w:tr>
            <w:tr w:rsidR="00AA17E9" w:rsidRPr="009E6FF3" w14:paraId="238B451F" w14:textId="77777777" w:rsidTr="001A6A99">
              <w:trPr>
                <w:trHeight w:val="413"/>
              </w:trPr>
              <w:tc>
                <w:tcPr>
                  <w:tcW w:w="4379" w:type="dxa"/>
                </w:tcPr>
                <w:p w14:paraId="2AABD3F6" w14:textId="77777777" w:rsidR="00AA17E9" w:rsidRPr="009E6FF3" w:rsidRDefault="00AA17E9" w:rsidP="001A6A99">
                  <w:pPr>
                    <w:pStyle w:val="TableParagraph"/>
                    <w:spacing w:before="119"/>
                    <w:rPr>
                      <w:rFonts w:ascii="Century Gothic" w:hAnsi="Century Gothic"/>
                      <w:sz w:val="16"/>
                      <w:szCs w:val="16"/>
                    </w:rPr>
                  </w:pPr>
                  <w:proofErr w:type="spellStart"/>
                  <w:r>
                    <w:rPr>
                      <w:rFonts w:ascii="Century Gothic" w:hAnsi="Century Gothic"/>
                      <w:sz w:val="16"/>
                      <w:szCs w:val="16"/>
                    </w:rPr>
                    <w:t>Gesamter</w:t>
                  </w:r>
                  <w:proofErr w:type="spellEnd"/>
                  <w:r>
                    <w:rPr>
                      <w:rFonts w:ascii="Century Gothic" w:hAnsi="Century Gothic"/>
                      <w:sz w:val="16"/>
                      <w:szCs w:val="16"/>
                    </w:rPr>
                    <w:t xml:space="preserve"> </w:t>
                  </w:r>
                  <w:proofErr w:type="spellStart"/>
                  <w:r>
                    <w:rPr>
                      <w:rFonts w:ascii="Century Gothic" w:hAnsi="Century Gothic"/>
                      <w:sz w:val="16"/>
                      <w:szCs w:val="16"/>
                    </w:rPr>
                    <w:t>Flächenverbrauch</w:t>
                  </w:r>
                  <w:proofErr w:type="spellEnd"/>
                </w:p>
              </w:tc>
              <w:tc>
                <w:tcPr>
                  <w:tcW w:w="4002" w:type="dxa"/>
                </w:tcPr>
                <w:p w14:paraId="1CEF4DE0" w14:textId="77777777" w:rsidR="00AA17E9" w:rsidRPr="009E6FF3" w:rsidRDefault="00AA17E9" w:rsidP="001A6A99">
                  <w:pPr>
                    <w:pStyle w:val="TableParagraph"/>
                    <w:rPr>
                      <w:rFonts w:ascii="Century Gothic" w:hAnsi="Century Gothic"/>
                      <w:sz w:val="16"/>
                      <w:szCs w:val="16"/>
                    </w:rPr>
                  </w:pPr>
                </w:p>
              </w:tc>
            </w:tr>
          </w:tbl>
          <w:p w14:paraId="30E77953" w14:textId="77777777" w:rsidR="00AA17E9" w:rsidRPr="009E6FF3" w:rsidRDefault="00AA17E9" w:rsidP="001A6A99">
            <w:pPr>
              <w:widowControl w:val="0"/>
              <w:tabs>
                <w:tab w:val="left" w:pos="568"/>
              </w:tabs>
              <w:autoSpaceDE w:val="0"/>
              <w:autoSpaceDN w:val="0"/>
              <w:spacing w:before="121"/>
              <w:rPr>
                <w:b/>
                <w:sz w:val="18"/>
                <w:szCs w:val="18"/>
              </w:rPr>
            </w:pPr>
          </w:p>
        </w:tc>
      </w:tr>
    </w:tbl>
    <w:p w14:paraId="42D02487" w14:textId="77777777" w:rsidR="000D7BC4" w:rsidRDefault="000D7BC4" w:rsidP="000D7BC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0D7BC4" w14:paraId="66C9ACEA" w14:textId="77777777" w:rsidTr="009F38E5">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46161E78" w14:textId="77777777" w:rsidR="000D7BC4" w:rsidRPr="00852A70" w:rsidRDefault="000D7BC4" w:rsidP="009F38E5">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99BA9C0" w14:textId="77777777" w:rsidR="000D7BC4" w:rsidRPr="00852A70" w:rsidRDefault="000D7BC4" w:rsidP="009F38E5">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w:t>
            </w:r>
          </w:p>
        </w:tc>
        <w:tc>
          <w:tcPr>
            <w:tcW w:w="704" w:type="dxa"/>
            <w:tcBorders>
              <w:top w:val="none" w:sz="0" w:space="0" w:color="auto"/>
              <w:left w:val="none" w:sz="0" w:space="0" w:color="auto"/>
              <w:bottom w:val="none" w:sz="0" w:space="0" w:color="auto"/>
              <w:right w:val="none" w:sz="0" w:space="0" w:color="auto"/>
            </w:tcBorders>
            <w:shd w:val="clear" w:color="auto" w:fill="auto"/>
          </w:tcPr>
          <w:p w14:paraId="43CC0184" w14:textId="77777777" w:rsidR="000D7BC4" w:rsidRPr="003C0F68" w:rsidRDefault="000D7BC4" w:rsidP="009F38E5">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4630BD5" w14:textId="77777777" w:rsidR="000D7BC4" w:rsidRPr="00852A70" w:rsidRDefault="000D7BC4" w:rsidP="009F38E5">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61FB723C" w14:textId="77777777" w:rsidR="000D7BC4" w:rsidRDefault="000D7BC4" w:rsidP="000D7BC4">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6C1FEF" w:rsidRPr="00122B7B" w14:paraId="51DC61A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5A50DA" w14:textId="77777777" w:rsidR="006C1FEF"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0E9A64AA" w14:textId="77777777" w:rsidR="006C1FEF" w:rsidRDefault="00AE5526" w:rsidP="009338BC">
      <w:pPr>
        <w:pStyle w:val="Standardeinzug"/>
        <w:tabs>
          <w:tab w:val="left" w:pos="795"/>
        </w:tabs>
        <w:ind w:left="0"/>
        <w:rPr>
          <w:sz w:val="4"/>
          <w:szCs w:val="4"/>
        </w:rPr>
      </w:pPr>
      <w:r>
        <w:rPr>
          <w:noProof/>
          <w:sz w:val="18"/>
          <w:szCs w:val="16"/>
        </w:rPr>
        <mc:AlternateContent>
          <mc:Choice Requires="wps">
            <w:drawing>
              <wp:anchor distT="0" distB="0" distL="114300" distR="114300" simplePos="0" relativeHeight="251927552" behindDoc="0" locked="0" layoutInCell="1" allowOverlap="1" wp14:anchorId="194DDE45" wp14:editId="5B54AC6B">
                <wp:simplePos x="0" y="0"/>
                <wp:positionH relativeFrom="column">
                  <wp:posOffset>-19685</wp:posOffset>
                </wp:positionH>
                <wp:positionV relativeFrom="paragraph">
                  <wp:posOffset>509270</wp:posOffset>
                </wp:positionV>
                <wp:extent cx="314325" cy="193040"/>
                <wp:effectExtent l="0" t="0" r="0" b="0"/>
                <wp:wrapNone/>
                <wp:docPr id="21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6B2C609" w14:textId="77777777"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89" type="#_x0000_t202" style="position:absolute;left:0;text-align:left;margin-left:-1.55pt;margin-top:40.1pt;width:24.75pt;height:15.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" filled="f" stroked="f">
                <v:textbox>
                  <w:txbxContent>
                    <w:p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33</w:t>
                      </w:r>
                    </w:p>
                  </w:txbxContent>
                </v:textbox>
              </v:shape>
            </w:pict>
          </mc:Fallback>
        </mc:AlternateContent>
      </w:r>
      <w:r w:rsidR="009338BC">
        <w:rPr>
          <w:sz w:val="4"/>
          <w:szCs w:val="4"/>
        </w:rPr>
        <w:tab/>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1329E8" w:rsidRPr="00D608E2" w14:paraId="6FFF7AE9" w14:textId="77777777" w:rsidTr="006717EA">
        <w:trPr>
          <w:trHeight w:val="1108"/>
        </w:trPr>
        <w:tc>
          <w:tcPr>
            <w:tcW w:w="422" w:type="dxa"/>
            <w:vMerge w:val="restart"/>
          </w:tcPr>
          <w:p w14:paraId="541474F2" w14:textId="77777777" w:rsidR="001329E8" w:rsidRPr="006717EA" w:rsidRDefault="00AE5526" w:rsidP="00504ED3">
            <w:pPr>
              <w:spacing w:before="0"/>
              <w:jc w:val="left"/>
              <w:rPr>
                <w:sz w:val="18"/>
                <w:szCs w:val="18"/>
              </w:rPr>
            </w:pPr>
            <w:r>
              <w:rPr>
                <w:noProof/>
                <w:sz w:val="18"/>
                <w:szCs w:val="16"/>
              </w:rPr>
              <mc:AlternateContent>
                <mc:Choice Requires="wps">
                  <w:drawing>
                    <wp:anchor distT="0" distB="0" distL="114300" distR="114300" simplePos="0" relativeHeight="251929600" behindDoc="0" locked="0" layoutInCell="1" allowOverlap="1" wp14:anchorId="5A677D48" wp14:editId="4F3E0906">
                      <wp:simplePos x="0" y="0"/>
                      <wp:positionH relativeFrom="column">
                        <wp:posOffset>-91710</wp:posOffset>
                      </wp:positionH>
                      <wp:positionV relativeFrom="paragraph">
                        <wp:posOffset>832806</wp:posOffset>
                      </wp:positionV>
                      <wp:extent cx="314325" cy="193040"/>
                      <wp:effectExtent l="0" t="0" r="0" b="0"/>
                      <wp:wrapNone/>
                      <wp:docPr id="217"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916BEB3" w14:textId="77777777"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0" type="#_x0000_t202" style="position:absolute;margin-left:-7.2pt;margin-top:65.6pt;width:24.75pt;height:15.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" filled="f" stroked="f">
                      <v:textbox>
                        <w:txbxContent>
                          <w:p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34</w:t>
                            </w:r>
                          </w:p>
                        </w:txbxContent>
                      </v:textbox>
                    </v:shape>
                  </w:pict>
                </mc:Fallback>
              </mc:AlternateContent>
            </w:r>
            <w:r>
              <w:rPr>
                <w:noProof/>
                <w:sz w:val="18"/>
                <w:szCs w:val="16"/>
              </w:rPr>
              <mc:AlternateContent>
                <mc:Choice Requires="wps">
                  <w:drawing>
                    <wp:anchor distT="0" distB="0" distL="114300" distR="114300" simplePos="0" relativeHeight="251925504" behindDoc="0" locked="0" layoutInCell="1" allowOverlap="1" wp14:anchorId="19ED0B2A" wp14:editId="35D217E2">
                      <wp:simplePos x="0" y="0"/>
                      <wp:positionH relativeFrom="column">
                        <wp:posOffset>-91710</wp:posOffset>
                      </wp:positionH>
                      <wp:positionV relativeFrom="paragraph">
                        <wp:posOffset>59307</wp:posOffset>
                      </wp:positionV>
                      <wp:extent cx="314325" cy="193040"/>
                      <wp:effectExtent l="0" t="0" r="0" b="0"/>
                      <wp:wrapNone/>
                      <wp:docPr id="21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1FA9302" w14:textId="77777777"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1" type="#_x0000_t202" style="position:absolute;margin-left:-7.2pt;margin-top:4.65pt;width:24.75pt;height:15.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" filled="f" stroked="f">
                      <v:textbox>
                        <w:txbxContent>
                          <w:p w:rsidR="008A3CCA" w:rsidRPr="004575B5" w:rsidRDefault="008A3CCA" w:rsidP="00AE552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32</w:t>
                            </w:r>
                          </w:p>
                        </w:txbxContent>
                      </v:textbox>
                    </v:shape>
                  </w:pict>
                </mc:Fallback>
              </mc:AlternateContent>
            </w:r>
            <w:r w:rsidRPr="009338BC">
              <w:rPr>
                <w:noProof/>
                <w:sz w:val="4"/>
                <w:szCs w:val="4"/>
              </w:rPr>
              <mc:AlternateContent>
                <mc:Choice Requires="wps">
                  <w:drawing>
                    <wp:anchor distT="0" distB="0" distL="114300" distR="114300" simplePos="0" relativeHeight="251823104" behindDoc="0" locked="0" layoutInCell="1" allowOverlap="1" wp14:anchorId="57EB19D5" wp14:editId="714AED52">
                      <wp:simplePos x="0" y="0"/>
                      <wp:positionH relativeFrom="column">
                        <wp:posOffset>-47156</wp:posOffset>
                      </wp:positionH>
                      <wp:positionV relativeFrom="paragraph">
                        <wp:posOffset>405175</wp:posOffset>
                      </wp:positionV>
                      <wp:extent cx="224790" cy="151765"/>
                      <wp:effectExtent l="0" t="0" r="3810" b="635"/>
                      <wp:wrapNone/>
                      <wp:docPr id="140" name="Gleichschenkliges Dreieck 14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327A66D" id="Gleichschenkliges Dreieck 140" o:spid="_x0000_s1026" type="#_x0000_t5" style="position:absolute;margin-left:-3.7pt;margin-top:31.9pt;width:17.7pt;height:11.95pt;rotation:18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" fillcolor="#7f7f7f [1612]" stroked="f" strokeweight="2pt"/>
                  </w:pict>
                </mc:Fallback>
              </mc:AlternateContent>
            </w:r>
            <w:r w:rsidR="00A850DF" w:rsidRPr="009338BC">
              <w:rPr>
                <w:noProof/>
                <w:sz w:val="4"/>
                <w:szCs w:val="4"/>
              </w:rPr>
              <mc:AlternateContent>
                <mc:Choice Requires="wps">
                  <w:drawing>
                    <wp:anchor distT="0" distB="0" distL="114300" distR="114300" simplePos="0" relativeHeight="251821056" behindDoc="0" locked="0" layoutInCell="1" allowOverlap="1" wp14:anchorId="627F6709" wp14:editId="4CA0B509">
                      <wp:simplePos x="0" y="0"/>
                      <wp:positionH relativeFrom="column">
                        <wp:posOffset>-47156</wp:posOffset>
                      </wp:positionH>
                      <wp:positionV relativeFrom="paragraph">
                        <wp:posOffset>878136</wp:posOffset>
                      </wp:positionV>
                      <wp:extent cx="224790" cy="151765"/>
                      <wp:effectExtent l="0" t="0" r="3810" b="635"/>
                      <wp:wrapNone/>
                      <wp:docPr id="138" name="Gleichschenkliges Dreieck 138">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CCB1892" id="Gleichschenkliges Dreieck 138" o:spid="_x0000_s1026" type="#_x0000_t5" style="position:absolute;margin-left:-3.7pt;margin-top:69.15pt;width:17.7pt;height:11.95pt;rotation:18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" fillcolor="#7f7f7f [1612]" stroked="f" strokeweight="2pt"/>
                  </w:pict>
                </mc:Fallback>
              </mc:AlternateContent>
            </w:r>
            <w:r w:rsidR="00A850DF" w:rsidRPr="009338BC">
              <w:rPr>
                <w:noProof/>
                <w:sz w:val="4"/>
                <w:szCs w:val="4"/>
              </w:rPr>
              <mc:AlternateContent>
                <mc:Choice Requires="wps">
                  <w:drawing>
                    <wp:anchor distT="0" distB="0" distL="114300" distR="114300" simplePos="0" relativeHeight="251820032" behindDoc="0" locked="0" layoutInCell="1" allowOverlap="1" wp14:anchorId="4C4E0245" wp14:editId="67B9EF66">
                      <wp:simplePos x="0" y="0"/>
                      <wp:positionH relativeFrom="column">
                        <wp:posOffset>-47154</wp:posOffset>
                      </wp:positionH>
                      <wp:positionV relativeFrom="paragraph">
                        <wp:posOffset>103185</wp:posOffset>
                      </wp:positionV>
                      <wp:extent cx="224790" cy="151765"/>
                      <wp:effectExtent l="0" t="0" r="3810" b="635"/>
                      <wp:wrapNone/>
                      <wp:docPr id="137" name="Gleichschenkliges Dreieck 13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BDAB84A" id="Gleichschenkliges Dreieck 137" o:spid="_x0000_s1026" type="#_x0000_t5" style="position:absolute;margin-left:-3.7pt;margin-top:8.1pt;width:17.7pt;height:11.95pt;rotation:18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" fillcolor="#7f7f7f [1612]" stroked="f" strokeweight="2pt"/>
                  </w:pict>
                </mc:Fallback>
              </mc:AlternateContent>
            </w:r>
          </w:p>
        </w:tc>
        <w:tc>
          <w:tcPr>
            <w:tcW w:w="8645" w:type="dxa"/>
          </w:tcPr>
          <w:p w14:paraId="2FD741AE" w14:textId="77777777" w:rsidR="001329E8" w:rsidRPr="006717EA" w:rsidRDefault="004F6A04" w:rsidP="00411285">
            <w:pPr>
              <w:widowControl w:val="0"/>
              <w:tabs>
                <w:tab w:val="left" w:pos="1440"/>
                <w:tab w:val="left" w:pos="1442"/>
              </w:tabs>
              <w:autoSpaceDE w:val="0"/>
              <w:autoSpaceDN w:val="0"/>
              <w:spacing w:before="121"/>
              <w:ind w:left="311" w:hanging="311"/>
              <w:rPr>
                <w:b/>
                <w:sz w:val="18"/>
                <w:szCs w:val="18"/>
              </w:rPr>
            </w:pPr>
            <w:r w:rsidRPr="006717EA">
              <w:rPr>
                <w:b/>
                <w:sz w:val="18"/>
                <w:szCs w:val="18"/>
              </w:rPr>
              <w:t xml:space="preserve">35. </w:t>
            </w:r>
            <w:r w:rsidRPr="006717EA">
              <w:rPr>
                <w:color w:val="1B1B1B"/>
                <w:sz w:val="18"/>
                <w:szCs w:val="18"/>
              </w:rPr>
              <w:t xml:space="preserve">Das Unternehmen gibt seine gesamte </w:t>
            </w:r>
            <w:r w:rsidRPr="006717EA">
              <w:rPr>
                <w:b/>
                <w:i/>
                <w:color w:val="1B1B1B"/>
                <w:sz w:val="18"/>
                <w:szCs w:val="18"/>
              </w:rPr>
              <w:t xml:space="preserve">Wasserentnahme </w:t>
            </w:r>
            <w:r w:rsidRPr="006717EA">
              <w:rPr>
                <w:color w:val="1B1B1B"/>
                <w:sz w:val="18"/>
                <w:szCs w:val="18"/>
              </w:rPr>
              <w:t>an, d.</w:t>
            </w:r>
            <w:r w:rsidRPr="006717EA">
              <w:rPr>
                <w:color w:val="1B1B1B"/>
                <w:spacing w:val="-1"/>
                <w:sz w:val="18"/>
                <w:szCs w:val="18"/>
              </w:rPr>
              <w:t xml:space="preserve"> </w:t>
            </w:r>
            <w:r w:rsidRPr="006717EA">
              <w:rPr>
                <w:color w:val="1B1B1B"/>
                <w:sz w:val="18"/>
                <w:szCs w:val="18"/>
              </w:rPr>
              <w:t>h. die Menge an Wasser, das in die Systemgrenzen der Organisation (oder Anlage) eingebracht wird; darüber hinaus weist das Unternehmen gesondert</w:t>
            </w:r>
            <w:r w:rsidRPr="006717EA">
              <w:rPr>
                <w:color w:val="1B1B1B"/>
                <w:spacing w:val="-1"/>
                <w:sz w:val="18"/>
                <w:szCs w:val="18"/>
              </w:rPr>
              <w:t xml:space="preserve"> </w:t>
            </w:r>
            <w:r w:rsidRPr="006717EA">
              <w:rPr>
                <w:color w:val="1B1B1B"/>
                <w:sz w:val="18"/>
                <w:szCs w:val="18"/>
              </w:rPr>
              <w:t>die</w:t>
            </w:r>
            <w:r w:rsidRPr="006717EA">
              <w:rPr>
                <w:color w:val="1B1B1B"/>
                <w:spacing w:val="-1"/>
                <w:sz w:val="18"/>
                <w:szCs w:val="18"/>
              </w:rPr>
              <w:t xml:space="preserve"> </w:t>
            </w:r>
            <w:r w:rsidRPr="006717EA">
              <w:rPr>
                <w:color w:val="1B1B1B"/>
                <w:sz w:val="18"/>
                <w:szCs w:val="18"/>
              </w:rPr>
              <w:t>Menge</w:t>
            </w:r>
            <w:r w:rsidRPr="006717EA">
              <w:rPr>
                <w:color w:val="1B1B1B"/>
                <w:spacing w:val="-1"/>
                <w:sz w:val="18"/>
                <w:szCs w:val="18"/>
              </w:rPr>
              <w:t xml:space="preserve"> </w:t>
            </w:r>
            <w:r w:rsidRPr="006717EA">
              <w:rPr>
                <w:color w:val="1B1B1B"/>
                <w:sz w:val="18"/>
                <w:szCs w:val="18"/>
              </w:rPr>
              <w:t>des</w:t>
            </w:r>
            <w:r w:rsidRPr="006717EA">
              <w:rPr>
                <w:color w:val="1B1B1B"/>
                <w:spacing w:val="-1"/>
                <w:sz w:val="18"/>
                <w:szCs w:val="18"/>
              </w:rPr>
              <w:t xml:space="preserve"> </w:t>
            </w:r>
            <w:r w:rsidRPr="006717EA">
              <w:rPr>
                <w:color w:val="1B1B1B"/>
                <w:sz w:val="18"/>
                <w:szCs w:val="18"/>
              </w:rPr>
              <w:t>Wassers</w:t>
            </w:r>
            <w:r w:rsidRPr="006717EA">
              <w:rPr>
                <w:color w:val="1B1B1B"/>
                <w:spacing w:val="-1"/>
                <w:sz w:val="18"/>
                <w:szCs w:val="18"/>
              </w:rPr>
              <w:t xml:space="preserve"> </w:t>
            </w:r>
            <w:r w:rsidRPr="006717EA">
              <w:rPr>
                <w:color w:val="1B1B1B"/>
                <w:sz w:val="18"/>
                <w:szCs w:val="18"/>
              </w:rPr>
              <w:t>aus,</w:t>
            </w:r>
            <w:r w:rsidRPr="006717EA">
              <w:rPr>
                <w:color w:val="1B1B1B"/>
                <w:spacing w:val="-1"/>
                <w:sz w:val="18"/>
                <w:szCs w:val="18"/>
              </w:rPr>
              <w:t xml:space="preserve"> </w:t>
            </w:r>
            <w:r w:rsidRPr="006717EA">
              <w:rPr>
                <w:color w:val="1B1B1B"/>
                <w:sz w:val="18"/>
                <w:szCs w:val="18"/>
              </w:rPr>
              <w:t>das</w:t>
            </w:r>
            <w:r w:rsidRPr="006717EA">
              <w:rPr>
                <w:color w:val="1B1B1B"/>
                <w:spacing w:val="-1"/>
                <w:sz w:val="18"/>
                <w:szCs w:val="18"/>
              </w:rPr>
              <w:t xml:space="preserve"> </w:t>
            </w:r>
            <w:r w:rsidRPr="006717EA">
              <w:rPr>
                <w:color w:val="1B1B1B"/>
                <w:sz w:val="18"/>
                <w:szCs w:val="18"/>
              </w:rPr>
              <w:t xml:space="preserve">an </w:t>
            </w:r>
            <w:r w:rsidRPr="006717EA">
              <w:rPr>
                <w:b/>
                <w:i/>
                <w:color w:val="1B1B1B"/>
                <w:sz w:val="18"/>
                <w:szCs w:val="18"/>
              </w:rPr>
              <w:t xml:space="preserve">Standorten </w:t>
            </w:r>
            <w:r w:rsidRPr="006717EA">
              <w:rPr>
                <w:color w:val="1B1B1B"/>
                <w:sz w:val="18"/>
                <w:szCs w:val="18"/>
              </w:rPr>
              <w:t>in Gebieten mit</w:t>
            </w:r>
            <w:r w:rsidRPr="006717EA">
              <w:rPr>
                <w:color w:val="1B1B1B"/>
                <w:spacing w:val="-1"/>
                <w:sz w:val="18"/>
                <w:szCs w:val="18"/>
              </w:rPr>
              <w:t xml:space="preserve"> </w:t>
            </w:r>
            <w:r w:rsidRPr="006717EA">
              <w:rPr>
                <w:color w:val="1B1B1B"/>
                <w:sz w:val="18"/>
                <w:szCs w:val="18"/>
              </w:rPr>
              <w:t>hohem Wasserstress</w:t>
            </w:r>
            <w:r w:rsidRPr="006717EA">
              <w:rPr>
                <w:color w:val="1B1B1B"/>
                <w:spacing w:val="-2"/>
                <w:sz w:val="18"/>
                <w:szCs w:val="18"/>
              </w:rPr>
              <w:t xml:space="preserve"> </w:t>
            </w:r>
            <w:r w:rsidRPr="006717EA">
              <w:rPr>
                <w:color w:val="1B1B1B"/>
                <w:sz w:val="18"/>
                <w:szCs w:val="18"/>
              </w:rPr>
              <w:t xml:space="preserve">entnommen </w:t>
            </w:r>
            <w:r w:rsidRPr="006717EA">
              <w:rPr>
                <w:color w:val="1B1B1B"/>
                <w:spacing w:val="-2"/>
                <w:sz w:val="18"/>
                <w:szCs w:val="18"/>
              </w:rPr>
              <w:t>wird.</w:t>
            </w:r>
          </w:p>
        </w:tc>
      </w:tr>
      <w:tr w:rsidR="001329E8" w:rsidRPr="00D608E2" w14:paraId="7484CCE4" w14:textId="77777777" w:rsidTr="006717EA">
        <w:trPr>
          <w:trHeight w:val="1295"/>
        </w:trPr>
        <w:tc>
          <w:tcPr>
            <w:tcW w:w="422" w:type="dxa"/>
            <w:vMerge/>
          </w:tcPr>
          <w:p w14:paraId="371B4085" w14:textId="77777777" w:rsidR="001329E8" w:rsidRPr="006717EA" w:rsidRDefault="001329E8" w:rsidP="0069311B">
            <w:pPr>
              <w:spacing w:before="0"/>
              <w:contextualSpacing/>
              <w:jc w:val="left"/>
              <w:rPr>
                <w:sz w:val="18"/>
                <w:szCs w:val="18"/>
              </w:rPr>
            </w:pPr>
          </w:p>
        </w:tc>
        <w:tc>
          <w:tcPr>
            <w:tcW w:w="8645" w:type="dxa"/>
          </w:tcPr>
          <w:p w14:paraId="2B86FC2B" w14:textId="77777777" w:rsidR="001329E8" w:rsidRPr="006717EA" w:rsidRDefault="004F6A04" w:rsidP="00411285">
            <w:pPr>
              <w:widowControl w:val="0"/>
              <w:tabs>
                <w:tab w:val="left" w:pos="1440"/>
                <w:tab w:val="left" w:pos="1442"/>
              </w:tabs>
              <w:autoSpaceDE w:val="0"/>
              <w:autoSpaceDN w:val="0"/>
              <w:spacing w:before="119"/>
              <w:ind w:left="311" w:hanging="311"/>
              <w:rPr>
                <w:b/>
                <w:sz w:val="18"/>
                <w:szCs w:val="18"/>
              </w:rPr>
            </w:pPr>
            <w:r w:rsidRPr="006717EA">
              <w:rPr>
                <w:b/>
                <w:sz w:val="18"/>
                <w:szCs w:val="18"/>
              </w:rPr>
              <w:t xml:space="preserve">36. </w:t>
            </w:r>
            <w:r w:rsidRPr="006717EA">
              <w:rPr>
                <w:color w:val="1B1B1B"/>
                <w:sz w:val="18"/>
                <w:szCs w:val="18"/>
              </w:rPr>
              <w:t xml:space="preserve">Wendet das Unternehmen Produktionsverfahren mit erheblichem Wasserverbrauch an (z. B. thermische Energieprozesse wie Trocknung oder Stromerzeugung, Herstellung von Waren, landwirtschaftliche Bewässerung usw.), gibt es seinen </w:t>
            </w:r>
            <w:r w:rsidRPr="006717EA">
              <w:rPr>
                <w:b/>
                <w:i/>
                <w:color w:val="1B1B1B"/>
                <w:sz w:val="18"/>
                <w:szCs w:val="18"/>
              </w:rPr>
              <w:t xml:space="preserve">Wasserverbrauch </w:t>
            </w:r>
            <w:r w:rsidRPr="006717EA">
              <w:rPr>
                <w:color w:val="1B1B1B"/>
                <w:sz w:val="18"/>
                <w:szCs w:val="18"/>
              </w:rPr>
              <w:t xml:space="preserve">an, der als Differenz zwischen der </w:t>
            </w:r>
            <w:r w:rsidRPr="006717EA">
              <w:rPr>
                <w:b/>
                <w:i/>
                <w:color w:val="1B1B1B"/>
                <w:sz w:val="18"/>
                <w:szCs w:val="18"/>
              </w:rPr>
              <w:t xml:space="preserve">Wasserentnahme </w:t>
            </w:r>
            <w:r w:rsidRPr="006717EA">
              <w:rPr>
                <w:color w:val="1B1B1B"/>
                <w:sz w:val="18"/>
                <w:szCs w:val="18"/>
              </w:rPr>
              <w:t>und der Ableitung von Wasser aus seinen Produktionsverfahren berechnet wird.</w:t>
            </w:r>
          </w:p>
        </w:tc>
      </w:tr>
    </w:tbl>
    <w:p w14:paraId="25B54DC7" w14:textId="77777777" w:rsidR="0093058C" w:rsidRDefault="0093058C" w:rsidP="0093058C">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71B3D" w:rsidRPr="00E15068" w14:paraId="34E87AE6"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7758404"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32565430" w14:textId="77777777" w:rsidR="00D71B3D"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55BF8BA4" w14:textId="77777777" w:rsidR="00D71B3D" w:rsidRDefault="00D71B3D" w:rsidP="0093058C">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17D0976B" w14:textId="77777777" w:rsidTr="009B741D">
        <w:trPr>
          <w:trHeight w:val="3153"/>
        </w:trPr>
        <w:tc>
          <w:tcPr>
            <w:tcW w:w="421" w:type="dxa"/>
          </w:tcPr>
          <w:p w14:paraId="305CF45C" w14:textId="77777777" w:rsidR="00AA22B0" w:rsidRPr="00D608E2" w:rsidRDefault="00AA22B0" w:rsidP="00D71B3D">
            <w:pPr>
              <w:spacing w:before="0"/>
              <w:jc w:val="left"/>
              <w:rPr>
                <w:sz w:val="18"/>
                <w:szCs w:val="16"/>
              </w:rPr>
            </w:pPr>
          </w:p>
        </w:tc>
        <w:tc>
          <w:tcPr>
            <w:tcW w:w="8646" w:type="dxa"/>
          </w:tcPr>
          <w:p w14:paraId="791748D5" w14:textId="77777777" w:rsidR="00AA22B0" w:rsidRPr="00961277" w:rsidRDefault="007C7026" w:rsidP="00282715">
            <w:pPr>
              <w:spacing w:before="0"/>
              <w:contextualSpacing/>
              <w:rPr>
                <w:b/>
                <w:sz w:val="18"/>
                <w:szCs w:val="16"/>
              </w:rPr>
            </w:pPr>
            <w:r>
              <w:rPr>
                <w:b/>
                <w:sz w:val="18"/>
                <w:szCs w:val="16"/>
              </w:rPr>
              <w:t>Wasserentnahme</w:t>
            </w:r>
          </w:p>
          <w:p w14:paraId="0D52044D" w14:textId="77777777" w:rsidR="00AA22B0" w:rsidRPr="0000309B" w:rsidRDefault="0046368D" w:rsidP="00282715">
            <w:pPr>
              <w:spacing w:before="0"/>
              <w:contextualSpacing/>
              <w:rPr>
                <w:sz w:val="18"/>
                <w:szCs w:val="16"/>
              </w:rPr>
            </w:pPr>
            <w:r w:rsidRPr="0000309B">
              <w:rPr>
                <w:sz w:val="18"/>
                <w:szCs w:val="16"/>
              </w:rPr>
              <w:t>Die Summe des Wassers, das während des Berichtszeitraums aus allen Quellen und für alle Verwendungszwecke in die Systemgrenzen des Unternehmens eingebracht wurde.</w:t>
            </w:r>
          </w:p>
          <w:p w14:paraId="1E7BA743" w14:textId="77777777" w:rsidR="00AA22B0" w:rsidRPr="00961277" w:rsidRDefault="00AA22B0" w:rsidP="00282715">
            <w:pPr>
              <w:spacing w:before="0"/>
              <w:contextualSpacing/>
              <w:rPr>
                <w:sz w:val="12"/>
                <w:szCs w:val="12"/>
              </w:rPr>
            </w:pPr>
          </w:p>
          <w:p w14:paraId="08CC6C0B" w14:textId="77777777" w:rsidR="00BF5A96" w:rsidRPr="00961277" w:rsidRDefault="00BF5A96" w:rsidP="00BF5A96">
            <w:pPr>
              <w:spacing w:before="0"/>
              <w:contextualSpacing/>
              <w:rPr>
                <w:b/>
                <w:sz w:val="18"/>
                <w:szCs w:val="16"/>
              </w:rPr>
            </w:pPr>
            <w:r>
              <w:rPr>
                <w:b/>
                <w:sz w:val="18"/>
                <w:szCs w:val="16"/>
              </w:rPr>
              <w:t>Standort</w:t>
            </w:r>
          </w:p>
          <w:p w14:paraId="2559860A" w14:textId="77777777" w:rsidR="00BF5A96" w:rsidRPr="00961277" w:rsidRDefault="00BF5A96" w:rsidP="00BF5A96">
            <w:pPr>
              <w:spacing w:before="0"/>
              <w:contextualSpacing/>
              <w:rPr>
                <w:sz w:val="12"/>
                <w:szCs w:val="12"/>
              </w:rPr>
            </w:pPr>
            <w:r w:rsidRPr="00654371">
              <w:rPr>
                <w:sz w:val="18"/>
                <w:szCs w:val="16"/>
              </w:rPr>
              <w:t>Der Ort, an dem sich eine oder mehrere physische Anlagen befinden. Gibt es mehr als eine physische Anlage desselben oder verschiedener Eigentümer oder Betreiber und werden bestimmte Infrastrukturen und Einrichtungen gemeinsam genutzt, kann das gesamte Gebiet, in dem sich die physische Anlage befindet, einen Standort darstellen.</w:t>
            </w:r>
          </w:p>
          <w:p w14:paraId="7677EF44" w14:textId="77777777" w:rsidR="008012A8" w:rsidRDefault="008012A8" w:rsidP="00282715">
            <w:pPr>
              <w:spacing w:before="0"/>
              <w:contextualSpacing/>
              <w:rPr>
                <w:sz w:val="18"/>
                <w:szCs w:val="16"/>
              </w:rPr>
            </w:pPr>
          </w:p>
          <w:p w14:paraId="72230866" w14:textId="77777777" w:rsidR="008012A8" w:rsidRPr="00961277" w:rsidRDefault="008012A8" w:rsidP="008012A8">
            <w:pPr>
              <w:spacing w:before="0"/>
              <w:contextualSpacing/>
              <w:rPr>
                <w:b/>
                <w:sz w:val="18"/>
                <w:szCs w:val="16"/>
              </w:rPr>
            </w:pPr>
            <w:r>
              <w:rPr>
                <w:b/>
                <w:sz w:val="18"/>
                <w:szCs w:val="16"/>
              </w:rPr>
              <w:t>Wasserverbrauch</w:t>
            </w:r>
          </w:p>
          <w:p w14:paraId="45062545" w14:textId="77777777" w:rsidR="008012A8" w:rsidRPr="00E12DDD" w:rsidRDefault="0046368D" w:rsidP="008012A8">
            <w:pPr>
              <w:spacing w:before="0"/>
              <w:contextualSpacing/>
              <w:rPr>
                <w:sz w:val="18"/>
                <w:szCs w:val="16"/>
              </w:rPr>
            </w:pPr>
            <w:r w:rsidRPr="0000309B">
              <w:rPr>
                <w:sz w:val="18"/>
                <w:szCs w:val="16"/>
              </w:rPr>
              <w:t>Die Menge an Wasser, das im Laufe des Berichtszeitraums in die Systemgrenzen des Unternehmens (oder der Anlage) eingebracht und nicht in die Wasserumwelt zurückgeführt oder an Dritte weitergeleitet wird.</w:t>
            </w:r>
          </w:p>
        </w:tc>
      </w:tr>
    </w:tbl>
    <w:p w14:paraId="384DA50F" w14:textId="77777777" w:rsidR="009B741D" w:rsidRDefault="009B741D" w:rsidP="009B741D">
      <w:pPr>
        <w:pStyle w:val="Standardeinzug"/>
      </w:pPr>
      <w:r>
        <w:br w:type="page"/>
      </w:r>
    </w:p>
    <w:p w14:paraId="15C20B57" w14:textId="77777777" w:rsidR="000D7BC4" w:rsidRDefault="000D7BC4" w:rsidP="000D7BC4">
      <w:pPr>
        <w:pStyle w:val="Standardeinzug"/>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9B741D" w14:paraId="3F717C47"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039C8BE" w14:textId="77777777" w:rsidR="009B741D" w:rsidRPr="00852A70" w:rsidRDefault="009B741D"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3D70D72" w14:textId="77777777" w:rsidR="009B741D" w:rsidRPr="00852A70" w:rsidRDefault="009B741D"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w:t>
            </w:r>
            <w:r w:rsidR="009F26E2">
              <w:rPr>
                <w:color w:val="000000" w:themeColor="text1"/>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7C2BA1E1" w14:textId="77777777" w:rsidR="009B741D" w:rsidRPr="003C0F68" w:rsidRDefault="009B741D"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0EE4247" w14:textId="77777777" w:rsidR="009B741D" w:rsidRPr="00852A70" w:rsidRDefault="009B741D"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7FB98B80" w14:textId="77777777" w:rsidR="009B741D" w:rsidRDefault="009B741D" w:rsidP="009B741D">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66574" w:rsidRPr="009217D7" w14:paraId="235030B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C29BA4B"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37DC8E69" w14:textId="77777777" w:rsidR="00A66574"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56694C12" w14:textId="77777777" w:rsidR="00A66574" w:rsidRPr="00696069" w:rsidRDefault="00A66574" w:rsidP="00A66574">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487C09" w:rsidRPr="00A40F99" w14:paraId="758F9BAD" w14:textId="77777777" w:rsidTr="009B741D">
        <w:trPr>
          <w:trHeight w:val="393"/>
        </w:trPr>
        <w:tc>
          <w:tcPr>
            <w:tcW w:w="422" w:type="dxa"/>
            <w:vAlign w:val="center"/>
          </w:tcPr>
          <w:p w14:paraId="209830D9" w14:textId="77777777" w:rsidR="00487C09" w:rsidRPr="00A40F99" w:rsidRDefault="00487C09" w:rsidP="00B23545">
            <w:pPr>
              <w:spacing w:before="0"/>
              <w:contextualSpacing/>
              <w:jc w:val="left"/>
              <w:rPr>
                <w:sz w:val="18"/>
                <w:szCs w:val="18"/>
              </w:rPr>
            </w:pPr>
          </w:p>
        </w:tc>
        <w:tc>
          <w:tcPr>
            <w:tcW w:w="8645" w:type="dxa"/>
            <w:vAlign w:val="center"/>
          </w:tcPr>
          <w:p w14:paraId="0996B44D" w14:textId="77777777" w:rsidR="00487C09" w:rsidRPr="00A40F99" w:rsidRDefault="00487C09" w:rsidP="00B23545">
            <w:pPr>
              <w:spacing w:before="0"/>
              <w:ind w:right="425"/>
              <w:jc w:val="left"/>
              <w:rPr>
                <w:b/>
                <w:color w:val="1B1B1B"/>
                <w:sz w:val="18"/>
                <w:szCs w:val="18"/>
              </w:rPr>
            </w:pPr>
            <w:r>
              <w:rPr>
                <w:i/>
                <w:color w:val="1B1B1B"/>
                <w:sz w:val="18"/>
                <w:szCs w:val="18"/>
              </w:rPr>
              <w:t xml:space="preserve">Leitlinien </w:t>
            </w:r>
            <w:r w:rsidRPr="007879A8">
              <w:rPr>
                <w:i/>
                <w:color w:val="1B1B1B"/>
                <w:sz w:val="18"/>
                <w:szCs w:val="18"/>
              </w:rPr>
              <w:t xml:space="preserve">zur </w:t>
            </w:r>
            <w:r>
              <w:rPr>
                <w:i/>
                <w:color w:val="1B1B1B"/>
                <w:sz w:val="18"/>
                <w:szCs w:val="18"/>
              </w:rPr>
              <w:t>Berechnung und Angabe von Wasserentnahmen und Wasserverbrauch</w:t>
            </w:r>
          </w:p>
        </w:tc>
      </w:tr>
      <w:tr w:rsidR="00487C09" w:rsidRPr="00D608E2" w14:paraId="4FF4FB1A" w14:textId="77777777" w:rsidTr="001A6A99">
        <w:trPr>
          <w:trHeight w:val="1082"/>
        </w:trPr>
        <w:tc>
          <w:tcPr>
            <w:tcW w:w="422" w:type="dxa"/>
          </w:tcPr>
          <w:p w14:paraId="21543469" w14:textId="77777777" w:rsidR="00487C09" w:rsidRPr="00D608E2" w:rsidRDefault="00487C09" w:rsidP="001A6A99">
            <w:pPr>
              <w:spacing w:before="0"/>
              <w:contextualSpacing/>
              <w:jc w:val="left"/>
              <w:rPr>
                <w:sz w:val="18"/>
                <w:szCs w:val="16"/>
              </w:rPr>
            </w:pPr>
          </w:p>
        </w:tc>
        <w:tc>
          <w:tcPr>
            <w:tcW w:w="8645" w:type="dxa"/>
          </w:tcPr>
          <w:p w14:paraId="366B5DA9" w14:textId="77777777" w:rsidR="00487C09" w:rsidRPr="0091755F" w:rsidRDefault="00487C09" w:rsidP="001A6A99">
            <w:pPr>
              <w:widowControl w:val="0"/>
              <w:tabs>
                <w:tab w:val="left" w:pos="568"/>
              </w:tabs>
              <w:autoSpaceDE w:val="0"/>
              <w:autoSpaceDN w:val="0"/>
              <w:rPr>
                <w:b/>
                <w:sz w:val="18"/>
                <w:szCs w:val="18"/>
              </w:rPr>
            </w:pPr>
            <w:r w:rsidRPr="0091755F">
              <w:rPr>
                <w:b/>
                <w:sz w:val="18"/>
                <w:szCs w:val="18"/>
              </w:rPr>
              <w:t>77.</w:t>
            </w:r>
            <w:r w:rsidRPr="0091755F">
              <w:rPr>
                <w:b/>
                <w:i/>
                <w:color w:val="1B1B1B"/>
                <w:sz w:val="18"/>
                <w:szCs w:val="18"/>
              </w:rPr>
              <w:t xml:space="preserve"> Wasserentnahme </w:t>
            </w:r>
            <w:r w:rsidRPr="0091755F">
              <w:rPr>
                <w:color w:val="1B1B1B"/>
                <w:sz w:val="18"/>
                <w:szCs w:val="18"/>
              </w:rPr>
              <w:t>bezieht sich auf die Menge an Wasser, das während des Berichtszeitraums aus einer beliebigen Quelle in die Organisationsgrenzen des Unternehmens eingebracht wird. In der Praxis ist dies bei den meisten Unternehmen die Menge an Wasser, die aus dem öffentlichen Wasserversorgungsnetz entnommen wird, wie in den Rechnungen der Versorgungsunternehmen auswiesen. Die Wasserentnahme umfasst jedoch gegebenenfalls auch Wassermengen aus anderen Quellen wie Grundwasser aus eigenen Brunnen, Wasser aus Flüssen oder Seen oder von anderen Unternehmen erhaltenes Wasser. Im speziellen Fall von landwirtschaftlich tätigen Unternehmen würde die Wasserentnahme auch Regenwasser umfassen, wenn es direkt vom Unternehmen gesammelt und gespeichert wird.</w:t>
            </w:r>
          </w:p>
        </w:tc>
      </w:tr>
      <w:tr w:rsidR="00487C09" w:rsidRPr="00D608E2" w14:paraId="602947F3" w14:textId="77777777" w:rsidTr="001A6A99">
        <w:trPr>
          <w:trHeight w:val="1082"/>
        </w:trPr>
        <w:tc>
          <w:tcPr>
            <w:tcW w:w="422" w:type="dxa"/>
          </w:tcPr>
          <w:p w14:paraId="04520511" w14:textId="77777777" w:rsidR="00487C09" w:rsidRPr="00D608E2" w:rsidRDefault="00487C09" w:rsidP="001A6A99">
            <w:pPr>
              <w:spacing w:before="0"/>
              <w:contextualSpacing/>
              <w:jc w:val="left"/>
              <w:rPr>
                <w:sz w:val="18"/>
                <w:szCs w:val="16"/>
              </w:rPr>
            </w:pPr>
          </w:p>
        </w:tc>
        <w:tc>
          <w:tcPr>
            <w:tcW w:w="8645" w:type="dxa"/>
          </w:tcPr>
          <w:p w14:paraId="599910E0" w14:textId="77777777" w:rsidR="00487C09" w:rsidRPr="0091755F" w:rsidRDefault="00487C09" w:rsidP="001A6A99">
            <w:pPr>
              <w:widowControl w:val="0"/>
              <w:tabs>
                <w:tab w:val="left" w:pos="568"/>
              </w:tabs>
              <w:autoSpaceDE w:val="0"/>
              <w:autoSpaceDN w:val="0"/>
              <w:spacing w:before="121"/>
              <w:rPr>
                <w:b/>
                <w:sz w:val="18"/>
                <w:szCs w:val="18"/>
              </w:rPr>
            </w:pPr>
            <w:r w:rsidRPr="0091755F">
              <w:rPr>
                <w:b/>
                <w:sz w:val="18"/>
                <w:szCs w:val="18"/>
              </w:rPr>
              <w:t>78.</w:t>
            </w:r>
            <w:r w:rsidRPr="0091755F">
              <w:rPr>
                <w:color w:val="1B1B1B"/>
                <w:sz w:val="18"/>
                <w:szCs w:val="18"/>
              </w:rPr>
              <w:t xml:space="preserve"> Daten zu </w:t>
            </w:r>
            <w:r w:rsidRPr="0091755F">
              <w:rPr>
                <w:b/>
                <w:i/>
                <w:color w:val="1B1B1B"/>
                <w:sz w:val="18"/>
                <w:szCs w:val="18"/>
              </w:rPr>
              <w:t xml:space="preserve">Wasserentnahmen </w:t>
            </w:r>
            <w:r w:rsidRPr="0091755F">
              <w:rPr>
                <w:color w:val="1B1B1B"/>
                <w:sz w:val="18"/>
                <w:szCs w:val="18"/>
              </w:rPr>
              <w:t>können aus Messungen mit Durchflussmessern gewonnen werden oder</w:t>
            </w:r>
            <w:r w:rsidRPr="0091755F">
              <w:rPr>
                <w:color w:val="1B1B1B"/>
                <w:spacing w:val="-3"/>
                <w:sz w:val="18"/>
                <w:szCs w:val="18"/>
              </w:rPr>
              <w:t xml:space="preserve"> </w:t>
            </w:r>
            <w:r w:rsidRPr="0091755F">
              <w:rPr>
                <w:color w:val="1B1B1B"/>
                <w:sz w:val="18"/>
                <w:szCs w:val="18"/>
              </w:rPr>
              <w:t>– da in der Praxis die Wasserentnahme bei den meisten Unternehmen der Menge an Wasser entspricht, das aus dem öffentlichen Wasserversorgungsnetz entnommen wird, wie in den Rechnungen der Versorgungsunternehmen auswiesen</w:t>
            </w:r>
            <w:r w:rsidRPr="0091755F">
              <w:rPr>
                <w:color w:val="1B1B1B"/>
                <w:spacing w:val="-2"/>
                <w:sz w:val="18"/>
                <w:szCs w:val="18"/>
              </w:rPr>
              <w:t xml:space="preserve"> </w:t>
            </w:r>
            <w:r w:rsidRPr="0091755F">
              <w:rPr>
                <w:color w:val="1B1B1B"/>
                <w:sz w:val="18"/>
                <w:szCs w:val="18"/>
              </w:rPr>
              <w:t>– aus Wasserrechnungen entnommen werden. Wenn direkte Messungen nicht möglich sind</w:t>
            </w:r>
            <w:r w:rsidRPr="0091755F">
              <w:rPr>
                <w:color w:val="1B1B1B"/>
                <w:spacing w:val="40"/>
                <w:sz w:val="18"/>
                <w:szCs w:val="18"/>
              </w:rPr>
              <w:t xml:space="preserve"> </w:t>
            </w:r>
            <w:r w:rsidRPr="0091755F">
              <w:rPr>
                <w:color w:val="1B1B1B"/>
                <w:sz w:val="18"/>
                <w:szCs w:val="18"/>
              </w:rPr>
              <w:t>oder als unzureichend erachtet werden und daher ergänzt werden müssen, können die Daten zur Wasserentnahme beispielsweise anhand von Berechnungsmodellen und Industriestandards geschätzt werden.</w:t>
            </w:r>
          </w:p>
        </w:tc>
      </w:tr>
      <w:tr w:rsidR="00487C09" w:rsidRPr="0091755F" w14:paraId="3BA8BE17" w14:textId="77777777" w:rsidTr="001A6A99">
        <w:trPr>
          <w:trHeight w:val="1082"/>
        </w:trPr>
        <w:tc>
          <w:tcPr>
            <w:tcW w:w="422" w:type="dxa"/>
          </w:tcPr>
          <w:p w14:paraId="2ABA28AB" w14:textId="77777777" w:rsidR="00487C09" w:rsidRPr="00D608E2" w:rsidRDefault="00487C09" w:rsidP="001A6A99">
            <w:pPr>
              <w:spacing w:before="0"/>
              <w:contextualSpacing/>
              <w:jc w:val="left"/>
              <w:rPr>
                <w:sz w:val="18"/>
                <w:szCs w:val="16"/>
              </w:rPr>
            </w:pPr>
          </w:p>
        </w:tc>
        <w:tc>
          <w:tcPr>
            <w:tcW w:w="8645" w:type="dxa"/>
          </w:tcPr>
          <w:p w14:paraId="42B6F778" w14:textId="77777777" w:rsidR="00487C09" w:rsidRPr="0091755F" w:rsidRDefault="00487C09" w:rsidP="001A6A99">
            <w:pPr>
              <w:widowControl w:val="0"/>
              <w:tabs>
                <w:tab w:val="left" w:pos="568"/>
              </w:tabs>
              <w:autoSpaceDE w:val="0"/>
              <w:autoSpaceDN w:val="0"/>
              <w:rPr>
                <w:color w:val="1B1B1B"/>
                <w:sz w:val="18"/>
                <w:szCs w:val="18"/>
              </w:rPr>
            </w:pPr>
            <w:r w:rsidRPr="0091755F">
              <w:rPr>
                <w:b/>
                <w:sz w:val="18"/>
                <w:szCs w:val="18"/>
              </w:rPr>
              <w:t>79.</w:t>
            </w:r>
            <w:r w:rsidRPr="0091755F">
              <w:rPr>
                <w:color w:val="1B1B1B"/>
                <w:sz w:val="18"/>
                <w:szCs w:val="18"/>
              </w:rPr>
              <w:t xml:space="preserve"> Im Falle von Bürogemeinschaften oder Co-Working-Büros könnte eine Methode zur Berechnung der </w:t>
            </w:r>
            <w:r w:rsidRPr="0091755F">
              <w:rPr>
                <w:b/>
                <w:i/>
                <w:color w:val="1B1B1B"/>
                <w:sz w:val="18"/>
                <w:szCs w:val="18"/>
              </w:rPr>
              <w:t xml:space="preserve">Wasserentnahme </w:t>
            </w:r>
            <w:r w:rsidRPr="0091755F">
              <w:rPr>
                <w:color w:val="1B1B1B"/>
                <w:sz w:val="18"/>
                <w:szCs w:val="18"/>
              </w:rPr>
              <w:t xml:space="preserve">beispielsweise darin bestehen, die Gesamtwasserentnahme des Gebäudes aus der Wasserrechnung zu entnehmen und die Wasserentnahme pro </w:t>
            </w:r>
            <w:r w:rsidRPr="0091755F">
              <w:rPr>
                <w:b/>
                <w:i/>
                <w:color w:val="1B1B1B"/>
                <w:sz w:val="18"/>
                <w:szCs w:val="18"/>
              </w:rPr>
              <w:t xml:space="preserve">Beschäftigtem </w:t>
            </w:r>
            <w:r w:rsidRPr="0091755F">
              <w:rPr>
                <w:color w:val="1B1B1B"/>
                <w:sz w:val="18"/>
                <w:szCs w:val="18"/>
              </w:rPr>
              <w:t>nach folgender Gleichung zu berechnen:</w:t>
            </w:r>
          </w:p>
          <w:p w14:paraId="00409E26" w14:textId="77777777" w:rsidR="00487C09" w:rsidRPr="0091755F" w:rsidRDefault="00487C09" w:rsidP="001A6A99">
            <w:pPr>
              <w:pStyle w:val="Textkrper"/>
              <w:ind w:left="362" w:hanging="164"/>
              <w:rPr>
                <w:sz w:val="18"/>
                <w:szCs w:val="18"/>
              </w:rPr>
            </w:pPr>
            <w:r w:rsidRPr="0091755F">
              <w:rPr>
                <w:color w:val="1B1B1B"/>
                <w:sz w:val="18"/>
                <w:szCs w:val="18"/>
              </w:rPr>
              <w:t>tägliche</w:t>
            </w:r>
            <w:r w:rsidRPr="0091755F">
              <w:rPr>
                <w:color w:val="1B1B1B"/>
                <w:spacing w:val="-5"/>
                <w:sz w:val="18"/>
                <w:szCs w:val="18"/>
              </w:rPr>
              <w:t xml:space="preserve"> </w:t>
            </w:r>
            <w:r w:rsidRPr="0091755F">
              <w:rPr>
                <w:color w:val="1B1B1B"/>
                <w:sz w:val="18"/>
                <w:szCs w:val="18"/>
              </w:rPr>
              <w:t>Wasserentnahme</w:t>
            </w:r>
            <w:r w:rsidRPr="0091755F">
              <w:rPr>
                <w:color w:val="1B1B1B"/>
                <w:spacing w:val="-4"/>
                <w:sz w:val="18"/>
                <w:szCs w:val="18"/>
              </w:rPr>
              <w:t xml:space="preserve"> </w:t>
            </w:r>
            <w:r w:rsidRPr="0091755F">
              <w:rPr>
                <w:color w:val="1B1B1B"/>
                <w:sz w:val="18"/>
                <w:szCs w:val="18"/>
              </w:rPr>
              <w:t>je</w:t>
            </w:r>
            <w:r w:rsidRPr="0091755F">
              <w:rPr>
                <w:color w:val="1B1B1B"/>
                <w:spacing w:val="-4"/>
                <w:sz w:val="18"/>
                <w:szCs w:val="18"/>
              </w:rPr>
              <w:t xml:space="preserve"> </w:t>
            </w:r>
            <w:r w:rsidRPr="0091755F">
              <w:rPr>
                <w:color w:val="1B1B1B"/>
                <w:sz w:val="18"/>
                <w:szCs w:val="18"/>
              </w:rPr>
              <w:t>Beschäftigtem</w:t>
            </w:r>
            <w:r w:rsidRPr="0091755F">
              <w:rPr>
                <w:color w:val="1B1B1B"/>
                <w:spacing w:val="-4"/>
                <w:sz w:val="18"/>
                <w:szCs w:val="18"/>
              </w:rPr>
              <w:t xml:space="preserve"> </w:t>
            </w:r>
            <w:r w:rsidRPr="0091755F">
              <w:rPr>
                <w:color w:val="1B1B1B"/>
                <w:sz w:val="18"/>
                <w:szCs w:val="18"/>
              </w:rPr>
              <w:t>(in</w:t>
            </w:r>
            <w:r w:rsidRPr="0091755F">
              <w:rPr>
                <w:color w:val="1B1B1B"/>
                <w:spacing w:val="-2"/>
                <w:sz w:val="18"/>
                <w:szCs w:val="18"/>
              </w:rPr>
              <w:t xml:space="preserve"> </w:t>
            </w:r>
            <w:r w:rsidRPr="0091755F">
              <w:rPr>
                <w:color w:val="1B1B1B"/>
                <w:sz w:val="18"/>
                <w:szCs w:val="18"/>
              </w:rPr>
              <w:t>l)</w:t>
            </w:r>
            <w:r w:rsidRPr="0091755F">
              <w:rPr>
                <w:color w:val="1B1B1B"/>
                <w:spacing w:val="-4"/>
                <w:sz w:val="18"/>
                <w:szCs w:val="18"/>
              </w:rPr>
              <w:t xml:space="preserve"> </w:t>
            </w:r>
            <w:r w:rsidRPr="0091755F">
              <w:rPr>
                <w:color w:val="1B1B1B"/>
                <w:sz w:val="18"/>
                <w:szCs w:val="18"/>
              </w:rPr>
              <w:t>=</w:t>
            </w:r>
            <w:r w:rsidRPr="0091755F">
              <w:rPr>
                <w:color w:val="1B1B1B"/>
                <w:spacing w:val="-5"/>
                <w:sz w:val="18"/>
                <w:szCs w:val="18"/>
              </w:rPr>
              <w:t xml:space="preserve"> </w:t>
            </w:r>
            <w:r w:rsidRPr="0091755F">
              <w:rPr>
                <w:color w:val="1B1B1B"/>
                <w:sz w:val="18"/>
                <w:szCs w:val="18"/>
              </w:rPr>
              <w:t>jährliche</w:t>
            </w:r>
            <w:r w:rsidRPr="0091755F">
              <w:rPr>
                <w:color w:val="1B1B1B"/>
                <w:spacing w:val="-3"/>
                <w:sz w:val="18"/>
                <w:szCs w:val="18"/>
              </w:rPr>
              <w:t xml:space="preserve"> </w:t>
            </w:r>
            <w:r w:rsidRPr="0091755F">
              <w:rPr>
                <w:color w:val="1B1B1B"/>
                <w:sz w:val="18"/>
                <w:szCs w:val="18"/>
              </w:rPr>
              <w:t>Wasserentnahme</w:t>
            </w:r>
            <w:r w:rsidRPr="0091755F">
              <w:rPr>
                <w:color w:val="1B1B1B"/>
                <w:spacing w:val="-4"/>
                <w:sz w:val="18"/>
                <w:szCs w:val="18"/>
              </w:rPr>
              <w:t xml:space="preserve"> </w:t>
            </w:r>
            <w:r w:rsidRPr="0091755F">
              <w:rPr>
                <w:color w:val="1B1B1B"/>
                <w:sz w:val="18"/>
                <w:szCs w:val="18"/>
              </w:rPr>
              <w:t>(in</w:t>
            </w:r>
            <w:r w:rsidRPr="0091755F">
              <w:rPr>
                <w:color w:val="1B1B1B"/>
                <w:spacing w:val="-2"/>
                <w:sz w:val="18"/>
                <w:szCs w:val="18"/>
              </w:rPr>
              <w:t xml:space="preserve"> </w:t>
            </w:r>
            <w:r w:rsidRPr="0091755F">
              <w:rPr>
                <w:color w:val="1B1B1B"/>
                <w:sz w:val="18"/>
                <w:szCs w:val="18"/>
              </w:rPr>
              <w:t>l)</w:t>
            </w:r>
            <w:r w:rsidRPr="0091755F">
              <w:rPr>
                <w:color w:val="1B1B1B"/>
                <w:spacing w:val="-4"/>
                <w:sz w:val="18"/>
                <w:szCs w:val="18"/>
              </w:rPr>
              <w:t xml:space="preserve"> </w:t>
            </w:r>
            <w:r w:rsidRPr="0091755F">
              <w:rPr>
                <w:color w:val="1B1B1B"/>
                <w:sz w:val="18"/>
                <w:szCs w:val="18"/>
              </w:rPr>
              <w:t>/</w:t>
            </w:r>
            <w:r w:rsidRPr="0091755F">
              <w:rPr>
                <w:color w:val="1B1B1B"/>
                <w:spacing w:val="-4"/>
                <w:sz w:val="18"/>
                <w:szCs w:val="18"/>
              </w:rPr>
              <w:t xml:space="preserve"> </w:t>
            </w:r>
            <w:r w:rsidRPr="0091755F">
              <w:rPr>
                <w:color w:val="1B1B1B"/>
                <w:sz w:val="18"/>
                <w:szCs w:val="18"/>
              </w:rPr>
              <w:t>(Anzahl der Beschäftigten im gesamten gemeinsam genutzten Gebäude * Anzahl der Arbeitstage).</w:t>
            </w:r>
          </w:p>
          <w:p w14:paraId="49FFCC54" w14:textId="77777777" w:rsidR="00487C09" w:rsidRPr="0091755F" w:rsidRDefault="00487C09" w:rsidP="001A6A99">
            <w:pPr>
              <w:pStyle w:val="Textkrper"/>
              <w:rPr>
                <w:sz w:val="18"/>
                <w:szCs w:val="18"/>
              </w:rPr>
            </w:pPr>
            <w:r w:rsidRPr="0091755F">
              <w:rPr>
                <w:color w:val="1B1B1B"/>
                <w:sz w:val="18"/>
                <w:szCs w:val="18"/>
              </w:rPr>
              <w:t>Das Unternehmen könnte dann die Wasserentnahme je Beschäftigtem mit der Anzahl seiner Beschäftigten und der Anzahl ihrer Arbeitstage im Berichtsjahr multiplizieren, um den endgültigen Zahlenwert für den Datenpunkt zu erhalten.</w:t>
            </w:r>
          </w:p>
          <w:p w14:paraId="754E9904" w14:textId="77777777" w:rsidR="00487C09" w:rsidRPr="0091755F" w:rsidRDefault="00487C09" w:rsidP="001A6A99">
            <w:pPr>
              <w:pStyle w:val="Textkrper"/>
              <w:rPr>
                <w:color w:val="1B1B1B"/>
                <w:sz w:val="18"/>
                <w:szCs w:val="18"/>
              </w:rPr>
            </w:pPr>
            <w:r w:rsidRPr="0091755F">
              <w:rPr>
                <w:color w:val="1B1B1B"/>
                <w:sz w:val="18"/>
                <w:szCs w:val="18"/>
              </w:rPr>
              <w:t>Zahlenbeispiel zu der vorgeschlagenen Gleichung: In der Wasserrechnung eines Co-Working-Büros, in dem 100 Beschäftigte verschiedener Unternehmen für eine angenommene Anzahl von 240 Tagen im Jahr gemeinsam arbeiten, ist eine jährliche Wasserentnahme von 1296</w:t>
            </w:r>
            <w:r w:rsidRPr="0091755F">
              <w:rPr>
                <w:color w:val="1B1B1B"/>
                <w:spacing w:val="-2"/>
                <w:sz w:val="18"/>
                <w:szCs w:val="18"/>
              </w:rPr>
              <w:t xml:space="preserve"> </w:t>
            </w:r>
            <w:r w:rsidRPr="0091755F">
              <w:rPr>
                <w:color w:val="1B1B1B"/>
                <w:sz w:val="18"/>
                <w:szCs w:val="18"/>
              </w:rPr>
              <w:t>m</w:t>
            </w:r>
            <w:r w:rsidRPr="0091755F">
              <w:rPr>
                <w:color w:val="1B1B1B"/>
                <w:sz w:val="18"/>
                <w:szCs w:val="18"/>
                <w:vertAlign w:val="superscript"/>
              </w:rPr>
              <w:t>3</w:t>
            </w:r>
            <w:r w:rsidRPr="0091755F">
              <w:rPr>
                <w:color w:val="1B1B1B"/>
                <w:sz w:val="18"/>
                <w:szCs w:val="18"/>
              </w:rPr>
              <w:t xml:space="preserve"> (entspricht 1</w:t>
            </w:r>
            <w:r w:rsidRPr="0091755F">
              <w:rPr>
                <w:color w:val="1B1B1B"/>
                <w:spacing w:val="-3"/>
                <w:sz w:val="18"/>
                <w:szCs w:val="18"/>
              </w:rPr>
              <w:t xml:space="preserve"> </w:t>
            </w:r>
            <w:r w:rsidRPr="0091755F">
              <w:rPr>
                <w:color w:val="1B1B1B"/>
                <w:sz w:val="18"/>
                <w:szCs w:val="18"/>
              </w:rPr>
              <w:t>296</w:t>
            </w:r>
            <w:r w:rsidRPr="0091755F">
              <w:rPr>
                <w:color w:val="1B1B1B"/>
                <w:spacing w:val="-3"/>
                <w:sz w:val="18"/>
                <w:szCs w:val="18"/>
              </w:rPr>
              <w:t xml:space="preserve"> </w:t>
            </w:r>
            <w:r w:rsidRPr="0091755F">
              <w:rPr>
                <w:color w:val="1B1B1B"/>
                <w:sz w:val="18"/>
                <w:szCs w:val="18"/>
              </w:rPr>
              <w:t>000</w:t>
            </w:r>
            <w:r w:rsidRPr="0091755F">
              <w:rPr>
                <w:color w:val="1B1B1B"/>
                <w:spacing w:val="-3"/>
                <w:sz w:val="18"/>
                <w:szCs w:val="18"/>
              </w:rPr>
              <w:t xml:space="preserve"> </w:t>
            </w:r>
            <w:r w:rsidRPr="0091755F">
              <w:rPr>
                <w:color w:val="1B1B1B"/>
                <w:sz w:val="18"/>
                <w:szCs w:val="18"/>
              </w:rPr>
              <w:t>l) ausgewiesen. Die angenommene durchschnittliche Anzahl der Arbeitstage kann z. B. auf nationalen Statistiken beruhen. Für die tägliche Wasserentnahme je Beschäftigtem ergäbe sich in diesem Fall:</w:t>
            </w:r>
          </w:p>
          <w:p w14:paraId="63512942" w14:textId="77777777" w:rsidR="00487C09" w:rsidRPr="0091755F" w:rsidRDefault="00487C09" w:rsidP="001A6A99">
            <w:pPr>
              <w:pStyle w:val="Textkrper"/>
              <w:ind w:left="198"/>
              <w:rPr>
                <w:b/>
                <w:sz w:val="18"/>
                <w:szCs w:val="18"/>
              </w:rPr>
            </w:pPr>
            <w:r w:rsidRPr="0091755F">
              <w:rPr>
                <w:color w:val="1B1B1B"/>
                <w:sz w:val="18"/>
                <w:szCs w:val="18"/>
              </w:rPr>
              <w:t>tägliche</w:t>
            </w:r>
            <w:r w:rsidRPr="0091755F">
              <w:rPr>
                <w:color w:val="1B1B1B"/>
                <w:spacing w:val="-4"/>
                <w:sz w:val="18"/>
                <w:szCs w:val="18"/>
              </w:rPr>
              <w:t xml:space="preserve"> </w:t>
            </w:r>
            <w:r w:rsidRPr="0091755F">
              <w:rPr>
                <w:color w:val="1B1B1B"/>
                <w:sz w:val="18"/>
                <w:szCs w:val="18"/>
              </w:rPr>
              <w:t>Wasserentnahme</w:t>
            </w:r>
            <w:r w:rsidRPr="0091755F">
              <w:rPr>
                <w:color w:val="1B1B1B"/>
                <w:spacing w:val="-1"/>
                <w:sz w:val="18"/>
                <w:szCs w:val="18"/>
              </w:rPr>
              <w:t xml:space="preserve"> </w:t>
            </w:r>
            <w:r w:rsidRPr="0091755F">
              <w:rPr>
                <w:color w:val="1B1B1B"/>
                <w:sz w:val="18"/>
                <w:szCs w:val="18"/>
              </w:rPr>
              <w:t>je Beschäftigtem = 1</w:t>
            </w:r>
            <w:r w:rsidRPr="0091755F">
              <w:rPr>
                <w:color w:val="1B1B1B"/>
                <w:spacing w:val="2"/>
                <w:sz w:val="18"/>
                <w:szCs w:val="18"/>
              </w:rPr>
              <w:t xml:space="preserve"> </w:t>
            </w:r>
            <w:r w:rsidRPr="0091755F">
              <w:rPr>
                <w:color w:val="1B1B1B"/>
                <w:sz w:val="18"/>
                <w:szCs w:val="18"/>
              </w:rPr>
              <w:t>296 000 l/(100 * 240)</w:t>
            </w:r>
            <w:r w:rsidRPr="0091755F">
              <w:rPr>
                <w:color w:val="1B1B1B"/>
                <w:spacing w:val="-1"/>
                <w:sz w:val="18"/>
                <w:szCs w:val="18"/>
              </w:rPr>
              <w:t xml:space="preserve"> </w:t>
            </w:r>
            <w:r w:rsidRPr="0091755F">
              <w:rPr>
                <w:color w:val="1B1B1B"/>
                <w:sz w:val="18"/>
                <w:szCs w:val="18"/>
              </w:rPr>
              <w:t>=</w:t>
            </w:r>
            <w:r w:rsidRPr="0091755F">
              <w:rPr>
                <w:color w:val="1B1B1B"/>
                <w:spacing w:val="-1"/>
                <w:sz w:val="18"/>
                <w:szCs w:val="18"/>
              </w:rPr>
              <w:t xml:space="preserve"> </w:t>
            </w:r>
            <w:r w:rsidRPr="0091755F">
              <w:rPr>
                <w:color w:val="1B1B1B"/>
                <w:sz w:val="18"/>
                <w:szCs w:val="18"/>
              </w:rPr>
              <w:t>54</w:t>
            </w:r>
            <w:r w:rsidRPr="0091755F">
              <w:rPr>
                <w:color w:val="1B1B1B"/>
                <w:spacing w:val="1"/>
                <w:sz w:val="18"/>
                <w:szCs w:val="18"/>
              </w:rPr>
              <w:t xml:space="preserve"> </w:t>
            </w:r>
            <w:r w:rsidRPr="0091755F">
              <w:rPr>
                <w:color w:val="1B1B1B"/>
                <w:spacing w:val="-10"/>
                <w:sz w:val="18"/>
                <w:szCs w:val="18"/>
              </w:rPr>
              <w:t>l</w:t>
            </w:r>
          </w:p>
        </w:tc>
      </w:tr>
      <w:tr w:rsidR="00487C09" w:rsidRPr="00006BD1" w14:paraId="6E70BB7D" w14:textId="77777777" w:rsidTr="001A6A99">
        <w:trPr>
          <w:trHeight w:val="1082"/>
        </w:trPr>
        <w:tc>
          <w:tcPr>
            <w:tcW w:w="422" w:type="dxa"/>
          </w:tcPr>
          <w:p w14:paraId="53914E86" w14:textId="77777777" w:rsidR="00487C09" w:rsidRPr="00D608E2" w:rsidRDefault="00487C09" w:rsidP="001A6A99">
            <w:pPr>
              <w:spacing w:before="0"/>
              <w:contextualSpacing/>
              <w:jc w:val="left"/>
              <w:rPr>
                <w:sz w:val="18"/>
                <w:szCs w:val="16"/>
              </w:rPr>
            </w:pPr>
          </w:p>
        </w:tc>
        <w:tc>
          <w:tcPr>
            <w:tcW w:w="8645" w:type="dxa"/>
          </w:tcPr>
          <w:p w14:paraId="087E402D" w14:textId="77777777" w:rsidR="00487C09" w:rsidRPr="00006BD1" w:rsidRDefault="00487C09" w:rsidP="001A6A99">
            <w:pPr>
              <w:widowControl w:val="0"/>
              <w:tabs>
                <w:tab w:val="left" w:pos="568"/>
              </w:tabs>
              <w:autoSpaceDE w:val="0"/>
              <w:autoSpaceDN w:val="0"/>
              <w:rPr>
                <w:b/>
                <w:sz w:val="18"/>
                <w:szCs w:val="18"/>
              </w:rPr>
            </w:pPr>
            <w:r w:rsidRPr="00006BD1">
              <w:rPr>
                <w:b/>
                <w:sz w:val="18"/>
                <w:szCs w:val="18"/>
              </w:rPr>
              <w:t>80.</w:t>
            </w:r>
            <w:r w:rsidRPr="00006BD1">
              <w:rPr>
                <w:color w:val="1B1B1B"/>
                <w:sz w:val="18"/>
                <w:szCs w:val="18"/>
              </w:rPr>
              <w:t xml:space="preserve"> Hätte</w:t>
            </w:r>
            <w:r w:rsidRPr="00006BD1">
              <w:rPr>
                <w:color w:val="1B1B1B"/>
                <w:spacing w:val="-3"/>
                <w:sz w:val="18"/>
                <w:szCs w:val="18"/>
              </w:rPr>
              <w:t xml:space="preserve"> </w:t>
            </w:r>
            <w:r w:rsidRPr="00006BD1">
              <w:rPr>
                <w:color w:val="1B1B1B"/>
                <w:sz w:val="18"/>
                <w:szCs w:val="18"/>
              </w:rPr>
              <w:t>das</w:t>
            </w:r>
            <w:r w:rsidRPr="00006BD1">
              <w:rPr>
                <w:color w:val="1B1B1B"/>
                <w:spacing w:val="-2"/>
                <w:sz w:val="18"/>
                <w:szCs w:val="18"/>
              </w:rPr>
              <w:t xml:space="preserve"> </w:t>
            </w:r>
            <w:r w:rsidRPr="00006BD1">
              <w:rPr>
                <w:color w:val="1B1B1B"/>
                <w:sz w:val="18"/>
                <w:szCs w:val="18"/>
              </w:rPr>
              <w:t>Bericht</w:t>
            </w:r>
            <w:r w:rsidRPr="00006BD1">
              <w:rPr>
                <w:color w:val="1B1B1B"/>
                <w:spacing w:val="-2"/>
                <w:sz w:val="18"/>
                <w:szCs w:val="18"/>
              </w:rPr>
              <w:t xml:space="preserve"> </w:t>
            </w:r>
            <w:r w:rsidRPr="00006BD1">
              <w:rPr>
                <w:color w:val="1B1B1B"/>
                <w:sz w:val="18"/>
                <w:szCs w:val="18"/>
              </w:rPr>
              <w:t>erstattende</w:t>
            </w:r>
            <w:r w:rsidRPr="00006BD1">
              <w:rPr>
                <w:color w:val="1B1B1B"/>
                <w:spacing w:val="-3"/>
                <w:sz w:val="18"/>
                <w:szCs w:val="18"/>
              </w:rPr>
              <w:t xml:space="preserve"> </w:t>
            </w:r>
            <w:r w:rsidRPr="00006BD1">
              <w:rPr>
                <w:color w:val="1B1B1B"/>
                <w:sz w:val="18"/>
                <w:szCs w:val="18"/>
              </w:rPr>
              <w:t>Unternehmen</w:t>
            </w:r>
            <w:r w:rsidRPr="00006BD1">
              <w:rPr>
                <w:color w:val="1B1B1B"/>
                <w:spacing w:val="-3"/>
                <w:sz w:val="18"/>
                <w:szCs w:val="18"/>
              </w:rPr>
              <w:t xml:space="preserve"> </w:t>
            </w:r>
            <w:r w:rsidRPr="00006BD1">
              <w:rPr>
                <w:color w:val="1B1B1B"/>
                <w:sz w:val="18"/>
                <w:szCs w:val="18"/>
              </w:rPr>
              <w:t>25</w:t>
            </w:r>
            <w:r w:rsidRPr="00006BD1">
              <w:rPr>
                <w:color w:val="1B1B1B"/>
                <w:spacing w:val="-1"/>
                <w:sz w:val="18"/>
                <w:szCs w:val="18"/>
              </w:rPr>
              <w:t xml:space="preserve"> </w:t>
            </w:r>
            <w:r w:rsidRPr="00006BD1">
              <w:rPr>
                <w:b/>
                <w:i/>
                <w:color w:val="1B1B1B"/>
                <w:sz w:val="18"/>
                <w:szCs w:val="18"/>
              </w:rPr>
              <w:t>Beschäftigte</w:t>
            </w:r>
            <w:r w:rsidRPr="00006BD1">
              <w:rPr>
                <w:color w:val="1B1B1B"/>
                <w:sz w:val="18"/>
                <w:szCs w:val="18"/>
              </w:rPr>
              <w:t>,</w:t>
            </w:r>
            <w:r w:rsidRPr="00006BD1">
              <w:rPr>
                <w:color w:val="1B1B1B"/>
                <w:spacing w:val="-2"/>
                <w:sz w:val="18"/>
                <w:szCs w:val="18"/>
              </w:rPr>
              <w:t xml:space="preserve"> </w:t>
            </w:r>
            <w:r w:rsidRPr="00006BD1">
              <w:rPr>
                <w:color w:val="1B1B1B"/>
                <w:sz w:val="18"/>
                <w:szCs w:val="18"/>
              </w:rPr>
              <w:t>die</w:t>
            </w:r>
            <w:r w:rsidRPr="00006BD1">
              <w:rPr>
                <w:color w:val="1B1B1B"/>
                <w:spacing w:val="-3"/>
                <w:sz w:val="18"/>
                <w:szCs w:val="18"/>
              </w:rPr>
              <w:t xml:space="preserve"> </w:t>
            </w:r>
            <w:r w:rsidRPr="00006BD1">
              <w:rPr>
                <w:color w:val="1B1B1B"/>
                <w:sz w:val="18"/>
                <w:szCs w:val="18"/>
              </w:rPr>
              <w:t>das</w:t>
            </w:r>
            <w:r w:rsidRPr="00006BD1">
              <w:rPr>
                <w:color w:val="1B1B1B"/>
                <w:spacing w:val="-2"/>
                <w:sz w:val="18"/>
                <w:szCs w:val="18"/>
              </w:rPr>
              <w:t xml:space="preserve"> </w:t>
            </w:r>
            <w:r w:rsidRPr="00006BD1">
              <w:rPr>
                <w:color w:val="1B1B1B"/>
                <w:sz w:val="18"/>
                <w:szCs w:val="18"/>
              </w:rPr>
              <w:t>Co-Working-Büro</w:t>
            </w:r>
            <w:r w:rsidRPr="00006BD1">
              <w:rPr>
                <w:color w:val="1B1B1B"/>
                <w:spacing w:val="-3"/>
                <w:sz w:val="18"/>
                <w:szCs w:val="18"/>
              </w:rPr>
              <w:t xml:space="preserve"> </w:t>
            </w:r>
            <w:r w:rsidRPr="00006BD1">
              <w:rPr>
                <w:color w:val="1B1B1B"/>
                <w:sz w:val="18"/>
                <w:szCs w:val="18"/>
              </w:rPr>
              <w:t>an 220</w:t>
            </w:r>
            <w:r w:rsidRPr="00006BD1">
              <w:rPr>
                <w:color w:val="1B1B1B"/>
                <w:spacing w:val="-3"/>
                <w:sz w:val="18"/>
                <w:szCs w:val="18"/>
              </w:rPr>
              <w:t xml:space="preserve"> </w:t>
            </w:r>
            <w:r w:rsidRPr="00006BD1">
              <w:rPr>
                <w:color w:val="1B1B1B"/>
                <w:sz w:val="18"/>
                <w:szCs w:val="18"/>
              </w:rPr>
              <w:t xml:space="preserve">Tagen im Jahr nutzen, würde sich die jährliche </w:t>
            </w:r>
            <w:r w:rsidRPr="00006BD1">
              <w:rPr>
                <w:b/>
                <w:i/>
                <w:color w:val="1B1B1B"/>
                <w:sz w:val="18"/>
                <w:szCs w:val="18"/>
              </w:rPr>
              <w:t xml:space="preserve">Wasserentnahme </w:t>
            </w:r>
            <w:r w:rsidRPr="00006BD1">
              <w:rPr>
                <w:color w:val="1B1B1B"/>
                <w:sz w:val="18"/>
                <w:szCs w:val="18"/>
              </w:rPr>
              <w:t>des Unternehmens im Co-Working-Büro aus der täglichen Wasserentnahme je Beschäftigtem multipliziert mit</w:t>
            </w:r>
            <w:r w:rsidRPr="00006BD1">
              <w:rPr>
                <w:color w:val="1B1B1B"/>
                <w:spacing w:val="27"/>
                <w:sz w:val="18"/>
                <w:szCs w:val="18"/>
              </w:rPr>
              <w:t xml:space="preserve"> </w:t>
            </w:r>
            <w:r w:rsidRPr="00006BD1">
              <w:rPr>
                <w:color w:val="1B1B1B"/>
                <w:sz w:val="18"/>
                <w:szCs w:val="18"/>
              </w:rPr>
              <w:t>der Anzahl</w:t>
            </w:r>
            <w:r w:rsidRPr="00006BD1">
              <w:rPr>
                <w:color w:val="1B1B1B"/>
                <w:spacing w:val="27"/>
                <w:sz w:val="18"/>
                <w:szCs w:val="18"/>
              </w:rPr>
              <w:t xml:space="preserve"> </w:t>
            </w:r>
            <w:r w:rsidRPr="00006BD1">
              <w:rPr>
                <w:color w:val="1B1B1B"/>
                <w:sz w:val="18"/>
                <w:szCs w:val="18"/>
              </w:rPr>
              <w:t>der Beschäftigten</w:t>
            </w:r>
            <w:r w:rsidRPr="00006BD1">
              <w:rPr>
                <w:color w:val="1B1B1B"/>
                <w:spacing w:val="26"/>
                <w:sz w:val="18"/>
                <w:szCs w:val="18"/>
              </w:rPr>
              <w:t xml:space="preserve"> </w:t>
            </w:r>
            <w:r w:rsidRPr="00006BD1">
              <w:rPr>
                <w:color w:val="1B1B1B"/>
                <w:sz w:val="18"/>
                <w:szCs w:val="18"/>
              </w:rPr>
              <w:t>und</w:t>
            </w:r>
            <w:r w:rsidRPr="00006BD1">
              <w:rPr>
                <w:color w:val="1B1B1B"/>
                <w:spacing w:val="26"/>
                <w:sz w:val="18"/>
                <w:szCs w:val="18"/>
              </w:rPr>
              <w:t xml:space="preserve"> </w:t>
            </w:r>
            <w:r w:rsidRPr="00006BD1">
              <w:rPr>
                <w:color w:val="1B1B1B"/>
                <w:sz w:val="18"/>
                <w:szCs w:val="18"/>
              </w:rPr>
              <w:t>der</w:t>
            </w:r>
            <w:r w:rsidRPr="00006BD1">
              <w:rPr>
                <w:color w:val="1B1B1B"/>
                <w:spacing w:val="28"/>
                <w:sz w:val="18"/>
                <w:szCs w:val="18"/>
              </w:rPr>
              <w:t xml:space="preserve"> </w:t>
            </w:r>
            <w:r w:rsidRPr="00006BD1">
              <w:rPr>
                <w:color w:val="1B1B1B"/>
                <w:sz w:val="18"/>
                <w:szCs w:val="18"/>
              </w:rPr>
              <w:t>Arbeitstage ergeben,</w:t>
            </w:r>
            <w:r w:rsidRPr="00006BD1">
              <w:rPr>
                <w:color w:val="1B1B1B"/>
                <w:spacing w:val="28"/>
                <w:sz w:val="18"/>
                <w:szCs w:val="18"/>
              </w:rPr>
              <w:t xml:space="preserve"> </w:t>
            </w:r>
            <w:r w:rsidRPr="00006BD1">
              <w:rPr>
                <w:color w:val="1B1B1B"/>
                <w:sz w:val="18"/>
                <w:szCs w:val="18"/>
              </w:rPr>
              <w:t>d. h.</w:t>
            </w:r>
            <w:r w:rsidRPr="00006BD1">
              <w:rPr>
                <w:color w:val="1B1B1B"/>
                <w:spacing w:val="26"/>
                <w:sz w:val="18"/>
                <w:szCs w:val="18"/>
              </w:rPr>
              <w:t xml:space="preserve"> </w:t>
            </w:r>
            <w:r w:rsidRPr="00006BD1">
              <w:rPr>
                <w:color w:val="1B1B1B"/>
                <w:sz w:val="18"/>
                <w:szCs w:val="18"/>
              </w:rPr>
              <w:t>54</w:t>
            </w:r>
            <w:r w:rsidRPr="00006BD1">
              <w:rPr>
                <w:color w:val="1B1B1B"/>
                <w:spacing w:val="-1"/>
                <w:sz w:val="18"/>
                <w:szCs w:val="18"/>
              </w:rPr>
              <w:t xml:space="preserve"> </w:t>
            </w:r>
            <w:r w:rsidRPr="00006BD1">
              <w:rPr>
                <w:color w:val="1B1B1B"/>
                <w:sz w:val="18"/>
                <w:szCs w:val="18"/>
              </w:rPr>
              <w:t>l</w:t>
            </w:r>
            <w:r w:rsidRPr="00006BD1">
              <w:rPr>
                <w:color w:val="1B1B1B"/>
                <w:spacing w:val="29"/>
                <w:sz w:val="18"/>
                <w:szCs w:val="18"/>
              </w:rPr>
              <w:t xml:space="preserve"> </w:t>
            </w:r>
            <w:r w:rsidRPr="00006BD1">
              <w:rPr>
                <w:color w:val="1B1B1B"/>
                <w:sz w:val="18"/>
                <w:szCs w:val="18"/>
              </w:rPr>
              <w:t>*</w:t>
            </w:r>
            <w:r w:rsidRPr="00006BD1">
              <w:rPr>
                <w:color w:val="1B1B1B"/>
                <w:spacing w:val="26"/>
                <w:sz w:val="18"/>
                <w:szCs w:val="18"/>
              </w:rPr>
              <w:t xml:space="preserve"> </w:t>
            </w:r>
            <w:r w:rsidRPr="00006BD1">
              <w:rPr>
                <w:color w:val="1B1B1B"/>
                <w:sz w:val="18"/>
                <w:szCs w:val="18"/>
              </w:rPr>
              <w:t>25</w:t>
            </w:r>
            <w:r w:rsidRPr="00006BD1">
              <w:rPr>
                <w:color w:val="1B1B1B"/>
                <w:spacing w:val="26"/>
                <w:sz w:val="18"/>
                <w:szCs w:val="18"/>
              </w:rPr>
              <w:t xml:space="preserve"> </w:t>
            </w:r>
            <w:r w:rsidRPr="00006BD1">
              <w:rPr>
                <w:color w:val="1B1B1B"/>
                <w:sz w:val="18"/>
                <w:szCs w:val="18"/>
              </w:rPr>
              <w:t>*</w:t>
            </w:r>
            <w:r w:rsidRPr="00006BD1">
              <w:rPr>
                <w:color w:val="1B1B1B"/>
                <w:spacing w:val="28"/>
                <w:sz w:val="18"/>
                <w:szCs w:val="18"/>
              </w:rPr>
              <w:t xml:space="preserve"> </w:t>
            </w:r>
            <w:r w:rsidRPr="00006BD1">
              <w:rPr>
                <w:color w:val="1B1B1B"/>
                <w:sz w:val="18"/>
                <w:szCs w:val="18"/>
              </w:rPr>
              <w:t>220</w:t>
            </w:r>
            <w:r w:rsidRPr="00006BD1">
              <w:rPr>
                <w:color w:val="1B1B1B"/>
                <w:spacing w:val="28"/>
                <w:sz w:val="18"/>
                <w:szCs w:val="18"/>
              </w:rPr>
              <w:t xml:space="preserve"> </w:t>
            </w:r>
            <w:r w:rsidRPr="00006BD1">
              <w:rPr>
                <w:color w:val="1B1B1B"/>
                <w:sz w:val="18"/>
                <w:szCs w:val="18"/>
              </w:rPr>
              <w:t>= 297 000 l (entspricht 297 m</w:t>
            </w:r>
            <w:r w:rsidRPr="00006BD1">
              <w:rPr>
                <w:color w:val="1B1B1B"/>
                <w:sz w:val="18"/>
                <w:szCs w:val="18"/>
                <w:vertAlign w:val="superscript"/>
              </w:rPr>
              <w:t>3</w:t>
            </w:r>
            <w:r w:rsidRPr="00006BD1">
              <w:rPr>
                <w:color w:val="1B1B1B"/>
                <w:sz w:val="18"/>
                <w:szCs w:val="18"/>
              </w:rPr>
              <w:t>).</w:t>
            </w:r>
          </w:p>
        </w:tc>
      </w:tr>
      <w:tr w:rsidR="00487C09" w:rsidRPr="00006BD1" w14:paraId="27ADD6D3" w14:textId="77777777" w:rsidTr="001A6A99">
        <w:trPr>
          <w:trHeight w:val="1082"/>
        </w:trPr>
        <w:tc>
          <w:tcPr>
            <w:tcW w:w="422" w:type="dxa"/>
          </w:tcPr>
          <w:p w14:paraId="75D58CA3" w14:textId="77777777" w:rsidR="00487C09" w:rsidRPr="00D608E2" w:rsidRDefault="00487C09" w:rsidP="001A6A99">
            <w:pPr>
              <w:spacing w:before="0"/>
              <w:contextualSpacing/>
              <w:jc w:val="left"/>
              <w:rPr>
                <w:sz w:val="18"/>
                <w:szCs w:val="16"/>
              </w:rPr>
            </w:pPr>
          </w:p>
        </w:tc>
        <w:tc>
          <w:tcPr>
            <w:tcW w:w="8645" w:type="dxa"/>
          </w:tcPr>
          <w:p w14:paraId="1C814E84" w14:textId="77777777" w:rsidR="00487C09" w:rsidRPr="00006BD1" w:rsidRDefault="00487C09" w:rsidP="001A6A99">
            <w:pPr>
              <w:pStyle w:val="Textkrper"/>
              <w:spacing w:before="73"/>
              <w:rPr>
                <w:b/>
                <w:sz w:val="18"/>
                <w:szCs w:val="18"/>
              </w:rPr>
            </w:pPr>
            <w:r w:rsidRPr="00006BD1">
              <w:rPr>
                <w:b/>
                <w:sz w:val="18"/>
                <w:szCs w:val="18"/>
              </w:rPr>
              <w:t>81.</w:t>
            </w:r>
            <w:r w:rsidRPr="00006BD1">
              <w:rPr>
                <w:color w:val="1B1B1B"/>
                <w:sz w:val="18"/>
                <w:szCs w:val="18"/>
              </w:rPr>
              <w:t xml:space="preserve"> Diese Art der Berechnung könnte zweckmäßig sein, wenn die Wasserrechnung des gemeinsam genutzten Gebäudes eingesehen werden kann. Diese einfache Berechnungsmethode weist einige Einschränkungen auf, da z. B. unterschiedliche Nutzungen der Gebäudeteile nicht berücksichtigt werden (z. B. könnten in einem Gebäude</w:t>
            </w:r>
            <w:r w:rsidRPr="00006BD1">
              <w:rPr>
                <w:color w:val="1B1B1B"/>
                <w:spacing w:val="-2"/>
                <w:sz w:val="18"/>
                <w:szCs w:val="18"/>
              </w:rPr>
              <w:t xml:space="preserve"> </w:t>
            </w:r>
            <w:r w:rsidRPr="00006BD1">
              <w:rPr>
                <w:color w:val="1B1B1B"/>
                <w:sz w:val="18"/>
                <w:szCs w:val="18"/>
              </w:rPr>
              <w:t>mit</w:t>
            </w:r>
            <w:r w:rsidRPr="00006BD1">
              <w:rPr>
                <w:color w:val="1B1B1B"/>
                <w:spacing w:val="-3"/>
                <w:sz w:val="18"/>
                <w:szCs w:val="18"/>
              </w:rPr>
              <w:t xml:space="preserve"> </w:t>
            </w:r>
            <w:r w:rsidRPr="00006BD1">
              <w:rPr>
                <w:color w:val="1B1B1B"/>
                <w:sz w:val="18"/>
                <w:szCs w:val="18"/>
              </w:rPr>
              <w:t>sieben</w:t>
            </w:r>
            <w:r w:rsidRPr="00006BD1">
              <w:rPr>
                <w:color w:val="1B1B1B"/>
                <w:spacing w:val="-3"/>
                <w:sz w:val="18"/>
                <w:szCs w:val="18"/>
              </w:rPr>
              <w:t xml:space="preserve"> </w:t>
            </w:r>
            <w:r w:rsidRPr="00006BD1">
              <w:rPr>
                <w:color w:val="1B1B1B"/>
                <w:sz w:val="18"/>
                <w:szCs w:val="18"/>
              </w:rPr>
              <w:t>Etagen</w:t>
            </w:r>
            <w:r w:rsidRPr="00006BD1">
              <w:rPr>
                <w:color w:val="1B1B1B"/>
                <w:spacing w:val="-3"/>
                <w:sz w:val="18"/>
                <w:szCs w:val="18"/>
              </w:rPr>
              <w:t xml:space="preserve"> </w:t>
            </w:r>
            <w:r w:rsidRPr="00006BD1">
              <w:rPr>
                <w:color w:val="1B1B1B"/>
                <w:sz w:val="18"/>
                <w:szCs w:val="18"/>
              </w:rPr>
              <w:t>auf</w:t>
            </w:r>
            <w:r w:rsidRPr="00006BD1">
              <w:rPr>
                <w:color w:val="1B1B1B"/>
                <w:spacing w:val="-2"/>
                <w:sz w:val="18"/>
                <w:szCs w:val="18"/>
              </w:rPr>
              <w:t xml:space="preserve"> </w:t>
            </w:r>
            <w:r w:rsidRPr="00006BD1">
              <w:rPr>
                <w:color w:val="1B1B1B"/>
                <w:sz w:val="18"/>
                <w:szCs w:val="18"/>
              </w:rPr>
              <w:t>sechs</w:t>
            </w:r>
            <w:r w:rsidRPr="00006BD1">
              <w:rPr>
                <w:color w:val="1B1B1B"/>
                <w:spacing w:val="-1"/>
                <w:sz w:val="18"/>
                <w:szCs w:val="18"/>
              </w:rPr>
              <w:t xml:space="preserve"> </w:t>
            </w:r>
            <w:r w:rsidRPr="00006BD1">
              <w:rPr>
                <w:color w:val="1B1B1B"/>
                <w:sz w:val="18"/>
                <w:szCs w:val="18"/>
              </w:rPr>
              <w:t>Etagen</w:t>
            </w:r>
            <w:r w:rsidRPr="00006BD1">
              <w:rPr>
                <w:color w:val="1B1B1B"/>
                <w:spacing w:val="-1"/>
                <w:sz w:val="18"/>
                <w:szCs w:val="18"/>
              </w:rPr>
              <w:t xml:space="preserve"> </w:t>
            </w:r>
            <w:r w:rsidRPr="00006BD1">
              <w:rPr>
                <w:color w:val="1B1B1B"/>
                <w:sz w:val="18"/>
                <w:szCs w:val="18"/>
              </w:rPr>
              <w:t>Büros</w:t>
            </w:r>
            <w:r w:rsidRPr="00006BD1">
              <w:rPr>
                <w:color w:val="1B1B1B"/>
                <w:spacing w:val="-3"/>
                <w:sz w:val="18"/>
                <w:szCs w:val="18"/>
              </w:rPr>
              <w:t xml:space="preserve"> </w:t>
            </w:r>
            <w:r w:rsidRPr="00006BD1">
              <w:rPr>
                <w:color w:val="1B1B1B"/>
                <w:sz w:val="18"/>
                <w:szCs w:val="18"/>
              </w:rPr>
              <w:t>und</w:t>
            </w:r>
            <w:r w:rsidRPr="00006BD1">
              <w:rPr>
                <w:color w:val="1B1B1B"/>
                <w:spacing w:val="-3"/>
                <w:sz w:val="18"/>
                <w:szCs w:val="18"/>
              </w:rPr>
              <w:t xml:space="preserve"> </w:t>
            </w:r>
            <w:r w:rsidRPr="00006BD1">
              <w:rPr>
                <w:color w:val="1B1B1B"/>
                <w:sz w:val="18"/>
                <w:szCs w:val="18"/>
              </w:rPr>
              <w:t>auf</w:t>
            </w:r>
            <w:r w:rsidRPr="00006BD1">
              <w:rPr>
                <w:color w:val="1B1B1B"/>
                <w:spacing w:val="-2"/>
                <w:sz w:val="18"/>
                <w:szCs w:val="18"/>
              </w:rPr>
              <w:t xml:space="preserve"> </w:t>
            </w:r>
            <w:r w:rsidRPr="00006BD1">
              <w:rPr>
                <w:color w:val="1B1B1B"/>
                <w:sz w:val="18"/>
                <w:szCs w:val="18"/>
              </w:rPr>
              <w:t>einer</w:t>
            </w:r>
            <w:r w:rsidRPr="00006BD1">
              <w:rPr>
                <w:color w:val="1B1B1B"/>
                <w:spacing w:val="-3"/>
                <w:sz w:val="18"/>
                <w:szCs w:val="18"/>
              </w:rPr>
              <w:t xml:space="preserve"> </w:t>
            </w:r>
            <w:r w:rsidRPr="00006BD1">
              <w:rPr>
                <w:color w:val="1B1B1B"/>
                <w:sz w:val="18"/>
                <w:szCs w:val="18"/>
              </w:rPr>
              <w:t>Etage</w:t>
            </w:r>
            <w:r w:rsidRPr="00006BD1">
              <w:rPr>
                <w:color w:val="1B1B1B"/>
                <w:spacing w:val="-2"/>
                <w:sz w:val="18"/>
                <w:szCs w:val="18"/>
              </w:rPr>
              <w:t xml:space="preserve"> </w:t>
            </w:r>
            <w:r w:rsidRPr="00006BD1">
              <w:rPr>
                <w:color w:val="1B1B1B"/>
                <w:sz w:val="18"/>
                <w:szCs w:val="18"/>
              </w:rPr>
              <w:t>eine</w:t>
            </w:r>
            <w:r w:rsidRPr="00006BD1">
              <w:rPr>
                <w:color w:val="1B1B1B"/>
                <w:spacing w:val="-4"/>
                <w:sz w:val="18"/>
                <w:szCs w:val="18"/>
              </w:rPr>
              <w:t xml:space="preserve"> </w:t>
            </w:r>
            <w:r w:rsidRPr="00006BD1">
              <w:rPr>
                <w:color w:val="1B1B1B"/>
                <w:sz w:val="18"/>
                <w:szCs w:val="18"/>
              </w:rPr>
              <w:t>Kantine oder ein Restaurant untergebracht sein). Derartige Einschränkungen könnte das Unternehmen überwinden, wenn zusätzliche Daten zur Verfügung stehen, mit denen die oben als Beispiel angegebene Grundberechnung weiter verfeinert wird.</w:t>
            </w:r>
          </w:p>
        </w:tc>
      </w:tr>
    </w:tbl>
    <w:p w14:paraId="53173152" w14:textId="77777777" w:rsidR="009B741D" w:rsidRDefault="009B741D">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9F26E2" w14:paraId="59F1E71B"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BCBFA5F" w14:textId="77777777" w:rsidR="009F26E2" w:rsidRPr="00852A70" w:rsidRDefault="009F26E2"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B50D15A" w14:textId="77777777" w:rsidR="009F26E2" w:rsidRPr="00852A70" w:rsidRDefault="009F26E2"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67C1E13" w14:textId="77777777" w:rsidR="009F26E2" w:rsidRPr="003C0F68" w:rsidRDefault="009F26E2"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29A711A" w14:textId="77777777" w:rsidR="009F26E2" w:rsidRPr="00852A70" w:rsidRDefault="009F26E2"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303BEFE5" w14:textId="77777777" w:rsidR="009F26E2" w:rsidRDefault="009F26E2" w:rsidP="009F26E2">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9F26E2" w:rsidRPr="009217D7" w14:paraId="227AA366"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6EEC0D" w14:textId="77777777" w:rsidR="009F26E2" w:rsidRPr="00250E4E" w:rsidRDefault="009F26E2"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6862699D" w14:textId="77777777" w:rsidR="009F26E2" w:rsidRPr="00565B47" w:rsidRDefault="009F26E2"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55DB4117" w14:textId="77777777" w:rsidR="009F26E2" w:rsidRPr="009F26E2" w:rsidRDefault="009F26E2">
      <w:pPr>
        <w:rPr>
          <w:sz w:val="4"/>
          <w:szCs w:val="4"/>
        </w:rPr>
      </w:pPr>
    </w:p>
    <w:tbl>
      <w:tblPr>
        <w:tblStyle w:val="Tabellenraster"/>
        <w:tblW w:w="9067" w:type="dxa"/>
        <w:tblLook w:val="04A0" w:firstRow="1" w:lastRow="0" w:firstColumn="1" w:lastColumn="0" w:noHBand="0" w:noVBand="1"/>
      </w:tblPr>
      <w:tblGrid>
        <w:gridCol w:w="422"/>
        <w:gridCol w:w="8645"/>
      </w:tblGrid>
      <w:tr w:rsidR="00487C09" w:rsidRPr="00D608E2" w14:paraId="26FE7C4E" w14:textId="77777777" w:rsidTr="0022254D">
        <w:trPr>
          <w:trHeight w:val="5737"/>
        </w:trPr>
        <w:tc>
          <w:tcPr>
            <w:tcW w:w="422" w:type="dxa"/>
          </w:tcPr>
          <w:p w14:paraId="575D02AB" w14:textId="77777777" w:rsidR="00487C09" w:rsidRPr="00D608E2" w:rsidRDefault="00487C09" w:rsidP="001A6A99">
            <w:pPr>
              <w:spacing w:before="0"/>
              <w:contextualSpacing/>
              <w:jc w:val="left"/>
              <w:rPr>
                <w:sz w:val="18"/>
                <w:szCs w:val="16"/>
              </w:rPr>
            </w:pPr>
          </w:p>
        </w:tc>
        <w:tc>
          <w:tcPr>
            <w:tcW w:w="8645" w:type="dxa"/>
          </w:tcPr>
          <w:p w14:paraId="263C48DE" w14:textId="77777777" w:rsidR="00487C09" w:rsidRPr="00006BD1" w:rsidRDefault="00487C09" w:rsidP="001A6A99">
            <w:pPr>
              <w:widowControl w:val="0"/>
              <w:tabs>
                <w:tab w:val="left" w:pos="568"/>
              </w:tabs>
              <w:autoSpaceDE w:val="0"/>
              <w:autoSpaceDN w:val="0"/>
              <w:spacing w:before="121"/>
              <w:rPr>
                <w:color w:val="1B1B1B"/>
                <w:sz w:val="18"/>
                <w:szCs w:val="18"/>
              </w:rPr>
            </w:pPr>
            <w:r w:rsidRPr="00006BD1">
              <w:rPr>
                <w:b/>
                <w:sz w:val="18"/>
                <w:szCs w:val="18"/>
              </w:rPr>
              <w:t>82.</w:t>
            </w:r>
            <w:r w:rsidRPr="00006BD1">
              <w:rPr>
                <w:color w:val="1B1B1B"/>
                <w:sz w:val="18"/>
                <w:szCs w:val="18"/>
              </w:rPr>
              <w:t xml:space="preserve"> Gäbe es bei dem Beispiel der Bürogemeinschaften keine Möglichkeit, auf die Wasserrechnung zuzugreifen, könnten Daten zur </w:t>
            </w:r>
            <w:r w:rsidRPr="00006BD1">
              <w:rPr>
                <w:b/>
                <w:i/>
                <w:color w:val="1B1B1B"/>
                <w:sz w:val="18"/>
                <w:szCs w:val="18"/>
              </w:rPr>
              <w:t xml:space="preserve">Wasserentnahme </w:t>
            </w:r>
            <w:r w:rsidRPr="00006BD1">
              <w:rPr>
                <w:color w:val="1B1B1B"/>
                <w:sz w:val="18"/>
                <w:szCs w:val="18"/>
              </w:rPr>
              <w:t>durch Berechnungen erhoben werden, in denen die Durchflussmengen der Armaturen und Belegungsdaten die Haupteingangsgrößen bilden. Eine mögliche Gleichung könnte lauten:</w:t>
            </w:r>
          </w:p>
          <w:p w14:paraId="71C431F4" w14:textId="77777777" w:rsidR="00487C09" w:rsidRPr="00006BD1" w:rsidRDefault="00487C09" w:rsidP="001A6A99">
            <w:pPr>
              <w:spacing w:before="0"/>
              <w:contextualSpacing/>
              <w:rPr>
                <w:b/>
                <w:sz w:val="18"/>
                <w:szCs w:val="18"/>
              </w:rPr>
            </w:pPr>
          </w:p>
          <w:p w14:paraId="0EBD5E85" w14:textId="77777777" w:rsidR="00487C09" w:rsidRPr="00006BD1" w:rsidRDefault="00487C09" w:rsidP="001A6A99">
            <w:pPr>
              <w:pStyle w:val="Textkrper"/>
              <w:ind w:left="3218" w:hanging="3047"/>
              <w:rPr>
                <w:sz w:val="18"/>
                <w:szCs w:val="18"/>
              </w:rPr>
            </w:pPr>
            <w:r w:rsidRPr="00006BD1">
              <w:rPr>
                <w:color w:val="1B1B1B"/>
                <w:sz w:val="18"/>
                <w:szCs w:val="18"/>
              </w:rPr>
              <w:t>Wasserentnahme</w:t>
            </w:r>
            <w:r w:rsidRPr="00006BD1">
              <w:rPr>
                <w:color w:val="1B1B1B"/>
                <w:spacing w:val="-5"/>
                <w:sz w:val="18"/>
                <w:szCs w:val="18"/>
              </w:rPr>
              <w:t xml:space="preserve"> </w:t>
            </w:r>
            <w:r w:rsidRPr="00006BD1">
              <w:rPr>
                <w:color w:val="1B1B1B"/>
                <w:sz w:val="18"/>
                <w:szCs w:val="18"/>
              </w:rPr>
              <w:t>insgesamt</w:t>
            </w:r>
            <w:r w:rsidRPr="00006BD1">
              <w:rPr>
                <w:color w:val="1B1B1B"/>
                <w:spacing w:val="-4"/>
                <w:sz w:val="18"/>
                <w:szCs w:val="18"/>
              </w:rPr>
              <w:t xml:space="preserve"> </w:t>
            </w:r>
            <w:r w:rsidRPr="00006BD1">
              <w:rPr>
                <w:color w:val="1B1B1B"/>
                <w:sz w:val="18"/>
                <w:szCs w:val="18"/>
              </w:rPr>
              <w:t>=</w:t>
            </w:r>
            <w:r w:rsidRPr="00006BD1">
              <w:rPr>
                <w:color w:val="1B1B1B"/>
                <w:spacing w:val="-5"/>
                <w:sz w:val="18"/>
                <w:szCs w:val="18"/>
              </w:rPr>
              <w:t xml:space="preserve"> </w:t>
            </w:r>
            <w:r w:rsidRPr="00006BD1">
              <w:rPr>
                <w:color w:val="1B1B1B"/>
                <w:sz w:val="18"/>
                <w:szCs w:val="18"/>
              </w:rPr>
              <w:t>∑(Durchflussmenge</w:t>
            </w:r>
            <w:r w:rsidRPr="00006BD1">
              <w:rPr>
                <w:color w:val="1B1B1B"/>
                <w:spacing w:val="-3"/>
                <w:sz w:val="18"/>
                <w:szCs w:val="18"/>
              </w:rPr>
              <w:t xml:space="preserve"> </w:t>
            </w:r>
            <w:r w:rsidRPr="00006BD1">
              <w:rPr>
                <w:color w:val="1B1B1B"/>
                <w:sz w:val="18"/>
                <w:szCs w:val="18"/>
              </w:rPr>
              <w:t>*</w:t>
            </w:r>
            <w:r w:rsidRPr="00006BD1">
              <w:rPr>
                <w:color w:val="1B1B1B"/>
                <w:spacing w:val="-4"/>
                <w:sz w:val="18"/>
                <w:szCs w:val="18"/>
              </w:rPr>
              <w:t xml:space="preserve"> </w:t>
            </w:r>
            <w:r w:rsidRPr="00006BD1">
              <w:rPr>
                <w:color w:val="1B1B1B"/>
                <w:sz w:val="18"/>
                <w:szCs w:val="18"/>
              </w:rPr>
              <w:t>Anzahl</w:t>
            </w:r>
            <w:r w:rsidRPr="00006BD1">
              <w:rPr>
                <w:color w:val="1B1B1B"/>
                <w:spacing w:val="-4"/>
                <w:sz w:val="18"/>
                <w:szCs w:val="18"/>
              </w:rPr>
              <w:t xml:space="preserve"> </w:t>
            </w:r>
            <w:r w:rsidRPr="00006BD1">
              <w:rPr>
                <w:color w:val="1B1B1B"/>
                <w:sz w:val="18"/>
                <w:szCs w:val="18"/>
              </w:rPr>
              <w:t>der</w:t>
            </w:r>
            <w:r w:rsidRPr="00006BD1">
              <w:rPr>
                <w:color w:val="1B1B1B"/>
                <w:spacing w:val="-4"/>
                <w:sz w:val="18"/>
                <w:szCs w:val="18"/>
              </w:rPr>
              <w:t xml:space="preserve"> </w:t>
            </w:r>
            <w:r w:rsidRPr="00006BD1">
              <w:rPr>
                <w:color w:val="1B1B1B"/>
                <w:sz w:val="18"/>
                <w:szCs w:val="18"/>
              </w:rPr>
              <w:t>Nutzungen pro</w:t>
            </w:r>
            <w:r w:rsidRPr="00006BD1">
              <w:rPr>
                <w:color w:val="1B1B1B"/>
                <w:spacing w:val="-4"/>
                <w:sz w:val="18"/>
                <w:szCs w:val="18"/>
              </w:rPr>
              <w:t xml:space="preserve"> </w:t>
            </w:r>
            <w:r w:rsidRPr="00006BD1">
              <w:rPr>
                <w:color w:val="1B1B1B"/>
                <w:sz w:val="18"/>
                <w:szCs w:val="18"/>
              </w:rPr>
              <w:t>Tag</w:t>
            </w:r>
            <w:r w:rsidRPr="00006BD1">
              <w:rPr>
                <w:color w:val="1B1B1B"/>
                <w:spacing w:val="-4"/>
                <w:sz w:val="18"/>
                <w:szCs w:val="18"/>
              </w:rPr>
              <w:t xml:space="preserve"> </w:t>
            </w:r>
            <w:r w:rsidRPr="00006BD1">
              <w:rPr>
                <w:color w:val="1B1B1B"/>
                <w:sz w:val="18"/>
                <w:szCs w:val="18"/>
              </w:rPr>
              <w:t>*</w:t>
            </w:r>
            <w:r w:rsidRPr="00006BD1">
              <w:rPr>
                <w:color w:val="1B1B1B"/>
                <w:spacing w:val="-4"/>
                <w:sz w:val="18"/>
                <w:szCs w:val="18"/>
              </w:rPr>
              <w:t xml:space="preserve"> </w:t>
            </w:r>
            <w:r w:rsidRPr="00006BD1">
              <w:rPr>
                <w:color w:val="1B1B1B"/>
                <w:sz w:val="18"/>
                <w:szCs w:val="18"/>
              </w:rPr>
              <w:t>Anzahl der Tage pro Jahr * Belegung)</w:t>
            </w:r>
          </w:p>
          <w:p w14:paraId="11DFD7FB" w14:textId="77777777" w:rsidR="00487C09" w:rsidRPr="00006BD1" w:rsidRDefault="00487C09" w:rsidP="001A6A99">
            <w:pPr>
              <w:pStyle w:val="Textkrper"/>
              <w:ind w:left="453" w:hanging="284"/>
              <w:rPr>
                <w:sz w:val="18"/>
                <w:szCs w:val="18"/>
              </w:rPr>
            </w:pPr>
            <w:r w:rsidRPr="00006BD1">
              <w:rPr>
                <w:color w:val="1B1B1B"/>
                <w:sz w:val="18"/>
                <w:szCs w:val="18"/>
              </w:rPr>
              <w:t>Dabei</w:t>
            </w:r>
            <w:r w:rsidRPr="00006BD1">
              <w:rPr>
                <w:color w:val="1B1B1B"/>
                <w:spacing w:val="-5"/>
                <w:sz w:val="18"/>
                <w:szCs w:val="18"/>
              </w:rPr>
              <w:t xml:space="preserve"> </w:t>
            </w:r>
            <w:r w:rsidRPr="00006BD1">
              <w:rPr>
                <w:color w:val="1B1B1B"/>
                <w:spacing w:val="-2"/>
                <w:sz w:val="18"/>
                <w:szCs w:val="18"/>
              </w:rPr>
              <w:t>gilt:</w:t>
            </w:r>
          </w:p>
          <w:p w14:paraId="536D6C7C" w14:textId="77777777" w:rsidR="00487C09" w:rsidRPr="00006BD1" w:rsidRDefault="00487C09" w:rsidP="005862B9">
            <w:pPr>
              <w:pStyle w:val="Listenabsatz"/>
              <w:widowControl w:val="0"/>
              <w:numPr>
                <w:ilvl w:val="1"/>
                <w:numId w:val="27"/>
              </w:numPr>
              <w:tabs>
                <w:tab w:val="left" w:pos="1067"/>
              </w:tabs>
              <w:autoSpaceDE w:val="0"/>
              <w:autoSpaceDN w:val="0"/>
              <w:ind w:left="453"/>
              <w:contextualSpacing w:val="0"/>
              <w:rPr>
                <w:color w:val="1B1B1B"/>
                <w:sz w:val="18"/>
                <w:szCs w:val="18"/>
              </w:rPr>
            </w:pPr>
            <w:r w:rsidRPr="00006BD1">
              <w:rPr>
                <w:color w:val="1B1B1B"/>
                <w:sz w:val="18"/>
                <w:szCs w:val="18"/>
              </w:rPr>
              <w:t>die Durchflussmenge kann für jede Armatur einzeln z. B. aus der Projektdokumentation oder Kennzeichnungen auf den Armaturen entnommen werden oder auf der Grundlage von öffentlich zugänglichen Durchschnittsdaten geschätzt werden, wenn genauere Informationen nicht beschafft werden können;</w:t>
            </w:r>
          </w:p>
          <w:p w14:paraId="27E7A2A5" w14:textId="77777777" w:rsidR="00487C09" w:rsidRPr="00006BD1" w:rsidRDefault="00487C09" w:rsidP="005862B9">
            <w:pPr>
              <w:pStyle w:val="Listenabsatz"/>
              <w:widowControl w:val="0"/>
              <w:numPr>
                <w:ilvl w:val="1"/>
                <w:numId w:val="27"/>
              </w:numPr>
              <w:tabs>
                <w:tab w:val="left" w:pos="1067"/>
              </w:tabs>
              <w:autoSpaceDE w:val="0"/>
              <w:autoSpaceDN w:val="0"/>
              <w:spacing w:before="121"/>
              <w:ind w:left="453"/>
              <w:contextualSpacing w:val="0"/>
              <w:rPr>
                <w:color w:val="1B1B1B"/>
                <w:sz w:val="18"/>
                <w:szCs w:val="18"/>
              </w:rPr>
            </w:pPr>
            <w:r w:rsidRPr="00006BD1">
              <w:rPr>
                <w:color w:val="1B1B1B"/>
                <w:sz w:val="18"/>
                <w:szCs w:val="18"/>
              </w:rPr>
              <w:t>die Anzahl der Nutzungen pro Tag kann auf der Grundlage öffentlich zugänglicher Durchschnittswerte geschätzt werden;</w:t>
            </w:r>
          </w:p>
          <w:p w14:paraId="7C57665C" w14:textId="77777777" w:rsidR="00487C09" w:rsidRPr="00006BD1" w:rsidRDefault="00487C09" w:rsidP="005862B9">
            <w:pPr>
              <w:pStyle w:val="Listenabsatz"/>
              <w:widowControl w:val="0"/>
              <w:numPr>
                <w:ilvl w:val="1"/>
                <w:numId w:val="27"/>
              </w:numPr>
              <w:tabs>
                <w:tab w:val="left" w:pos="1067"/>
              </w:tabs>
              <w:autoSpaceDE w:val="0"/>
              <w:autoSpaceDN w:val="0"/>
              <w:ind w:left="453"/>
              <w:contextualSpacing w:val="0"/>
              <w:rPr>
                <w:color w:val="1B1B1B"/>
                <w:sz w:val="18"/>
                <w:szCs w:val="18"/>
              </w:rPr>
            </w:pPr>
            <w:r w:rsidRPr="00006BD1">
              <w:rPr>
                <w:color w:val="1B1B1B"/>
                <w:sz w:val="18"/>
                <w:szCs w:val="18"/>
              </w:rPr>
              <w:t>„Anzahl der Tage“ bezieht sich auf die Anzahl der Geschäftstage des Bericht erstattenden Unternehmens in einem Jahr;</w:t>
            </w:r>
          </w:p>
          <w:p w14:paraId="3FFED022" w14:textId="77777777" w:rsidR="00487C09" w:rsidRPr="00006BD1" w:rsidRDefault="00487C09" w:rsidP="005862B9">
            <w:pPr>
              <w:pStyle w:val="Listenabsatz"/>
              <w:widowControl w:val="0"/>
              <w:numPr>
                <w:ilvl w:val="1"/>
                <w:numId w:val="27"/>
              </w:numPr>
              <w:tabs>
                <w:tab w:val="left" w:pos="1067"/>
              </w:tabs>
              <w:autoSpaceDE w:val="0"/>
              <w:autoSpaceDN w:val="0"/>
              <w:ind w:left="453"/>
              <w:contextualSpacing w:val="0"/>
              <w:rPr>
                <w:color w:val="1B1B1B"/>
                <w:sz w:val="18"/>
                <w:szCs w:val="18"/>
              </w:rPr>
            </w:pPr>
            <w:r w:rsidRPr="00006BD1">
              <w:rPr>
                <w:color w:val="1B1B1B"/>
                <w:sz w:val="18"/>
                <w:szCs w:val="18"/>
              </w:rPr>
              <w:t xml:space="preserve">„Belegung“ bezieht sich auf die Anzahl der </w:t>
            </w:r>
            <w:r w:rsidRPr="00006BD1">
              <w:rPr>
                <w:b/>
                <w:i/>
                <w:color w:val="1B1B1B"/>
                <w:sz w:val="18"/>
                <w:szCs w:val="18"/>
              </w:rPr>
              <w:t xml:space="preserve">Beschäftigten </w:t>
            </w:r>
            <w:r w:rsidRPr="00006BD1">
              <w:rPr>
                <w:color w:val="1B1B1B"/>
                <w:sz w:val="18"/>
                <w:szCs w:val="18"/>
              </w:rPr>
              <w:t>des Unternehmens, die das Büro nutzen; sie wird häufig in Vollzeitäquivalenten (VZÄ) berechnet;</w:t>
            </w:r>
          </w:p>
          <w:p w14:paraId="2D8373CE" w14:textId="77777777" w:rsidR="00487C09" w:rsidRPr="00006BD1" w:rsidRDefault="00487C09" w:rsidP="005862B9">
            <w:pPr>
              <w:pStyle w:val="Listenabsatz"/>
              <w:widowControl w:val="0"/>
              <w:numPr>
                <w:ilvl w:val="1"/>
                <w:numId w:val="27"/>
              </w:numPr>
              <w:tabs>
                <w:tab w:val="left" w:pos="1067"/>
              </w:tabs>
              <w:autoSpaceDE w:val="0"/>
              <w:autoSpaceDN w:val="0"/>
              <w:ind w:left="453"/>
              <w:contextualSpacing w:val="0"/>
              <w:rPr>
                <w:b/>
                <w:sz w:val="18"/>
                <w:szCs w:val="18"/>
              </w:rPr>
            </w:pPr>
            <w:r w:rsidRPr="00006BD1">
              <w:rPr>
                <w:color w:val="1B1B1B"/>
                <w:sz w:val="18"/>
                <w:szCs w:val="18"/>
              </w:rPr>
              <w:t>das Summensymbol</w:t>
            </w:r>
            <w:r w:rsidRPr="00006BD1">
              <w:rPr>
                <w:color w:val="1B1B1B"/>
                <w:spacing w:val="-1"/>
                <w:sz w:val="18"/>
                <w:szCs w:val="18"/>
              </w:rPr>
              <w:t xml:space="preserve"> </w:t>
            </w:r>
            <w:r w:rsidRPr="00006BD1">
              <w:rPr>
                <w:i/>
                <w:color w:val="1B1B1B"/>
                <w:sz w:val="18"/>
                <w:szCs w:val="18"/>
              </w:rPr>
              <w:t xml:space="preserve">∑ </w:t>
            </w:r>
            <w:r w:rsidRPr="00006BD1">
              <w:rPr>
                <w:color w:val="1B1B1B"/>
                <w:sz w:val="18"/>
                <w:szCs w:val="18"/>
              </w:rPr>
              <w:t>weist darauf hin, dass die Berechnungen für jede Armatur zu addieren sind, um die Gesamtwasserentnahme des Bericht erstattenden Unternehmens in einer Bürogemeinschaft zu ermitteln.</w:t>
            </w:r>
          </w:p>
        </w:tc>
      </w:tr>
      <w:tr w:rsidR="00487C09" w:rsidRPr="00D608E2" w14:paraId="3011C8DB" w14:textId="77777777" w:rsidTr="0022254D">
        <w:trPr>
          <w:trHeight w:val="2066"/>
        </w:trPr>
        <w:tc>
          <w:tcPr>
            <w:tcW w:w="422" w:type="dxa"/>
          </w:tcPr>
          <w:p w14:paraId="0BF38758" w14:textId="77777777" w:rsidR="00487C09" w:rsidRPr="00D608E2" w:rsidRDefault="00487C09" w:rsidP="001A6A99">
            <w:pPr>
              <w:spacing w:before="0"/>
              <w:contextualSpacing/>
              <w:jc w:val="left"/>
              <w:rPr>
                <w:sz w:val="18"/>
                <w:szCs w:val="16"/>
              </w:rPr>
            </w:pPr>
          </w:p>
        </w:tc>
        <w:tc>
          <w:tcPr>
            <w:tcW w:w="8645" w:type="dxa"/>
          </w:tcPr>
          <w:p w14:paraId="189BE7A1" w14:textId="77777777" w:rsidR="00487C09" w:rsidRPr="00006BD1" w:rsidRDefault="00487C09" w:rsidP="001A6A99">
            <w:pPr>
              <w:widowControl w:val="0"/>
              <w:tabs>
                <w:tab w:val="left" w:pos="568"/>
              </w:tabs>
              <w:autoSpaceDE w:val="0"/>
              <w:autoSpaceDN w:val="0"/>
              <w:rPr>
                <w:b/>
                <w:sz w:val="18"/>
                <w:szCs w:val="18"/>
              </w:rPr>
            </w:pPr>
            <w:r w:rsidRPr="00663AD4">
              <w:rPr>
                <w:b/>
                <w:sz w:val="18"/>
                <w:szCs w:val="18"/>
              </w:rPr>
              <w:t>83.</w:t>
            </w:r>
            <w:r w:rsidRPr="00663AD4">
              <w:rPr>
                <w:color w:val="1B1B1B"/>
                <w:sz w:val="18"/>
                <w:szCs w:val="18"/>
              </w:rPr>
              <w:t xml:space="preserve"> Weitere mögliche Quellen, die in Bürogemeinschaften tätige Unternehmen für ihre Angaben zur </w:t>
            </w:r>
            <w:r w:rsidRPr="00663AD4">
              <w:rPr>
                <w:b/>
                <w:i/>
                <w:color w:val="1B1B1B"/>
                <w:sz w:val="18"/>
                <w:szCs w:val="18"/>
              </w:rPr>
              <w:t xml:space="preserve">Wasserentnahme </w:t>
            </w:r>
            <w:r w:rsidRPr="00663AD4">
              <w:rPr>
                <w:color w:val="1B1B1B"/>
                <w:sz w:val="18"/>
                <w:szCs w:val="18"/>
              </w:rPr>
              <w:t xml:space="preserve">heranziehen könnten, sind </w:t>
            </w:r>
            <w:r w:rsidRPr="00663AD4">
              <w:rPr>
                <w:i/>
                <w:color w:val="1B1B1B"/>
                <w:sz w:val="18"/>
                <w:szCs w:val="18"/>
              </w:rPr>
              <w:t xml:space="preserve">JRC Level(s) </w:t>
            </w:r>
            <w:proofErr w:type="spellStart"/>
            <w:r w:rsidRPr="00663AD4">
              <w:rPr>
                <w:i/>
                <w:color w:val="1B1B1B"/>
                <w:sz w:val="18"/>
                <w:szCs w:val="18"/>
              </w:rPr>
              <w:t>indicator</w:t>
            </w:r>
            <w:proofErr w:type="spellEnd"/>
            <w:r w:rsidRPr="00663AD4">
              <w:rPr>
                <w:i/>
                <w:color w:val="1B1B1B"/>
                <w:sz w:val="18"/>
                <w:szCs w:val="18"/>
              </w:rPr>
              <w:t xml:space="preserve"> 3.1:</w:t>
            </w:r>
            <w:r w:rsidRPr="00663AD4">
              <w:rPr>
                <w:i/>
                <w:color w:val="1B1B1B"/>
                <w:spacing w:val="40"/>
                <w:sz w:val="18"/>
                <w:szCs w:val="18"/>
              </w:rPr>
              <w:t xml:space="preserve"> </w:t>
            </w:r>
            <w:r w:rsidRPr="00663AD4">
              <w:rPr>
                <w:i/>
                <w:color w:val="1B1B1B"/>
                <w:sz w:val="18"/>
                <w:szCs w:val="18"/>
              </w:rPr>
              <w:t xml:space="preserve">Use </w:t>
            </w:r>
            <w:proofErr w:type="spellStart"/>
            <w:r w:rsidRPr="00663AD4">
              <w:rPr>
                <w:i/>
                <w:color w:val="1B1B1B"/>
                <w:sz w:val="18"/>
                <w:szCs w:val="18"/>
              </w:rPr>
              <w:t>stage</w:t>
            </w:r>
            <w:proofErr w:type="spellEnd"/>
            <w:r w:rsidRPr="00663AD4">
              <w:rPr>
                <w:i/>
                <w:color w:val="1B1B1B"/>
                <w:sz w:val="18"/>
                <w:szCs w:val="18"/>
              </w:rPr>
              <w:t xml:space="preserve"> </w:t>
            </w:r>
            <w:proofErr w:type="spellStart"/>
            <w:r w:rsidRPr="00663AD4">
              <w:rPr>
                <w:i/>
                <w:color w:val="1B1B1B"/>
                <w:sz w:val="18"/>
                <w:szCs w:val="18"/>
              </w:rPr>
              <w:t>water</w:t>
            </w:r>
            <w:proofErr w:type="spellEnd"/>
            <w:r w:rsidRPr="00663AD4">
              <w:rPr>
                <w:i/>
                <w:color w:val="1B1B1B"/>
                <w:sz w:val="18"/>
                <w:szCs w:val="18"/>
              </w:rPr>
              <w:t xml:space="preserve"> </w:t>
            </w:r>
            <w:proofErr w:type="spellStart"/>
            <w:r w:rsidRPr="00663AD4">
              <w:rPr>
                <w:i/>
                <w:color w:val="1B1B1B"/>
                <w:sz w:val="18"/>
                <w:szCs w:val="18"/>
              </w:rPr>
              <w:t>consumption</w:t>
            </w:r>
            <w:proofErr w:type="spellEnd"/>
            <w:r w:rsidRPr="00663AD4">
              <w:rPr>
                <w:i/>
                <w:color w:val="1B1B1B"/>
                <w:sz w:val="18"/>
                <w:szCs w:val="18"/>
              </w:rPr>
              <w:t xml:space="preserve"> </w:t>
            </w:r>
            <w:proofErr w:type="spellStart"/>
            <w:r w:rsidRPr="00663AD4">
              <w:rPr>
                <w:i/>
                <w:color w:val="1B1B1B"/>
                <w:sz w:val="18"/>
                <w:szCs w:val="18"/>
              </w:rPr>
              <w:t>user</w:t>
            </w:r>
            <w:proofErr w:type="spellEnd"/>
            <w:r w:rsidRPr="00663AD4">
              <w:rPr>
                <w:i/>
                <w:color w:val="1B1B1B"/>
                <w:sz w:val="18"/>
                <w:szCs w:val="18"/>
              </w:rPr>
              <w:t xml:space="preserve"> </w:t>
            </w:r>
            <w:proofErr w:type="spellStart"/>
            <w:r w:rsidRPr="00663AD4">
              <w:rPr>
                <w:i/>
                <w:color w:val="1B1B1B"/>
                <w:sz w:val="18"/>
                <w:szCs w:val="18"/>
              </w:rPr>
              <w:t>manual</w:t>
            </w:r>
            <w:proofErr w:type="spellEnd"/>
            <w:r w:rsidRPr="00663AD4">
              <w:rPr>
                <w:i/>
                <w:color w:val="1B1B1B"/>
                <w:sz w:val="18"/>
                <w:szCs w:val="18"/>
              </w:rPr>
              <w:t xml:space="preserve"> </w:t>
            </w:r>
            <w:r w:rsidRPr="00663AD4">
              <w:rPr>
                <w:color w:val="1B1B1B"/>
                <w:sz w:val="18"/>
                <w:szCs w:val="18"/>
              </w:rPr>
              <w:t xml:space="preserve">sowie weitere damit zusammenhängende Dokumente und Berechnungsbögen (siehe </w:t>
            </w:r>
            <w:r w:rsidRPr="00663AD4">
              <w:rPr>
                <w:i/>
                <w:color w:val="1B1B1B"/>
                <w:sz w:val="18"/>
                <w:szCs w:val="18"/>
              </w:rPr>
              <w:t xml:space="preserve">PG </w:t>
            </w:r>
            <w:proofErr w:type="spellStart"/>
            <w:r w:rsidRPr="00663AD4">
              <w:rPr>
                <w:i/>
                <w:color w:val="1B1B1B"/>
                <w:sz w:val="18"/>
                <w:szCs w:val="18"/>
              </w:rPr>
              <w:t>Section</w:t>
            </w:r>
            <w:proofErr w:type="spellEnd"/>
            <w:r w:rsidRPr="00663AD4">
              <w:rPr>
                <w:i/>
                <w:color w:val="1B1B1B"/>
                <w:sz w:val="18"/>
                <w:szCs w:val="18"/>
              </w:rPr>
              <w:t xml:space="preserve"> </w:t>
            </w:r>
            <w:proofErr w:type="spellStart"/>
            <w:r w:rsidRPr="00663AD4">
              <w:rPr>
                <w:i/>
                <w:color w:val="1B1B1B"/>
                <w:sz w:val="18"/>
                <w:szCs w:val="18"/>
              </w:rPr>
              <w:t>Documents</w:t>
            </w:r>
            <w:proofErr w:type="spellEnd"/>
            <w:r w:rsidRPr="00663AD4">
              <w:rPr>
                <w:i/>
                <w:color w:val="1B1B1B"/>
                <w:sz w:val="18"/>
                <w:szCs w:val="18"/>
              </w:rPr>
              <w:t xml:space="preserve"> | </w:t>
            </w:r>
            <w:proofErr w:type="spellStart"/>
            <w:r w:rsidRPr="00663AD4">
              <w:rPr>
                <w:i/>
                <w:color w:val="1B1B1B"/>
                <w:sz w:val="18"/>
                <w:szCs w:val="18"/>
              </w:rPr>
              <w:t>Product</w:t>
            </w:r>
            <w:proofErr w:type="spellEnd"/>
            <w:r w:rsidRPr="00663AD4">
              <w:rPr>
                <w:i/>
                <w:color w:val="1B1B1B"/>
                <w:sz w:val="18"/>
                <w:szCs w:val="18"/>
              </w:rPr>
              <w:t xml:space="preserve"> Bureau (europa.eu)</w:t>
            </w:r>
            <w:r w:rsidRPr="00663AD4">
              <w:rPr>
                <w:color w:val="1B1B1B"/>
                <w:sz w:val="18"/>
                <w:szCs w:val="18"/>
              </w:rPr>
              <w:t xml:space="preserve">). Darüber hinaus könnte das Unternehmen das </w:t>
            </w:r>
            <w:r w:rsidRPr="00663AD4">
              <w:rPr>
                <w:i/>
                <w:color w:val="1B1B1B"/>
                <w:sz w:val="18"/>
                <w:szCs w:val="18"/>
              </w:rPr>
              <w:t xml:space="preserve">EMAS-Referenzdokument für die öffentliche Verwaltung </w:t>
            </w:r>
            <w:r w:rsidRPr="00663AD4">
              <w:rPr>
                <w:color w:val="1B1B1B"/>
                <w:sz w:val="18"/>
                <w:szCs w:val="18"/>
              </w:rPr>
              <w:t xml:space="preserve">und das </w:t>
            </w:r>
            <w:r w:rsidRPr="00663AD4">
              <w:rPr>
                <w:i/>
                <w:color w:val="1B1B1B"/>
                <w:sz w:val="18"/>
                <w:szCs w:val="18"/>
              </w:rPr>
              <w:t xml:space="preserve">EMAS-Referenzdokument für die Bauindustrie </w:t>
            </w:r>
            <w:r w:rsidRPr="00663AD4">
              <w:rPr>
                <w:color w:val="1B1B1B"/>
                <w:sz w:val="18"/>
                <w:szCs w:val="18"/>
              </w:rPr>
              <w:t>sowie Bewertungs- und Zertifizierungssysteme heranziehen, die in ihren Methoden nützliche Hinweise darauf geben könnten, wie die Berechnung der Wasserentnahme in Büros und gemeinsam genutzten Räumlichkeiten weiter verfeinert werden kann.</w:t>
            </w:r>
          </w:p>
        </w:tc>
      </w:tr>
      <w:tr w:rsidR="00487C09" w:rsidRPr="00D608E2" w14:paraId="50A54930" w14:textId="77777777" w:rsidTr="0022254D">
        <w:trPr>
          <w:trHeight w:val="2039"/>
        </w:trPr>
        <w:tc>
          <w:tcPr>
            <w:tcW w:w="422" w:type="dxa"/>
          </w:tcPr>
          <w:p w14:paraId="35534A55" w14:textId="77777777" w:rsidR="00487C09" w:rsidRPr="00D608E2" w:rsidRDefault="00487C09" w:rsidP="001A6A99">
            <w:pPr>
              <w:spacing w:before="0"/>
              <w:contextualSpacing/>
              <w:jc w:val="left"/>
              <w:rPr>
                <w:sz w:val="18"/>
                <w:szCs w:val="16"/>
              </w:rPr>
            </w:pPr>
          </w:p>
        </w:tc>
        <w:tc>
          <w:tcPr>
            <w:tcW w:w="8645" w:type="dxa"/>
          </w:tcPr>
          <w:p w14:paraId="57577160" w14:textId="77777777" w:rsidR="00487C09" w:rsidRPr="00663AD4" w:rsidRDefault="00487C09" w:rsidP="001A6A99">
            <w:pPr>
              <w:widowControl w:val="0"/>
              <w:tabs>
                <w:tab w:val="left" w:pos="568"/>
              </w:tabs>
              <w:autoSpaceDE w:val="0"/>
              <w:autoSpaceDN w:val="0"/>
              <w:spacing w:before="121"/>
              <w:rPr>
                <w:b/>
                <w:sz w:val="18"/>
                <w:szCs w:val="18"/>
              </w:rPr>
            </w:pPr>
            <w:r w:rsidRPr="00663AD4">
              <w:rPr>
                <w:b/>
                <w:sz w:val="18"/>
                <w:szCs w:val="18"/>
              </w:rPr>
              <w:t>84.</w:t>
            </w:r>
            <w:r w:rsidRPr="00663AD4">
              <w:rPr>
                <w:color w:val="1B1B1B"/>
                <w:sz w:val="18"/>
                <w:szCs w:val="18"/>
              </w:rPr>
              <w:t xml:space="preserve"> Die angeführten Beispiele für die Erhebung von Daten zur </w:t>
            </w:r>
            <w:r w:rsidRPr="00663AD4">
              <w:rPr>
                <w:b/>
                <w:i/>
                <w:color w:val="1B1B1B"/>
                <w:sz w:val="18"/>
                <w:szCs w:val="18"/>
              </w:rPr>
              <w:t xml:space="preserve">Wasserentnahme </w:t>
            </w:r>
            <w:r w:rsidRPr="00663AD4">
              <w:rPr>
                <w:color w:val="1B1B1B"/>
                <w:sz w:val="18"/>
                <w:szCs w:val="18"/>
              </w:rPr>
              <w:t xml:space="preserve">im Falle gemeinsam genutzter Büros lassen sich auf Unternehmen in verschiedenen Branchen übertragen und von diesen anwenden, wobei gegebenenfalls Anpassungen an die branchen- und unternehmensspezifischen Umstände des Unternehmens erforderlich sind. </w:t>
            </w:r>
            <w:proofErr w:type="spellStart"/>
            <w:r w:rsidRPr="00663AD4">
              <w:rPr>
                <w:i/>
                <w:color w:val="1B1B1B"/>
                <w:sz w:val="18"/>
                <w:szCs w:val="18"/>
              </w:rPr>
              <w:t>Ecomapping</w:t>
            </w:r>
            <w:proofErr w:type="spellEnd"/>
            <w:r w:rsidRPr="00663AD4">
              <w:rPr>
                <w:i/>
                <w:color w:val="1B1B1B"/>
                <w:sz w:val="18"/>
                <w:szCs w:val="18"/>
              </w:rPr>
              <w:t xml:space="preserve"> und ISO/</w:t>
            </w:r>
            <w:proofErr w:type="spellStart"/>
            <w:r w:rsidRPr="00663AD4">
              <w:rPr>
                <w:i/>
                <w:color w:val="1B1B1B"/>
                <w:sz w:val="18"/>
                <w:szCs w:val="18"/>
              </w:rPr>
              <w:t>EMASeasy</w:t>
            </w:r>
            <w:proofErr w:type="spellEnd"/>
            <w:r w:rsidRPr="00663AD4">
              <w:rPr>
                <w:i/>
                <w:color w:val="1B1B1B"/>
                <w:sz w:val="18"/>
                <w:szCs w:val="18"/>
              </w:rPr>
              <w:t xml:space="preserve">: schnell und einfach zum Umweltmanagementsystem! </w:t>
            </w:r>
            <w:r w:rsidRPr="00663AD4">
              <w:rPr>
                <w:color w:val="1B1B1B"/>
                <w:sz w:val="18"/>
                <w:szCs w:val="18"/>
              </w:rPr>
              <w:t>und</w:t>
            </w:r>
            <w:r w:rsidRPr="00663AD4">
              <w:rPr>
                <w:color w:val="1B1B1B"/>
                <w:spacing w:val="40"/>
                <w:sz w:val="18"/>
                <w:szCs w:val="18"/>
              </w:rPr>
              <w:t xml:space="preserve"> </w:t>
            </w:r>
            <w:r w:rsidRPr="00663AD4">
              <w:rPr>
                <w:color w:val="1B1B1B"/>
                <w:sz w:val="18"/>
                <w:szCs w:val="18"/>
              </w:rPr>
              <w:t>die</w:t>
            </w:r>
            <w:r w:rsidRPr="00663AD4">
              <w:rPr>
                <w:color w:val="1B1B1B"/>
                <w:spacing w:val="40"/>
                <w:sz w:val="18"/>
                <w:szCs w:val="18"/>
              </w:rPr>
              <w:t xml:space="preserve"> </w:t>
            </w:r>
            <w:r w:rsidRPr="00663AD4">
              <w:rPr>
                <w:i/>
                <w:color w:val="1B1B1B"/>
                <w:sz w:val="18"/>
                <w:szCs w:val="18"/>
              </w:rPr>
              <w:t>branchenspezifischen</w:t>
            </w:r>
            <w:r w:rsidRPr="00663AD4">
              <w:rPr>
                <w:i/>
                <w:color w:val="1B1B1B"/>
                <w:spacing w:val="40"/>
                <w:sz w:val="18"/>
                <w:szCs w:val="18"/>
              </w:rPr>
              <w:t xml:space="preserve"> </w:t>
            </w:r>
            <w:r w:rsidRPr="00663AD4">
              <w:rPr>
                <w:i/>
                <w:color w:val="1B1B1B"/>
                <w:sz w:val="18"/>
                <w:szCs w:val="18"/>
              </w:rPr>
              <w:t>EMAS-Referenzdokumente</w:t>
            </w:r>
            <w:r w:rsidRPr="00663AD4">
              <w:rPr>
                <w:i/>
                <w:color w:val="1B1B1B"/>
                <w:spacing w:val="40"/>
                <w:sz w:val="18"/>
                <w:szCs w:val="18"/>
              </w:rPr>
              <w:t xml:space="preserve"> </w:t>
            </w:r>
            <w:r w:rsidRPr="00663AD4">
              <w:rPr>
                <w:i/>
                <w:color w:val="1B1B1B"/>
                <w:sz w:val="18"/>
                <w:szCs w:val="18"/>
              </w:rPr>
              <w:t>(</w:t>
            </w:r>
            <w:proofErr w:type="spellStart"/>
            <w:r w:rsidRPr="00663AD4">
              <w:rPr>
                <w:i/>
                <w:color w:val="1B1B1B"/>
                <w:sz w:val="18"/>
                <w:szCs w:val="18"/>
              </w:rPr>
              <w:t>Sectoral</w:t>
            </w:r>
            <w:proofErr w:type="spellEnd"/>
            <w:r w:rsidRPr="00663AD4">
              <w:rPr>
                <w:i/>
                <w:color w:val="1B1B1B"/>
                <w:spacing w:val="40"/>
                <w:sz w:val="18"/>
                <w:szCs w:val="18"/>
              </w:rPr>
              <w:t xml:space="preserve"> </w:t>
            </w:r>
            <w:r w:rsidRPr="00663AD4">
              <w:rPr>
                <w:i/>
                <w:color w:val="1B1B1B"/>
                <w:sz w:val="18"/>
                <w:szCs w:val="18"/>
              </w:rPr>
              <w:t xml:space="preserve">Reference </w:t>
            </w:r>
            <w:proofErr w:type="spellStart"/>
            <w:r w:rsidRPr="00663AD4">
              <w:rPr>
                <w:i/>
                <w:color w:val="1B1B1B"/>
                <w:sz w:val="18"/>
                <w:szCs w:val="18"/>
              </w:rPr>
              <w:t>Documents</w:t>
            </w:r>
            <w:proofErr w:type="spellEnd"/>
            <w:r w:rsidRPr="00663AD4">
              <w:rPr>
                <w:i/>
                <w:color w:val="1B1B1B"/>
                <w:spacing w:val="-2"/>
                <w:sz w:val="18"/>
                <w:szCs w:val="18"/>
              </w:rPr>
              <w:t xml:space="preserve"> </w:t>
            </w:r>
            <w:r w:rsidRPr="00663AD4">
              <w:rPr>
                <w:i/>
                <w:color w:val="1B1B1B"/>
                <w:sz w:val="18"/>
                <w:szCs w:val="18"/>
              </w:rPr>
              <w:t xml:space="preserve">– SRD) </w:t>
            </w:r>
            <w:r w:rsidRPr="00663AD4">
              <w:rPr>
                <w:color w:val="1B1B1B"/>
                <w:sz w:val="18"/>
                <w:szCs w:val="18"/>
              </w:rPr>
              <w:t>könnten zu KMU- und branchenspezifischen Methoden und Indikatoren für die Wasserentnahme sowie zu Industriestandards und Vergleichswerten konsultiert werden.</w:t>
            </w:r>
          </w:p>
        </w:tc>
      </w:tr>
      <w:tr w:rsidR="00487C09" w:rsidRPr="00D608E2" w14:paraId="49BD72E8" w14:textId="77777777" w:rsidTr="0022254D">
        <w:trPr>
          <w:trHeight w:val="1544"/>
        </w:trPr>
        <w:tc>
          <w:tcPr>
            <w:tcW w:w="422" w:type="dxa"/>
          </w:tcPr>
          <w:p w14:paraId="6FF5A40E" w14:textId="77777777" w:rsidR="00487C09" w:rsidRPr="00D608E2" w:rsidRDefault="00487C09" w:rsidP="001A6A99">
            <w:pPr>
              <w:spacing w:before="0"/>
              <w:contextualSpacing/>
              <w:jc w:val="left"/>
              <w:rPr>
                <w:sz w:val="18"/>
                <w:szCs w:val="16"/>
              </w:rPr>
            </w:pPr>
          </w:p>
        </w:tc>
        <w:tc>
          <w:tcPr>
            <w:tcW w:w="8645" w:type="dxa"/>
          </w:tcPr>
          <w:p w14:paraId="3DA3A353" w14:textId="77777777" w:rsidR="00487C09" w:rsidRPr="00663AD4" w:rsidRDefault="00487C09" w:rsidP="001A6A99">
            <w:pPr>
              <w:pStyle w:val="Textkrper"/>
              <w:spacing w:before="73" w:after="0"/>
              <w:rPr>
                <w:b/>
                <w:sz w:val="18"/>
                <w:szCs w:val="18"/>
              </w:rPr>
            </w:pPr>
            <w:r w:rsidRPr="00663AD4">
              <w:rPr>
                <w:b/>
                <w:sz w:val="18"/>
                <w:szCs w:val="18"/>
              </w:rPr>
              <w:t>85.</w:t>
            </w:r>
            <w:r>
              <w:rPr>
                <w:b/>
                <w:sz w:val="18"/>
                <w:szCs w:val="18"/>
              </w:rPr>
              <w:t xml:space="preserve"> </w:t>
            </w:r>
            <w:r w:rsidRPr="00663AD4">
              <w:rPr>
                <w:color w:val="1B1B1B"/>
                <w:sz w:val="18"/>
                <w:szCs w:val="18"/>
              </w:rPr>
              <w:t xml:space="preserve">Der </w:t>
            </w:r>
            <w:r w:rsidRPr="00663AD4">
              <w:rPr>
                <w:b/>
                <w:i/>
                <w:color w:val="1B1B1B"/>
                <w:sz w:val="18"/>
                <w:szCs w:val="18"/>
              </w:rPr>
              <w:t xml:space="preserve">Wasserverbrauch </w:t>
            </w:r>
            <w:r w:rsidRPr="00663AD4">
              <w:rPr>
                <w:color w:val="1B1B1B"/>
                <w:sz w:val="18"/>
                <w:szCs w:val="18"/>
              </w:rPr>
              <w:t>ist die Menge an Wasser, das in die Systemgrenzen des Unternehmens eingebracht wird und nicht in die Wasserumwelt zurückgeführt wird oder werden soll bzw. nicht an einen Dritten weitergeleitet wird oder werden soll. Dies betrifft typischerweise verdunstetes oder verdampftes Wasser (z. B. in thermischen Energieprozessen wie Trocknung oder Stromerzeugung), in Produkte integriertes Wasser (z.</w:t>
            </w:r>
            <w:r w:rsidRPr="00663AD4">
              <w:rPr>
                <w:color w:val="1B1B1B"/>
                <w:spacing w:val="-3"/>
                <w:sz w:val="18"/>
                <w:szCs w:val="18"/>
              </w:rPr>
              <w:t xml:space="preserve"> </w:t>
            </w:r>
            <w:r w:rsidRPr="00663AD4">
              <w:rPr>
                <w:color w:val="1B1B1B"/>
                <w:sz w:val="18"/>
                <w:szCs w:val="18"/>
              </w:rPr>
              <w:t>B. in der Lebensmittelproduktion) oder Wasser für Bewässerungszwecke (z. B. in der Landwirtschaft oder zur Bewässerung in Betriebsstätten).</w:t>
            </w:r>
          </w:p>
        </w:tc>
      </w:tr>
    </w:tbl>
    <w:p w14:paraId="03EDFA43" w14:textId="77777777" w:rsidR="0022254D" w:rsidRDefault="0022254D" w:rsidP="0022254D">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2254D" w14:paraId="60DBE403"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BA696DC" w14:textId="77777777" w:rsidR="0022254D" w:rsidRPr="00852A70" w:rsidRDefault="0022254D"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20F64A71" w14:textId="77777777" w:rsidR="0022254D" w:rsidRPr="00852A70" w:rsidRDefault="0022254D"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2392A6B2" w14:textId="77777777" w:rsidR="0022254D" w:rsidRPr="003C0F68" w:rsidRDefault="0022254D"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C11C5BE" w14:textId="77777777" w:rsidR="0022254D" w:rsidRPr="00852A70" w:rsidRDefault="0022254D"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6EC726B2" w14:textId="77777777" w:rsidR="0022254D" w:rsidRDefault="0022254D" w:rsidP="0022254D">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2254D" w:rsidRPr="009217D7" w14:paraId="5BEBCFBB"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924722C" w14:textId="77777777" w:rsidR="0022254D" w:rsidRPr="00250E4E" w:rsidRDefault="0022254D"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363CF766" w14:textId="77777777" w:rsidR="0022254D" w:rsidRPr="00565B47" w:rsidRDefault="0022254D"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08D244F" w14:textId="77777777" w:rsidR="0022254D" w:rsidRPr="009F26E2" w:rsidRDefault="0022254D" w:rsidP="0022254D">
      <w:pPr>
        <w:rPr>
          <w:sz w:val="4"/>
          <w:szCs w:val="4"/>
        </w:rPr>
      </w:pPr>
    </w:p>
    <w:tbl>
      <w:tblPr>
        <w:tblStyle w:val="Tabellenraster"/>
        <w:tblW w:w="9067" w:type="dxa"/>
        <w:tblLook w:val="04A0" w:firstRow="1" w:lastRow="0" w:firstColumn="1" w:lastColumn="0" w:noHBand="0" w:noVBand="1"/>
      </w:tblPr>
      <w:tblGrid>
        <w:gridCol w:w="422"/>
        <w:gridCol w:w="8645"/>
      </w:tblGrid>
      <w:tr w:rsidR="00487C09" w:rsidRPr="00D608E2" w14:paraId="548CA461" w14:textId="77777777" w:rsidTr="00487C09">
        <w:trPr>
          <w:trHeight w:val="1082"/>
        </w:trPr>
        <w:tc>
          <w:tcPr>
            <w:tcW w:w="422" w:type="dxa"/>
          </w:tcPr>
          <w:p w14:paraId="41B6A957" w14:textId="77777777" w:rsidR="00487C09" w:rsidRPr="00D608E2" w:rsidRDefault="00487C09" w:rsidP="001A6A99">
            <w:pPr>
              <w:spacing w:before="0"/>
              <w:contextualSpacing/>
              <w:jc w:val="left"/>
              <w:rPr>
                <w:sz w:val="18"/>
                <w:szCs w:val="16"/>
              </w:rPr>
            </w:pPr>
          </w:p>
        </w:tc>
        <w:tc>
          <w:tcPr>
            <w:tcW w:w="8645" w:type="dxa"/>
          </w:tcPr>
          <w:p w14:paraId="178B42C1" w14:textId="77777777" w:rsidR="00487C09" w:rsidRPr="00483920" w:rsidRDefault="00487C09" w:rsidP="001A6A99">
            <w:pPr>
              <w:widowControl w:val="0"/>
              <w:tabs>
                <w:tab w:val="left" w:pos="568"/>
              </w:tabs>
              <w:autoSpaceDE w:val="0"/>
              <w:autoSpaceDN w:val="0"/>
              <w:spacing w:before="121"/>
              <w:rPr>
                <w:b/>
                <w:sz w:val="18"/>
                <w:szCs w:val="18"/>
              </w:rPr>
            </w:pPr>
            <w:r w:rsidRPr="00483920">
              <w:rPr>
                <w:b/>
                <w:sz w:val="18"/>
                <w:szCs w:val="18"/>
              </w:rPr>
              <w:t>86.</w:t>
            </w:r>
            <w:r w:rsidRPr="00483920">
              <w:rPr>
                <w:color w:val="1B1B1B"/>
                <w:sz w:val="18"/>
                <w:szCs w:val="18"/>
              </w:rPr>
              <w:t xml:space="preserve"> „Ableitung von Wasser“ bezieht sich z. B. auf die Menge an Wasser, das direkt in Gewässer wie Seen oder Flüsse oder die öffentliche Kanalisation eingeleitet oder an andere</w:t>
            </w:r>
            <w:r w:rsidRPr="00483920">
              <w:rPr>
                <w:color w:val="1B1B1B"/>
                <w:spacing w:val="-2"/>
                <w:sz w:val="18"/>
                <w:szCs w:val="18"/>
              </w:rPr>
              <w:t xml:space="preserve"> </w:t>
            </w:r>
            <w:r w:rsidRPr="00483920">
              <w:rPr>
                <w:color w:val="1B1B1B"/>
                <w:sz w:val="18"/>
                <w:szCs w:val="18"/>
              </w:rPr>
              <w:t>Unternehmen zur kaskadierenden Wassernutzung weitergeleitet wird. Sie kann als Wasseroutput des Unternehmens betrachtet werden.</w:t>
            </w:r>
          </w:p>
        </w:tc>
      </w:tr>
      <w:tr w:rsidR="00487C09" w:rsidRPr="00D608E2" w14:paraId="602FA4B8" w14:textId="77777777" w:rsidTr="00487C09">
        <w:trPr>
          <w:trHeight w:val="1082"/>
        </w:trPr>
        <w:tc>
          <w:tcPr>
            <w:tcW w:w="422" w:type="dxa"/>
          </w:tcPr>
          <w:p w14:paraId="328AF4E8" w14:textId="77777777" w:rsidR="00487C09" w:rsidRPr="00D608E2" w:rsidRDefault="00487C09" w:rsidP="001A6A99">
            <w:pPr>
              <w:spacing w:before="0"/>
              <w:contextualSpacing/>
              <w:jc w:val="left"/>
              <w:rPr>
                <w:sz w:val="18"/>
                <w:szCs w:val="16"/>
              </w:rPr>
            </w:pPr>
          </w:p>
        </w:tc>
        <w:tc>
          <w:tcPr>
            <w:tcW w:w="8645" w:type="dxa"/>
          </w:tcPr>
          <w:p w14:paraId="17E22FB1" w14:textId="77777777" w:rsidR="00487C09" w:rsidRPr="00483920" w:rsidRDefault="00487C09" w:rsidP="001A6A99">
            <w:pPr>
              <w:widowControl w:val="0"/>
              <w:tabs>
                <w:tab w:val="left" w:pos="568"/>
              </w:tabs>
              <w:autoSpaceDE w:val="0"/>
              <w:autoSpaceDN w:val="0"/>
              <w:rPr>
                <w:color w:val="1B1B1B"/>
                <w:sz w:val="18"/>
                <w:szCs w:val="18"/>
              </w:rPr>
            </w:pPr>
            <w:r w:rsidRPr="00483920">
              <w:rPr>
                <w:b/>
                <w:sz w:val="18"/>
                <w:szCs w:val="18"/>
              </w:rPr>
              <w:t>87.</w:t>
            </w:r>
            <w:r w:rsidRPr="00483920">
              <w:rPr>
                <w:color w:val="1B1B1B"/>
                <w:sz w:val="18"/>
                <w:szCs w:val="18"/>
              </w:rPr>
              <w:t xml:space="preserve"> Der</w:t>
            </w:r>
            <w:r w:rsidRPr="00483920">
              <w:rPr>
                <w:color w:val="1B1B1B"/>
                <w:spacing w:val="-4"/>
                <w:sz w:val="18"/>
                <w:szCs w:val="18"/>
              </w:rPr>
              <w:t xml:space="preserve"> </w:t>
            </w:r>
            <w:r w:rsidRPr="00483920">
              <w:rPr>
                <w:b/>
                <w:i/>
                <w:color w:val="1B1B1B"/>
                <w:sz w:val="18"/>
                <w:szCs w:val="18"/>
              </w:rPr>
              <w:t>Wasserverbrauch</w:t>
            </w:r>
            <w:r w:rsidRPr="00483920">
              <w:rPr>
                <w:b/>
                <w:i/>
                <w:color w:val="1B1B1B"/>
                <w:spacing w:val="1"/>
                <w:sz w:val="18"/>
                <w:szCs w:val="18"/>
              </w:rPr>
              <w:t xml:space="preserve"> </w:t>
            </w:r>
            <w:r w:rsidRPr="00483920">
              <w:rPr>
                <w:color w:val="1B1B1B"/>
                <w:sz w:val="18"/>
                <w:szCs w:val="18"/>
              </w:rPr>
              <w:t>kann</w:t>
            </w:r>
            <w:r w:rsidRPr="00483920">
              <w:rPr>
                <w:color w:val="1B1B1B"/>
                <w:spacing w:val="-1"/>
                <w:sz w:val="18"/>
                <w:szCs w:val="18"/>
              </w:rPr>
              <w:t xml:space="preserve"> </w:t>
            </w:r>
            <w:r w:rsidRPr="00483920">
              <w:rPr>
                <w:color w:val="1B1B1B"/>
                <w:sz w:val="18"/>
                <w:szCs w:val="18"/>
              </w:rPr>
              <w:t>somit wie</w:t>
            </w:r>
            <w:r w:rsidRPr="00483920">
              <w:rPr>
                <w:color w:val="1B1B1B"/>
                <w:spacing w:val="-2"/>
                <w:sz w:val="18"/>
                <w:szCs w:val="18"/>
              </w:rPr>
              <w:t xml:space="preserve"> </w:t>
            </w:r>
            <w:r w:rsidRPr="00483920">
              <w:rPr>
                <w:color w:val="1B1B1B"/>
                <w:sz w:val="18"/>
                <w:szCs w:val="18"/>
              </w:rPr>
              <w:t>folgt</w:t>
            </w:r>
            <w:r w:rsidRPr="00483920">
              <w:rPr>
                <w:color w:val="1B1B1B"/>
                <w:spacing w:val="-1"/>
                <w:sz w:val="18"/>
                <w:szCs w:val="18"/>
              </w:rPr>
              <w:t xml:space="preserve"> </w:t>
            </w:r>
            <w:r w:rsidRPr="00483920">
              <w:rPr>
                <w:color w:val="1B1B1B"/>
                <w:sz w:val="18"/>
                <w:szCs w:val="18"/>
              </w:rPr>
              <w:t xml:space="preserve">berechnet </w:t>
            </w:r>
            <w:r w:rsidRPr="00483920">
              <w:rPr>
                <w:color w:val="1B1B1B"/>
                <w:spacing w:val="-2"/>
                <w:sz w:val="18"/>
                <w:szCs w:val="18"/>
              </w:rPr>
              <w:t>werden:</w:t>
            </w:r>
          </w:p>
          <w:p w14:paraId="5B4C50BF" w14:textId="77777777" w:rsidR="00487C09" w:rsidRPr="00483920" w:rsidRDefault="00487C09" w:rsidP="001A6A99">
            <w:pPr>
              <w:pStyle w:val="Textkrper"/>
              <w:spacing w:line="343" w:lineRule="auto"/>
              <w:jc w:val="center"/>
              <w:rPr>
                <w:sz w:val="18"/>
                <w:szCs w:val="18"/>
              </w:rPr>
            </w:pPr>
            <w:r w:rsidRPr="00483920">
              <w:rPr>
                <w:color w:val="1B1B1B"/>
                <w:sz w:val="18"/>
                <w:szCs w:val="18"/>
              </w:rPr>
              <w:t>Wasserverbrauch</w:t>
            </w:r>
            <w:r w:rsidRPr="00483920">
              <w:rPr>
                <w:color w:val="1B1B1B"/>
                <w:spacing w:val="-8"/>
                <w:sz w:val="18"/>
                <w:szCs w:val="18"/>
              </w:rPr>
              <w:t xml:space="preserve"> </w:t>
            </w:r>
            <w:r w:rsidRPr="00483920">
              <w:rPr>
                <w:color w:val="1B1B1B"/>
                <w:sz w:val="18"/>
                <w:szCs w:val="18"/>
              </w:rPr>
              <w:t>=</w:t>
            </w:r>
            <w:r w:rsidRPr="00483920">
              <w:rPr>
                <w:color w:val="1B1B1B"/>
                <w:spacing w:val="-10"/>
                <w:sz w:val="18"/>
                <w:szCs w:val="18"/>
              </w:rPr>
              <w:t xml:space="preserve"> </w:t>
            </w:r>
            <w:r w:rsidRPr="00483920">
              <w:rPr>
                <w:color w:val="1B1B1B"/>
                <w:sz w:val="18"/>
                <w:szCs w:val="18"/>
              </w:rPr>
              <w:t>Wasserinputs</w:t>
            </w:r>
            <w:r w:rsidRPr="00483920">
              <w:rPr>
                <w:color w:val="1B1B1B"/>
                <w:spacing w:val="-8"/>
                <w:sz w:val="18"/>
                <w:szCs w:val="18"/>
              </w:rPr>
              <w:t xml:space="preserve"> </w:t>
            </w:r>
            <w:r w:rsidRPr="00483920">
              <w:rPr>
                <w:color w:val="1B1B1B"/>
                <w:sz w:val="18"/>
                <w:szCs w:val="18"/>
              </w:rPr>
              <w:t>–</w:t>
            </w:r>
            <w:r w:rsidRPr="00483920">
              <w:rPr>
                <w:color w:val="1B1B1B"/>
                <w:spacing w:val="-9"/>
                <w:sz w:val="18"/>
                <w:szCs w:val="18"/>
              </w:rPr>
              <w:t xml:space="preserve"> </w:t>
            </w:r>
            <w:r w:rsidRPr="00483920">
              <w:rPr>
                <w:color w:val="1B1B1B"/>
                <w:sz w:val="18"/>
                <w:szCs w:val="18"/>
              </w:rPr>
              <w:t>Wasseroutputs Mit anderen Worten:</w:t>
            </w:r>
          </w:p>
          <w:p w14:paraId="19C2991D" w14:textId="77777777" w:rsidR="00487C09" w:rsidRPr="00483920" w:rsidRDefault="00487C09" w:rsidP="001A6A99">
            <w:pPr>
              <w:pStyle w:val="Textkrper"/>
              <w:spacing w:before="3"/>
              <w:jc w:val="center"/>
              <w:rPr>
                <w:sz w:val="18"/>
                <w:szCs w:val="18"/>
              </w:rPr>
            </w:pPr>
            <w:r w:rsidRPr="00483920">
              <w:rPr>
                <w:color w:val="1B1B1B"/>
                <w:sz w:val="18"/>
                <w:szCs w:val="18"/>
              </w:rPr>
              <w:t>Wasserverbrauch =</w:t>
            </w:r>
            <w:r w:rsidRPr="00483920">
              <w:rPr>
                <w:color w:val="1B1B1B"/>
                <w:spacing w:val="-1"/>
                <w:sz w:val="18"/>
                <w:szCs w:val="18"/>
              </w:rPr>
              <w:t xml:space="preserve"> </w:t>
            </w:r>
            <w:r w:rsidRPr="00483920">
              <w:rPr>
                <w:color w:val="1B1B1B"/>
                <w:sz w:val="18"/>
                <w:szCs w:val="18"/>
              </w:rPr>
              <w:t>(Wasserentnahme) –</w:t>
            </w:r>
            <w:r w:rsidRPr="00483920">
              <w:rPr>
                <w:color w:val="1B1B1B"/>
                <w:spacing w:val="-1"/>
                <w:sz w:val="18"/>
                <w:szCs w:val="18"/>
              </w:rPr>
              <w:t xml:space="preserve"> </w:t>
            </w:r>
            <w:r w:rsidRPr="00483920">
              <w:rPr>
                <w:color w:val="1B1B1B"/>
                <w:sz w:val="18"/>
                <w:szCs w:val="18"/>
              </w:rPr>
              <w:t>Ableitungen von</w:t>
            </w:r>
            <w:r w:rsidRPr="00483920">
              <w:rPr>
                <w:color w:val="1B1B1B"/>
                <w:spacing w:val="-1"/>
                <w:sz w:val="18"/>
                <w:szCs w:val="18"/>
              </w:rPr>
              <w:t xml:space="preserve"> </w:t>
            </w:r>
            <w:r w:rsidRPr="00483920">
              <w:rPr>
                <w:color w:val="1B1B1B"/>
                <w:spacing w:val="-2"/>
                <w:sz w:val="18"/>
                <w:szCs w:val="18"/>
              </w:rPr>
              <w:t>Wasser.</w:t>
            </w:r>
          </w:p>
          <w:p w14:paraId="5978AC53" w14:textId="77777777" w:rsidR="00487C09" w:rsidRPr="00483920" w:rsidRDefault="00487C09" w:rsidP="001A6A99">
            <w:pPr>
              <w:pStyle w:val="Textkrper"/>
              <w:rPr>
                <w:sz w:val="18"/>
                <w:szCs w:val="18"/>
              </w:rPr>
            </w:pPr>
            <w:r w:rsidRPr="00483920">
              <w:rPr>
                <w:color w:val="1B1B1B"/>
                <w:sz w:val="18"/>
                <w:szCs w:val="18"/>
              </w:rPr>
              <w:t>Bei Unternehmen, die ausschließlich Wasser aus dem öffentlichen Wassernetz entnehmen und in die Kanalisation einleiten, wird der Wasserverbrauch nahe Null liegen und muss daher im Bericht nicht angegeben werden.</w:t>
            </w:r>
          </w:p>
          <w:p w14:paraId="0577CE3D" w14:textId="77777777" w:rsidR="00487C09" w:rsidRPr="00483920" w:rsidRDefault="00487C09" w:rsidP="001A6A99">
            <w:pPr>
              <w:pStyle w:val="Textkrper"/>
              <w:rPr>
                <w:b/>
                <w:sz w:val="18"/>
                <w:szCs w:val="18"/>
              </w:rPr>
            </w:pPr>
            <w:r w:rsidRPr="00483920">
              <w:rPr>
                <w:color w:val="1B1B1B"/>
                <w:sz w:val="18"/>
                <w:szCs w:val="18"/>
              </w:rPr>
              <w:t>Ganz</w:t>
            </w:r>
            <w:r w:rsidRPr="00483920">
              <w:rPr>
                <w:color w:val="1B1B1B"/>
                <w:spacing w:val="-3"/>
                <w:sz w:val="18"/>
                <w:szCs w:val="18"/>
              </w:rPr>
              <w:t xml:space="preserve"> </w:t>
            </w:r>
            <w:r w:rsidRPr="00483920">
              <w:rPr>
                <w:color w:val="1B1B1B"/>
                <w:sz w:val="18"/>
                <w:szCs w:val="18"/>
              </w:rPr>
              <w:t>allgemein</w:t>
            </w:r>
            <w:r w:rsidRPr="00483920">
              <w:rPr>
                <w:color w:val="1B1B1B"/>
                <w:spacing w:val="-2"/>
                <w:sz w:val="18"/>
                <w:szCs w:val="18"/>
              </w:rPr>
              <w:t xml:space="preserve"> </w:t>
            </w:r>
            <w:r w:rsidRPr="00483920">
              <w:rPr>
                <w:color w:val="1B1B1B"/>
                <w:sz w:val="18"/>
                <w:szCs w:val="18"/>
              </w:rPr>
              <w:t>gilt</w:t>
            </w:r>
            <w:r w:rsidRPr="00483920">
              <w:rPr>
                <w:color w:val="1B1B1B"/>
                <w:spacing w:val="-2"/>
                <w:sz w:val="18"/>
                <w:szCs w:val="18"/>
              </w:rPr>
              <w:t xml:space="preserve"> </w:t>
            </w:r>
            <w:r w:rsidRPr="00483920">
              <w:rPr>
                <w:color w:val="1B1B1B"/>
                <w:sz w:val="18"/>
                <w:szCs w:val="18"/>
              </w:rPr>
              <w:t>die</w:t>
            </w:r>
            <w:r w:rsidRPr="00483920">
              <w:rPr>
                <w:color w:val="1B1B1B"/>
                <w:spacing w:val="-3"/>
                <w:sz w:val="18"/>
                <w:szCs w:val="18"/>
              </w:rPr>
              <w:t xml:space="preserve"> </w:t>
            </w:r>
            <w:proofErr w:type="spellStart"/>
            <w:r w:rsidRPr="00483920">
              <w:rPr>
                <w:color w:val="1B1B1B"/>
                <w:sz w:val="18"/>
                <w:szCs w:val="18"/>
              </w:rPr>
              <w:t>Angabepflicht</w:t>
            </w:r>
            <w:proofErr w:type="spellEnd"/>
            <w:r w:rsidRPr="00483920">
              <w:rPr>
                <w:color w:val="1B1B1B"/>
                <w:spacing w:val="-2"/>
                <w:sz w:val="18"/>
                <w:szCs w:val="18"/>
              </w:rPr>
              <w:t xml:space="preserve"> </w:t>
            </w:r>
            <w:r w:rsidRPr="00483920">
              <w:rPr>
                <w:color w:val="1B1B1B"/>
                <w:sz w:val="18"/>
                <w:szCs w:val="18"/>
              </w:rPr>
              <w:t>beim</w:t>
            </w:r>
            <w:r w:rsidRPr="00483920">
              <w:rPr>
                <w:color w:val="1B1B1B"/>
                <w:spacing w:val="-2"/>
                <w:sz w:val="18"/>
                <w:szCs w:val="18"/>
              </w:rPr>
              <w:t xml:space="preserve"> </w:t>
            </w:r>
            <w:r w:rsidRPr="00483920">
              <w:rPr>
                <w:color w:val="1B1B1B"/>
                <w:sz w:val="18"/>
                <w:szCs w:val="18"/>
              </w:rPr>
              <w:t>Wasserverbrauch</w:t>
            </w:r>
            <w:r w:rsidRPr="00483920">
              <w:rPr>
                <w:color w:val="1B1B1B"/>
                <w:spacing w:val="-2"/>
                <w:sz w:val="18"/>
                <w:szCs w:val="18"/>
              </w:rPr>
              <w:t xml:space="preserve"> </w:t>
            </w:r>
            <w:r w:rsidRPr="00483920">
              <w:rPr>
                <w:color w:val="1B1B1B"/>
                <w:sz w:val="18"/>
                <w:szCs w:val="18"/>
              </w:rPr>
              <w:t>für</w:t>
            </w:r>
            <w:r w:rsidRPr="00483920">
              <w:rPr>
                <w:color w:val="1B1B1B"/>
                <w:spacing w:val="-1"/>
                <w:sz w:val="18"/>
                <w:szCs w:val="18"/>
              </w:rPr>
              <w:t xml:space="preserve"> </w:t>
            </w:r>
            <w:r w:rsidRPr="00483920">
              <w:rPr>
                <w:color w:val="1B1B1B"/>
                <w:sz w:val="18"/>
                <w:szCs w:val="18"/>
              </w:rPr>
              <w:t>Informationen,</w:t>
            </w:r>
            <w:r w:rsidRPr="00483920">
              <w:rPr>
                <w:color w:val="1B1B1B"/>
                <w:spacing w:val="-2"/>
                <w:sz w:val="18"/>
                <w:szCs w:val="18"/>
              </w:rPr>
              <w:t xml:space="preserve"> </w:t>
            </w:r>
            <w:r w:rsidRPr="00483920">
              <w:rPr>
                <w:color w:val="1B1B1B"/>
                <w:sz w:val="18"/>
                <w:szCs w:val="18"/>
              </w:rPr>
              <w:t>die rechtlich bereits vorgeschrieben sind, bereits gemeldet werden und/oder für die Branche relevant sind.</w:t>
            </w:r>
          </w:p>
        </w:tc>
      </w:tr>
      <w:tr w:rsidR="00487C09" w:rsidRPr="00D608E2" w14:paraId="0F3988DD" w14:textId="77777777" w:rsidTr="00487C09">
        <w:trPr>
          <w:trHeight w:val="1082"/>
        </w:trPr>
        <w:tc>
          <w:tcPr>
            <w:tcW w:w="422" w:type="dxa"/>
          </w:tcPr>
          <w:p w14:paraId="1ECF0747" w14:textId="77777777" w:rsidR="00487C09" w:rsidRPr="00D608E2" w:rsidRDefault="00487C09" w:rsidP="001A6A99">
            <w:pPr>
              <w:spacing w:before="0"/>
              <w:contextualSpacing/>
              <w:jc w:val="left"/>
              <w:rPr>
                <w:sz w:val="18"/>
                <w:szCs w:val="16"/>
              </w:rPr>
            </w:pPr>
          </w:p>
        </w:tc>
        <w:tc>
          <w:tcPr>
            <w:tcW w:w="8645" w:type="dxa"/>
          </w:tcPr>
          <w:p w14:paraId="0756FFDF" w14:textId="77777777" w:rsidR="00487C09" w:rsidRPr="00483920" w:rsidRDefault="00487C09" w:rsidP="001A6A99">
            <w:pPr>
              <w:widowControl w:val="0"/>
              <w:tabs>
                <w:tab w:val="left" w:pos="568"/>
              </w:tabs>
              <w:autoSpaceDE w:val="0"/>
              <w:autoSpaceDN w:val="0"/>
              <w:rPr>
                <w:color w:val="1B1B1B"/>
                <w:sz w:val="18"/>
                <w:szCs w:val="18"/>
              </w:rPr>
            </w:pPr>
            <w:r w:rsidRPr="00483920">
              <w:rPr>
                <w:b/>
                <w:sz w:val="18"/>
                <w:szCs w:val="18"/>
              </w:rPr>
              <w:t>88.</w:t>
            </w:r>
            <w:r w:rsidRPr="00483920">
              <w:rPr>
                <w:color w:val="1B1B1B"/>
                <w:sz w:val="18"/>
                <w:szCs w:val="18"/>
              </w:rPr>
              <w:t xml:space="preserve"> Das nachstehende Bild zeigt eine schematische Darstellung des Zusammenhangs zwischen </w:t>
            </w:r>
            <w:r w:rsidRPr="00483920">
              <w:rPr>
                <w:b/>
                <w:i/>
                <w:color w:val="1B1B1B"/>
                <w:sz w:val="18"/>
                <w:szCs w:val="18"/>
              </w:rPr>
              <w:t>Wasserentnahme</w:t>
            </w:r>
            <w:r w:rsidRPr="00483920">
              <w:rPr>
                <w:color w:val="1B1B1B"/>
                <w:sz w:val="18"/>
                <w:szCs w:val="18"/>
              </w:rPr>
              <w:t xml:space="preserve">, </w:t>
            </w:r>
            <w:r w:rsidRPr="00483920">
              <w:rPr>
                <w:b/>
                <w:i/>
                <w:color w:val="1B1B1B"/>
                <w:sz w:val="18"/>
                <w:szCs w:val="18"/>
              </w:rPr>
              <w:t xml:space="preserve">Wasserverbrauch </w:t>
            </w:r>
            <w:r w:rsidRPr="00483920">
              <w:rPr>
                <w:color w:val="1B1B1B"/>
                <w:sz w:val="18"/>
                <w:szCs w:val="18"/>
              </w:rPr>
              <w:t>und Ableitung von Wasser.</w:t>
            </w:r>
          </w:p>
          <w:p w14:paraId="2FA2AFA8" w14:textId="77777777" w:rsidR="00487C09" w:rsidRPr="00D608E2" w:rsidRDefault="00487C09" w:rsidP="001A6A99">
            <w:pPr>
              <w:spacing w:before="0"/>
              <w:contextualSpacing/>
              <w:rPr>
                <w:b/>
                <w:sz w:val="18"/>
                <w:szCs w:val="16"/>
              </w:rPr>
            </w:pPr>
            <w:r>
              <w:rPr>
                <w:noProof/>
                <w:sz w:val="20"/>
              </w:rPr>
              <w:drawing>
                <wp:anchor distT="0" distB="0" distL="0" distR="0" simplePos="0" relativeHeight="251653120" behindDoc="1" locked="0" layoutInCell="1" allowOverlap="1" wp14:anchorId="63221031" wp14:editId="2CD41679">
                  <wp:simplePos x="0" y="0"/>
                  <wp:positionH relativeFrom="page">
                    <wp:posOffset>539115</wp:posOffset>
                  </wp:positionH>
                  <wp:positionV relativeFrom="paragraph">
                    <wp:posOffset>207010</wp:posOffset>
                  </wp:positionV>
                  <wp:extent cx="4526280" cy="1156970"/>
                  <wp:effectExtent l="0" t="0" r="7620" b="5080"/>
                  <wp:wrapTopAndBottom/>
                  <wp:docPr id="38" name="Image 38" descr="A sign with blue water drop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sign with blue water drops  AI-generated content may be incorrect."/>
                          <pic:cNvPicPr/>
                        </pic:nvPicPr>
                        <pic:blipFill>
                          <a:blip r:embed="rId16" cstate="print"/>
                          <a:stretch>
                            <a:fillRect/>
                          </a:stretch>
                        </pic:blipFill>
                        <pic:spPr>
                          <a:xfrm>
                            <a:off x="0" y="0"/>
                            <a:ext cx="4526280" cy="1156970"/>
                          </a:xfrm>
                          <a:prstGeom prst="rect">
                            <a:avLst/>
                          </a:prstGeom>
                        </pic:spPr>
                      </pic:pic>
                    </a:graphicData>
                  </a:graphic>
                  <wp14:sizeRelH relativeFrom="margin">
                    <wp14:pctWidth>0</wp14:pctWidth>
                  </wp14:sizeRelH>
                  <wp14:sizeRelV relativeFrom="margin">
                    <wp14:pctHeight>0</wp14:pctHeight>
                  </wp14:sizeRelV>
                </wp:anchor>
              </w:drawing>
            </w:r>
          </w:p>
        </w:tc>
      </w:tr>
      <w:tr w:rsidR="00487C09" w:rsidRPr="00D608E2" w14:paraId="7CA556ED" w14:textId="77777777" w:rsidTr="00487C09">
        <w:trPr>
          <w:trHeight w:val="940"/>
        </w:trPr>
        <w:tc>
          <w:tcPr>
            <w:tcW w:w="422" w:type="dxa"/>
          </w:tcPr>
          <w:p w14:paraId="2D444F0B" w14:textId="77777777" w:rsidR="00487C09" w:rsidRPr="00D608E2" w:rsidRDefault="00487C09" w:rsidP="001A6A99">
            <w:pPr>
              <w:spacing w:before="0"/>
              <w:contextualSpacing/>
              <w:jc w:val="left"/>
              <w:rPr>
                <w:sz w:val="18"/>
                <w:szCs w:val="16"/>
              </w:rPr>
            </w:pPr>
          </w:p>
        </w:tc>
        <w:tc>
          <w:tcPr>
            <w:tcW w:w="8645" w:type="dxa"/>
          </w:tcPr>
          <w:p w14:paraId="30991AC9" w14:textId="77777777" w:rsidR="00487C09" w:rsidRPr="00483920" w:rsidRDefault="00487C09" w:rsidP="001A6A99">
            <w:pPr>
              <w:widowControl w:val="0"/>
              <w:tabs>
                <w:tab w:val="left" w:pos="568"/>
              </w:tabs>
              <w:autoSpaceDE w:val="0"/>
              <w:autoSpaceDN w:val="0"/>
              <w:spacing w:before="0"/>
              <w:rPr>
                <w:b/>
                <w:sz w:val="18"/>
                <w:szCs w:val="18"/>
              </w:rPr>
            </w:pPr>
            <w:r w:rsidRPr="00483920">
              <w:rPr>
                <w:b/>
                <w:sz w:val="18"/>
                <w:szCs w:val="18"/>
              </w:rPr>
              <w:t>89.</w:t>
            </w:r>
            <w:r w:rsidRPr="00483920">
              <w:rPr>
                <w:color w:val="1B1B1B"/>
                <w:sz w:val="18"/>
                <w:szCs w:val="18"/>
              </w:rPr>
              <w:t xml:space="preserve"> Das Unternehmen kann zusätzliche Informationen bereitstellen, um seine </w:t>
            </w:r>
            <w:r w:rsidRPr="00483920">
              <w:rPr>
                <w:b/>
                <w:i/>
                <w:color w:val="1B1B1B"/>
                <w:sz w:val="18"/>
                <w:szCs w:val="18"/>
              </w:rPr>
              <w:t xml:space="preserve">Wasserentnahmen </w:t>
            </w:r>
            <w:r w:rsidRPr="00483920">
              <w:rPr>
                <w:color w:val="1B1B1B"/>
                <w:sz w:val="18"/>
                <w:szCs w:val="18"/>
              </w:rPr>
              <w:t xml:space="preserve">oder seinen </w:t>
            </w:r>
            <w:r w:rsidRPr="00483920">
              <w:rPr>
                <w:b/>
                <w:i/>
                <w:color w:val="1B1B1B"/>
                <w:sz w:val="18"/>
                <w:szCs w:val="18"/>
              </w:rPr>
              <w:t xml:space="preserve">Wasserverbrauch </w:t>
            </w:r>
            <w:r w:rsidRPr="00483920">
              <w:rPr>
                <w:color w:val="1B1B1B"/>
                <w:sz w:val="18"/>
                <w:szCs w:val="18"/>
              </w:rPr>
              <w:t>im Kontext zu erläutern. Es kann beispielsweise darauf eingehen, ob Regenwasser gesammelt und als Ersatz für Leitungswasser verwendet wird oder ob Wasser zur kaskadierenden Nutzung an andere Parteien weitergeleitet wird.</w:t>
            </w:r>
          </w:p>
        </w:tc>
      </w:tr>
      <w:tr w:rsidR="00BD2B84" w:rsidRPr="00D608E2" w14:paraId="7C11A51D" w14:textId="77777777" w:rsidTr="00BD2B84">
        <w:trPr>
          <w:trHeight w:val="1082"/>
        </w:trPr>
        <w:tc>
          <w:tcPr>
            <w:tcW w:w="422" w:type="dxa"/>
          </w:tcPr>
          <w:p w14:paraId="6E04ADFE" w14:textId="77777777" w:rsidR="00BD2B84" w:rsidRPr="00D608E2" w:rsidRDefault="00BD2B84" w:rsidP="001A6A99">
            <w:pPr>
              <w:spacing w:before="0"/>
              <w:contextualSpacing/>
              <w:jc w:val="left"/>
              <w:rPr>
                <w:sz w:val="18"/>
                <w:szCs w:val="16"/>
              </w:rPr>
            </w:pPr>
          </w:p>
        </w:tc>
        <w:tc>
          <w:tcPr>
            <w:tcW w:w="8645" w:type="dxa"/>
          </w:tcPr>
          <w:p w14:paraId="4493D8B1" w14:textId="77777777" w:rsidR="00BD2B84" w:rsidRPr="00483920" w:rsidRDefault="00BD2B84" w:rsidP="001A6A99">
            <w:pPr>
              <w:widowControl w:val="0"/>
              <w:tabs>
                <w:tab w:val="left" w:pos="568"/>
              </w:tabs>
              <w:autoSpaceDE w:val="0"/>
              <w:autoSpaceDN w:val="0"/>
              <w:spacing w:before="121" w:after="120"/>
              <w:rPr>
                <w:color w:val="1B1B1B"/>
                <w:sz w:val="18"/>
                <w:szCs w:val="18"/>
              </w:rPr>
            </w:pPr>
            <w:r w:rsidRPr="00483920">
              <w:rPr>
                <w:b/>
                <w:sz w:val="18"/>
                <w:szCs w:val="18"/>
              </w:rPr>
              <w:t>90.</w:t>
            </w:r>
            <w:r w:rsidRPr="00483920">
              <w:rPr>
                <w:color w:val="1B1B1B"/>
                <w:sz w:val="18"/>
                <w:szCs w:val="18"/>
              </w:rPr>
              <w:t xml:space="preserve"> Nachstehend ist ein Beispiel angegeben, wie Unternehmen quantitative Informationen über ihre Entnahmen und Ableitungen von Wasser und ihren Wasserverbrauch aufgeschlüsselt nach </w:t>
            </w:r>
            <w:r w:rsidRPr="00483920">
              <w:rPr>
                <w:b/>
                <w:i/>
                <w:color w:val="1B1B1B"/>
                <w:sz w:val="18"/>
                <w:szCs w:val="18"/>
              </w:rPr>
              <w:t xml:space="preserve">Standort </w:t>
            </w:r>
            <w:r w:rsidRPr="00483920">
              <w:rPr>
                <w:color w:val="1B1B1B"/>
                <w:sz w:val="18"/>
                <w:szCs w:val="18"/>
              </w:rPr>
              <w:t>darstellen können.</w:t>
            </w:r>
          </w:p>
          <w:tbl>
            <w:tblPr>
              <w:tblStyle w:val="TableNormal"/>
              <w:tblW w:w="73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1984"/>
              <w:gridCol w:w="2693"/>
            </w:tblGrid>
            <w:tr w:rsidR="00BD2B84" w14:paraId="1B79FFA3" w14:textId="77777777" w:rsidTr="001A6A99">
              <w:trPr>
                <w:trHeight w:val="684"/>
              </w:trPr>
              <w:tc>
                <w:tcPr>
                  <w:tcW w:w="2629" w:type="dxa"/>
                  <w:shd w:val="clear" w:color="auto" w:fill="BEBEBE"/>
                </w:tcPr>
                <w:p w14:paraId="76ECDC08" w14:textId="77777777" w:rsidR="00BD2B84" w:rsidRPr="00A13413" w:rsidRDefault="00BD2B84" w:rsidP="001A6A99">
                  <w:pPr>
                    <w:pStyle w:val="TableParagraph"/>
                    <w:rPr>
                      <w:rFonts w:ascii="Century Gothic" w:hAnsi="Century Gothic"/>
                      <w:sz w:val="16"/>
                      <w:szCs w:val="16"/>
                    </w:rPr>
                  </w:pPr>
                </w:p>
              </w:tc>
              <w:tc>
                <w:tcPr>
                  <w:tcW w:w="1984" w:type="dxa"/>
                  <w:shd w:val="clear" w:color="auto" w:fill="BEBEBE"/>
                </w:tcPr>
                <w:p w14:paraId="77C22806" w14:textId="77777777" w:rsidR="00BD2B84" w:rsidRPr="00A13413" w:rsidRDefault="00BD2B84" w:rsidP="001A6A99">
                  <w:pPr>
                    <w:pStyle w:val="TableParagraph"/>
                    <w:spacing w:before="135"/>
                    <w:ind w:left="471"/>
                    <w:rPr>
                      <w:rFonts w:ascii="Century Gothic" w:hAnsi="Century Gothic"/>
                      <w:b/>
                      <w:sz w:val="16"/>
                      <w:szCs w:val="16"/>
                    </w:rPr>
                  </w:pPr>
                  <w:proofErr w:type="spellStart"/>
                  <w:r w:rsidRPr="00A13413">
                    <w:rPr>
                      <w:rFonts w:ascii="Century Gothic" w:hAnsi="Century Gothic"/>
                      <w:b/>
                      <w:spacing w:val="-2"/>
                      <w:sz w:val="16"/>
                      <w:szCs w:val="16"/>
                    </w:rPr>
                    <w:t>Wasserentnahme</w:t>
                  </w:r>
                  <w:proofErr w:type="spellEnd"/>
                </w:p>
                <w:p w14:paraId="6E86579A" w14:textId="77777777" w:rsidR="00BD2B84" w:rsidRPr="00A13413" w:rsidRDefault="00BD2B84" w:rsidP="001A6A99">
                  <w:pPr>
                    <w:pStyle w:val="TableParagraph"/>
                    <w:ind w:left="973"/>
                    <w:rPr>
                      <w:rFonts w:ascii="Century Gothic" w:hAnsi="Century Gothic"/>
                      <w:sz w:val="16"/>
                      <w:szCs w:val="16"/>
                    </w:rPr>
                  </w:pPr>
                  <w:r w:rsidRPr="00A13413">
                    <w:rPr>
                      <w:rFonts w:ascii="Century Gothic" w:hAnsi="Century Gothic"/>
                      <w:sz w:val="16"/>
                      <w:szCs w:val="16"/>
                    </w:rPr>
                    <w:t>z.</w:t>
                  </w:r>
                  <w:r w:rsidRPr="00A13413">
                    <w:rPr>
                      <w:rFonts w:ascii="Century Gothic" w:hAnsi="Century Gothic"/>
                      <w:spacing w:val="-1"/>
                      <w:sz w:val="16"/>
                      <w:szCs w:val="16"/>
                    </w:rPr>
                    <w:t xml:space="preserve"> </w:t>
                  </w:r>
                  <w:r w:rsidRPr="00A13413">
                    <w:rPr>
                      <w:rFonts w:ascii="Century Gothic" w:hAnsi="Century Gothic"/>
                      <w:sz w:val="16"/>
                      <w:szCs w:val="16"/>
                    </w:rPr>
                    <w:t xml:space="preserve">B. </w:t>
                  </w:r>
                  <w:r w:rsidRPr="00A13413">
                    <w:rPr>
                      <w:rFonts w:ascii="Century Gothic" w:hAnsi="Century Gothic"/>
                      <w:spacing w:val="-5"/>
                      <w:sz w:val="16"/>
                      <w:szCs w:val="16"/>
                    </w:rPr>
                    <w:t>m</w:t>
                  </w:r>
                  <w:r w:rsidRPr="00A13413">
                    <w:rPr>
                      <w:rFonts w:ascii="Century Gothic" w:hAnsi="Century Gothic"/>
                      <w:spacing w:val="-5"/>
                      <w:sz w:val="16"/>
                      <w:szCs w:val="16"/>
                      <w:vertAlign w:val="superscript"/>
                    </w:rPr>
                    <w:t>3</w:t>
                  </w:r>
                </w:p>
              </w:tc>
              <w:tc>
                <w:tcPr>
                  <w:tcW w:w="2693" w:type="dxa"/>
                  <w:shd w:val="clear" w:color="auto" w:fill="BEBEBE"/>
                </w:tcPr>
                <w:p w14:paraId="32DB9EAA" w14:textId="77777777" w:rsidR="00BD2B84" w:rsidRPr="00A13413" w:rsidRDefault="00BD2B84" w:rsidP="001A6A99">
                  <w:pPr>
                    <w:pStyle w:val="TableParagraph"/>
                    <w:spacing w:before="135"/>
                    <w:ind w:left="774"/>
                    <w:rPr>
                      <w:rFonts w:ascii="Century Gothic" w:hAnsi="Century Gothic"/>
                      <w:b/>
                      <w:sz w:val="16"/>
                      <w:szCs w:val="16"/>
                    </w:rPr>
                  </w:pPr>
                  <w:proofErr w:type="spellStart"/>
                  <w:r w:rsidRPr="00A13413">
                    <w:rPr>
                      <w:rFonts w:ascii="Century Gothic" w:hAnsi="Century Gothic"/>
                      <w:b/>
                      <w:spacing w:val="-2"/>
                      <w:sz w:val="16"/>
                      <w:szCs w:val="16"/>
                    </w:rPr>
                    <w:t>Wasserverbrauch</w:t>
                  </w:r>
                  <w:proofErr w:type="spellEnd"/>
                </w:p>
                <w:p w14:paraId="2E62B301" w14:textId="77777777" w:rsidR="00BD2B84" w:rsidRPr="00A13413" w:rsidRDefault="00BD2B84" w:rsidP="001A6A99">
                  <w:pPr>
                    <w:pStyle w:val="TableParagraph"/>
                    <w:ind w:left="459"/>
                    <w:rPr>
                      <w:rFonts w:ascii="Century Gothic" w:hAnsi="Century Gothic"/>
                      <w:sz w:val="16"/>
                      <w:szCs w:val="16"/>
                    </w:rPr>
                  </w:pPr>
                  <w:r w:rsidRPr="00A13413">
                    <w:rPr>
                      <w:rFonts w:ascii="Century Gothic" w:hAnsi="Century Gothic"/>
                      <w:sz w:val="16"/>
                      <w:szCs w:val="16"/>
                    </w:rPr>
                    <w:t>z.</w:t>
                  </w:r>
                  <w:r w:rsidRPr="00A13413">
                    <w:rPr>
                      <w:rFonts w:ascii="Century Gothic" w:hAnsi="Century Gothic"/>
                      <w:spacing w:val="-1"/>
                      <w:sz w:val="16"/>
                      <w:szCs w:val="16"/>
                    </w:rPr>
                    <w:t xml:space="preserve"> </w:t>
                  </w:r>
                  <w:r w:rsidRPr="00A13413">
                    <w:rPr>
                      <w:rFonts w:ascii="Century Gothic" w:hAnsi="Century Gothic"/>
                      <w:sz w:val="16"/>
                      <w:szCs w:val="16"/>
                    </w:rPr>
                    <w:t>B.</w:t>
                  </w:r>
                  <w:r w:rsidRPr="00A13413">
                    <w:rPr>
                      <w:rFonts w:ascii="Century Gothic" w:hAnsi="Century Gothic"/>
                      <w:spacing w:val="-1"/>
                      <w:sz w:val="16"/>
                      <w:szCs w:val="16"/>
                    </w:rPr>
                    <w:t xml:space="preserve"> </w:t>
                  </w:r>
                  <w:r w:rsidRPr="00A13413">
                    <w:rPr>
                      <w:rFonts w:ascii="Century Gothic" w:hAnsi="Century Gothic"/>
                      <w:sz w:val="16"/>
                      <w:szCs w:val="16"/>
                    </w:rPr>
                    <w:t>m</w:t>
                  </w:r>
                  <w:r w:rsidRPr="00A13413">
                    <w:rPr>
                      <w:rFonts w:ascii="Century Gothic" w:hAnsi="Century Gothic"/>
                      <w:sz w:val="16"/>
                      <w:szCs w:val="16"/>
                      <w:vertAlign w:val="superscript"/>
                    </w:rPr>
                    <w:t>3</w:t>
                  </w:r>
                  <w:r w:rsidRPr="00A13413">
                    <w:rPr>
                      <w:rFonts w:ascii="Century Gothic" w:hAnsi="Century Gothic"/>
                      <w:spacing w:val="1"/>
                      <w:sz w:val="16"/>
                      <w:szCs w:val="16"/>
                    </w:rPr>
                    <w:t xml:space="preserve"> </w:t>
                  </w:r>
                  <w:r w:rsidRPr="00A13413">
                    <w:rPr>
                      <w:rFonts w:ascii="Century Gothic" w:hAnsi="Century Gothic"/>
                      <w:sz w:val="16"/>
                      <w:szCs w:val="16"/>
                    </w:rPr>
                    <w:t>(falls</w:t>
                  </w:r>
                  <w:r w:rsidRPr="00A13413">
                    <w:rPr>
                      <w:rFonts w:ascii="Century Gothic" w:hAnsi="Century Gothic"/>
                      <w:spacing w:val="-1"/>
                      <w:sz w:val="16"/>
                      <w:szCs w:val="16"/>
                    </w:rPr>
                    <w:t xml:space="preserve"> </w:t>
                  </w:r>
                  <w:proofErr w:type="spellStart"/>
                  <w:r w:rsidRPr="00A13413">
                    <w:rPr>
                      <w:rFonts w:ascii="Century Gothic" w:hAnsi="Century Gothic"/>
                      <w:spacing w:val="-2"/>
                      <w:sz w:val="16"/>
                      <w:szCs w:val="16"/>
                    </w:rPr>
                    <w:t>zutreffend</w:t>
                  </w:r>
                  <w:proofErr w:type="spellEnd"/>
                  <w:r w:rsidRPr="00A13413">
                    <w:rPr>
                      <w:rFonts w:ascii="Century Gothic" w:hAnsi="Century Gothic"/>
                      <w:spacing w:val="-2"/>
                      <w:sz w:val="16"/>
                      <w:szCs w:val="16"/>
                    </w:rPr>
                    <w:t>)</w:t>
                  </w:r>
                </w:p>
              </w:tc>
            </w:tr>
            <w:tr w:rsidR="00BD2B84" w14:paraId="6AE523E1" w14:textId="77777777" w:rsidTr="001A6A99">
              <w:trPr>
                <w:trHeight w:val="546"/>
              </w:trPr>
              <w:tc>
                <w:tcPr>
                  <w:tcW w:w="2629" w:type="dxa"/>
                </w:tcPr>
                <w:p w14:paraId="3250D4A0" w14:textId="77777777" w:rsidR="00BD2B84" w:rsidRPr="00A13413" w:rsidRDefault="00BD2B84" w:rsidP="001A6A99">
                  <w:pPr>
                    <w:pStyle w:val="TableParagraph"/>
                    <w:spacing w:before="135"/>
                    <w:ind w:left="14"/>
                    <w:rPr>
                      <w:rFonts w:ascii="Century Gothic" w:hAnsi="Century Gothic"/>
                      <w:b/>
                      <w:i/>
                      <w:sz w:val="16"/>
                      <w:szCs w:val="16"/>
                    </w:rPr>
                  </w:pPr>
                  <w:proofErr w:type="spellStart"/>
                  <w:r w:rsidRPr="00A13413">
                    <w:rPr>
                      <w:rFonts w:ascii="Century Gothic" w:hAnsi="Century Gothic"/>
                      <w:b/>
                      <w:i/>
                      <w:sz w:val="16"/>
                      <w:szCs w:val="16"/>
                    </w:rPr>
                    <w:t>Alle</w:t>
                  </w:r>
                  <w:proofErr w:type="spellEnd"/>
                  <w:r w:rsidRPr="00A13413">
                    <w:rPr>
                      <w:rFonts w:ascii="Century Gothic" w:hAnsi="Century Gothic"/>
                      <w:b/>
                      <w:i/>
                      <w:spacing w:val="-1"/>
                      <w:sz w:val="16"/>
                      <w:szCs w:val="16"/>
                    </w:rPr>
                    <w:t xml:space="preserve"> </w:t>
                  </w:r>
                  <w:proofErr w:type="spellStart"/>
                  <w:r w:rsidRPr="00A13413">
                    <w:rPr>
                      <w:rFonts w:ascii="Century Gothic" w:hAnsi="Century Gothic"/>
                      <w:b/>
                      <w:i/>
                      <w:spacing w:val="-2"/>
                      <w:sz w:val="16"/>
                      <w:szCs w:val="16"/>
                    </w:rPr>
                    <w:t>Standorte</w:t>
                  </w:r>
                  <w:proofErr w:type="spellEnd"/>
                </w:p>
              </w:tc>
              <w:tc>
                <w:tcPr>
                  <w:tcW w:w="1984" w:type="dxa"/>
                </w:tcPr>
                <w:p w14:paraId="61F9D1BE" w14:textId="77777777" w:rsidR="00BD2B84" w:rsidRPr="00A13413" w:rsidRDefault="00BD2B84" w:rsidP="001A6A99">
                  <w:pPr>
                    <w:pStyle w:val="TableParagraph"/>
                    <w:rPr>
                      <w:rFonts w:ascii="Century Gothic" w:hAnsi="Century Gothic"/>
                      <w:sz w:val="16"/>
                      <w:szCs w:val="16"/>
                    </w:rPr>
                  </w:pPr>
                </w:p>
              </w:tc>
              <w:tc>
                <w:tcPr>
                  <w:tcW w:w="2693" w:type="dxa"/>
                </w:tcPr>
                <w:p w14:paraId="47F05B23" w14:textId="77777777" w:rsidR="00BD2B84" w:rsidRPr="00A13413" w:rsidRDefault="00BD2B84" w:rsidP="001A6A99">
                  <w:pPr>
                    <w:pStyle w:val="TableParagraph"/>
                    <w:rPr>
                      <w:rFonts w:ascii="Century Gothic" w:hAnsi="Century Gothic"/>
                      <w:sz w:val="16"/>
                      <w:szCs w:val="16"/>
                    </w:rPr>
                  </w:pPr>
                </w:p>
              </w:tc>
            </w:tr>
            <w:tr w:rsidR="00BD2B84" w14:paraId="4A93CC4F" w14:textId="77777777" w:rsidTr="001A6A99">
              <w:trPr>
                <w:trHeight w:val="628"/>
              </w:trPr>
              <w:tc>
                <w:tcPr>
                  <w:tcW w:w="2629" w:type="dxa"/>
                </w:tcPr>
                <w:p w14:paraId="739E6A98" w14:textId="77777777" w:rsidR="00BD2B84" w:rsidRPr="00A13413" w:rsidRDefault="00BD2B84" w:rsidP="001A6A99">
                  <w:pPr>
                    <w:pStyle w:val="TableParagraph"/>
                    <w:tabs>
                      <w:tab w:val="left" w:pos="1215"/>
                      <w:tab w:val="left" w:pos="1654"/>
                      <w:tab w:val="left" w:pos="2771"/>
                    </w:tabs>
                    <w:spacing w:before="135"/>
                    <w:ind w:left="14" w:right="-15"/>
                    <w:rPr>
                      <w:rFonts w:ascii="Century Gothic" w:hAnsi="Century Gothic"/>
                      <w:b/>
                      <w:i/>
                      <w:sz w:val="16"/>
                      <w:szCs w:val="16"/>
                    </w:rPr>
                  </w:pPr>
                  <w:proofErr w:type="spellStart"/>
                  <w:r w:rsidRPr="00A13413">
                    <w:rPr>
                      <w:rFonts w:ascii="Century Gothic" w:hAnsi="Century Gothic"/>
                      <w:b/>
                      <w:i/>
                      <w:spacing w:val="-2"/>
                      <w:sz w:val="16"/>
                      <w:szCs w:val="16"/>
                    </w:rPr>
                    <w:t>Standorte</w:t>
                  </w:r>
                  <w:proofErr w:type="spellEnd"/>
                  <w:r>
                    <w:rPr>
                      <w:rFonts w:ascii="Century Gothic" w:hAnsi="Century Gothic"/>
                      <w:b/>
                      <w:i/>
                      <w:spacing w:val="-2"/>
                      <w:sz w:val="16"/>
                      <w:szCs w:val="16"/>
                    </w:rPr>
                    <w:t xml:space="preserve"> </w:t>
                  </w:r>
                  <w:r w:rsidRPr="00A13413">
                    <w:rPr>
                      <w:rFonts w:ascii="Century Gothic" w:hAnsi="Century Gothic"/>
                      <w:b/>
                      <w:i/>
                      <w:spacing w:val="-6"/>
                      <w:sz w:val="16"/>
                      <w:szCs w:val="16"/>
                    </w:rPr>
                    <w:t>in</w:t>
                  </w:r>
                  <w:r>
                    <w:rPr>
                      <w:rFonts w:ascii="Century Gothic" w:hAnsi="Century Gothic"/>
                      <w:b/>
                      <w:i/>
                      <w:spacing w:val="-6"/>
                      <w:sz w:val="16"/>
                      <w:szCs w:val="16"/>
                    </w:rPr>
                    <w:t xml:space="preserve"> </w:t>
                  </w:r>
                  <w:proofErr w:type="spellStart"/>
                  <w:r w:rsidRPr="00A13413">
                    <w:rPr>
                      <w:rFonts w:ascii="Century Gothic" w:hAnsi="Century Gothic"/>
                      <w:b/>
                      <w:i/>
                      <w:spacing w:val="-2"/>
                      <w:sz w:val="16"/>
                      <w:szCs w:val="16"/>
                    </w:rPr>
                    <w:t>Gebieten</w:t>
                  </w:r>
                  <w:proofErr w:type="spellEnd"/>
                  <w:r>
                    <w:rPr>
                      <w:rFonts w:ascii="Century Gothic" w:hAnsi="Century Gothic"/>
                      <w:b/>
                      <w:i/>
                      <w:spacing w:val="-2"/>
                      <w:sz w:val="16"/>
                      <w:szCs w:val="16"/>
                    </w:rPr>
                    <w:t xml:space="preserve"> </w:t>
                  </w:r>
                  <w:proofErr w:type="spellStart"/>
                  <w:r>
                    <w:rPr>
                      <w:rFonts w:ascii="Century Gothic" w:hAnsi="Century Gothic"/>
                      <w:b/>
                      <w:i/>
                      <w:spacing w:val="-2"/>
                      <w:sz w:val="16"/>
                      <w:szCs w:val="16"/>
                    </w:rPr>
                    <w:t>mit</w:t>
                  </w:r>
                  <w:proofErr w:type="spellEnd"/>
                  <w:r>
                    <w:rPr>
                      <w:rFonts w:ascii="Century Gothic" w:hAnsi="Century Gothic"/>
                      <w:b/>
                      <w:i/>
                      <w:spacing w:val="-2"/>
                      <w:sz w:val="16"/>
                      <w:szCs w:val="16"/>
                    </w:rPr>
                    <w:t xml:space="preserve"> </w:t>
                  </w:r>
                  <w:proofErr w:type="spellStart"/>
                  <w:r>
                    <w:rPr>
                      <w:rFonts w:ascii="Century Gothic" w:hAnsi="Century Gothic"/>
                      <w:b/>
                      <w:i/>
                      <w:spacing w:val="-2"/>
                      <w:sz w:val="16"/>
                      <w:szCs w:val="16"/>
                    </w:rPr>
                    <w:t>Wasserstress</w:t>
                  </w:r>
                  <w:proofErr w:type="spellEnd"/>
                </w:p>
              </w:tc>
              <w:tc>
                <w:tcPr>
                  <w:tcW w:w="1984" w:type="dxa"/>
                </w:tcPr>
                <w:p w14:paraId="1F6C2CCD" w14:textId="77777777" w:rsidR="00BD2B84" w:rsidRPr="00A13413" w:rsidRDefault="00BD2B84" w:rsidP="001A6A99">
                  <w:pPr>
                    <w:pStyle w:val="TableParagraph"/>
                    <w:rPr>
                      <w:rFonts w:ascii="Century Gothic" w:hAnsi="Century Gothic"/>
                      <w:sz w:val="16"/>
                      <w:szCs w:val="16"/>
                    </w:rPr>
                  </w:pPr>
                </w:p>
              </w:tc>
              <w:tc>
                <w:tcPr>
                  <w:tcW w:w="2693" w:type="dxa"/>
                  <w:shd w:val="clear" w:color="auto" w:fill="BEBEBE"/>
                </w:tcPr>
                <w:p w14:paraId="13FF7763" w14:textId="77777777" w:rsidR="00BD2B84" w:rsidRPr="00A13413" w:rsidRDefault="00BD2B84" w:rsidP="001A6A99">
                  <w:pPr>
                    <w:pStyle w:val="TableParagraph"/>
                    <w:rPr>
                      <w:rFonts w:ascii="Century Gothic" w:hAnsi="Century Gothic"/>
                      <w:sz w:val="16"/>
                      <w:szCs w:val="16"/>
                    </w:rPr>
                  </w:pPr>
                </w:p>
              </w:tc>
            </w:tr>
          </w:tbl>
          <w:p w14:paraId="2311C725" w14:textId="77777777" w:rsidR="00BD2B84" w:rsidRPr="00D608E2" w:rsidRDefault="00BD2B84" w:rsidP="001A6A99">
            <w:pPr>
              <w:spacing w:before="0"/>
              <w:contextualSpacing/>
              <w:rPr>
                <w:b/>
                <w:sz w:val="18"/>
                <w:szCs w:val="16"/>
              </w:rPr>
            </w:pPr>
          </w:p>
        </w:tc>
      </w:tr>
    </w:tbl>
    <w:p w14:paraId="4BF83F19" w14:textId="77777777" w:rsidR="000B2A43" w:rsidRDefault="000B2A43">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0B2A43" w14:paraId="01BCBFA3"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0D997BC6" w14:textId="77777777" w:rsidR="000B2A43" w:rsidRPr="00852A70" w:rsidRDefault="000B2A43"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42E1EAA" w14:textId="77777777" w:rsidR="000B2A43" w:rsidRPr="00852A70" w:rsidRDefault="000B2A43"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85B4165" w14:textId="77777777" w:rsidR="000B2A43" w:rsidRPr="003C0F68" w:rsidRDefault="000B2A43"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FE866CE" w14:textId="77777777" w:rsidR="000B2A43" w:rsidRPr="00852A70" w:rsidRDefault="000B2A43"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411078AD" w14:textId="77777777" w:rsidR="000B2A43" w:rsidRDefault="000B2A43" w:rsidP="000B2A4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B2A43" w:rsidRPr="009217D7" w14:paraId="77E5808B"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FF261FD" w14:textId="77777777" w:rsidR="000B2A43" w:rsidRPr="00250E4E" w:rsidRDefault="000B2A43"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00A5E8ED" w14:textId="77777777" w:rsidR="000B2A43" w:rsidRPr="00565B47" w:rsidRDefault="000B2A43"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3A815A65" w14:textId="77777777" w:rsidR="000B2A43" w:rsidRPr="009F26E2" w:rsidRDefault="000B2A43" w:rsidP="000B2A43">
      <w:pPr>
        <w:rPr>
          <w:sz w:val="4"/>
          <w:szCs w:val="4"/>
        </w:rPr>
      </w:pPr>
    </w:p>
    <w:tbl>
      <w:tblPr>
        <w:tblStyle w:val="Tabellenraster"/>
        <w:tblW w:w="9067" w:type="dxa"/>
        <w:tblLook w:val="04A0" w:firstRow="1" w:lastRow="0" w:firstColumn="1" w:lastColumn="0" w:noHBand="0" w:noVBand="1"/>
      </w:tblPr>
      <w:tblGrid>
        <w:gridCol w:w="422"/>
        <w:gridCol w:w="8645"/>
      </w:tblGrid>
      <w:tr w:rsidR="00BD2B84" w:rsidRPr="00A40F99" w14:paraId="77B2A78E" w14:textId="77777777" w:rsidTr="00B23545">
        <w:trPr>
          <w:trHeight w:val="618"/>
        </w:trPr>
        <w:tc>
          <w:tcPr>
            <w:tcW w:w="422" w:type="dxa"/>
            <w:vAlign w:val="center"/>
          </w:tcPr>
          <w:p w14:paraId="0F75AA7D" w14:textId="77777777" w:rsidR="00BD2B84" w:rsidRPr="00A40F99" w:rsidRDefault="00BD2B84" w:rsidP="00B23545">
            <w:pPr>
              <w:spacing w:before="0"/>
              <w:contextualSpacing/>
              <w:jc w:val="left"/>
              <w:rPr>
                <w:sz w:val="18"/>
                <w:szCs w:val="18"/>
              </w:rPr>
            </w:pPr>
          </w:p>
        </w:tc>
        <w:tc>
          <w:tcPr>
            <w:tcW w:w="8645" w:type="dxa"/>
            <w:vAlign w:val="center"/>
          </w:tcPr>
          <w:p w14:paraId="301A3010" w14:textId="77777777" w:rsidR="00BD2B84" w:rsidRPr="00A40F99" w:rsidRDefault="00BD2B84" w:rsidP="00B23545">
            <w:pPr>
              <w:spacing w:before="0"/>
              <w:ind w:right="425"/>
              <w:jc w:val="left"/>
              <w:rPr>
                <w:b/>
                <w:color w:val="1B1B1B"/>
                <w:sz w:val="18"/>
                <w:szCs w:val="18"/>
              </w:rPr>
            </w:pPr>
            <w:r>
              <w:rPr>
                <w:i/>
                <w:color w:val="1B1B1B"/>
                <w:sz w:val="18"/>
                <w:szCs w:val="18"/>
              </w:rPr>
              <w:t xml:space="preserve">Leitlinien </w:t>
            </w:r>
            <w:r w:rsidRPr="007879A8">
              <w:rPr>
                <w:i/>
                <w:color w:val="1B1B1B"/>
                <w:sz w:val="18"/>
                <w:szCs w:val="18"/>
              </w:rPr>
              <w:t xml:space="preserve">zur </w:t>
            </w:r>
            <w:r>
              <w:rPr>
                <w:i/>
                <w:color w:val="1B1B1B"/>
                <w:sz w:val="18"/>
                <w:szCs w:val="18"/>
              </w:rPr>
              <w:t xml:space="preserve">Feststellung, ob das Unternehmen </w:t>
            </w:r>
            <w:r w:rsidRPr="00A55A52">
              <w:rPr>
                <w:b/>
                <w:i/>
                <w:color w:val="1B1B1B"/>
                <w:sz w:val="18"/>
                <w:szCs w:val="18"/>
              </w:rPr>
              <w:t>in einem Gebiet mit hohem Wasserstress tätig</w:t>
            </w:r>
            <w:r>
              <w:rPr>
                <w:i/>
                <w:color w:val="1B1B1B"/>
                <w:sz w:val="18"/>
                <w:szCs w:val="18"/>
              </w:rPr>
              <w:t xml:space="preserve"> </w:t>
            </w:r>
            <w:r w:rsidRPr="00A55A52">
              <w:rPr>
                <w:b/>
                <w:i/>
                <w:color w:val="1B1B1B"/>
                <w:sz w:val="18"/>
                <w:szCs w:val="18"/>
              </w:rPr>
              <w:t>ist</w:t>
            </w:r>
          </w:p>
        </w:tc>
      </w:tr>
      <w:tr w:rsidR="00BD2B84" w:rsidRPr="00D608E2" w14:paraId="3EF3DEF8" w14:textId="77777777" w:rsidTr="00BD2B84">
        <w:trPr>
          <w:trHeight w:val="1082"/>
        </w:trPr>
        <w:tc>
          <w:tcPr>
            <w:tcW w:w="422" w:type="dxa"/>
          </w:tcPr>
          <w:p w14:paraId="1BD2F94F" w14:textId="77777777" w:rsidR="00BD2B84" w:rsidRPr="00D608E2" w:rsidRDefault="00BD2B84" w:rsidP="001A6A99">
            <w:pPr>
              <w:spacing w:before="0"/>
              <w:contextualSpacing/>
              <w:jc w:val="left"/>
              <w:rPr>
                <w:sz w:val="18"/>
                <w:szCs w:val="16"/>
              </w:rPr>
            </w:pPr>
          </w:p>
        </w:tc>
        <w:tc>
          <w:tcPr>
            <w:tcW w:w="8645" w:type="dxa"/>
          </w:tcPr>
          <w:p w14:paraId="07B315F5" w14:textId="77777777" w:rsidR="00BD2B84" w:rsidRPr="00483920" w:rsidRDefault="00BD2B84" w:rsidP="001A6A99">
            <w:pPr>
              <w:widowControl w:val="0"/>
              <w:tabs>
                <w:tab w:val="left" w:pos="568"/>
              </w:tabs>
              <w:autoSpaceDE w:val="0"/>
              <w:autoSpaceDN w:val="0"/>
              <w:spacing w:before="121"/>
              <w:rPr>
                <w:color w:val="1B1B1B"/>
                <w:sz w:val="18"/>
                <w:szCs w:val="18"/>
              </w:rPr>
            </w:pPr>
            <w:r w:rsidRPr="00483920">
              <w:rPr>
                <w:b/>
                <w:sz w:val="18"/>
                <w:szCs w:val="18"/>
              </w:rPr>
              <w:t>91.</w:t>
            </w:r>
            <w:r w:rsidRPr="00483920">
              <w:rPr>
                <w:color w:val="1B1B1B"/>
                <w:sz w:val="18"/>
                <w:szCs w:val="18"/>
              </w:rPr>
              <w:t xml:space="preserve"> Das Unternehmen kann bei den lokalen (z.</w:t>
            </w:r>
            <w:r w:rsidRPr="00483920">
              <w:rPr>
                <w:color w:val="1B1B1B"/>
                <w:spacing w:val="-1"/>
                <w:sz w:val="18"/>
                <w:szCs w:val="18"/>
              </w:rPr>
              <w:t xml:space="preserve"> </w:t>
            </w:r>
            <w:r w:rsidRPr="00483920">
              <w:rPr>
                <w:color w:val="1B1B1B"/>
                <w:sz w:val="18"/>
                <w:szCs w:val="18"/>
              </w:rPr>
              <w:t>B. nationalen, regionalen) Wasserbehörden seines Geschäftsorts bzw. seiner Geschäftsorte die benötigten Informationen einholen,</w:t>
            </w:r>
            <w:r w:rsidRPr="00483920">
              <w:rPr>
                <w:color w:val="1B1B1B"/>
                <w:spacing w:val="40"/>
                <w:sz w:val="18"/>
                <w:szCs w:val="18"/>
              </w:rPr>
              <w:t xml:space="preserve"> </w:t>
            </w:r>
            <w:r w:rsidRPr="00483920">
              <w:rPr>
                <w:color w:val="1B1B1B"/>
                <w:sz w:val="18"/>
                <w:szCs w:val="18"/>
              </w:rPr>
              <w:t xml:space="preserve">um die Wasserressourcen an dem/den spezifischen Standort(en) zu bewerten, einschließlich der Ermittlung von Gebieten mit hohem Wasserstress. Das Unternehmen kann auch öffentlich zugängliche und kostenlose Instrumente nutzen, mit denen die Wasserknappheit weltweit erfasst wird. Ein solches Instrument ist der </w:t>
            </w:r>
            <w:proofErr w:type="spellStart"/>
            <w:r w:rsidRPr="00483920">
              <w:rPr>
                <w:i/>
                <w:color w:val="1B1B1B"/>
                <w:sz w:val="18"/>
                <w:szCs w:val="18"/>
              </w:rPr>
              <w:t>Aqueduct</w:t>
            </w:r>
            <w:proofErr w:type="spellEnd"/>
            <w:r w:rsidRPr="00483920">
              <w:rPr>
                <w:i/>
                <w:color w:val="1B1B1B"/>
                <w:sz w:val="18"/>
                <w:szCs w:val="18"/>
              </w:rPr>
              <w:t xml:space="preserve"> </w:t>
            </w:r>
            <w:proofErr w:type="spellStart"/>
            <w:r w:rsidRPr="00483920">
              <w:rPr>
                <w:i/>
                <w:color w:val="1B1B1B"/>
                <w:sz w:val="18"/>
                <w:szCs w:val="18"/>
              </w:rPr>
              <w:t>Water</w:t>
            </w:r>
            <w:proofErr w:type="spellEnd"/>
            <w:r w:rsidRPr="00483920">
              <w:rPr>
                <w:i/>
                <w:color w:val="1B1B1B"/>
                <w:sz w:val="18"/>
                <w:szCs w:val="18"/>
              </w:rPr>
              <w:t xml:space="preserve"> Risk</w:t>
            </w:r>
            <w:r w:rsidRPr="00483920">
              <w:rPr>
                <w:i/>
                <w:color w:val="1B1B1B"/>
                <w:spacing w:val="40"/>
                <w:sz w:val="18"/>
                <w:szCs w:val="18"/>
              </w:rPr>
              <w:t xml:space="preserve"> </w:t>
            </w:r>
            <w:r w:rsidRPr="00483920">
              <w:rPr>
                <w:i/>
                <w:color w:val="1B1B1B"/>
                <w:sz w:val="18"/>
                <w:szCs w:val="18"/>
              </w:rPr>
              <w:t>Atlas</w:t>
            </w:r>
            <w:r w:rsidRPr="00483920">
              <w:rPr>
                <w:i/>
                <w:color w:val="1B1B1B"/>
                <w:spacing w:val="40"/>
                <w:sz w:val="18"/>
                <w:szCs w:val="18"/>
              </w:rPr>
              <w:t xml:space="preserve"> </w:t>
            </w:r>
            <w:r w:rsidRPr="00483920">
              <w:rPr>
                <w:i/>
                <w:color w:val="1B1B1B"/>
                <w:sz w:val="18"/>
                <w:szCs w:val="18"/>
              </w:rPr>
              <w:t>des</w:t>
            </w:r>
            <w:r w:rsidRPr="00483920">
              <w:rPr>
                <w:i/>
                <w:color w:val="1B1B1B"/>
                <w:spacing w:val="40"/>
                <w:sz w:val="18"/>
                <w:szCs w:val="18"/>
              </w:rPr>
              <w:t xml:space="preserve"> </w:t>
            </w:r>
            <w:r w:rsidRPr="00483920">
              <w:rPr>
                <w:i/>
                <w:color w:val="1B1B1B"/>
                <w:sz w:val="18"/>
                <w:szCs w:val="18"/>
              </w:rPr>
              <w:t>WRI</w:t>
            </w:r>
            <w:r w:rsidRPr="00483920">
              <w:rPr>
                <w:color w:val="1B1B1B"/>
                <w:sz w:val="18"/>
                <w:szCs w:val="18"/>
              </w:rPr>
              <w:t>,</w:t>
            </w:r>
            <w:r w:rsidRPr="00483920">
              <w:rPr>
                <w:color w:val="1B1B1B"/>
                <w:spacing w:val="40"/>
                <w:sz w:val="18"/>
                <w:szCs w:val="18"/>
              </w:rPr>
              <w:t xml:space="preserve"> </w:t>
            </w:r>
            <w:r w:rsidRPr="00483920">
              <w:rPr>
                <w:color w:val="1B1B1B"/>
                <w:sz w:val="18"/>
                <w:szCs w:val="18"/>
              </w:rPr>
              <w:t>der</w:t>
            </w:r>
            <w:r w:rsidRPr="00483920">
              <w:rPr>
                <w:color w:val="1B1B1B"/>
                <w:spacing w:val="40"/>
                <w:sz w:val="18"/>
                <w:szCs w:val="18"/>
              </w:rPr>
              <w:t xml:space="preserve"> </w:t>
            </w:r>
            <w:r w:rsidRPr="00483920">
              <w:rPr>
                <w:color w:val="1B1B1B"/>
                <w:sz w:val="18"/>
                <w:szCs w:val="18"/>
              </w:rPr>
              <w:t>eine</w:t>
            </w:r>
            <w:r w:rsidRPr="00483920">
              <w:rPr>
                <w:color w:val="1B1B1B"/>
                <w:spacing w:val="40"/>
                <w:sz w:val="18"/>
                <w:szCs w:val="18"/>
              </w:rPr>
              <w:t xml:space="preserve"> </w:t>
            </w:r>
            <w:r w:rsidRPr="00483920">
              <w:rPr>
                <w:color w:val="1B1B1B"/>
                <w:sz w:val="18"/>
                <w:szCs w:val="18"/>
              </w:rPr>
              <w:t>interaktive</w:t>
            </w:r>
            <w:r w:rsidRPr="00483920">
              <w:rPr>
                <w:color w:val="1B1B1B"/>
                <w:spacing w:val="40"/>
                <w:sz w:val="18"/>
                <w:szCs w:val="18"/>
              </w:rPr>
              <w:t xml:space="preserve"> </w:t>
            </w:r>
            <w:r w:rsidRPr="00483920">
              <w:rPr>
                <w:color w:val="1B1B1B"/>
                <w:sz w:val="18"/>
                <w:szCs w:val="18"/>
              </w:rPr>
              <w:t>Karte</w:t>
            </w:r>
            <w:r w:rsidRPr="00483920">
              <w:rPr>
                <w:color w:val="1B1B1B"/>
                <w:spacing w:val="40"/>
                <w:sz w:val="18"/>
                <w:szCs w:val="18"/>
              </w:rPr>
              <w:t xml:space="preserve"> </w:t>
            </w:r>
            <w:r w:rsidRPr="00483920">
              <w:rPr>
                <w:color w:val="1B1B1B"/>
                <w:sz w:val="18"/>
                <w:szCs w:val="18"/>
              </w:rPr>
              <w:t>zu</w:t>
            </w:r>
            <w:r w:rsidRPr="00483920">
              <w:rPr>
                <w:color w:val="1B1B1B"/>
                <w:spacing w:val="40"/>
                <w:sz w:val="18"/>
                <w:szCs w:val="18"/>
              </w:rPr>
              <w:t xml:space="preserve"> </w:t>
            </w:r>
            <w:r w:rsidRPr="00483920">
              <w:rPr>
                <w:color w:val="1B1B1B"/>
                <w:sz w:val="18"/>
                <w:szCs w:val="18"/>
              </w:rPr>
              <w:t>einem</w:t>
            </w:r>
            <w:r w:rsidRPr="00483920">
              <w:rPr>
                <w:color w:val="1B1B1B"/>
                <w:spacing w:val="40"/>
                <w:sz w:val="18"/>
                <w:szCs w:val="18"/>
              </w:rPr>
              <w:t xml:space="preserve"> </w:t>
            </w:r>
            <w:r w:rsidRPr="00483920">
              <w:rPr>
                <w:color w:val="1B1B1B"/>
                <w:sz w:val="18"/>
                <w:szCs w:val="18"/>
              </w:rPr>
              <w:t>Wasserstressindikator</w:t>
            </w:r>
            <w:r w:rsidRPr="00483920">
              <w:rPr>
                <w:color w:val="1B1B1B"/>
                <w:spacing w:val="40"/>
                <w:sz w:val="18"/>
                <w:szCs w:val="18"/>
              </w:rPr>
              <w:t xml:space="preserve"> </w:t>
            </w:r>
            <w:r w:rsidRPr="00483920">
              <w:rPr>
                <w:color w:val="1B1B1B"/>
                <w:sz w:val="18"/>
                <w:szCs w:val="18"/>
              </w:rPr>
              <w:t>(dem</w:t>
            </w:r>
          </w:p>
          <w:p w14:paraId="7C5E0BB3" w14:textId="77777777" w:rsidR="00BD2B84" w:rsidRPr="00483920" w:rsidRDefault="00BD2B84" w:rsidP="001A6A99">
            <w:pPr>
              <w:pStyle w:val="Textkrper"/>
              <w:spacing w:before="0"/>
              <w:rPr>
                <w:sz w:val="18"/>
                <w:szCs w:val="18"/>
              </w:rPr>
            </w:pPr>
            <w:r w:rsidRPr="00483920">
              <w:rPr>
                <w:color w:val="1B1B1B"/>
                <w:sz w:val="18"/>
                <w:szCs w:val="18"/>
              </w:rPr>
              <w:t>„Baseline-Wasserstress“, mit dem das Verhältnis des Gesamtwasserbedarfs zu den verfügbaren erneuerbaren Oberflächen- und Grundwasserressourcen gemessen wird) auf Teileinzugsgebietsebene bietet. Mit diesem Instrument können die Unternehmen für verschiedene Flusseinzugsgebiete weltweit den für den Wasserstress festgelegten Ausgangswert (Baseline) abrufen. Ein Baseline-Wasserstressindikator von mehr als 40</w:t>
            </w:r>
            <w:r w:rsidRPr="00483920">
              <w:rPr>
                <w:color w:val="1B1B1B"/>
                <w:spacing w:val="-4"/>
                <w:sz w:val="18"/>
                <w:szCs w:val="18"/>
              </w:rPr>
              <w:t xml:space="preserve"> </w:t>
            </w:r>
            <w:r w:rsidRPr="00483920">
              <w:rPr>
                <w:color w:val="1B1B1B"/>
                <w:sz w:val="18"/>
                <w:szCs w:val="18"/>
              </w:rPr>
              <w:t>% weist auf ein Gebiet mit hohem Wasserstress hin.</w:t>
            </w:r>
          </w:p>
        </w:tc>
      </w:tr>
      <w:tr w:rsidR="00BD2B84" w:rsidRPr="00D608E2" w14:paraId="75F402CC" w14:textId="77777777" w:rsidTr="00BD2B84">
        <w:trPr>
          <w:trHeight w:val="1082"/>
        </w:trPr>
        <w:tc>
          <w:tcPr>
            <w:tcW w:w="422" w:type="dxa"/>
          </w:tcPr>
          <w:p w14:paraId="2CBD9D32" w14:textId="77777777" w:rsidR="00BD2B84" w:rsidRPr="00D608E2" w:rsidRDefault="00BD2B84" w:rsidP="001A6A99">
            <w:pPr>
              <w:spacing w:before="0"/>
              <w:contextualSpacing/>
              <w:jc w:val="left"/>
              <w:rPr>
                <w:sz w:val="18"/>
                <w:szCs w:val="16"/>
              </w:rPr>
            </w:pPr>
          </w:p>
        </w:tc>
        <w:tc>
          <w:tcPr>
            <w:tcW w:w="8645" w:type="dxa"/>
          </w:tcPr>
          <w:p w14:paraId="01445D7C" w14:textId="77777777" w:rsidR="00BD2B84" w:rsidRDefault="00BD2B84" w:rsidP="001A6A99">
            <w:pPr>
              <w:widowControl w:val="0"/>
              <w:tabs>
                <w:tab w:val="left" w:pos="568"/>
              </w:tabs>
              <w:autoSpaceDE w:val="0"/>
              <w:autoSpaceDN w:val="0"/>
              <w:spacing w:before="121"/>
              <w:rPr>
                <w:color w:val="1B1B1B"/>
                <w:spacing w:val="-2"/>
                <w:sz w:val="18"/>
                <w:szCs w:val="18"/>
              </w:rPr>
            </w:pPr>
            <w:r w:rsidRPr="00483920">
              <w:rPr>
                <w:noProof/>
                <w:sz w:val="18"/>
                <w:szCs w:val="18"/>
              </w:rPr>
              <w:drawing>
                <wp:anchor distT="0" distB="0" distL="0" distR="0" simplePos="0" relativeHeight="251655168" behindDoc="1" locked="0" layoutInCell="1" allowOverlap="1" wp14:anchorId="5F6EDE4C" wp14:editId="3B52E83F">
                  <wp:simplePos x="0" y="0"/>
                  <wp:positionH relativeFrom="page">
                    <wp:posOffset>95250</wp:posOffset>
                  </wp:positionH>
                  <wp:positionV relativeFrom="paragraph">
                    <wp:posOffset>469265</wp:posOffset>
                  </wp:positionV>
                  <wp:extent cx="5340350" cy="2953385"/>
                  <wp:effectExtent l="0" t="0" r="0" b="0"/>
                  <wp:wrapTopAndBottom/>
                  <wp:docPr id="39" name="Image 39" descr="A map of the spanish region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map of the spanish region  AI-generated content may be incorrect."/>
                          <pic:cNvPicPr/>
                        </pic:nvPicPr>
                        <pic:blipFill>
                          <a:blip r:embed="rId17" cstate="print"/>
                          <a:stretch>
                            <a:fillRect/>
                          </a:stretch>
                        </pic:blipFill>
                        <pic:spPr>
                          <a:xfrm>
                            <a:off x="0" y="0"/>
                            <a:ext cx="5340350" cy="2953385"/>
                          </a:xfrm>
                          <a:prstGeom prst="rect">
                            <a:avLst/>
                          </a:prstGeom>
                        </pic:spPr>
                      </pic:pic>
                    </a:graphicData>
                  </a:graphic>
                  <wp14:sizeRelH relativeFrom="margin">
                    <wp14:pctWidth>0</wp14:pctWidth>
                  </wp14:sizeRelH>
                  <wp14:sizeRelV relativeFrom="margin">
                    <wp14:pctHeight>0</wp14:pctHeight>
                  </wp14:sizeRelV>
                </wp:anchor>
              </w:drawing>
            </w:r>
            <w:r w:rsidRPr="00483920">
              <w:rPr>
                <w:b/>
                <w:sz w:val="18"/>
                <w:szCs w:val="18"/>
              </w:rPr>
              <w:t>92.</w:t>
            </w:r>
            <w:r w:rsidRPr="00483920">
              <w:rPr>
                <w:color w:val="1B1B1B"/>
                <w:sz w:val="18"/>
                <w:szCs w:val="18"/>
              </w:rPr>
              <w:t xml:space="preserve"> Zur Veranschaulichung sind auf der nachstehenden Karte die wichtigsten iberischen Flusseinzugsgebiete und ihre Wasserstress-Einstufung nach dem WRI </w:t>
            </w:r>
            <w:proofErr w:type="spellStart"/>
            <w:r w:rsidRPr="00483920">
              <w:rPr>
                <w:color w:val="1B1B1B"/>
                <w:sz w:val="18"/>
                <w:szCs w:val="18"/>
              </w:rPr>
              <w:t>Aquedukt</w:t>
            </w:r>
            <w:proofErr w:type="spellEnd"/>
            <w:r w:rsidRPr="00483920">
              <w:rPr>
                <w:color w:val="1B1B1B"/>
                <w:sz w:val="18"/>
                <w:szCs w:val="18"/>
              </w:rPr>
              <w:t xml:space="preserve"> </w:t>
            </w:r>
            <w:r w:rsidRPr="00483920">
              <w:rPr>
                <w:color w:val="1B1B1B"/>
                <w:spacing w:val="-2"/>
                <w:sz w:val="18"/>
                <w:szCs w:val="18"/>
              </w:rPr>
              <w:t>dargestellt.</w:t>
            </w:r>
          </w:p>
          <w:p w14:paraId="36C31B1D" w14:textId="77777777" w:rsidR="00BD2B84" w:rsidRPr="00483920" w:rsidRDefault="00BD2B84" w:rsidP="001A6A99">
            <w:pPr>
              <w:pStyle w:val="Textkrper"/>
              <w:spacing w:before="108"/>
              <w:rPr>
                <w:sz w:val="18"/>
                <w:szCs w:val="18"/>
              </w:rPr>
            </w:pPr>
            <w:r w:rsidRPr="00483920">
              <w:rPr>
                <w:color w:val="1B1B1B"/>
                <w:sz w:val="18"/>
                <w:szCs w:val="18"/>
              </w:rPr>
              <w:t>Die Darstellung zeigt mehrere Wassereinzugsgebiete auf der Iberischen Halbinsel und deren Wasserstress-Einstufung. Der größte Teil der südlichen Halbinsel, mit Ausnahme des Guadiana-Beckens (gelb), liegt in einem Gebiet mit sehr hohem Wasserstress.</w:t>
            </w:r>
            <w:r w:rsidRPr="00483920">
              <w:rPr>
                <w:color w:val="1B1B1B"/>
                <w:spacing w:val="80"/>
                <w:sz w:val="18"/>
                <w:szCs w:val="18"/>
              </w:rPr>
              <w:t xml:space="preserve"> </w:t>
            </w:r>
            <w:r w:rsidRPr="00483920">
              <w:rPr>
                <w:color w:val="1B1B1B"/>
                <w:sz w:val="18"/>
                <w:szCs w:val="18"/>
              </w:rPr>
              <w:t xml:space="preserve">Wenn das Unternehmen also im Guadalquivir-Becken tätig ist (z. B. in der Region Andalusien, in der sehr hoher Wasserstress herrscht), müsste das Unternehmen seinen </w:t>
            </w:r>
            <w:r w:rsidRPr="00483920">
              <w:rPr>
                <w:b/>
                <w:i/>
                <w:color w:val="1B1B1B"/>
                <w:sz w:val="18"/>
                <w:szCs w:val="18"/>
              </w:rPr>
              <w:t>Wasserverbrauch</w:t>
            </w:r>
            <w:r w:rsidRPr="00483920">
              <w:rPr>
                <w:b/>
                <w:i/>
                <w:color w:val="1B1B1B"/>
                <w:spacing w:val="-5"/>
                <w:sz w:val="18"/>
                <w:szCs w:val="18"/>
              </w:rPr>
              <w:t xml:space="preserve"> </w:t>
            </w:r>
            <w:r w:rsidRPr="00483920">
              <w:rPr>
                <w:color w:val="1B1B1B"/>
                <w:sz w:val="18"/>
                <w:szCs w:val="18"/>
              </w:rPr>
              <w:t>in</w:t>
            </w:r>
            <w:r w:rsidRPr="00483920">
              <w:rPr>
                <w:color w:val="1B1B1B"/>
                <w:spacing w:val="-5"/>
                <w:sz w:val="18"/>
                <w:szCs w:val="18"/>
              </w:rPr>
              <w:t xml:space="preserve"> </w:t>
            </w:r>
            <w:r w:rsidRPr="00483920">
              <w:rPr>
                <w:color w:val="1B1B1B"/>
                <w:sz w:val="18"/>
                <w:szCs w:val="18"/>
              </w:rPr>
              <w:t>dieser</w:t>
            </w:r>
            <w:r w:rsidRPr="00483920">
              <w:rPr>
                <w:color w:val="1B1B1B"/>
                <w:spacing w:val="-5"/>
                <w:sz w:val="18"/>
                <w:szCs w:val="18"/>
              </w:rPr>
              <w:t xml:space="preserve"> </w:t>
            </w:r>
            <w:r w:rsidRPr="00483920">
              <w:rPr>
                <w:color w:val="1B1B1B"/>
                <w:sz w:val="18"/>
                <w:szCs w:val="18"/>
              </w:rPr>
              <w:t>Region/diesem</w:t>
            </w:r>
            <w:r w:rsidRPr="00483920">
              <w:rPr>
                <w:color w:val="1B1B1B"/>
                <w:spacing w:val="-5"/>
                <w:sz w:val="18"/>
                <w:szCs w:val="18"/>
              </w:rPr>
              <w:t xml:space="preserve"> </w:t>
            </w:r>
            <w:r w:rsidRPr="00483920">
              <w:rPr>
                <w:color w:val="1B1B1B"/>
                <w:sz w:val="18"/>
                <w:szCs w:val="18"/>
              </w:rPr>
              <w:t>Wassereinzugsgebiet</w:t>
            </w:r>
            <w:r w:rsidRPr="00483920">
              <w:rPr>
                <w:color w:val="1B1B1B"/>
                <w:spacing w:val="-5"/>
                <w:sz w:val="18"/>
                <w:szCs w:val="18"/>
              </w:rPr>
              <w:t xml:space="preserve"> </w:t>
            </w:r>
            <w:r w:rsidRPr="00483920">
              <w:rPr>
                <w:color w:val="1B1B1B"/>
                <w:sz w:val="18"/>
                <w:szCs w:val="18"/>
              </w:rPr>
              <w:t>aufschlüsseln.</w:t>
            </w:r>
            <w:r w:rsidRPr="00483920">
              <w:rPr>
                <w:color w:val="1B1B1B"/>
                <w:spacing w:val="-5"/>
                <w:sz w:val="18"/>
                <w:szCs w:val="18"/>
              </w:rPr>
              <w:t xml:space="preserve"> </w:t>
            </w:r>
            <w:r w:rsidRPr="00483920">
              <w:rPr>
                <w:color w:val="1B1B1B"/>
                <w:sz w:val="18"/>
                <w:szCs w:val="18"/>
              </w:rPr>
              <w:t>Wenn</w:t>
            </w:r>
            <w:r w:rsidRPr="00483920">
              <w:rPr>
                <w:color w:val="1B1B1B"/>
                <w:spacing w:val="-4"/>
                <w:sz w:val="18"/>
                <w:szCs w:val="18"/>
              </w:rPr>
              <w:t xml:space="preserve"> </w:t>
            </w:r>
            <w:r w:rsidRPr="00483920">
              <w:rPr>
                <w:color w:val="1B1B1B"/>
                <w:sz w:val="18"/>
                <w:szCs w:val="18"/>
              </w:rPr>
              <w:t>es seine Geschäftstätigkeit jedoch im südlichen Teil des Guadiana-Flusseinzugsgebiets (in dem niedriger Wasserstress herrscht) ausübt, müsste es seinen Wasserverbrauch in dieser Region/diesem Wassereinzugsgebiet nicht aufschlüsseln.</w:t>
            </w:r>
          </w:p>
        </w:tc>
      </w:tr>
    </w:tbl>
    <w:p w14:paraId="2D1C3A8E" w14:textId="77777777" w:rsidR="00F85F1E" w:rsidRDefault="00F85F1E" w:rsidP="00F85F1E">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0F4456" w14:paraId="1D8F18FB"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2EFF2989" w14:textId="77777777" w:rsidR="000F4456" w:rsidRPr="00852A70" w:rsidRDefault="000F4456"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6</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DE93F58" w14:textId="77777777" w:rsidR="000F4456" w:rsidRPr="00852A70" w:rsidRDefault="000F4456"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Wasser;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82FCCE3" w14:textId="77777777" w:rsidR="000F4456" w:rsidRPr="003C0F68" w:rsidRDefault="000F4456"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CD409F6" w14:textId="77777777" w:rsidR="000F4456" w:rsidRPr="00852A70" w:rsidRDefault="000F4456"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B62AF4">
              <w:rPr>
                <w:sz w:val="26"/>
                <w:szCs w:val="26"/>
              </w:rPr>
              <w:t>6</w:t>
            </w:r>
          </w:p>
        </w:tc>
      </w:tr>
    </w:tbl>
    <w:p w14:paraId="15BE1D58" w14:textId="77777777" w:rsidR="000F4456" w:rsidRDefault="000F4456" w:rsidP="000F4456">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F4456" w:rsidRPr="009217D7" w14:paraId="5738E6DD"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9786960" w14:textId="77777777" w:rsidR="000F4456" w:rsidRPr="00250E4E" w:rsidRDefault="000F4456"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5B6F4863" w14:textId="77777777" w:rsidR="000F4456" w:rsidRPr="00565B47" w:rsidRDefault="000F4456"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3CFD9184" w14:textId="77777777" w:rsidR="000F4456" w:rsidRPr="009F26E2" w:rsidRDefault="000F4456" w:rsidP="000F4456">
      <w:pPr>
        <w:rPr>
          <w:sz w:val="4"/>
          <w:szCs w:val="4"/>
        </w:rPr>
      </w:pPr>
    </w:p>
    <w:tbl>
      <w:tblPr>
        <w:tblStyle w:val="Tabellenraster"/>
        <w:tblW w:w="9067" w:type="dxa"/>
        <w:tblLook w:val="04A0" w:firstRow="1" w:lastRow="0" w:firstColumn="1" w:lastColumn="0" w:noHBand="0" w:noVBand="1"/>
      </w:tblPr>
      <w:tblGrid>
        <w:gridCol w:w="422"/>
        <w:gridCol w:w="8645"/>
      </w:tblGrid>
      <w:tr w:rsidR="00BD2B84" w:rsidRPr="00D608E2" w14:paraId="1999790C" w14:textId="77777777" w:rsidTr="00AE548E">
        <w:trPr>
          <w:trHeight w:val="2335"/>
        </w:trPr>
        <w:tc>
          <w:tcPr>
            <w:tcW w:w="422" w:type="dxa"/>
          </w:tcPr>
          <w:p w14:paraId="66C437A3" w14:textId="77777777" w:rsidR="00BD2B84" w:rsidRPr="00D608E2" w:rsidRDefault="00BD2B84" w:rsidP="001A6A99">
            <w:pPr>
              <w:spacing w:before="0"/>
              <w:contextualSpacing/>
              <w:jc w:val="left"/>
              <w:rPr>
                <w:sz w:val="18"/>
                <w:szCs w:val="16"/>
              </w:rPr>
            </w:pPr>
          </w:p>
        </w:tc>
        <w:tc>
          <w:tcPr>
            <w:tcW w:w="8645" w:type="dxa"/>
          </w:tcPr>
          <w:p w14:paraId="10975B62" w14:textId="77777777" w:rsidR="00BD2B84" w:rsidRPr="00D608E2" w:rsidRDefault="00BD2B84" w:rsidP="001A6A99">
            <w:pPr>
              <w:spacing w:before="73"/>
              <w:rPr>
                <w:b/>
                <w:sz w:val="18"/>
                <w:szCs w:val="16"/>
              </w:rPr>
            </w:pPr>
            <w:r w:rsidRPr="00680E56">
              <w:rPr>
                <w:b/>
                <w:sz w:val="18"/>
                <w:szCs w:val="18"/>
              </w:rPr>
              <w:t>93.</w:t>
            </w:r>
            <w:r w:rsidRPr="00680E56">
              <w:rPr>
                <w:color w:val="1B1B1B"/>
                <w:sz w:val="18"/>
                <w:szCs w:val="18"/>
              </w:rPr>
              <w:t xml:space="preserve"> Weitere Instrumente, mit denen Unternehmen bestimmen können, ob ihre Standorte in Gebieten</w:t>
            </w:r>
            <w:r w:rsidRPr="00680E56">
              <w:rPr>
                <w:color w:val="1B1B1B"/>
                <w:spacing w:val="-1"/>
                <w:sz w:val="18"/>
                <w:szCs w:val="18"/>
              </w:rPr>
              <w:t xml:space="preserve"> </w:t>
            </w:r>
            <w:r w:rsidRPr="00680E56">
              <w:rPr>
                <w:color w:val="1B1B1B"/>
                <w:sz w:val="18"/>
                <w:szCs w:val="18"/>
              </w:rPr>
              <w:t>mit</w:t>
            </w:r>
            <w:r w:rsidRPr="00680E56">
              <w:rPr>
                <w:color w:val="1B1B1B"/>
                <w:spacing w:val="-1"/>
                <w:sz w:val="18"/>
                <w:szCs w:val="18"/>
              </w:rPr>
              <w:t xml:space="preserve"> </w:t>
            </w:r>
            <w:r w:rsidRPr="00680E56">
              <w:rPr>
                <w:color w:val="1B1B1B"/>
                <w:sz w:val="18"/>
                <w:szCs w:val="18"/>
              </w:rPr>
              <w:t>Wasserstress</w:t>
            </w:r>
            <w:r w:rsidRPr="00680E56">
              <w:rPr>
                <w:color w:val="1B1B1B"/>
                <w:spacing w:val="-1"/>
                <w:sz w:val="18"/>
                <w:szCs w:val="18"/>
              </w:rPr>
              <w:t xml:space="preserve"> </w:t>
            </w:r>
            <w:r w:rsidRPr="00680E56">
              <w:rPr>
                <w:color w:val="1B1B1B"/>
                <w:sz w:val="18"/>
                <w:szCs w:val="18"/>
              </w:rPr>
              <w:t>liegen,</w:t>
            </w:r>
            <w:r w:rsidRPr="00680E56">
              <w:rPr>
                <w:color w:val="1B1B1B"/>
                <w:spacing w:val="-1"/>
                <w:sz w:val="18"/>
                <w:szCs w:val="18"/>
              </w:rPr>
              <w:t xml:space="preserve"> </w:t>
            </w:r>
            <w:r w:rsidRPr="00680E56">
              <w:rPr>
                <w:color w:val="1B1B1B"/>
                <w:sz w:val="18"/>
                <w:szCs w:val="18"/>
              </w:rPr>
              <w:t>sind</w:t>
            </w:r>
            <w:r w:rsidRPr="00680E56">
              <w:rPr>
                <w:color w:val="1B1B1B"/>
                <w:spacing w:val="-1"/>
                <w:sz w:val="18"/>
                <w:szCs w:val="18"/>
              </w:rPr>
              <w:t xml:space="preserve"> </w:t>
            </w:r>
            <w:r w:rsidRPr="00680E56">
              <w:rPr>
                <w:color w:val="1B1B1B"/>
                <w:sz w:val="18"/>
                <w:szCs w:val="18"/>
              </w:rPr>
              <w:t>die</w:t>
            </w:r>
            <w:r w:rsidRPr="00680E56">
              <w:rPr>
                <w:color w:val="1B1B1B"/>
                <w:spacing w:val="-2"/>
                <w:sz w:val="18"/>
                <w:szCs w:val="18"/>
              </w:rPr>
              <w:t xml:space="preserve"> </w:t>
            </w:r>
            <w:r w:rsidRPr="00680E56">
              <w:rPr>
                <w:color w:val="1B1B1B"/>
                <w:sz w:val="18"/>
                <w:szCs w:val="18"/>
              </w:rPr>
              <w:t>statische</w:t>
            </w:r>
            <w:r w:rsidRPr="00680E56">
              <w:rPr>
                <w:color w:val="1B1B1B"/>
                <w:spacing w:val="-2"/>
                <w:sz w:val="18"/>
                <w:szCs w:val="18"/>
              </w:rPr>
              <w:t xml:space="preserve"> </w:t>
            </w:r>
            <w:r w:rsidRPr="00680E56">
              <w:rPr>
                <w:color w:val="1B1B1B"/>
                <w:sz w:val="18"/>
                <w:szCs w:val="18"/>
              </w:rPr>
              <w:t>Karte (und</w:t>
            </w:r>
            <w:r w:rsidRPr="00680E56">
              <w:rPr>
                <w:color w:val="1B1B1B"/>
                <w:spacing w:val="-2"/>
                <w:sz w:val="18"/>
                <w:szCs w:val="18"/>
              </w:rPr>
              <w:t xml:space="preserve"> </w:t>
            </w:r>
            <w:r w:rsidRPr="00680E56">
              <w:rPr>
                <w:color w:val="1B1B1B"/>
                <w:sz w:val="18"/>
                <w:szCs w:val="18"/>
              </w:rPr>
              <w:t>der</w:t>
            </w:r>
            <w:r w:rsidRPr="00680E56">
              <w:rPr>
                <w:color w:val="1B1B1B"/>
                <w:spacing w:val="-2"/>
                <w:sz w:val="18"/>
                <w:szCs w:val="18"/>
              </w:rPr>
              <w:t xml:space="preserve"> </w:t>
            </w:r>
            <w:r w:rsidRPr="00680E56">
              <w:rPr>
                <w:color w:val="1B1B1B"/>
                <w:sz w:val="18"/>
                <w:szCs w:val="18"/>
              </w:rPr>
              <w:t>zugehörige</w:t>
            </w:r>
            <w:r w:rsidRPr="00680E56">
              <w:rPr>
                <w:color w:val="1B1B1B"/>
                <w:spacing w:val="-3"/>
                <w:sz w:val="18"/>
                <w:szCs w:val="18"/>
              </w:rPr>
              <w:t xml:space="preserve"> </w:t>
            </w:r>
            <w:r w:rsidRPr="00680E56">
              <w:rPr>
                <w:color w:val="1B1B1B"/>
                <w:sz w:val="18"/>
                <w:szCs w:val="18"/>
              </w:rPr>
              <w:t xml:space="preserve">Datensatz) </w:t>
            </w:r>
            <w:proofErr w:type="spellStart"/>
            <w:r w:rsidRPr="00680E56">
              <w:rPr>
                <w:i/>
                <w:color w:val="1B1B1B"/>
                <w:sz w:val="18"/>
                <w:szCs w:val="18"/>
              </w:rPr>
              <w:t>Water</w:t>
            </w:r>
            <w:proofErr w:type="spellEnd"/>
            <w:r w:rsidRPr="00680E56">
              <w:rPr>
                <w:i/>
                <w:color w:val="1B1B1B"/>
                <w:sz w:val="18"/>
                <w:szCs w:val="18"/>
              </w:rPr>
              <w:t xml:space="preserve"> Exploitation Index plus (WEI+) </w:t>
            </w:r>
            <w:proofErr w:type="spellStart"/>
            <w:r w:rsidRPr="00680E56">
              <w:rPr>
                <w:i/>
                <w:color w:val="1B1B1B"/>
                <w:sz w:val="18"/>
                <w:szCs w:val="18"/>
              </w:rPr>
              <w:t>for</w:t>
            </w:r>
            <w:proofErr w:type="spellEnd"/>
            <w:r w:rsidRPr="00680E56">
              <w:rPr>
                <w:i/>
                <w:color w:val="1B1B1B"/>
                <w:sz w:val="18"/>
                <w:szCs w:val="18"/>
              </w:rPr>
              <w:t xml:space="preserve"> </w:t>
            </w:r>
            <w:proofErr w:type="spellStart"/>
            <w:r w:rsidRPr="00680E56">
              <w:rPr>
                <w:i/>
                <w:color w:val="1B1B1B"/>
                <w:sz w:val="18"/>
                <w:szCs w:val="18"/>
              </w:rPr>
              <w:t>summer</w:t>
            </w:r>
            <w:proofErr w:type="spellEnd"/>
            <w:r w:rsidRPr="00680E56">
              <w:rPr>
                <w:i/>
                <w:color w:val="1B1B1B"/>
                <w:sz w:val="18"/>
                <w:szCs w:val="18"/>
              </w:rPr>
              <w:t xml:space="preserve"> and Urban Morphological </w:t>
            </w:r>
            <w:proofErr w:type="spellStart"/>
            <w:r w:rsidRPr="00680E56">
              <w:rPr>
                <w:i/>
                <w:color w:val="1B1B1B"/>
                <w:sz w:val="18"/>
                <w:szCs w:val="18"/>
              </w:rPr>
              <w:t>Zones</w:t>
            </w:r>
            <w:proofErr w:type="spellEnd"/>
            <w:r w:rsidRPr="00680E56">
              <w:rPr>
                <w:i/>
                <w:color w:val="1B1B1B"/>
                <w:sz w:val="18"/>
                <w:szCs w:val="18"/>
              </w:rPr>
              <w:t xml:space="preserve"> (UMZ)</w:t>
            </w:r>
            <w:r w:rsidRPr="00680E56">
              <w:rPr>
                <w:i/>
                <w:color w:val="1B1B1B"/>
                <w:spacing w:val="27"/>
                <w:sz w:val="18"/>
                <w:szCs w:val="18"/>
              </w:rPr>
              <w:t xml:space="preserve"> </w:t>
            </w:r>
            <w:r w:rsidRPr="00680E56">
              <w:rPr>
                <w:color w:val="1B1B1B"/>
                <w:sz w:val="18"/>
                <w:szCs w:val="18"/>
              </w:rPr>
              <w:t>der</w:t>
            </w:r>
            <w:r w:rsidRPr="00680E56">
              <w:rPr>
                <w:color w:val="1B1B1B"/>
                <w:spacing w:val="27"/>
                <w:sz w:val="18"/>
                <w:szCs w:val="18"/>
              </w:rPr>
              <w:t xml:space="preserve"> </w:t>
            </w:r>
            <w:r w:rsidRPr="00680E56">
              <w:rPr>
                <w:color w:val="1B1B1B"/>
                <w:sz w:val="18"/>
                <w:szCs w:val="18"/>
              </w:rPr>
              <w:t>EUA</w:t>
            </w:r>
            <w:r w:rsidRPr="00680E56">
              <w:rPr>
                <w:color w:val="1B1B1B"/>
                <w:spacing w:val="27"/>
                <w:sz w:val="18"/>
                <w:szCs w:val="18"/>
              </w:rPr>
              <w:t xml:space="preserve"> </w:t>
            </w:r>
            <w:r w:rsidRPr="00680E56">
              <w:rPr>
                <w:color w:val="1B1B1B"/>
                <w:sz w:val="18"/>
                <w:szCs w:val="18"/>
              </w:rPr>
              <w:t>sowie</w:t>
            </w:r>
            <w:r w:rsidRPr="00680E56">
              <w:rPr>
                <w:color w:val="1B1B1B"/>
                <w:spacing w:val="27"/>
                <w:sz w:val="18"/>
                <w:szCs w:val="18"/>
              </w:rPr>
              <w:t xml:space="preserve"> </w:t>
            </w:r>
            <w:r w:rsidRPr="00680E56">
              <w:rPr>
                <w:color w:val="1B1B1B"/>
                <w:sz w:val="18"/>
                <w:szCs w:val="18"/>
              </w:rPr>
              <w:t>die</w:t>
            </w:r>
            <w:r w:rsidRPr="00680E56">
              <w:rPr>
                <w:color w:val="1B1B1B"/>
                <w:spacing w:val="27"/>
                <w:sz w:val="18"/>
                <w:szCs w:val="18"/>
              </w:rPr>
              <w:t xml:space="preserve"> </w:t>
            </w:r>
            <w:r w:rsidRPr="00680E56">
              <w:rPr>
                <w:color w:val="1B1B1B"/>
                <w:sz w:val="18"/>
                <w:szCs w:val="18"/>
              </w:rPr>
              <w:t>interaktive</w:t>
            </w:r>
            <w:r w:rsidRPr="00680E56">
              <w:rPr>
                <w:color w:val="1B1B1B"/>
                <w:spacing w:val="27"/>
                <w:sz w:val="18"/>
                <w:szCs w:val="18"/>
              </w:rPr>
              <w:t xml:space="preserve"> </w:t>
            </w:r>
            <w:r w:rsidRPr="00680E56">
              <w:rPr>
                <w:color w:val="1B1B1B"/>
                <w:sz w:val="18"/>
                <w:szCs w:val="18"/>
              </w:rPr>
              <w:t>Karte</w:t>
            </w:r>
            <w:r w:rsidRPr="00680E56">
              <w:rPr>
                <w:color w:val="1B1B1B"/>
                <w:spacing w:val="30"/>
                <w:sz w:val="18"/>
                <w:szCs w:val="18"/>
              </w:rPr>
              <w:t xml:space="preserve"> </w:t>
            </w:r>
            <w:proofErr w:type="spellStart"/>
            <w:r w:rsidRPr="00680E56">
              <w:rPr>
                <w:i/>
                <w:color w:val="1B1B1B"/>
                <w:sz w:val="18"/>
                <w:szCs w:val="18"/>
              </w:rPr>
              <w:t>Water</w:t>
            </w:r>
            <w:proofErr w:type="spellEnd"/>
            <w:r w:rsidRPr="00680E56">
              <w:rPr>
                <w:i/>
                <w:color w:val="1B1B1B"/>
                <w:spacing w:val="27"/>
                <w:sz w:val="18"/>
                <w:szCs w:val="18"/>
              </w:rPr>
              <w:t xml:space="preserve"> </w:t>
            </w:r>
            <w:proofErr w:type="spellStart"/>
            <w:r w:rsidRPr="00680E56">
              <w:rPr>
                <w:i/>
                <w:color w:val="1B1B1B"/>
                <w:sz w:val="18"/>
                <w:szCs w:val="18"/>
              </w:rPr>
              <w:t>exploitation</w:t>
            </w:r>
            <w:proofErr w:type="spellEnd"/>
            <w:r w:rsidRPr="00680E56">
              <w:rPr>
                <w:i/>
                <w:color w:val="1B1B1B"/>
                <w:spacing w:val="28"/>
                <w:sz w:val="18"/>
                <w:szCs w:val="18"/>
              </w:rPr>
              <w:t xml:space="preserve"> </w:t>
            </w:r>
            <w:proofErr w:type="spellStart"/>
            <w:r w:rsidRPr="00680E56">
              <w:rPr>
                <w:i/>
                <w:color w:val="1B1B1B"/>
                <w:sz w:val="18"/>
                <w:szCs w:val="18"/>
              </w:rPr>
              <w:t>index</w:t>
            </w:r>
            <w:proofErr w:type="spellEnd"/>
            <w:r w:rsidRPr="00680E56">
              <w:rPr>
                <w:i/>
                <w:color w:val="1B1B1B"/>
                <w:spacing w:val="26"/>
                <w:sz w:val="18"/>
                <w:szCs w:val="18"/>
              </w:rPr>
              <w:t xml:space="preserve"> </w:t>
            </w:r>
            <w:r w:rsidRPr="00680E56">
              <w:rPr>
                <w:i/>
                <w:color w:val="1B1B1B"/>
                <w:sz w:val="18"/>
                <w:szCs w:val="18"/>
              </w:rPr>
              <w:t>plus</w:t>
            </w:r>
            <w:r w:rsidRPr="00680E56">
              <w:rPr>
                <w:i/>
                <w:color w:val="1B1B1B"/>
                <w:spacing w:val="28"/>
                <w:sz w:val="18"/>
                <w:szCs w:val="18"/>
              </w:rPr>
              <w:t xml:space="preserve"> </w:t>
            </w:r>
            <w:r w:rsidRPr="00680E56">
              <w:rPr>
                <w:i/>
                <w:color w:val="1B1B1B"/>
                <w:sz w:val="18"/>
                <w:szCs w:val="18"/>
              </w:rPr>
              <w:t>(WEI+)</w:t>
            </w:r>
            <w:r w:rsidRPr="00680E56">
              <w:rPr>
                <w:i/>
                <w:color w:val="1B1B1B"/>
                <w:spacing w:val="27"/>
                <w:sz w:val="18"/>
                <w:szCs w:val="18"/>
              </w:rPr>
              <w:t xml:space="preserve"> </w:t>
            </w:r>
            <w:proofErr w:type="spellStart"/>
            <w:r w:rsidRPr="00680E56">
              <w:rPr>
                <w:i/>
                <w:color w:val="1B1B1B"/>
                <w:sz w:val="18"/>
                <w:szCs w:val="18"/>
              </w:rPr>
              <w:t>for</w:t>
            </w:r>
            <w:proofErr w:type="spellEnd"/>
            <w:r w:rsidRPr="00680E56">
              <w:rPr>
                <w:i/>
                <w:color w:val="1B1B1B"/>
                <w:sz w:val="18"/>
                <w:szCs w:val="18"/>
              </w:rPr>
              <w:t xml:space="preserve"> </w:t>
            </w:r>
            <w:proofErr w:type="spellStart"/>
            <w:r w:rsidRPr="00680E56">
              <w:rPr>
                <w:i/>
                <w:color w:val="1B1B1B"/>
                <w:sz w:val="18"/>
                <w:szCs w:val="18"/>
              </w:rPr>
              <w:t>river</w:t>
            </w:r>
            <w:proofErr w:type="spellEnd"/>
            <w:r>
              <w:rPr>
                <w:i/>
                <w:color w:val="1B1B1B"/>
                <w:sz w:val="18"/>
                <w:szCs w:val="18"/>
              </w:rPr>
              <w:t xml:space="preserve"> </w:t>
            </w:r>
            <w:proofErr w:type="spellStart"/>
            <w:r w:rsidRPr="00680E56">
              <w:rPr>
                <w:i/>
                <w:color w:val="1B1B1B"/>
                <w:sz w:val="18"/>
                <w:szCs w:val="18"/>
              </w:rPr>
              <w:t>basin</w:t>
            </w:r>
            <w:proofErr w:type="spellEnd"/>
            <w:r>
              <w:rPr>
                <w:i/>
                <w:color w:val="1B1B1B"/>
                <w:sz w:val="18"/>
                <w:szCs w:val="18"/>
              </w:rPr>
              <w:t xml:space="preserve"> </w:t>
            </w:r>
            <w:proofErr w:type="spellStart"/>
            <w:r w:rsidRPr="00680E56">
              <w:rPr>
                <w:i/>
                <w:color w:val="1B1B1B"/>
                <w:sz w:val="18"/>
                <w:szCs w:val="18"/>
              </w:rPr>
              <w:t>districts</w:t>
            </w:r>
            <w:proofErr w:type="spellEnd"/>
            <w:r>
              <w:rPr>
                <w:i/>
                <w:color w:val="1B1B1B"/>
                <w:sz w:val="18"/>
                <w:szCs w:val="18"/>
              </w:rPr>
              <w:t xml:space="preserve"> </w:t>
            </w:r>
            <w:r w:rsidRPr="00680E56">
              <w:rPr>
                <w:i/>
                <w:color w:val="1B1B1B"/>
                <w:sz w:val="18"/>
                <w:szCs w:val="18"/>
              </w:rPr>
              <w:t>(1990-2015)</w:t>
            </w:r>
            <w:r w:rsidRPr="00680E56">
              <w:rPr>
                <w:color w:val="1B1B1B"/>
                <w:sz w:val="18"/>
                <w:szCs w:val="18"/>
              </w:rPr>
              <w:t>,</w:t>
            </w:r>
            <w:r>
              <w:rPr>
                <w:color w:val="1B1B1B"/>
                <w:sz w:val="18"/>
                <w:szCs w:val="18"/>
              </w:rPr>
              <w:t xml:space="preserve"> </w:t>
            </w:r>
            <w:r w:rsidRPr="00680E56">
              <w:rPr>
                <w:color w:val="1B1B1B"/>
                <w:sz w:val="18"/>
                <w:szCs w:val="18"/>
              </w:rPr>
              <w:t>die</w:t>
            </w:r>
            <w:r w:rsidRPr="00680E56">
              <w:rPr>
                <w:color w:val="1B1B1B"/>
                <w:spacing w:val="78"/>
                <w:w w:val="150"/>
                <w:sz w:val="18"/>
                <w:szCs w:val="18"/>
              </w:rPr>
              <w:t xml:space="preserve">  </w:t>
            </w:r>
            <w:r w:rsidRPr="00680E56">
              <w:rPr>
                <w:color w:val="1B1B1B"/>
                <w:sz w:val="18"/>
                <w:szCs w:val="18"/>
              </w:rPr>
              <w:t>beide</w:t>
            </w:r>
            <w:r>
              <w:rPr>
                <w:color w:val="1B1B1B"/>
                <w:sz w:val="18"/>
                <w:szCs w:val="18"/>
              </w:rPr>
              <w:t xml:space="preserve"> </w:t>
            </w:r>
            <w:r w:rsidRPr="00680E56">
              <w:rPr>
                <w:color w:val="1B1B1B"/>
                <w:sz w:val="18"/>
                <w:szCs w:val="18"/>
              </w:rPr>
              <w:t>den</w:t>
            </w:r>
            <w:r>
              <w:rPr>
                <w:color w:val="1B1B1B"/>
                <w:sz w:val="18"/>
                <w:szCs w:val="18"/>
              </w:rPr>
              <w:t xml:space="preserve"> </w:t>
            </w:r>
            <w:r w:rsidRPr="00680E56">
              <w:rPr>
                <w:color w:val="1B1B1B"/>
                <w:spacing w:val="-2"/>
                <w:sz w:val="18"/>
                <w:szCs w:val="18"/>
              </w:rPr>
              <w:t>Wasserstressindikator</w:t>
            </w:r>
            <w:r>
              <w:rPr>
                <w:color w:val="1B1B1B"/>
                <w:spacing w:val="-2"/>
                <w:sz w:val="18"/>
                <w:szCs w:val="18"/>
              </w:rPr>
              <w:t xml:space="preserve"> </w:t>
            </w:r>
            <w:r w:rsidRPr="00680E56">
              <w:rPr>
                <w:color w:val="1B1B1B"/>
                <w:sz w:val="18"/>
                <w:szCs w:val="18"/>
              </w:rPr>
              <w:t>„Wassernutzungsindex, plus“ (WEI+) darstellen, mit dem der Gesamtwasserverbrauch</w:t>
            </w:r>
            <w:r>
              <w:rPr>
                <w:color w:val="1B1B1B"/>
                <w:sz w:val="18"/>
                <w:szCs w:val="18"/>
              </w:rPr>
              <w:t xml:space="preserve"> </w:t>
            </w:r>
            <w:r w:rsidRPr="00680E56">
              <w:rPr>
                <w:color w:val="1B1B1B"/>
                <w:sz w:val="18"/>
                <w:szCs w:val="18"/>
              </w:rPr>
              <w:t>als Prozentsatz der erneuerbaren Süßwasserressourcen auf Teileinzugsgebietsebene gemessen wird. WEI+-Werte von 40 % oder mehr weisen in der Regel auf</w:t>
            </w:r>
            <w:r>
              <w:rPr>
                <w:color w:val="1B1B1B"/>
                <w:sz w:val="18"/>
                <w:szCs w:val="18"/>
              </w:rPr>
              <w:t xml:space="preserve"> </w:t>
            </w:r>
            <w:r w:rsidRPr="00680E56">
              <w:rPr>
                <w:color w:val="1B1B1B"/>
                <w:sz w:val="18"/>
                <w:szCs w:val="18"/>
              </w:rPr>
              <w:t>Gegebenheiten</w:t>
            </w:r>
            <w:r w:rsidRPr="00680E56">
              <w:rPr>
                <w:color w:val="1B1B1B"/>
                <w:spacing w:val="-3"/>
                <w:sz w:val="18"/>
                <w:szCs w:val="18"/>
              </w:rPr>
              <w:t xml:space="preserve"> </w:t>
            </w:r>
            <w:r w:rsidRPr="00680E56">
              <w:rPr>
                <w:color w:val="1B1B1B"/>
                <w:sz w:val="18"/>
                <w:szCs w:val="18"/>
              </w:rPr>
              <w:t>mit</w:t>
            </w:r>
            <w:r w:rsidRPr="00680E56">
              <w:rPr>
                <w:color w:val="1B1B1B"/>
                <w:spacing w:val="-3"/>
                <w:sz w:val="18"/>
                <w:szCs w:val="18"/>
              </w:rPr>
              <w:t xml:space="preserve"> </w:t>
            </w:r>
            <w:r w:rsidRPr="00680E56">
              <w:rPr>
                <w:color w:val="1B1B1B"/>
                <w:sz w:val="18"/>
                <w:szCs w:val="18"/>
              </w:rPr>
              <w:t>hohem</w:t>
            </w:r>
            <w:r w:rsidRPr="00680E56">
              <w:rPr>
                <w:color w:val="1B1B1B"/>
                <w:spacing w:val="-3"/>
                <w:sz w:val="18"/>
                <w:szCs w:val="18"/>
              </w:rPr>
              <w:t xml:space="preserve"> </w:t>
            </w:r>
            <w:r w:rsidRPr="00680E56">
              <w:rPr>
                <w:color w:val="1B1B1B"/>
                <w:sz w:val="18"/>
                <w:szCs w:val="18"/>
              </w:rPr>
              <w:t>Wasserstress</w:t>
            </w:r>
            <w:r w:rsidRPr="00680E56">
              <w:rPr>
                <w:color w:val="1B1B1B"/>
                <w:spacing w:val="-3"/>
                <w:sz w:val="18"/>
                <w:szCs w:val="18"/>
              </w:rPr>
              <w:t xml:space="preserve"> </w:t>
            </w:r>
            <w:r w:rsidRPr="00680E56">
              <w:rPr>
                <w:color w:val="1B1B1B"/>
                <w:sz w:val="18"/>
                <w:szCs w:val="18"/>
              </w:rPr>
              <w:t>hin.</w:t>
            </w:r>
            <w:r w:rsidRPr="00680E56">
              <w:rPr>
                <w:color w:val="1B1B1B"/>
                <w:spacing w:val="-3"/>
                <w:sz w:val="18"/>
                <w:szCs w:val="18"/>
              </w:rPr>
              <w:t xml:space="preserve"> </w:t>
            </w:r>
            <w:r w:rsidRPr="00680E56">
              <w:rPr>
                <w:color w:val="1B1B1B"/>
                <w:sz w:val="18"/>
                <w:szCs w:val="18"/>
              </w:rPr>
              <w:t>Es</w:t>
            </w:r>
            <w:r w:rsidRPr="00680E56">
              <w:rPr>
                <w:color w:val="1B1B1B"/>
                <w:spacing w:val="-3"/>
                <w:sz w:val="18"/>
                <w:szCs w:val="18"/>
              </w:rPr>
              <w:t xml:space="preserve"> </w:t>
            </w:r>
            <w:r w:rsidRPr="00680E56">
              <w:rPr>
                <w:color w:val="1B1B1B"/>
                <w:sz w:val="18"/>
                <w:szCs w:val="18"/>
              </w:rPr>
              <w:t>ist</w:t>
            </w:r>
            <w:r w:rsidRPr="00680E56">
              <w:rPr>
                <w:color w:val="1B1B1B"/>
                <w:spacing w:val="-3"/>
                <w:sz w:val="18"/>
                <w:szCs w:val="18"/>
              </w:rPr>
              <w:t xml:space="preserve"> </w:t>
            </w:r>
            <w:r w:rsidRPr="00680E56">
              <w:rPr>
                <w:color w:val="1B1B1B"/>
                <w:sz w:val="18"/>
                <w:szCs w:val="18"/>
              </w:rPr>
              <w:t>hervorzuheben,</w:t>
            </w:r>
            <w:r w:rsidRPr="00680E56">
              <w:rPr>
                <w:color w:val="1B1B1B"/>
                <w:spacing w:val="-3"/>
                <w:sz w:val="18"/>
                <w:szCs w:val="18"/>
              </w:rPr>
              <w:t xml:space="preserve"> </w:t>
            </w:r>
            <w:r w:rsidRPr="00680E56">
              <w:rPr>
                <w:color w:val="1B1B1B"/>
                <w:sz w:val="18"/>
                <w:szCs w:val="18"/>
              </w:rPr>
              <w:t>dass</w:t>
            </w:r>
            <w:r w:rsidRPr="00680E56">
              <w:rPr>
                <w:color w:val="1B1B1B"/>
                <w:spacing w:val="-3"/>
                <w:sz w:val="18"/>
                <w:szCs w:val="18"/>
              </w:rPr>
              <w:t xml:space="preserve"> </w:t>
            </w:r>
            <w:r w:rsidRPr="00680E56">
              <w:rPr>
                <w:color w:val="1B1B1B"/>
                <w:sz w:val="18"/>
                <w:szCs w:val="18"/>
              </w:rPr>
              <w:t>sich</w:t>
            </w:r>
            <w:r w:rsidRPr="00680E56">
              <w:rPr>
                <w:color w:val="1B1B1B"/>
                <w:spacing w:val="-3"/>
                <w:sz w:val="18"/>
                <w:szCs w:val="18"/>
              </w:rPr>
              <w:t xml:space="preserve"> </w:t>
            </w:r>
            <w:r w:rsidRPr="00680E56">
              <w:rPr>
                <w:color w:val="1B1B1B"/>
                <w:sz w:val="18"/>
                <w:szCs w:val="18"/>
              </w:rPr>
              <w:t>der</w:t>
            </w:r>
            <w:r w:rsidRPr="00680E56">
              <w:rPr>
                <w:color w:val="1B1B1B"/>
                <w:spacing w:val="-3"/>
                <w:sz w:val="18"/>
                <w:szCs w:val="18"/>
              </w:rPr>
              <w:t xml:space="preserve"> </w:t>
            </w:r>
            <w:r w:rsidRPr="00680E56">
              <w:rPr>
                <w:color w:val="1B1B1B"/>
                <w:sz w:val="18"/>
                <w:szCs w:val="18"/>
              </w:rPr>
              <w:t xml:space="preserve">Baseline-Wasserstressindikator des WRI </w:t>
            </w:r>
            <w:proofErr w:type="spellStart"/>
            <w:r w:rsidRPr="00680E56">
              <w:rPr>
                <w:color w:val="1B1B1B"/>
                <w:sz w:val="18"/>
                <w:szCs w:val="18"/>
              </w:rPr>
              <w:t>Aqueduct</w:t>
            </w:r>
            <w:proofErr w:type="spellEnd"/>
            <w:r w:rsidRPr="00680E56">
              <w:rPr>
                <w:color w:val="1B1B1B"/>
                <w:sz w:val="18"/>
                <w:szCs w:val="18"/>
              </w:rPr>
              <w:t xml:space="preserve"> auf den Wasserbedarf bezieht, während WEI+, der Wasserstressindikator der EUA, auf dem Wasserverbrauch basiert.</w:t>
            </w:r>
          </w:p>
        </w:tc>
      </w:tr>
    </w:tbl>
    <w:p w14:paraId="2FC58EE9" w14:textId="77777777" w:rsidR="00B62AF4" w:rsidRDefault="00B62AF4" w:rsidP="00B62AF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B62AF4" w14:paraId="436D3A90"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49085A69" w14:textId="77777777" w:rsidR="00B62AF4" w:rsidRPr="00852A70" w:rsidRDefault="00B62AF4"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608138D9" w14:textId="77777777" w:rsidR="00B62AF4" w:rsidRPr="00852A70" w:rsidRDefault="00B62AF4"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w:t>
            </w:r>
          </w:p>
        </w:tc>
        <w:tc>
          <w:tcPr>
            <w:tcW w:w="704" w:type="dxa"/>
            <w:tcBorders>
              <w:top w:val="none" w:sz="0" w:space="0" w:color="auto"/>
              <w:left w:val="none" w:sz="0" w:space="0" w:color="auto"/>
              <w:bottom w:val="none" w:sz="0" w:space="0" w:color="auto"/>
              <w:right w:val="none" w:sz="0" w:space="0" w:color="auto"/>
            </w:tcBorders>
            <w:shd w:val="clear" w:color="auto" w:fill="auto"/>
          </w:tcPr>
          <w:p w14:paraId="586EBA57" w14:textId="77777777" w:rsidR="00B62AF4" w:rsidRPr="003C0F68" w:rsidRDefault="00B62AF4"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AEF8FD2" w14:textId="77777777" w:rsidR="00B62AF4" w:rsidRPr="00852A70" w:rsidRDefault="00B62AF4"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506C86E5" w14:textId="77777777" w:rsidR="00B62AF4" w:rsidRDefault="00B62AF4" w:rsidP="00B62AF4">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4B38E0" w:rsidRPr="00122B7B" w14:paraId="3A7C30A8"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E7FDE33" w14:textId="77777777" w:rsidR="004B38E0"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496366AF" w14:textId="77777777" w:rsidR="004B38E0" w:rsidRDefault="00EE1E91" w:rsidP="004B38E0">
      <w:pPr>
        <w:pStyle w:val="Standardeinzug"/>
        <w:ind w:left="0"/>
        <w:rPr>
          <w:sz w:val="4"/>
          <w:szCs w:val="4"/>
        </w:rPr>
      </w:pPr>
      <w:r>
        <w:rPr>
          <w:noProof/>
          <w:sz w:val="18"/>
          <w:szCs w:val="16"/>
        </w:rPr>
        <mc:AlternateContent>
          <mc:Choice Requires="wps">
            <w:drawing>
              <wp:anchor distT="0" distB="0" distL="114300" distR="114300" simplePos="0" relativeHeight="251935744" behindDoc="0" locked="0" layoutInCell="1" allowOverlap="1" wp14:anchorId="76A47C2B" wp14:editId="1F3C822C">
                <wp:simplePos x="0" y="0"/>
                <wp:positionH relativeFrom="column">
                  <wp:posOffset>-29731</wp:posOffset>
                </wp:positionH>
                <wp:positionV relativeFrom="paragraph">
                  <wp:posOffset>1220470</wp:posOffset>
                </wp:positionV>
                <wp:extent cx="314325" cy="193040"/>
                <wp:effectExtent l="0" t="0" r="0" b="0"/>
                <wp:wrapNone/>
                <wp:docPr id="220"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1D870D" w14:textId="77777777"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2" type="#_x0000_t202" style="position:absolute;left:0;text-align:left;margin-left:-2.35pt;margin-top:96.1pt;width:24.75pt;height:15.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" filled="f" stroked="f">
                <v:textbox>
                  <w:txbxContent>
                    <w:p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37</w:t>
                      </w:r>
                    </w:p>
                  </w:txbxContent>
                </v:textbox>
              </v:shape>
            </w:pict>
          </mc:Fallback>
        </mc:AlternateContent>
      </w:r>
      <w:r>
        <w:rPr>
          <w:noProof/>
          <w:sz w:val="18"/>
          <w:szCs w:val="16"/>
        </w:rPr>
        <mc:AlternateContent>
          <mc:Choice Requires="wps">
            <w:drawing>
              <wp:anchor distT="0" distB="0" distL="114300" distR="114300" simplePos="0" relativeHeight="251937792" behindDoc="0" locked="0" layoutInCell="1" allowOverlap="1" wp14:anchorId="6F5A91E5" wp14:editId="009BFC13">
                <wp:simplePos x="0" y="0"/>
                <wp:positionH relativeFrom="column">
                  <wp:posOffset>-33020</wp:posOffset>
                </wp:positionH>
                <wp:positionV relativeFrom="paragraph">
                  <wp:posOffset>1581785</wp:posOffset>
                </wp:positionV>
                <wp:extent cx="314325" cy="193040"/>
                <wp:effectExtent l="0" t="0" r="0" b="0"/>
                <wp:wrapNone/>
                <wp:docPr id="221"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FCD3CBF" w14:textId="77777777"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3" type="#_x0000_t202" style="position:absolute;left:0;text-align:left;margin-left:-2.6pt;margin-top:124.55pt;width:24.75pt;height:15.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" filled="f" stroked="f">
                <v:textbox>
                  <w:txbxContent>
                    <w:p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38</w:t>
                      </w:r>
                    </w:p>
                  </w:txbxContent>
                </v:textbox>
              </v:shape>
            </w:pict>
          </mc:Fallback>
        </mc:AlternateContent>
      </w:r>
      <w:r>
        <w:rPr>
          <w:noProof/>
          <w:sz w:val="18"/>
          <w:szCs w:val="16"/>
        </w:rPr>
        <mc:AlternateContent>
          <mc:Choice Requires="wps">
            <w:drawing>
              <wp:anchor distT="0" distB="0" distL="114300" distR="114300" simplePos="0" relativeHeight="251931648" behindDoc="0" locked="0" layoutInCell="1" allowOverlap="1" wp14:anchorId="7B221E5E" wp14:editId="66F40890">
                <wp:simplePos x="0" y="0"/>
                <wp:positionH relativeFrom="column">
                  <wp:posOffset>-33020</wp:posOffset>
                </wp:positionH>
                <wp:positionV relativeFrom="paragraph">
                  <wp:posOffset>207010</wp:posOffset>
                </wp:positionV>
                <wp:extent cx="314325" cy="193040"/>
                <wp:effectExtent l="0" t="0" r="0" b="0"/>
                <wp:wrapNone/>
                <wp:docPr id="21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7482D58" w14:textId="77777777"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4" type="#_x0000_t202" style="position:absolute;left:0;text-align:left;margin-left:-2.6pt;margin-top:16.3pt;width:24.75pt;height:15.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" filled="f" stroked="f">
                <v:textbox>
                  <w:txbxContent>
                    <w:p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35</w:t>
                      </w:r>
                    </w:p>
                  </w:txbxContent>
                </v:textbox>
              </v:shape>
            </w:pict>
          </mc:Fallback>
        </mc:AlternateContent>
      </w:r>
      <w:r>
        <w:rPr>
          <w:noProof/>
          <w:sz w:val="18"/>
          <w:szCs w:val="16"/>
        </w:rPr>
        <mc:AlternateContent>
          <mc:Choice Requires="wps">
            <w:drawing>
              <wp:anchor distT="0" distB="0" distL="114300" distR="114300" simplePos="0" relativeHeight="251933696" behindDoc="0" locked="0" layoutInCell="1" allowOverlap="1" wp14:anchorId="3AF970D4" wp14:editId="0E6A39CE">
                <wp:simplePos x="0" y="0"/>
                <wp:positionH relativeFrom="column">
                  <wp:posOffset>-33020</wp:posOffset>
                </wp:positionH>
                <wp:positionV relativeFrom="paragraph">
                  <wp:posOffset>868680</wp:posOffset>
                </wp:positionV>
                <wp:extent cx="314325" cy="193040"/>
                <wp:effectExtent l="0" t="0" r="0" b="0"/>
                <wp:wrapNone/>
                <wp:docPr id="21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4C471E8" w14:textId="77777777"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BCCCC5" id="_x0000_s1095" type="#_x0000_t202" style="position:absolute;left:0;text-align:left;margin-left:-2.6pt;margin-top:68.4pt;width:24.75pt;height:15.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" filled="f" stroked="f">
                <v:textbox>
                  <w:txbxContent>
                    <w:p w:rsidR="008A3CCA" w:rsidRPr="004575B5" w:rsidRDefault="008A3CCA" w:rsidP="00EE1E9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36</w:t>
                      </w:r>
                    </w:p>
                  </w:txbxContent>
                </v:textbox>
              </v:shape>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1329E8" w:rsidRPr="00D608E2" w14:paraId="1F661A29" w14:textId="77777777" w:rsidTr="008C18CD">
        <w:trPr>
          <w:trHeight w:val="550"/>
        </w:trPr>
        <w:tc>
          <w:tcPr>
            <w:tcW w:w="422" w:type="dxa"/>
            <w:vMerge w:val="restart"/>
          </w:tcPr>
          <w:p w14:paraId="0567369F" w14:textId="77777777" w:rsidR="001329E8" w:rsidRPr="00D608E2" w:rsidRDefault="00EE1E91" w:rsidP="004B38E0">
            <w:pPr>
              <w:spacing w:before="0"/>
              <w:jc w:val="left"/>
              <w:rPr>
                <w:sz w:val="18"/>
                <w:szCs w:val="16"/>
              </w:rPr>
            </w:pPr>
            <w:r w:rsidRPr="009338BC">
              <w:rPr>
                <w:noProof/>
                <w:sz w:val="4"/>
                <w:szCs w:val="4"/>
              </w:rPr>
              <mc:AlternateContent>
                <mc:Choice Requires="wps">
                  <w:drawing>
                    <wp:anchor distT="0" distB="0" distL="114300" distR="114300" simplePos="0" relativeHeight="251828224" behindDoc="0" locked="0" layoutInCell="1" allowOverlap="1" wp14:anchorId="1C383D93" wp14:editId="349EEA8C">
                      <wp:simplePos x="0" y="0"/>
                      <wp:positionH relativeFrom="column">
                        <wp:posOffset>-57570</wp:posOffset>
                      </wp:positionH>
                      <wp:positionV relativeFrom="paragraph">
                        <wp:posOffset>1477887</wp:posOffset>
                      </wp:positionV>
                      <wp:extent cx="224790" cy="151765"/>
                      <wp:effectExtent l="0" t="0" r="3810" b="635"/>
                      <wp:wrapNone/>
                      <wp:docPr id="144" name="Gleichschenkliges Dreieck 14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33351C3" id="Gleichschenkliges Dreieck 144" o:spid="_x0000_s1026" type="#_x0000_t5" style="position:absolute;margin-left:-4.55pt;margin-top:116.35pt;width:17.7pt;height:11.95pt;rotation:18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" fillcolor="#7f7f7f [1612]" stroked="f" strokeweight="2pt"/>
                  </w:pict>
                </mc:Fallback>
              </mc:AlternateContent>
            </w:r>
            <w:r w:rsidRPr="009338BC">
              <w:rPr>
                <w:noProof/>
                <w:sz w:val="4"/>
                <w:szCs w:val="4"/>
              </w:rPr>
              <mc:AlternateContent>
                <mc:Choice Requires="wps">
                  <w:drawing>
                    <wp:anchor distT="0" distB="0" distL="114300" distR="114300" simplePos="0" relativeHeight="251827200" behindDoc="0" locked="0" layoutInCell="1" allowOverlap="1" wp14:anchorId="4F98D4E6" wp14:editId="352C65CE">
                      <wp:simplePos x="0" y="0"/>
                      <wp:positionH relativeFrom="column">
                        <wp:posOffset>-57570</wp:posOffset>
                      </wp:positionH>
                      <wp:positionV relativeFrom="paragraph">
                        <wp:posOffset>1110798</wp:posOffset>
                      </wp:positionV>
                      <wp:extent cx="224790" cy="151765"/>
                      <wp:effectExtent l="0" t="0" r="3810" b="635"/>
                      <wp:wrapNone/>
                      <wp:docPr id="143" name="Gleichschenkliges Dreieck 143">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36382EB" id="Gleichschenkliges Dreieck 143" o:spid="_x0000_s1026" type="#_x0000_t5" style="position:absolute;margin-left:-4.55pt;margin-top:87.45pt;width:17.7pt;height:11.95pt;rotation:18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26176" behindDoc="0" locked="0" layoutInCell="1" allowOverlap="1" wp14:anchorId="034A590B" wp14:editId="5646C03B">
                      <wp:simplePos x="0" y="0"/>
                      <wp:positionH relativeFrom="column">
                        <wp:posOffset>-57570</wp:posOffset>
                      </wp:positionH>
                      <wp:positionV relativeFrom="paragraph">
                        <wp:posOffset>763443</wp:posOffset>
                      </wp:positionV>
                      <wp:extent cx="224790" cy="151765"/>
                      <wp:effectExtent l="0" t="0" r="3810" b="635"/>
                      <wp:wrapNone/>
                      <wp:docPr id="142" name="Gleichschenkliges Dreieck 142">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025BD1E" id="Gleichschenkliges Dreieck 142" o:spid="_x0000_s1026" type="#_x0000_t5" style="position:absolute;margin-left:-4.55pt;margin-top:60.1pt;width:17.7pt;height:11.95pt;rotation:18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" fillcolor="#7f7f7f [1612]" stroked="f" strokeweight="2pt"/>
                  </w:pict>
                </mc:Fallback>
              </mc:AlternateContent>
            </w:r>
            <w:r w:rsidRPr="009338BC">
              <w:rPr>
                <w:noProof/>
                <w:sz w:val="4"/>
                <w:szCs w:val="4"/>
              </w:rPr>
              <mc:AlternateContent>
                <mc:Choice Requires="wps">
                  <w:drawing>
                    <wp:anchor distT="0" distB="0" distL="114300" distR="114300" simplePos="0" relativeHeight="251825152" behindDoc="0" locked="0" layoutInCell="1" allowOverlap="1" wp14:anchorId="73496AFA" wp14:editId="6299FDF7">
                      <wp:simplePos x="0" y="0"/>
                      <wp:positionH relativeFrom="column">
                        <wp:posOffset>-57570</wp:posOffset>
                      </wp:positionH>
                      <wp:positionV relativeFrom="paragraph">
                        <wp:posOffset>103614</wp:posOffset>
                      </wp:positionV>
                      <wp:extent cx="224790" cy="151765"/>
                      <wp:effectExtent l="0" t="0" r="3810" b="635"/>
                      <wp:wrapNone/>
                      <wp:docPr id="141" name="Gleichschenkliges Dreieck 141">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F467EAC" id="Gleichschenkliges Dreieck 141" o:spid="_x0000_s1026" type="#_x0000_t5" style="position:absolute;margin-left:-4.55pt;margin-top:8.15pt;width:17.7pt;height:11.95pt;rotation:18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" fillcolor="#7f7f7f [1612]" stroked="f" strokeweight="2pt"/>
                  </w:pict>
                </mc:Fallback>
              </mc:AlternateContent>
            </w:r>
          </w:p>
        </w:tc>
        <w:tc>
          <w:tcPr>
            <w:tcW w:w="8645" w:type="dxa"/>
          </w:tcPr>
          <w:p w14:paraId="63A72C94" w14:textId="77777777" w:rsidR="001329E8" w:rsidRPr="0052689C" w:rsidRDefault="0069311B" w:rsidP="00411285">
            <w:pPr>
              <w:widowControl w:val="0"/>
              <w:tabs>
                <w:tab w:val="left" w:pos="1441"/>
              </w:tabs>
              <w:autoSpaceDE w:val="0"/>
              <w:autoSpaceDN w:val="0"/>
              <w:spacing w:before="118"/>
              <w:ind w:left="311" w:hanging="311"/>
              <w:rPr>
                <w:b/>
                <w:sz w:val="18"/>
                <w:szCs w:val="18"/>
              </w:rPr>
            </w:pPr>
            <w:r w:rsidRPr="0052689C">
              <w:rPr>
                <w:b/>
                <w:sz w:val="18"/>
                <w:szCs w:val="18"/>
              </w:rPr>
              <w:t xml:space="preserve">37. </w:t>
            </w:r>
            <w:r w:rsidR="00DC54A2" w:rsidRPr="0052689C">
              <w:rPr>
                <w:color w:val="1B1B1B"/>
                <w:sz w:val="18"/>
                <w:szCs w:val="18"/>
              </w:rPr>
              <w:t>Das</w:t>
            </w:r>
            <w:r w:rsidR="00DC54A2" w:rsidRPr="0052689C">
              <w:rPr>
                <w:color w:val="1B1B1B"/>
                <w:spacing w:val="-6"/>
                <w:sz w:val="18"/>
                <w:szCs w:val="18"/>
              </w:rPr>
              <w:t xml:space="preserve"> </w:t>
            </w:r>
            <w:r w:rsidR="00DC54A2" w:rsidRPr="0052689C">
              <w:rPr>
                <w:color w:val="1B1B1B"/>
                <w:sz w:val="18"/>
                <w:szCs w:val="18"/>
              </w:rPr>
              <w:t>Unternehmen</w:t>
            </w:r>
            <w:r w:rsidR="00DC54A2" w:rsidRPr="0052689C">
              <w:rPr>
                <w:color w:val="1B1B1B"/>
                <w:spacing w:val="-3"/>
                <w:sz w:val="18"/>
                <w:szCs w:val="18"/>
              </w:rPr>
              <w:t xml:space="preserve"> </w:t>
            </w:r>
            <w:r w:rsidR="00DC54A2" w:rsidRPr="0052689C">
              <w:rPr>
                <w:color w:val="1B1B1B"/>
                <w:sz w:val="18"/>
                <w:szCs w:val="18"/>
              </w:rPr>
              <w:t>gibt</w:t>
            </w:r>
            <w:r w:rsidR="00DC54A2" w:rsidRPr="0052689C">
              <w:rPr>
                <w:color w:val="1B1B1B"/>
                <w:spacing w:val="-5"/>
                <w:sz w:val="18"/>
                <w:szCs w:val="18"/>
              </w:rPr>
              <w:t xml:space="preserve"> </w:t>
            </w:r>
            <w:r w:rsidR="00DC54A2" w:rsidRPr="0052689C">
              <w:rPr>
                <w:color w:val="1B1B1B"/>
                <w:sz w:val="18"/>
                <w:szCs w:val="18"/>
              </w:rPr>
              <w:t>an,</w:t>
            </w:r>
            <w:r w:rsidR="00DC54A2" w:rsidRPr="0052689C">
              <w:rPr>
                <w:color w:val="1B1B1B"/>
                <w:spacing w:val="-6"/>
                <w:sz w:val="18"/>
                <w:szCs w:val="18"/>
              </w:rPr>
              <w:t xml:space="preserve"> </w:t>
            </w:r>
            <w:r w:rsidR="00DC54A2" w:rsidRPr="0052689C">
              <w:rPr>
                <w:color w:val="1B1B1B"/>
                <w:sz w:val="18"/>
                <w:szCs w:val="18"/>
              </w:rPr>
              <w:t>ob</w:t>
            </w:r>
            <w:r w:rsidR="00DC54A2" w:rsidRPr="0052689C">
              <w:rPr>
                <w:color w:val="1B1B1B"/>
                <w:spacing w:val="-5"/>
                <w:sz w:val="18"/>
                <w:szCs w:val="18"/>
              </w:rPr>
              <w:t xml:space="preserve"> </w:t>
            </w:r>
            <w:r w:rsidR="00DC54A2" w:rsidRPr="0052689C">
              <w:rPr>
                <w:color w:val="1B1B1B"/>
                <w:sz w:val="18"/>
                <w:szCs w:val="18"/>
              </w:rPr>
              <w:t>und,</w:t>
            </w:r>
            <w:r w:rsidR="00DC54A2" w:rsidRPr="0052689C">
              <w:rPr>
                <w:color w:val="1B1B1B"/>
                <w:spacing w:val="-4"/>
                <w:sz w:val="18"/>
                <w:szCs w:val="18"/>
              </w:rPr>
              <w:t xml:space="preserve"> </w:t>
            </w:r>
            <w:r w:rsidR="00DC54A2" w:rsidRPr="0052689C">
              <w:rPr>
                <w:color w:val="1B1B1B"/>
                <w:sz w:val="18"/>
                <w:szCs w:val="18"/>
              </w:rPr>
              <w:t>wenn</w:t>
            </w:r>
            <w:r w:rsidR="00DC54A2" w:rsidRPr="0052689C">
              <w:rPr>
                <w:color w:val="1B1B1B"/>
                <w:spacing w:val="-4"/>
                <w:sz w:val="18"/>
                <w:szCs w:val="18"/>
              </w:rPr>
              <w:t xml:space="preserve"> </w:t>
            </w:r>
            <w:r w:rsidR="00DC54A2" w:rsidRPr="0052689C">
              <w:rPr>
                <w:color w:val="1B1B1B"/>
                <w:sz w:val="18"/>
                <w:szCs w:val="18"/>
              </w:rPr>
              <w:t>ja,</w:t>
            </w:r>
            <w:r w:rsidR="00DC54A2" w:rsidRPr="0052689C">
              <w:rPr>
                <w:color w:val="1B1B1B"/>
                <w:spacing w:val="-4"/>
                <w:sz w:val="18"/>
                <w:szCs w:val="18"/>
              </w:rPr>
              <w:t xml:space="preserve"> </w:t>
            </w:r>
            <w:r w:rsidR="00DC54A2" w:rsidRPr="0052689C">
              <w:rPr>
                <w:color w:val="1B1B1B"/>
                <w:sz w:val="18"/>
                <w:szCs w:val="18"/>
              </w:rPr>
              <w:t>wie</w:t>
            </w:r>
            <w:r w:rsidR="00DC54A2" w:rsidRPr="0052689C">
              <w:rPr>
                <w:color w:val="1B1B1B"/>
                <w:spacing w:val="-4"/>
                <w:sz w:val="18"/>
                <w:szCs w:val="18"/>
              </w:rPr>
              <w:t xml:space="preserve"> </w:t>
            </w:r>
            <w:r w:rsidR="00DC54A2" w:rsidRPr="0052689C">
              <w:rPr>
                <w:color w:val="1B1B1B"/>
                <w:sz w:val="18"/>
                <w:szCs w:val="18"/>
              </w:rPr>
              <w:t>es</w:t>
            </w:r>
            <w:r w:rsidR="00DC54A2" w:rsidRPr="0052689C">
              <w:rPr>
                <w:color w:val="1B1B1B"/>
                <w:spacing w:val="-5"/>
                <w:sz w:val="18"/>
                <w:szCs w:val="18"/>
              </w:rPr>
              <w:t xml:space="preserve"> </w:t>
            </w:r>
            <w:r w:rsidR="00DC54A2" w:rsidRPr="0052689C">
              <w:rPr>
                <w:color w:val="1B1B1B"/>
                <w:sz w:val="18"/>
                <w:szCs w:val="18"/>
              </w:rPr>
              <w:t>die</w:t>
            </w:r>
            <w:r w:rsidR="00DC54A2" w:rsidRPr="0052689C">
              <w:rPr>
                <w:color w:val="1B1B1B"/>
                <w:spacing w:val="2"/>
                <w:sz w:val="18"/>
                <w:szCs w:val="18"/>
              </w:rPr>
              <w:t xml:space="preserve"> </w:t>
            </w:r>
            <w:r w:rsidR="00DC54A2" w:rsidRPr="0052689C">
              <w:rPr>
                <w:b/>
                <w:i/>
                <w:color w:val="1B1B1B"/>
                <w:sz w:val="18"/>
                <w:szCs w:val="18"/>
              </w:rPr>
              <w:t>Grundsätze</w:t>
            </w:r>
            <w:r w:rsidR="00DC54A2" w:rsidRPr="0052689C">
              <w:rPr>
                <w:b/>
                <w:i/>
                <w:color w:val="1B1B1B"/>
                <w:spacing w:val="-4"/>
                <w:sz w:val="18"/>
                <w:szCs w:val="18"/>
              </w:rPr>
              <w:t xml:space="preserve"> </w:t>
            </w:r>
            <w:r w:rsidR="00DC54A2" w:rsidRPr="0052689C">
              <w:rPr>
                <w:b/>
                <w:i/>
                <w:color w:val="1B1B1B"/>
                <w:sz w:val="18"/>
                <w:szCs w:val="18"/>
              </w:rPr>
              <w:t>der</w:t>
            </w:r>
            <w:r w:rsidR="00DC54A2" w:rsidRPr="0052689C">
              <w:rPr>
                <w:b/>
                <w:i/>
                <w:color w:val="1B1B1B"/>
                <w:spacing w:val="-6"/>
                <w:sz w:val="18"/>
                <w:szCs w:val="18"/>
              </w:rPr>
              <w:t xml:space="preserve"> </w:t>
            </w:r>
            <w:r w:rsidR="00DC54A2" w:rsidRPr="0052689C">
              <w:rPr>
                <w:b/>
                <w:i/>
                <w:color w:val="1B1B1B"/>
                <w:sz w:val="18"/>
                <w:szCs w:val="18"/>
              </w:rPr>
              <w:t>Kreislaufwirtschaft</w:t>
            </w:r>
            <w:r w:rsidR="00DC54A2" w:rsidRPr="0052689C">
              <w:rPr>
                <w:b/>
                <w:i/>
                <w:color w:val="1B1B1B"/>
                <w:spacing w:val="-4"/>
                <w:sz w:val="18"/>
                <w:szCs w:val="18"/>
              </w:rPr>
              <w:t xml:space="preserve"> </w:t>
            </w:r>
            <w:r w:rsidR="00DC54A2" w:rsidRPr="0052689C">
              <w:rPr>
                <w:color w:val="1B1B1B"/>
                <w:spacing w:val="-2"/>
                <w:sz w:val="18"/>
                <w:szCs w:val="18"/>
              </w:rPr>
              <w:t>anwendet.</w:t>
            </w:r>
          </w:p>
        </w:tc>
      </w:tr>
      <w:tr w:rsidR="001329E8" w:rsidRPr="00D608E2" w14:paraId="3AA440E0" w14:textId="77777777" w:rsidTr="008C18CD">
        <w:trPr>
          <w:trHeight w:val="2262"/>
        </w:trPr>
        <w:tc>
          <w:tcPr>
            <w:tcW w:w="422" w:type="dxa"/>
            <w:vMerge/>
          </w:tcPr>
          <w:p w14:paraId="2B065C0E" w14:textId="77777777" w:rsidR="001329E8" w:rsidRPr="00D608E2" w:rsidRDefault="001329E8" w:rsidP="00411285">
            <w:pPr>
              <w:spacing w:before="0"/>
              <w:contextualSpacing/>
              <w:jc w:val="left"/>
              <w:rPr>
                <w:sz w:val="18"/>
                <w:szCs w:val="16"/>
              </w:rPr>
            </w:pPr>
          </w:p>
        </w:tc>
        <w:tc>
          <w:tcPr>
            <w:tcW w:w="8645" w:type="dxa"/>
          </w:tcPr>
          <w:p w14:paraId="2E0651AA" w14:textId="77777777" w:rsidR="00DC54A2" w:rsidRPr="0052689C" w:rsidRDefault="0069311B" w:rsidP="00411285">
            <w:pPr>
              <w:widowControl w:val="0"/>
              <w:tabs>
                <w:tab w:val="left" w:pos="1441"/>
              </w:tabs>
              <w:autoSpaceDE w:val="0"/>
              <w:autoSpaceDN w:val="0"/>
              <w:rPr>
                <w:color w:val="1B1B1B"/>
                <w:sz w:val="18"/>
                <w:szCs w:val="18"/>
              </w:rPr>
            </w:pPr>
            <w:r w:rsidRPr="0052689C">
              <w:rPr>
                <w:b/>
                <w:sz w:val="18"/>
                <w:szCs w:val="18"/>
              </w:rPr>
              <w:t xml:space="preserve">38. </w:t>
            </w:r>
            <w:r w:rsidR="00DC54A2" w:rsidRPr="0052689C">
              <w:rPr>
                <w:color w:val="1B1B1B"/>
                <w:sz w:val="18"/>
                <w:szCs w:val="18"/>
              </w:rPr>
              <w:t>Das</w:t>
            </w:r>
            <w:r w:rsidR="00DC54A2" w:rsidRPr="0052689C">
              <w:rPr>
                <w:color w:val="1B1B1B"/>
                <w:spacing w:val="-7"/>
                <w:sz w:val="18"/>
                <w:szCs w:val="18"/>
              </w:rPr>
              <w:t xml:space="preserve"> </w:t>
            </w:r>
            <w:r w:rsidR="00DC54A2" w:rsidRPr="0052689C">
              <w:rPr>
                <w:color w:val="1B1B1B"/>
                <w:sz w:val="18"/>
                <w:szCs w:val="18"/>
              </w:rPr>
              <w:t>Unternehmen</w:t>
            </w:r>
            <w:r w:rsidR="00DC54A2" w:rsidRPr="0052689C">
              <w:rPr>
                <w:color w:val="1B1B1B"/>
                <w:spacing w:val="-5"/>
                <w:sz w:val="18"/>
                <w:szCs w:val="18"/>
              </w:rPr>
              <w:t xml:space="preserve"> </w:t>
            </w:r>
            <w:r w:rsidR="00DC54A2" w:rsidRPr="0052689C">
              <w:rPr>
                <w:color w:val="1B1B1B"/>
                <w:sz w:val="18"/>
                <w:szCs w:val="18"/>
              </w:rPr>
              <w:t>gibt</w:t>
            </w:r>
            <w:r w:rsidR="00DC54A2" w:rsidRPr="0052689C">
              <w:rPr>
                <w:color w:val="1B1B1B"/>
                <w:spacing w:val="-6"/>
                <w:sz w:val="18"/>
                <w:szCs w:val="18"/>
              </w:rPr>
              <w:t xml:space="preserve"> </w:t>
            </w:r>
            <w:r w:rsidR="00DC54A2" w:rsidRPr="0052689C">
              <w:rPr>
                <w:color w:val="1B1B1B"/>
                <w:sz w:val="18"/>
                <w:szCs w:val="18"/>
              </w:rPr>
              <w:t>Folgendes</w:t>
            </w:r>
            <w:r w:rsidR="00DC54A2" w:rsidRPr="0052689C">
              <w:rPr>
                <w:color w:val="1B1B1B"/>
                <w:spacing w:val="-7"/>
                <w:sz w:val="18"/>
                <w:szCs w:val="18"/>
              </w:rPr>
              <w:t xml:space="preserve"> </w:t>
            </w:r>
            <w:r w:rsidR="00DC54A2" w:rsidRPr="0052689C">
              <w:rPr>
                <w:color w:val="1B1B1B"/>
                <w:spacing w:val="-5"/>
                <w:sz w:val="18"/>
                <w:szCs w:val="18"/>
              </w:rPr>
              <w:t>an:</w:t>
            </w:r>
          </w:p>
          <w:p w14:paraId="4377B2A9" w14:textId="77777777" w:rsidR="00DC54A2" w:rsidRPr="0052689C" w:rsidRDefault="00DC54A2" w:rsidP="00EF7E52">
            <w:pPr>
              <w:pStyle w:val="Listenabsatz"/>
              <w:widowControl w:val="0"/>
              <w:numPr>
                <w:ilvl w:val="1"/>
                <w:numId w:val="16"/>
              </w:numPr>
              <w:tabs>
                <w:tab w:val="left" w:pos="311"/>
              </w:tabs>
              <w:autoSpaceDE w:val="0"/>
              <w:autoSpaceDN w:val="0"/>
              <w:spacing w:before="121"/>
              <w:ind w:left="311" w:hanging="353"/>
              <w:contextualSpacing w:val="0"/>
              <w:rPr>
                <w:color w:val="1B1B1B"/>
                <w:sz w:val="18"/>
                <w:szCs w:val="18"/>
              </w:rPr>
            </w:pPr>
            <w:r w:rsidRPr="0052689C">
              <w:rPr>
                <w:color w:val="1B1B1B"/>
                <w:sz w:val="18"/>
                <w:szCs w:val="18"/>
              </w:rPr>
              <w:t>das</w:t>
            </w:r>
            <w:r w:rsidRPr="0052689C">
              <w:rPr>
                <w:color w:val="1B1B1B"/>
                <w:spacing w:val="-8"/>
                <w:sz w:val="18"/>
                <w:szCs w:val="18"/>
              </w:rPr>
              <w:t xml:space="preserve"> </w:t>
            </w:r>
            <w:r w:rsidRPr="0052689C">
              <w:rPr>
                <w:color w:val="1B1B1B"/>
                <w:sz w:val="18"/>
                <w:szCs w:val="18"/>
              </w:rPr>
              <w:t>jährliche</w:t>
            </w:r>
            <w:r w:rsidRPr="0052689C">
              <w:rPr>
                <w:color w:val="1B1B1B"/>
                <w:spacing w:val="-6"/>
                <w:sz w:val="18"/>
                <w:szCs w:val="18"/>
              </w:rPr>
              <w:t xml:space="preserve"> </w:t>
            </w:r>
            <w:r w:rsidRPr="0052689C">
              <w:rPr>
                <w:color w:val="1B1B1B"/>
                <w:sz w:val="18"/>
                <w:szCs w:val="18"/>
              </w:rPr>
              <w:t>Gesamtabfallaufkommen,</w:t>
            </w:r>
            <w:r w:rsidRPr="0052689C">
              <w:rPr>
                <w:color w:val="1B1B1B"/>
                <w:spacing w:val="-6"/>
                <w:sz w:val="18"/>
                <w:szCs w:val="18"/>
              </w:rPr>
              <w:t xml:space="preserve"> </w:t>
            </w:r>
            <w:r w:rsidRPr="0052689C">
              <w:rPr>
                <w:color w:val="1B1B1B"/>
                <w:sz w:val="18"/>
                <w:szCs w:val="18"/>
              </w:rPr>
              <w:t>aufgeschlüsselt</w:t>
            </w:r>
            <w:r w:rsidRPr="0052689C">
              <w:rPr>
                <w:color w:val="1B1B1B"/>
                <w:spacing w:val="-6"/>
                <w:sz w:val="18"/>
                <w:szCs w:val="18"/>
              </w:rPr>
              <w:t xml:space="preserve"> </w:t>
            </w:r>
            <w:r w:rsidRPr="0052689C">
              <w:rPr>
                <w:color w:val="1B1B1B"/>
                <w:sz w:val="18"/>
                <w:szCs w:val="18"/>
              </w:rPr>
              <w:t>nach</w:t>
            </w:r>
            <w:r w:rsidRPr="0052689C">
              <w:rPr>
                <w:color w:val="1B1B1B"/>
                <w:spacing w:val="-5"/>
                <w:sz w:val="18"/>
                <w:szCs w:val="18"/>
              </w:rPr>
              <w:t xml:space="preserve"> </w:t>
            </w:r>
            <w:r w:rsidRPr="0052689C">
              <w:rPr>
                <w:color w:val="1B1B1B"/>
                <w:sz w:val="18"/>
                <w:szCs w:val="18"/>
              </w:rPr>
              <w:t>Art</w:t>
            </w:r>
            <w:r w:rsidRPr="0052689C">
              <w:rPr>
                <w:color w:val="1B1B1B"/>
                <w:spacing w:val="-7"/>
                <w:sz w:val="18"/>
                <w:szCs w:val="18"/>
              </w:rPr>
              <w:t xml:space="preserve"> </w:t>
            </w:r>
            <w:r w:rsidRPr="0052689C">
              <w:rPr>
                <w:color w:val="1B1B1B"/>
                <w:sz w:val="18"/>
                <w:szCs w:val="18"/>
              </w:rPr>
              <w:t>(nicht</w:t>
            </w:r>
            <w:r w:rsidRPr="0052689C">
              <w:rPr>
                <w:color w:val="1B1B1B"/>
                <w:spacing w:val="-7"/>
                <w:sz w:val="18"/>
                <w:szCs w:val="18"/>
              </w:rPr>
              <w:t xml:space="preserve"> </w:t>
            </w:r>
            <w:r w:rsidRPr="0052689C">
              <w:rPr>
                <w:color w:val="1B1B1B"/>
                <w:sz w:val="18"/>
                <w:szCs w:val="18"/>
              </w:rPr>
              <w:t>gefährlich</w:t>
            </w:r>
            <w:r w:rsidRPr="0052689C">
              <w:rPr>
                <w:color w:val="1B1B1B"/>
                <w:spacing w:val="-7"/>
                <w:sz w:val="18"/>
                <w:szCs w:val="18"/>
              </w:rPr>
              <w:t xml:space="preserve"> </w:t>
            </w:r>
            <w:r w:rsidRPr="0052689C">
              <w:rPr>
                <w:color w:val="1B1B1B"/>
                <w:sz w:val="18"/>
                <w:szCs w:val="18"/>
              </w:rPr>
              <w:t>und</w:t>
            </w:r>
            <w:r w:rsidRPr="0052689C">
              <w:rPr>
                <w:color w:val="1B1B1B"/>
                <w:spacing w:val="-7"/>
                <w:sz w:val="18"/>
                <w:szCs w:val="18"/>
              </w:rPr>
              <w:t xml:space="preserve"> </w:t>
            </w:r>
            <w:r w:rsidRPr="0052689C">
              <w:rPr>
                <w:color w:val="1B1B1B"/>
                <w:spacing w:val="-2"/>
                <w:sz w:val="18"/>
                <w:szCs w:val="18"/>
              </w:rPr>
              <w:t>gefährlich),</w:t>
            </w:r>
            <w:r w:rsidR="00EE1E91">
              <w:rPr>
                <w:noProof/>
                <w:sz w:val="18"/>
                <w:szCs w:val="16"/>
              </w:rPr>
              <w:t xml:space="preserve"> </w:t>
            </w:r>
          </w:p>
          <w:p w14:paraId="620DD74F" w14:textId="77777777" w:rsidR="00DC54A2" w:rsidRPr="0052689C" w:rsidRDefault="00DC54A2" w:rsidP="00EF7E52">
            <w:pPr>
              <w:pStyle w:val="Listenabsatz"/>
              <w:widowControl w:val="0"/>
              <w:numPr>
                <w:ilvl w:val="1"/>
                <w:numId w:val="16"/>
              </w:numPr>
              <w:tabs>
                <w:tab w:val="left" w:pos="311"/>
              </w:tabs>
              <w:autoSpaceDE w:val="0"/>
              <w:autoSpaceDN w:val="0"/>
              <w:ind w:left="311" w:hanging="353"/>
              <w:contextualSpacing w:val="0"/>
              <w:rPr>
                <w:color w:val="1B1B1B"/>
                <w:sz w:val="18"/>
                <w:szCs w:val="18"/>
              </w:rPr>
            </w:pPr>
            <w:r w:rsidRPr="0052689C">
              <w:rPr>
                <w:color w:val="1B1B1B"/>
                <w:sz w:val="18"/>
                <w:szCs w:val="18"/>
              </w:rPr>
              <w:t xml:space="preserve">die jährliche Gesamtmenge der Abfälle, die zum </w:t>
            </w:r>
            <w:r w:rsidRPr="0052689C">
              <w:rPr>
                <w:b/>
                <w:i/>
                <w:color w:val="1B1B1B"/>
                <w:sz w:val="18"/>
                <w:szCs w:val="18"/>
              </w:rPr>
              <w:t xml:space="preserve">Recycling </w:t>
            </w:r>
            <w:r w:rsidRPr="0052689C">
              <w:rPr>
                <w:color w:val="1B1B1B"/>
                <w:sz w:val="18"/>
                <w:szCs w:val="18"/>
              </w:rPr>
              <w:t xml:space="preserve">oder zur Wiederverwendung umgeleitet </w:t>
            </w:r>
            <w:r w:rsidRPr="0052689C">
              <w:rPr>
                <w:color w:val="1B1B1B"/>
                <w:spacing w:val="-2"/>
                <w:sz w:val="18"/>
                <w:szCs w:val="18"/>
              </w:rPr>
              <w:t>werden,</w:t>
            </w:r>
          </w:p>
          <w:p w14:paraId="4809CA57" w14:textId="77777777" w:rsidR="001329E8" w:rsidRPr="0052689C" w:rsidRDefault="00DC54A2" w:rsidP="00EF7E52">
            <w:pPr>
              <w:pStyle w:val="Listenabsatz"/>
              <w:widowControl w:val="0"/>
              <w:numPr>
                <w:ilvl w:val="1"/>
                <w:numId w:val="16"/>
              </w:numPr>
              <w:tabs>
                <w:tab w:val="left" w:pos="311"/>
              </w:tabs>
              <w:autoSpaceDE w:val="0"/>
              <w:autoSpaceDN w:val="0"/>
              <w:spacing w:before="119"/>
              <w:ind w:left="311" w:hanging="353"/>
              <w:contextualSpacing w:val="0"/>
              <w:rPr>
                <w:b/>
                <w:sz w:val="18"/>
                <w:szCs w:val="18"/>
              </w:rPr>
            </w:pPr>
            <w:r w:rsidRPr="0052689C">
              <w:rPr>
                <w:color w:val="1B1B1B"/>
                <w:sz w:val="18"/>
                <w:szCs w:val="18"/>
              </w:rPr>
              <w:t>wenn das Unternehmen in einem Wirtschaftszweig mit erheblichen Materialflüssen tätig ist</w:t>
            </w:r>
            <w:r w:rsidR="00FE3F29">
              <w:rPr>
                <w:color w:val="1B1B1B"/>
                <w:sz w:val="18"/>
                <w:szCs w:val="18"/>
              </w:rPr>
              <w:br/>
            </w:r>
            <w:r w:rsidRPr="0052689C">
              <w:rPr>
                <w:color w:val="1B1B1B"/>
                <w:sz w:val="18"/>
                <w:szCs w:val="18"/>
              </w:rPr>
              <w:t>(z. B. Herstellung, Baugewerbe/Bau, Abfüllen/Verpacken u. a.), den jährlichen Massenstrom der verwendeten relevanten Materialien.</w:t>
            </w:r>
          </w:p>
        </w:tc>
      </w:tr>
    </w:tbl>
    <w:p w14:paraId="4A599FF9" w14:textId="77777777" w:rsidR="00AA22B0" w:rsidRDefault="00AA22B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43E52" w:rsidRPr="00E15068" w14:paraId="1B4E8D56"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5B020D"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1D6A8A76" w14:textId="77777777" w:rsidR="00D43E52"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2F90E61F" w14:textId="77777777" w:rsidR="00D43E52" w:rsidRDefault="00D43E52" w:rsidP="00D43E52">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738647B5" w14:textId="77777777" w:rsidTr="00282715">
        <w:trPr>
          <w:trHeight w:val="23"/>
        </w:trPr>
        <w:tc>
          <w:tcPr>
            <w:tcW w:w="421" w:type="dxa"/>
          </w:tcPr>
          <w:p w14:paraId="64D910D8" w14:textId="77777777" w:rsidR="00AA22B0" w:rsidRPr="00D608E2" w:rsidRDefault="00AA22B0" w:rsidP="00D43E52">
            <w:pPr>
              <w:spacing w:before="0"/>
              <w:jc w:val="left"/>
              <w:rPr>
                <w:sz w:val="18"/>
                <w:szCs w:val="16"/>
              </w:rPr>
            </w:pPr>
          </w:p>
        </w:tc>
        <w:tc>
          <w:tcPr>
            <w:tcW w:w="8646" w:type="dxa"/>
          </w:tcPr>
          <w:p w14:paraId="766829A6" w14:textId="77777777" w:rsidR="00AA22B0" w:rsidRPr="00961277" w:rsidRDefault="00FE3F29" w:rsidP="00282715">
            <w:pPr>
              <w:spacing w:before="0"/>
              <w:contextualSpacing/>
              <w:rPr>
                <w:b/>
                <w:sz w:val="18"/>
                <w:szCs w:val="16"/>
              </w:rPr>
            </w:pPr>
            <w:r>
              <w:rPr>
                <w:b/>
                <w:sz w:val="18"/>
                <w:szCs w:val="16"/>
              </w:rPr>
              <w:t>Grundsätze der Kreislaufwirtschaft</w:t>
            </w:r>
          </w:p>
          <w:p w14:paraId="1512B6D3" w14:textId="77777777" w:rsidR="00AA22B0" w:rsidRPr="00A361CC" w:rsidRDefault="00A361CC" w:rsidP="00282715">
            <w:pPr>
              <w:spacing w:before="0"/>
              <w:contextualSpacing/>
              <w:rPr>
                <w:sz w:val="18"/>
                <w:szCs w:val="16"/>
              </w:rPr>
            </w:pPr>
            <w:r w:rsidRPr="00A361CC">
              <w:rPr>
                <w:sz w:val="18"/>
                <w:szCs w:val="16"/>
              </w:rPr>
              <w:t>Die Grundsätze der europäischen Kreislaufwirtschaft sind: Wiederverwendbarkeit, Reparierbarkeit, Demontage, Wiederaufarbeitung oder Aufbereitung, Recycling, Rückführung in den biologischen Kreislauf, sonstige Möglichkeiten zur Optimierung der Produkt- und Materialnutzung.</w:t>
            </w:r>
          </w:p>
          <w:p w14:paraId="09FC7753" w14:textId="77777777" w:rsidR="00AA22B0" w:rsidRPr="00961277" w:rsidRDefault="00AA22B0" w:rsidP="00282715">
            <w:pPr>
              <w:spacing w:before="0"/>
              <w:contextualSpacing/>
              <w:rPr>
                <w:sz w:val="12"/>
                <w:szCs w:val="12"/>
              </w:rPr>
            </w:pPr>
          </w:p>
          <w:p w14:paraId="357A673F" w14:textId="77777777" w:rsidR="00AA22B0" w:rsidRPr="00961277" w:rsidRDefault="00FE3F29" w:rsidP="00282715">
            <w:pPr>
              <w:spacing w:before="0"/>
              <w:contextualSpacing/>
              <w:rPr>
                <w:b/>
                <w:sz w:val="18"/>
                <w:szCs w:val="16"/>
              </w:rPr>
            </w:pPr>
            <w:r>
              <w:rPr>
                <w:b/>
                <w:sz w:val="18"/>
                <w:szCs w:val="16"/>
              </w:rPr>
              <w:t>Recycling</w:t>
            </w:r>
          </w:p>
          <w:p w14:paraId="33D7A94A" w14:textId="77777777" w:rsidR="00AA22B0" w:rsidRPr="00E12DDD" w:rsidRDefault="00A361CC" w:rsidP="00282715">
            <w:pPr>
              <w:spacing w:before="0"/>
              <w:contextualSpacing/>
              <w:rPr>
                <w:sz w:val="18"/>
                <w:szCs w:val="16"/>
              </w:rPr>
            </w:pPr>
            <w:r w:rsidRPr="00A361CC">
              <w:rPr>
                <w:sz w:val="18"/>
                <w:szCs w:val="16"/>
              </w:rPr>
              <w:t>Ein Verwertungsverfahren, durch das Abfallmaterialien zu Erzeugnissen, Materialien oder Stoffen entweder für den ursprünglichen Zweck oder für andere Zwecke aufbereitet werden. Es schließt die Aufbereitung organischer Materialien ein, aber nicht die energetische Verwertung und die Aufbereitung zu Materialien, die für die Verwendung als Brennstoff oder zur Verfüllung bestimmt sind.</w:t>
            </w:r>
          </w:p>
        </w:tc>
      </w:tr>
    </w:tbl>
    <w:p w14:paraId="0179E411" w14:textId="77777777" w:rsidR="0095176C" w:rsidRPr="00A66574" w:rsidRDefault="0095176C" w:rsidP="0095176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95176C" w:rsidRPr="009217D7" w14:paraId="7FE6DD1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C2F16A6"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7584BA2A" w14:textId="77777777" w:rsidR="0095176C"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56BC6A56" w14:textId="77777777" w:rsidR="0095176C" w:rsidRPr="00696069" w:rsidRDefault="0095176C" w:rsidP="0095176C">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8C18CD" w:rsidRPr="00A40F99" w14:paraId="3C646B7C" w14:textId="77777777" w:rsidTr="001A6A99">
        <w:trPr>
          <w:trHeight w:val="279"/>
        </w:trPr>
        <w:tc>
          <w:tcPr>
            <w:tcW w:w="422" w:type="dxa"/>
          </w:tcPr>
          <w:p w14:paraId="15483AE3" w14:textId="77777777" w:rsidR="008C18CD" w:rsidRPr="00A40F99" w:rsidRDefault="008C18CD" w:rsidP="001A6A99">
            <w:pPr>
              <w:spacing w:before="0"/>
              <w:contextualSpacing/>
              <w:jc w:val="left"/>
              <w:rPr>
                <w:sz w:val="18"/>
                <w:szCs w:val="18"/>
              </w:rPr>
            </w:pPr>
          </w:p>
        </w:tc>
        <w:tc>
          <w:tcPr>
            <w:tcW w:w="8645" w:type="dxa"/>
          </w:tcPr>
          <w:p w14:paraId="0F07E18C" w14:textId="77777777" w:rsidR="008C18CD" w:rsidRPr="00A40F99" w:rsidRDefault="008C18CD" w:rsidP="001A6A99">
            <w:pPr>
              <w:spacing w:before="0"/>
              <w:ind w:right="425"/>
              <w:rPr>
                <w:b/>
                <w:color w:val="1B1B1B"/>
                <w:sz w:val="18"/>
                <w:szCs w:val="18"/>
              </w:rPr>
            </w:pPr>
            <w:r>
              <w:rPr>
                <w:i/>
                <w:color w:val="1B1B1B"/>
                <w:sz w:val="18"/>
                <w:szCs w:val="18"/>
              </w:rPr>
              <w:t xml:space="preserve">Leitlinien </w:t>
            </w:r>
            <w:r w:rsidRPr="007879A8">
              <w:rPr>
                <w:i/>
                <w:color w:val="1B1B1B"/>
                <w:sz w:val="18"/>
                <w:szCs w:val="18"/>
              </w:rPr>
              <w:t>zu</w:t>
            </w:r>
            <w:r>
              <w:rPr>
                <w:i/>
                <w:color w:val="1B1B1B"/>
                <w:sz w:val="18"/>
                <w:szCs w:val="18"/>
              </w:rPr>
              <w:t xml:space="preserve"> den Grundsätzen der Kreislaufwirtschaft</w:t>
            </w:r>
          </w:p>
        </w:tc>
      </w:tr>
      <w:tr w:rsidR="008C18CD" w:rsidRPr="00D608E2" w14:paraId="6E00F3E5" w14:textId="77777777" w:rsidTr="008C18CD">
        <w:trPr>
          <w:trHeight w:val="536"/>
        </w:trPr>
        <w:tc>
          <w:tcPr>
            <w:tcW w:w="422" w:type="dxa"/>
          </w:tcPr>
          <w:p w14:paraId="737C53A7" w14:textId="77777777" w:rsidR="008C18CD" w:rsidRPr="00D608E2" w:rsidRDefault="008C18CD" w:rsidP="001A6A99">
            <w:pPr>
              <w:spacing w:before="0"/>
              <w:contextualSpacing/>
              <w:jc w:val="left"/>
              <w:rPr>
                <w:sz w:val="18"/>
                <w:szCs w:val="16"/>
              </w:rPr>
            </w:pPr>
          </w:p>
        </w:tc>
        <w:tc>
          <w:tcPr>
            <w:tcW w:w="8645" w:type="dxa"/>
          </w:tcPr>
          <w:p w14:paraId="03A2252F" w14:textId="77777777" w:rsidR="008C18CD" w:rsidRPr="00634C81" w:rsidRDefault="008C18CD" w:rsidP="001A6A99">
            <w:pPr>
              <w:widowControl w:val="0"/>
              <w:tabs>
                <w:tab w:val="left" w:pos="568"/>
              </w:tabs>
              <w:autoSpaceDE w:val="0"/>
              <w:autoSpaceDN w:val="0"/>
              <w:rPr>
                <w:color w:val="1B1B1B"/>
                <w:sz w:val="18"/>
                <w:szCs w:val="18"/>
              </w:rPr>
            </w:pPr>
            <w:r w:rsidRPr="00634C81">
              <w:rPr>
                <w:b/>
                <w:sz w:val="18"/>
                <w:szCs w:val="18"/>
              </w:rPr>
              <w:t>94.</w:t>
            </w:r>
            <w:r w:rsidRPr="00634C81">
              <w:rPr>
                <w:color w:val="1B1B1B"/>
                <w:sz w:val="18"/>
                <w:szCs w:val="18"/>
              </w:rPr>
              <w:t xml:space="preserve"> Abfallbewirtschaftung kann das Unternehmen auf die </w:t>
            </w:r>
            <w:r w:rsidRPr="00634C81">
              <w:rPr>
                <w:b/>
                <w:i/>
                <w:color w:val="1B1B1B"/>
                <w:sz w:val="18"/>
                <w:szCs w:val="18"/>
              </w:rPr>
              <w:t>Grundsätze der</w:t>
            </w:r>
            <w:r w:rsidRPr="00634C81">
              <w:rPr>
                <w:b/>
                <w:i/>
                <w:color w:val="1B1B1B"/>
                <w:spacing w:val="40"/>
                <w:sz w:val="18"/>
                <w:szCs w:val="18"/>
              </w:rPr>
              <w:t xml:space="preserve"> </w:t>
            </w:r>
            <w:r w:rsidRPr="00634C81">
              <w:rPr>
                <w:b/>
                <w:i/>
                <w:color w:val="1B1B1B"/>
                <w:sz w:val="18"/>
                <w:szCs w:val="18"/>
              </w:rPr>
              <w:t xml:space="preserve">Kreislaufwirtschaft </w:t>
            </w:r>
            <w:r w:rsidRPr="00634C81">
              <w:rPr>
                <w:color w:val="1B1B1B"/>
                <w:sz w:val="18"/>
                <w:szCs w:val="18"/>
              </w:rPr>
              <w:t xml:space="preserve">Bezug nehmen. Die Grundsätze der Kreislaufwirtschaft sind in den folgenden Absätzen aufgeführt. Die wichtigsten Grundsätze der Kreislaufwirtschaft werden nachstehend dargelegt, wobei die von der Europäischen Kommission berücksichtigten Grundsätze </w:t>
            </w:r>
            <w:r w:rsidRPr="00634C81">
              <w:rPr>
                <w:i/>
                <w:color w:val="1B1B1B"/>
                <w:sz w:val="18"/>
                <w:szCs w:val="18"/>
              </w:rPr>
              <w:t xml:space="preserve">kursiv </w:t>
            </w:r>
            <w:r w:rsidRPr="00634C81">
              <w:rPr>
                <w:color w:val="1B1B1B"/>
                <w:sz w:val="18"/>
                <w:szCs w:val="18"/>
              </w:rPr>
              <w:t>gesetzt sind.</w:t>
            </w:r>
          </w:p>
          <w:p w14:paraId="7E7924C2" w14:textId="77777777" w:rsidR="008C18CD" w:rsidRPr="00634C81" w:rsidRDefault="008C18CD" w:rsidP="001A6A99">
            <w:pPr>
              <w:spacing w:before="121"/>
              <w:ind w:left="27" w:hanging="27"/>
              <w:rPr>
                <w:sz w:val="18"/>
                <w:szCs w:val="18"/>
              </w:rPr>
            </w:pPr>
            <w:r w:rsidRPr="00634C81">
              <w:rPr>
                <w:color w:val="1B1B1B"/>
                <w:sz w:val="18"/>
                <w:szCs w:val="18"/>
                <w:u w:val="single" w:color="1B1B1B"/>
              </w:rPr>
              <w:t>Vermeidung von Abfällen und Umweltverschmutzung</w:t>
            </w:r>
            <w:r w:rsidRPr="00634C81">
              <w:rPr>
                <w:color w:val="1B1B1B"/>
                <w:sz w:val="18"/>
                <w:szCs w:val="18"/>
              </w:rPr>
              <w:t xml:space="preserve"> – Dies kann durch Prozessverbesserungen und auch durch Designüberlegungen auf Ebene der </w:t>
            </w:r>
            <w:r w:rsidRPr="00634C81">
              <w:rPr>
                <w:i/>
                <w:color w:val="1B1B1B"/>
                <w:sz w:val="18"/>
                <w:szCs w:val="18"/>
              </w:rPr>
              <w:t xml:space="preserve">Verwendbarkeit, Wiederverwendbarkeit, Reparierbarkeit, Demontage </w:t>
            </w:r>
            <w:r w:rsidRPr="00634C81">
              <w:rPr>
                <w:color w:val="1B1B1B"/>
                <w:sz w:val="18"/>
                <w:szCs w:val="18"/>
              </w:rPr>
              <w:t xml:space="preserve">und </w:t>
            </w:r>
            <w:r w:rsidRPr="00634C81">
              <w:rPr>
                <w:i/>
                <w:color w:val="1B1B1B"/>
                <w:sz w:val="18"/>
                <w:szCs w:val="18"/>
              </w:rPr>
              <w:t xml:space="preserve">Wiederaufarbeitung </w:t>
            </w:r>
            <w:r w:rsidRPr="00634C81">
              <w:rPr>
                <w:color w:val="1B1B1B"/>
                <w:sz w:val="18"/>
                <w:szCs w:val="18"/>
              </w:rPr>
              <w:t>geschehen.</w:t>
            </w:r>
          </w:p>
          <w:p w14:paraId="08841885" w14:textId="77777777" w:rsidR="008C18CD" w:rsidRPr="00634C81" w:rsidRDefault="008C18CD" w:rsidP="001A6A99">
            <w:pPr>
              <w:pStyle w:val="Textkrper"/>
              <w:ind w:left="27" w:hanging="27"/>
              <w:rPr>
                <w:sz w:val="18"/>
                <w:szCs w:val="18"/>
              </w:rPr>
            </w:pPr>
            <w:r w:rsidRPr="00634C81">
              <w:rPr>
                <w:color w:val="1B1B1B"/>
                <w:sz w:val="18"/>
                <w:szCs w:val="18"/>
                <w:u w:val="single" w:color="1B1B1B"/>
              </w:rPr>
              <w:t>Kreislaufführung von Produkten und Materialien (mit ihrem höchste</w:t>
            </w:r>
            <w:r>
              <w:rPr>
                <w:color w:val="1B1B1B"/>
                <w:sz w:val="18"/>
                <w:szCs w:val="18"/>
                <w:u w:val="single" w:color="1B1B1B"/>
              </w:rPr>
              <w:t>n</w:t>
            </w:r>
            <w:r w:rsidRPr="00634C81">
              <w:rPr>
                <w:color w:val="1B1B1B"/>
                <w:sz w:val="18"/>
                <w:szCs w:val="18"/>
                <w:u w:val="single" w:color="1B1B1B"/>
              </w:rPr>
              <w:t xml:space="preserve"> Wert)</w:t>
            </w:r>
            <w:r w:rsidRPr="00634C81">
              <w:rPr>
                <w:color w:val="1B1B1B"/>
                <w:sz w:val="18"/>
                <w:szCs w:val="18"/>
              </w:rPr>
              <w:t xml:space="preserve"> – </w:t>
            </w:r>
            <w:r w:rsidRPr="00634C81">
              <w:rPr>
                <w:i/>
                <w:color w:val="1B1B1B"/>
                <w:sz w:val="18"/>
                <w:szCs w:val="18"/>
              </w:rPr>
              <w:t xml:space="preserve">Wiederverwendbarkeit </w:t>
            </w:r>
            <w:r w:rsidRPr="00634C81">
              <w:rPr>
                <w:color w:val="1B1B1B"/>
                <w:sz w:val="18"/>
                <w:szCs w:val="18"/>
              </w:rPr>
              <w:t xml:space="preserve">und </w:t>
            </w:r>
            <w:r w:rsidRPr="00634C81">
              <w:rPr>
                <w:b/>
                <w:i/>
                <w:color w:val="1B1B1B"/>
                <w:sz w:val="18"/>
                <w:szCs w:val="18"/>
              </w:rPr>
              <w:t xml:space="preserve">Recycling </w:t>
            </w:r>
            <w:r w:rsidRPr="00634C81">
              <w:rPr>
                <w:color w:val="1B1B1B"/>
                <w:sz w:val="18"/>
                <w:szCs w:val="18"/>
              </w:rPr>
              <w:t xml:space="preserve">sind zentrale Faktoren für die Kreislaufführung von Produkten, die jedoch noch verbessert werden kann, wenn in der Designphase Aspekte wie Verwendbarkeit, Wiederverwendbarkeit, Reparierbarkeit, Wiederaufarbeitung und Demontage besonders berücksichtigt werden. Faktoren wie die Integration von Biomaterialien und ihre </w:t>
            </w:r>
            <w:r w:rsidRPr="00634C81">
              <w:rPr>
                <w:i/>
                <w:color w:val="1B1B1B"/>
                <w:sz w:val="18"/>
                <w:szCs w:val="18"/>
              </w:rPr>
              <w:t xml:space="preserve">Rückführung über den biologischen Kreislauf </w:t>
            </w:r>
            <w:r w:rsidRPr="00634C81">
              <w:rPr>
                <w:color w:val="1B1B1B"/>
                <w:sz w:val="18"/>
                <w:szCs w:val="18"/>
              </w:rPr>
              <w:t>können ebenfalls berücksichtigt werden, z.</w:t>
            </w:r>
            <w:r w:rsidRPr="00634C81">
              <w:rPr>
                <w:color w:val="1B1B1B"/>
                <w:spacing w:val="-2"/>
                <w:sz w:val="18"/>
                <w:szCs w:val="18"/>
              </w:rPr>
              <w:t xml:space="preserve"> </w:t>
            </w:r>
            <w:r w:rsidRPr="00634C81">
              <w:rPr>
                <w:color w:val="1B1B1B"/>
                <w:sz w:val="18"/>
                <w:szCs w:val="18"/>
              </w:rPr>
              <w:t>B. durch die Verwendung biologisch abbaubarer Pflanzenabdeckungen anstelle von Kunststoffen in der Landwirtschaft.</w:t>
            </w:r>
          </w:p>
          <w:p w14:paraId="4EAD6B7A" w14:textId="77777777" w:rsidR="008C18CD" w:rsidRPr="00634C81" w:rsidRDefault="008C18CD" w:rsidP="001A6A99">
            <w:pPr>
              <w:pStyle w:val="Textkrper"/>
              <w:spacing w:after="0"/>
              <w:ind w:left="27" w:hanging="27"/>
              <w:rPr>
                <w:b/>
                <w:sz w:val="18"/>
                <w:szCs w:val="18"/>
              </w:rPr>
            </w:pPr>
            <w:r w:rsidRPr="00634C81">
              <w:rPr>
                <w:color w:val="1B1B1B"/>
                <w:sz w:val="18"/>
                <w:szCs w:val="18"/>
                <w:u w:val="single" w:color="1B1B1B"/>
              </w:rPr>
              <w:t>Regenerierung der Natur</w:t>
            </w:r>
            <w:r w:rsidRPr="00634C81">
              <w:rPr>
                <w:color w:val="1B1B1B"/>
                <w:spacing w:val="-1"/>
                <w:sz w:val="18"/>
                <w:szCs w:val="18"/>
              </w:rPr>
              <w:t xml:space="preserve"> </w:t>
            </w:r>
            <w:r w:rsidRPr="00634C81">
              <w:rPr>
                <w:color w:val="1B1B1B"/>
                <w:sz w:val="18"/>
                <w:szCs w:val="18"/>
              </w:rPr>
              <w:t>– wann immer möglich, sollten menschliche Aktivitäten</w:t>
            </w:r>
            <w:r w:rsidRPr="00634C81">
              <w:rPr>
                <w:color w:val="1B1B1B"/>
                <w:spacing w:val="80"/>
                <w:sz w:val="18"/>
                <w:szCs w:val="18"/>
              </w:rPr>
              <w:t xml:space="preserve"> </w:t>
            </w:r>
            <w:r w:rsidRPr="00634C81">
              <w:rPr>
                <w:color w:val="1B1B1B"/>
                <w:sz w:val="18"/>
                <w:szCs w:val="18"/>
              </w:rPr>
              <w:t xml:space="preserve">darauf abzielen, die Natur zu regenerieren und wichtige ökologische Funktionen (z. B. Entwässerung, Bereitstellung von Lebensräumen, Wärmeregulierung usw.), die durch frühere menschliche Aktivitäten verloren gegangen sind, zu verbessern oder </w:t>
            </w:r>
            <w:r w:rsidRPr="00634C81">
              <w:rPr>
                <w:color w:val="1B1B1B"/>
                <w:spacing w:val="-2"/>
                <w:sz w:val="18"/>
                <w:szCs w:val="18"/>
              </w:rPr>
              <w:t>wiederherzustellen.</w:t>
            </w:r>
          </w:p>
        </w:tc>
      </w:tr>
    </w:tbl>
    <w:p w14:paraId="35998A75" w14:textId="77777777" w:rsidR="00FB6331" w:rsidRDefault="00FB6331" w:rsidP="00FB6331">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FB6331" w14:paraId="6E727147"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5E61847E" w14:textId="77777777" w:rsidR="00FB6331" w:rsidRPr="00852A70" w:rsidRDefault="00FB6331"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E24B561" w14:textId="77777777" w:rsidR="00FB6331" w:rsidRPr="00852A70" w:rsidRDefault="00FB6331"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14F41C0" w14:textId="77777777" w:rsidR="00FB6331" w:rsidRPr="003C0F68" w:rsidRDefault="00FB6331"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89A31BA" w14:textId="77777777" w:rsidR="00FB6331" w:rsidRPr="00852A70" w:rsidRDefault="00FB6331"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3770A04A" w14:textId="77777777" w:rsidR="00FB6331" w:rsidRDefault="00FB6331" w:rsidP="00FB6331">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FB6331" w:rsidRPr="00122B7B" w14:paraId="6C5B0B83"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6C1F525" w14:textId="77777777" w:rsidR="00FB6331" w:rsidRPr="00250E4E" w:rsidRDefault="00FB6331" w:rsidP="00FB6331">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09E68A79" w14:textId="77777777" w:rsidR="00FB6331" w:rsidRPr="00565B47" w:rsidRDefault="00FB6331" w:rsidP="00FB6331">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7BD58C55" w14:textId="77777777" w:rsidR="00FB6331" w:rsidRDefault="00FB6331" w:rsidP="00FB6331">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6301F0" w:rsidRPr="00A40F99" w14:paraId="0A7723DE" w14:textId="77777777" w:rsidTr="00A87F25">
        <w:trPr>
          <w:trHeight w:val="620"/>
        </w:trPr>
        <w:tc>
          <w:tcPr>
            <w:tcW w:w="422" w:type="dxa"/>
            <w:vAlign w:val="center"/>
          </w:tcPr>
          <w:p w14:paraId="4A75A0E0" w14:textId="77777777" w:rsidR="006301F0" w:rsidRPr="00A40F99" w:rsidRDefault="006301F0" w:rsidP="005E73D8">
            <w:pPr>
              <w:spacing w:before="0"/>
              <w:contextualSpacing/>
              <w:jc w:val="left"/>
              <w:rPr>
                <w:sz w:val="18"/>
                <w:szCs w:val="18"/>
              </w:rPr>
            </w:pPr>
          </w:p>
        </w:tc>
        <w:tc>
          <w:tcPr>
            <w:tcW w:w="8645" w:type="dxa"/>
            <w:vAlign w:val="center"/>
          </w:tcPr>
          <w:p w14:paraId="1DA97EEE" w14:textId="77777777" w:rsidR="006301F0" w:rsidRPr="00A40F99" w:rsidRDefault="006301F0" w:rsidP="005E73D8">
            <w:pPr>
              <w:spacing w:before="0"/>
              <w:ind w:right="425"/>
              <w:jc w:val="left"/>
              <w:rPr>
                <w:b/>
                <w:color w:val="1B1B1B"/>
                <w:sz w:val="18"/>
                <w:szCs w:val="18"/>
              </w:rPr>
            </w:pPr>
            <w:r>
              <w:rPr>
                <w:i/>
                <w:color w:val="1B1B1B"/>
                <w:sz w:val="18"/>
                <w:szCs w:val="18"/>
              </w:rPr>
              <w:t>Leitlinien zum Gesamtabfallaufkommen und zu Abfällen, die zum Recycling oder zur Wi</w:t>
            </w:r>
            <w:r w:rsidR="005E73D8">
              <w:rPr>
                <w:i/>
                <w:color w:val="1B1B1B"/>
                <w:sz w:val="18"/>
                <w:szCs w:val="18"/>
              </w:rPr>
              <w:t>e</w:t>
            </w:r>
            <w:r>
              <w:rPr>
                <w:i/>
                <w:color w:val="1B1B1B"/>
                <w:sz w:val="18"/>
                <w:szCs w:val="18"/>
              </w:rPr>
              <w:t>derverwendung umgeleitet werden</w:t>
            </w:r>
          </w:p>
        </w:tc>
      </w:tr>
      <w:tr w:rsidR="006301F0" w:rsidRPr="00D608E2" w14:paraId="7A181F15" w14:textId="77777777" w:rsidTr="00A87F25">
        <w:trPr>
          <w:trHeight w:val="841"/>
        </w:trPr>
        <w:tc>
          <w:tcPr>
            <w:tcW w:w="422" w:type="dxa"/>
          </w:tcPr>
          <w:p w14:paraId="17A79FFE" w14:textId="77777777" w:rsidR="006301F0" w:rsidRPr="00D608E2" w:rsidRDefault="006301F0" w:rsidP="001A6A99">
            <w:pPr>
              <w:spacing w:before="0"/>
              <w:contextualSpacing/>
              <w:jc w:val="left"/>
              <w:rPr>
                <w:sz w:val="18"/>
                <w:szCs w:val="16"/>
              </w:rPr>
            </w:pPr>
          </w:p>
        </w:tc>
        <w:tc>
          <w:tcPr>
            <w:tcW w:w="8645" w:type="dxa"/>
          </w:tcPr>
          <w:p w14:paraId="14B18A6C" w14:textId="77777777" w:rsidR="006301F0" w:rsidRPr="00634C81" w:rsidRDefault="006301F0" w:rsidP="001A6A99">
            <w:pPr>
              <w:widowControl w:val="0"/>
              <w:tabs>
                <w:tab w:val="left" w:pos="568"/>
              </w:tabs>
              <w:autoSpaceDE w:val="0"/>
              <w:autoSpaceDN w:val="0"/>
              <w:rPr>
                <w:b/>
                <w:sz w:val="18"/>
                <w:szCs w:val="18"/>
              </w:rPr>
            </w:pPr>
            <w:r w:rsidRPr="00634C81">
              <w:rPr>
                <w:b/>
                <w:sz w:val="18"/>
                <w:szCs w:val="18"/>
              </w:rPr>
              <w:t>95.</w:t>
            </w:r>
            <w:r>
              <w:rPr>
                <w:b/>
                <w:sz w:val="18"/>
                <w:szCs w:val="18"/>
              </w:rPr>
              <w:t xml:space="preserve"> </w:t>
            </w:r>
            <w:r w:rsidRPr="00634C81">
              <w:rPr>
                <w:color w:val="1B1B1B"/>
                <w:sz w:val="18"/>
                <w:szCs w:val="18"/>
              </w:rPr>
              <w:t>Unternehmen, die ausschließlich Haushaltsabfälle erzeugen, müssen die in Nummer 38 geforderten Angaben nicht bereitstellen. In solchen Fällen gibt das Unternehmen nur an, dass es diese Art von Abfällen erzeugt.</w:t>
            </w:r>
          </w:p>
        </w:tc>
      </w:tr>
      <w:tr w:rsidR="006301F0" w:rsidRPr="00D608E2" w14:paraId="6F498A44" w14:textId="77777777" w:rsidTr="00A87F25">
        <w:trPr>
          <w:trHeight w:val="1563"/>
        </w:trPr>
        <w:tc>
          <w:tcPr>
            <w:tcW w:w="422" w:type="dxa"/>
          </w:tcPr>
          <w:p w14:paraId="0A6D5E45" w14:textId="77777777" w:rsidR="006301F0" w:rsidRPr="00D608E2" w:rsidRDefault="006301F0" w:rsidP="001A6A99">
            <w:pPr>
              <w:spacing w:before="0"/>
              <w:contextualSpacing/>
              <w:jc w:val="left"/>
              <w:rPr>
                <w:sz w:val="18"/>
                <w:szCs w:val="16"/>
              </w:rPr>
            </w:pPr>
          </w:p>
        </w:tc>
        <w:tc>
          <w:tcPr>
            <w:tcW w:w="8645" w:type="dxa"/>
          </w:tcPr>
          <w:p w14:paraId="20C63770" w14:textId="77777777" w:rsidR="006301F0" w:rsidRPr="00634C81" w:rsidRDefault="006301F0" w:rsidP="001A6A99">
            <w:pPr>
              <w:pStyle w:val="Textkrper"/>
              <w:spacing w:before="73" w:after="0"/>
              <w:rPr>
                <w:b/>
                <w:sz w:val="18"/>
                <w:szCs w:val="18"/>
              </w:rPr>
            </w:pPr>
            <w:r w:rsidRPr="00634C81">
              <w:rPr>
                <w:b/>
                <w:sz w:val="18"/>
                <w:szCs w:val="18"/>
              </w:rPr>
              <w:t>96.</w:t>
            </w:r>
            <w:r w:rsidRPr="00634C81">
              <w:rPr>
                <w:b/>
                <w:sz w:val="18"/>
                <w:szCs w:val="18"/>
              </w:rPr>
              <w:tab/>
            </w:r>
            <w:r w:rsidRPr="00634C81">
              <w:rPr>
                <w:color w:val="1B1B1B"/>
                <w:sz w:val="18"/>
                <w:szCs w:val="18"/>
              </w:rPr>
              <w:t xml:space="preserve">Bei seinen Angaben über </w:t>
            </w:r>
            <w:r w:rsidRPr="00634C81">
              <w:rPr>
                <w:b/>
                <w:i/>
                <w:color w:val="1B1B1B"/>
                <w:sz w:val="18"/>
                <w:szCs w:val="18"/>
              </w:rPr>
              <w:t xml:space="preserve">gefährliche Abfälle </w:t>
            </w:r>
            <w:r w:rsidRPr="00634C81">
              <w:rPr>
                <w:color w:val="1B1B1B"/>
                <w:sz w:val="18"/>
                <w:szCs w:val="18"/>
              </w:rPr>
              <w:t>nach Nummer</w:t>
            </w:r>
            <w:r w:rsidRPr="00634C81">
              <w:rPr>
                <w:color w:val="1B1B1B"/>
                <w:spacing w:val="-4"/>
                <w:sz w:val="18"/>
                <w:szCs w:val="18"/>
              </w:rPr>
              <w:t xml:space="preserve"> </w:t>
            </w:r>
            <w:r w:rsidRPr="00634C81">
              <w:rPr>
                <w:color w:val="1B1B1B"/>
                <w:sz w:val="18"/>
                <w:szCs w:val="18"/>
              </w:rPr>
              <w:t>38 Buchstabe</w:t>
            </w:r>
            <w:r w:rsidRPr="00634C81">
              <w:rPr>
                <w:color w:val="1B1B1B"/>
                <w:spacing w:val="-3"/>
                <w:sz w:val="18"/>
                <w:szCs w:val="18"/>
              </w:rPr>
              <w:t xml:space="preserve"> </w:t>
            </w:r>
            <w:r w:rsidRPr="00634C81">
              <w:rPr>
                <w:color w:val="1B1B1B"/>
                <w:sz w:val="18"/>
                <w:szCs w:val="18"/>
              </w:rPr>
              <w:t xml:space="preserve">a kommt das Unternehmen den Anforderungen in Bezug auf </w:t>
            </w:r>
            <w:r w:rsidRPr="00634C81">
              <w:rPr>
                <w:b/>
                <w:i/>
                <w:color w:val="1B1B1B"/>
                <w:sz w:val="18"/>
                <w:szCs w:val="18"/>
              </w:rPr>
              <w:t xml:space="preserve">radioaktive Abfälle </w:t>
            </w:r>
            <w:r w:rsidRPr="00634C81">
              <w:rPr>
                <w:color w:val="1B1B1B"/>
                <w:sz w:val="18"/>
                <w:szCs w:val="18"/>
              </w:rPr>
              <w:t>nach Indikator Nr.</w:t>
            </w:r>
            <w:r w:rsidRPr="00634C81">
              <w:rPr>
                <w:color w:val="1B1B1B"/>
                <w:spacing w:val="-2"/>
                <w:sz w:val="18"/>
                <w:szCs w:val="18"/>
              </w:rPr>
              <w:t xml:space="preserve"> </w:t>
            </w:r>
            <w:r w:rsidRPr="00634C81">
              <w:rPr>
                <w:color w:val="1B1B1B"/>
                <w:sz w:val="18"/>
                <w:szCs w:val="18"/>
              </w:rPr>
              <w:t>9 in Anhang I Tabelle 1 der Verordnung über nachhaltigkeitsbezogene Offenlegungspflichten</w:t>
            </w:r>
            <w:r w:rsidRPr="00634C81">
              <w:rPr>
                <w:color w:val="1B1B1B"/>
                <w:spacing w:val="80"/>
                <w:sz w:val="18"/>
                <w:szCs w:val="18"/>
              </w:rPr>
              <w:t xml:space="preserve"> </w:t>
            </w:r>
            <w:r w:rsidRPr="00634C81">
              <w:rPr>
                <w:color w:val="1B1B1B"/>
                <w:sz w:val="18"/>
                <w:szCs w:val="18"/>
              </w:rPr>
              <w:t>im</w:t>
            </w:r>
            <w:r w:rsidRPr="00634C81">
              <w:rPr>
                <w:color w:val="1B1B1B"/>
                <w:spacing w:val="80"/>
                <w:sz w:val="18"/>
                <w:szCs w:val="18"/>
              </w:rPr>
              <w:t xml:space="preserve"> </w:t>
            </w:r>
            <w:r w:rsidRPr="00634C81">
              <w:rPr>
                <w:color w:val="1B1B1B"/>
                <w:sz w:val="18"/>
                <w:szCs w:val="18"/>
              </w:rPr>
              <w:t>Finanzdienstleistungssektor</w:t>
            </w:r>
            <w:r w:rsidRPr="00634C81">
              <w:rPr>
                <w:color w:val="1B1B1B"/>
                <w:spacing w:val="80"/>
                <w:sz w:val="18"/>
                <w:szCs w:val="18"/>
              </w:rPr>
              <w:t xml:space="preserve"> </w:t>
            </w:r>
            <w:r w:rsidRPr="00634C81">
              <w:rPr>
                <w:color w:val="1B1B1B"/>
                <w:sz w:val="18"/>
                <w:szCs w:val="18"/>
              </w:rPr>
              <w:t>(SFDR)</w:t>
            </w:r>
            <w:r w:rsidRPr="00634C81">
              <w:rPr>
                <w:color w:val="1B1B1B"/>
                <w:sz w:val="18"/>
                <w:szCs w:val="18"/>
                <w:vertAlign w:val="superscript"/>
              </w:rPr>
              <w:t>4</w:t>
            </w:r>
            <w:r w:rsidRPr="00634C81">
              <w:rPr>
                <w:color w:val="1B1B1B"/>
                <w:spacing w:val="80"/>
                <w:sz w:val="18"/>
                <w:szCs w:val="18"/>
              </w:rPr>
              <w:t xml:space="preserve"> </w:t>
            </w:r>
            <w:r w:rsidRPr="00634C81">
              <w:rPr>
                <w:color w:val="1B1B1B"/>
                <w:sz w:val="18"/>
                <w:szCs w:val="18"/>
              </w:rPr>
              <w:t>nach.</w:t>
            </w:r>
            <w:r w:rsidRPr="00634C81">
              <w:rPr>
                <w:color w:val="1B1B1B"/>
                <w:spacing w:val="72"/>
                <w:sz w:val="18"/>
                <w:szCs w:val="18"/>
              </w:rPr>
              <w:t xml:space="preserve"> </w:t>
            </w:r>
            <w:r w:rsidRPr="00634C81">
              <w:rPr>
                <w:color w:val="1B1B1B"/>
                <w:sz w:val="18"/>
                <w:szCs w:val="18"/>
              </w:rPr>
              <w:t>Dieser</w:t>
            </w:r>
            <w:r w:rsidRPr="00634C81">
              <w:rPr>
                <w:color w:val="1B1B1B"/>
                <w:spacing w:val="80"/>
                <w:sz w:val="18"/>
                <w:szCs w:val="18"/>
              </w:rPr>
              <w:t xml:space="preserve"> </w:t>
            </w:r>
            <w:r w:rsidRPr="00634C81">
              <w:rPr>
                <w:color w:val="1B1B1B"/>
                <w:sz w:val="18"/>
                <w:szCs w:val="18"/>
              </w:rPr>
              <w:t xml:space="preserve">SFDR- Indikator (Verhältnis zwischen Tonnen radioaktiver und </w:t>
            </w:r>
            <w:r w:rsidRPr="00634C81">
              <w:rPr>
                <w:b/>
                <w:i/>
                <w:color w:val="1B1B1B"/>
                <w:sz w:val="18"/>
                <w:szCs w:val="18"/>
              </w:rPr>
              <w:t>gefährlicher Abfälle</w:t>
            </w:r>
            <w:r w:rsidRPr="00634C81">
              <w:rPr>
                <w:color w:val="1B1B1B"/>
                <w:sz w:val="18"/>
                <w:szCs w:val="18"/>
              </w:rPr>
              <w:t>) kann anhand</w:t>
            </w:r>
            <w:r w:rsidRPr="00634C81">
              <w:rPr>
                <w:color w:val="1B1B1B"/>
                <w:spacing w:val="40"/>
                <w:sz w:val="18"/>
                <w:szCs w:val="18"/>
              </w:rPr>
              <w:t xml:space="preserve"> </w:t>
            </w:r>
            <w:r w:rsidRPr="00634C81">
              <w:rPr>
                <w:color w:val="1B1B1B"/>
                <w:sz w:val="18"/>
                <w:szCs w:val="18"/>
              </w:rPr>
              <w:t>des</w:t>
            </w:r>
            <w:r w:rsidRPr="00634C81">
              <w:rPr>
                <w:color w:val="1B1B1B"/>
                <w:spacing w:val="40"/>
                <w:sz w:val="18"/>
                <w:szCs w:val="18"/>
              </w:rPr>
              <w:t xml:space="preserve"> </w:t>
            </w:r>
            <w:r w:rsidRPr="00634C81">
              <w:rPr>
                <w:color w:val="1B1B1B"/>
                <w:sz w:val="18"/>
                <w:szCs w:val="18"/>
              </w:rPr>
              <w:t>Zählers</w:t>
            </w:r>
            <w:r w:rsidRPr="00634C81">
              <w:rPr>
                <w:color w:val="1B1B1B"/>
                <w:spacing w:val="40"/>
                <w:sz w:val="18"/>
                <w:szCs w:val="18"/>
              </w:rPr>
              <w:t xml:space="preserve"> </w:t>
            </w:r>
            <w:r w:rsidRPr="00634C81">
              <w:rPr>
                <w:color w:val="1B1B1B"/>
                <w:sz w:val="18"/>
                <w:szCs w:val="18"/>
              </w:rPr>
              <w:t>und</w:t>
            </w:r>
            <w:r w:rsidRPr="00634C81">
              <w:rPr>
                <w:color w:val="1B1B1B"/>
                <w:spacing w:val="40"/>
                <w:sz w:val="18"/>
                <w:szCs w:val="18"/>
              </w:rPr>
              <w:t xml:space="preserve"> </w:t>
            </w:r>
            <w:r w:rsidRPr="00634C81">
              <w:rPr>
                <w:color w:val="1B1B1B"/>
                <w:sz w:val="18"/>
                <w:szCs w:val="18"/>
              </w:rPr>
              <w:t>des</w:t>
            </w:r>
            <w:r w:rsidRPr="00634C81">
              <w:rPr>
                <w:color w:val="1B1B1B"/>
                <w:spacing w:val="40"/>
                <w:sz w:val="18"/>
                <w:szCs w:val="18"/>
              </w:rPr>
              <w:t xml:space="preserve"> </w:t>
            </w:r>
            <w:r w:rsidRPr="00634C81">
              <w:rPr>
                <w:color w:val="1B1B1B"/>
                <w:sz w:val="18"/>
                <w:szCs w:val="18"/>
              </w:rPr>
              <w:t>Nenners,</w:t>
            </w:r>
            <w:r w:rsidRPr="00634C81">
              <w:rPr>
                <w:color w:val="1B1B1B"/>
                <w:spacing w:val="40"/>
                <w:sz w:val="18"/>
                <w:szCs w:val="18"/>
              </w:rPr>
              <w:t xml:space="preserve"> </w:t>
            </w:r>
            <w:r w:rsidRPr="00634C81">
              <w:rPr>
                <w:color w:val="1B1B1B"/>
                <w:sz w:val="18"/>
                <w:szCs w:val="18"/>
              </w:rPr>
              <w:t>die</w:t>
            </w:r>
            <w:r w:rsidRPr="00634C81">
              <w:rPr>
                <w:color w:val="1B1B1B"/>
                <w:spacing w:val="40"/>
                <w:sz w:val="18"/>
                <w:szCs w:val="18"/>
              </w:rPr>
              <w:t xml:space="preserve"> </w:t>
            </w:r>
            <w:r w:rsidRPr="00634C81">
              <w:rPr>
                <w:color w:val="1B1B1B"/>
                <w:sz w:val="18"/>
                <w:szCs w:val="18"/>
              </w:rPr>
              <w:t>das</w:t>
            </w:r>
            <w:r w:rsidRPr="00634C81">
              <w:rPr>
                <w:color w:val="1B1B1B"/>
                <w:spacing w:val="40"/>
                <w:sz w:val="18"/>
                <w:szCs w:val="18"/>
              </w:rPr>
              <w:t xml:space="preserve"> </w:t>
            </w:r>
            <w:r w:rsidRPr="00634C81">
              <w:rPr>
                <w:color w:val="1B1B1B"/>
                <w:sz w:val="18"/>
                <w:szCs w:val="18"/>
              </w:rPr>
              <w:t>Unternehmen</w:t>
            </w:r>
            <w:r w:rsidRPr="00634C81">
              <w:rPr>
                <w:color w:val="1B1B1B"/>
                <w:spacing w:val="40"/>
                <w:sz w:val="18"/>
                <w:szCs w:val="18"/>
              </w:rPr>
              <w:t xml:space="preserve"> </w:t>
            </w:r>
            <w:r w:rsidRPr="00634C81">
              <w:rPr>
                <w:color w:val="1B1B1B"/>
                <w:sz w:val="18"/>
                <w:szCs w:val="18"/>
              </w:rPr>
              <w:t>unter</w:t>
            </w:r>
            <w:r w:rsidRPr="00634C81">
              <w:rPr>
                <w:color w:val="1B1B1B"/>
                <w:spacing w:val="40"/>
                <w:sz w:val="18"/>
                <w:szCs w:val="18"/>
              </w:rPr>
              <w:t xml:space="preserve"> </w:t>
            </w:r>
            <w:r w:rsidRPr="00634C81">
              <w:rPr>
                <w:color w:val="1B1B1B"/>
                <w:sz w:val="18"/>
                <w:szCs w:val="18"/>
              </w:rPr>
              <w:t>Nummer</w:t>
            </w:r>
            <w:r w:rsidRPr="00634C81">
              <w:rPr>
                <w:color w:val="1B1B1B"/>
                <w:spacing w:val="-1"/>
                <w:sz w:val="18"/>
                <w:szCs w:val="18"/>
              </w:rPr>
              <w:t xml:space="preserve"> </w:t>
            </w:r>
            <w:r w:rsidRPr="00634C81">
              <w:rPr>
                <w:color w:val="1B1B1B"/>
                <w:sz w:val="18"/>
                <w:szCs w:val="18"/>
              </w:rPr>
              <w:t>38 Buchstabe a angibt, rechnerisch ermittelt werden.</w:t>
            </w:r>
          </w:p>
        </w:tc>
      </w:tr>
      <w:tr w:rsidR="006301F0" w:rsidRPr="00D608E2" w14:paraId="605A2312" w14:textId="77777777" w:rsidTr="00A87F25">
        <w:trPr>
          <w:trHeight w:val="834"/>
        </w:trPr>
        <w:tc>
          <w:tcPr>
            <w:tcW w:w="422" w:type="dxa"/>
          </w:tcPr>
          <w:p w14:paraId="734A56F3" w14:textId="77777777" w:rsidR="006301F0" w:rsidRPr="00D608E2" w:rsidRDefault="006301F0" w:rsidP="001A6A99">
            <w:pPr>
              <w:spacing w:before="0"/>
              <w:contextualSpacing/>
              <w:jc w:val="left"/>
              <w:rPr>
                <w:sz w:val="18"/>
                <w:szCs w:val="16"/>
              </w:rPr>
            </w:pPr>
          </w:p>
        </w:tc>
        <w:tc>
          <w:tcPr>
            <w:tcW w:w="8645" w:type="dxa"/>
          </w:tcPr>
          <w:p w14:paraId="05F6990C" w14:textId="77777777" w:rsidR="006301F0" w:rsidRPr="00634C81" w:rsidRDefault="006301F0" w:rsidP="001A6A99">
            <w:pPr>
              <w:widowControl w:val="0"/>
              <w:tabs>
                <w:tab w:val="left" w:pos="568"/>
              </w:tabs>
              <w:autoSpaceDE w:val="0"/>
              <w:autoSpaceDN w:val="0"/>
              <w:spacing w:before="121"/>
              <w:rPr>
                <w:sz w:val="18"/>
                <w:szCs w:val="18"/>
              </w:rPr>
            </w:pPr>
            <w:r w:rsidRPr="00634C81">
              <w:rPr>
                <w:b/>
                <w:sz w:val="18"/>
                <w:szCs w:val="18"/>
              </w:rPr>
              <w:t>97.</w:t>
            </w:r>
            <w:r w:rsidRPr="00634C81">
              <w:rPr>
                <w:color w:val="1B1B1B"/>
                <w:sz w:val="18"/>
                <w:szCs w:val="18"/>
              </w:rPr>
              <w:t xml:space="preserve"> KMU müssen Angaben zu gefährlichen und </w:t>
            </w:r>
            <w:r w:rsidRPr="00634C81">
              <w:rPr>
                <w:b/>
                <w:i/>
                <w:color w:val="1B1B1B"/>
                <w:sz w:val="18"/>
                <w:szCs w:val="18"/>
              </w:rPr>
              <w:t xml:space="preserve">radioaktiven Abfällen </w:t>
            </w:r>
            <w:r w:rsidRPr="00634C81">
              <w:rPr>
                <w:color w:val="1B1B1B"/>
                <w:sz w:val="18"/>
                <w:szCs w:val="18"/>
              </w:rPr>
              <w:t>bereitstellen, wenn</w:t>
            </w:r>
            <w:r w:rsidRPr="00634C81">
              <w:rPr>
                <w:color w:val="1B1B1B"/>
                <w:spacing w:val="40"/>
                <w:sz w:val="18"/>
                <w:szCs w:val="18"/>
              </w:rPr>
              <w:t xml:space="preserve"> </w:t>
            </w:r>
            <w:r w:rsidRPr="00634C81">
              <w:rPr>
                <w:color w:val="1B1B1B"/>
                <w:sz w:val="18"/>
                <w:szCs w:val="18"/>
              </w:rPr>
              <w:t>bei ihren Tätigkeiten solche Abfälle erzeugt werden. Die Anwendbarkeit hängt vom Vorhandensein gefährlicher oder radioaktiver Stoffe in den Geschäftsprozessen ab.</w:t>
            </w:r>
          </w:p>
        </w:tc>
      </w:tr>
      <w:tr w:rsidR="006301F0" w:rsidRPr="00D608E2" w14:paraId="0E053F95" w14:textId="77777777" w:rsidTr="00A87F25">
        <w:trPr>
          <w:trHeight w:val="4517"/>
        </w:trPr>
        <w:tc>
          <w:tcPr>
            <w:tcW w:w="422" w:type="dxa"/>
          </w:tcPr>
          <w:p w14:paraId="7D004ED7" w14:textId="77777777" w:rsidR="006301F0" w:rsidRPr="00D608E2" w:rsidRDefault="006301F0" w:rsidP="001A6A99">
            <w:pPr>
              <w:spacing w:before="0"/>
              <w:contextualSpacing/>
              <w:jc w:val="left"/>
              <w:rPr>
                <w:sz w:val="18"/>
                <w:szCs w:val="16"/>
              </w:rPr>
            </w:pPr>
          </w:p>
        </w:tc>
        <w:tc>
          <w:tcPr>
            <w:tcW w:w="8645" w:type="dxa"/>
          </w:tcPr>
          <w:p w14:paraId="0FDD7E20" w14:textId="77777777" w:rsidR="006301F0" w:rsidRDefault="006301F0" w:rsidP="001A6A99">
            <w:pPr>
              <w:widowControl w:val="0"/>
              <w:tabs>
                <w:tab w:val="left" w:pos="568"/>
              </w:tabs>
              <w:autoSpaceDE w:val="0"/>
              <w:autoSpaceDN w:val="0"/>
              <w:rPr>
                <w:color w:val="1B1B1B"/>
                <w:sz w:val="18"/>
                <w:szCs w:val="18"/>
              </w:rPr>
            </w:pPr>
            <w:r w:rsidRPr="00634C81">
              <w:rPr>
                <w:b/>
                <w:sz w:val="18"/>
                <w:szCs w:val="18"/>
              </w:rPr>
              <w:t>98.</w:t>
            </w:r>
            <w:r>
              <w:rPr>
                <w:b/>
                <w:sz w:val="18"/>
                <w:szCs w:val="18"/>
              </w:rPr>
              <w:t xml:space="preserve"> </w:t>
            </w:r>
            <w:r w:rsidRPr="00634C81">
              <w:rPr>
                <w:color w:val="1B1B1B"/>
                <w:sz w:val="18"/>
                <w:szCs w:val="18"/>
              </w:rPr>
              <w:t xml:space="preserve">Den Unternehmen wird empfohlen, ihre </w:t>
            </w:r>
            <w:r w:rsidRPr="00634C81">
              <w:rPr>
                <w:b/>
                <w:i/>
                <w:color w:val="1B1B1B"/>
                <w:sz w:val="18"/>
                <w:szCs w:val="18"/>
              </w:rPr>
              <w:t xml:space="preserve">gefährlichen Abfälle </w:t>
            </w:r>
            <w:r w:rsidRPr="00634C81">
              <w:rPr>
                <w:color w:val="1B1B1B"/>
                <w:sz w:val="18"/>
                <w:szCs w:val="18"/>
              </w:rPr>
              <w:t xml:space="preserve">anhand des </w:t>
            </w:r>
            <w:r w:rsidRPr="00634C81">
              <w:rPr>
                <w:i/>
                <w:color w:val="1B1B1B"/>
                <w:sz w:val="18"/>
                <w:szCs w:val="18"/>
              </w:rPr>
              <w:t>Europäischen Abfallkatalogs</w:t>
            </w:r>
            <w:r w:rsidRPr="00634C81">
              <w:rPr>
                <w:i/>
                <w:color w:val="1B1B1B"/>
                <w:spacing w:val="-4"/>
                <w:sz w:val="18"/>
                <w:szCs w:val="18"/>
              </w:rPr>
              <w:t xml:space="preserve"> </w:t>
            </w:r>
            <w:r w:rsidRPr="00634C81">
              <w:rPr>
                <w:i/>
                <w:color w:val="1B1B1B"/>
                <w:sz w:val="18"/>
                <w:szCs w:val="18"/>
              </w:rPr>
              <w:t>(EAK)</w:t>
            </w:r>
            <w:r w:rsidRPr="00634C81">
              <w:rPr>
                <w:i/>
                <w:color w:val="1B1B1B"/>
                <w:spacing w:val="-3"/>
                <w:sz w:val="18"/>
                <w:szCs w:val="18"/>
              </w:rPr>
              <w:t xml:space="preserve"> </w:t>
            </w:r>
            <w:r w:rsidRPr="00634C81">
              <w:rPr>
                <w:color w:val="1B1B1B"/>
                <w:sz w:val="18"/>
                <w:szCs w:val="18"/>
              </w:rPr>
              <w:t>(Beschluss</w:t>
            </w:r>
            <w:r w:rsidRPr="00634C81">
              <w:rPr>
                <w:color w:val="1B1B1B"/>
                <w:spacing w:val="-4"/>
                <w:sz w:val="18"/>
                <w:szCs w:val="18"/>
              </w:rPr>
              <w:t xml:space="preserve"> </w:t>
            </w:r>
            <w:r w:rsidRPr="00634C81">
              <w:rPr>
                <w:color w:val="1B1B1B"/>
                <w:sz w:val="18"/>
                <w:szCs w:val="18"/>
              </w:rPr>
              <w:t>der</w:t>
            </w:r>
            <w:r w:rsidRPr="00634C81">
              <w:rPr>
                <w:color w:val="1B1B1B"/>
                <w:spacing w:val="-4"/>
                <w:sz w:val="18"/>
                <w:szCs w:val="18"/>
              </w:rPr>
              <w:t xml:space="preserve"> </w:t>
            </w:r>
            <w:r w:rsidRPr="00634C81">
              <w:rPr>
                <w:color w:val="1B1B1B"/>
                <w:sz w:val="18"/>
                <w:szCs w:val="18"/>
              </w:rPr>
              <w:t>Kommission</w:t>
            </w:r>
            <w:r w:rsidRPr="00634C81">
              <w:rPr>
                <w:color w:val="1B1B1B"/>
                <w:spacing w:val="-4"/>
                <w:sz w:val="18"/>
                <w:szCs w:val="18"/>
              </w:rPr>
              <w:t xml:space="preserve"> </w:t>
            </w:r>
            <w:r w:rsidRPr="00634C81">
              <w:rPr>
                <w:color w:val="1B1B1B"/>
                <w:sz w:val="18"/>
                <w:szCs w:val="18"/>
              </w:rPr>
              <w:t>vom</w:t>
            </w:r>
            <w:r w:rsidRPr="00634C81">
              <w:rPr>
                <w:color w:val="1B1B1B"/>
                <w:spacing w:val="-4"/>
                <w:sz w:val="18"/>
                <w:szCs w:val="18"/>
              </w:rPr>
              <w:t xml:space="preserve"> </w:t>
            </w:r>
            <w:r w:rsidRPr="00634C81">
              <w:rPr>
                <w:color w:val="1B1B1B"/>
                <w:sz w:val="18"/>
                <w:szCs w:val="18"/>
              </w:rPr>
              <w:t>18.</w:t>
            </w:r>
            <w:r w:rsidRPr="00634C81">
              <w:rPr>
                <w:color w:val="1B1B1B"/>
                <w:spacing w:val="-3"/>
                <w:sz w:val="18"/>
                <w:szCs w:val="18"/>
              </w:rPr>
              <w:t xml:space="preserve"> </w:t>
            </w:r>
            <w:r w:rsidRPr="00634C81">
              <w:rPr>
                <w:color w:val="1B1B1B"/>
                <w:sz w:val="18"/>
                <w:szCs w:val="18"/>
              </w:rPr>
              <w:t>Dezember</w:t>
            </w:r>
            <w:r w:rsidRPr="00634C81">
              <w:rPr>
                <w:color w:val="1B1B1B"/>
                <w:spacing w:val="-4"/>
                <w:sz w:val="18"/>
                <w:szCs w:val="18"/>
              </w:rPr>
              <w:t xml:space="preserve"> </w:t>
            </w:r>
            <w:r w:rsidRPr="00634C81">
              <w:rPr>
                <w:color w:val="1B1B1B"/>
                <w:sz w:val="18"/>
                <w:szCs w:val="18"/>
              </w:rPr>
              <w:t>2014</w:t>
            </w:r>
            <w:r w:rsidRPr="00634C81">
              <w:rPr>
                <w:color w:val="1B1B1B"/>
                <w:spacing w:val="-2"/>
                <w:sz w:val="18"/>
                <w:szCs w:val="18"/>
              </w:rPr>
              <w:t xml:space="preserve"> </w:t>
            </w:r>
            <w:r w:rsidRPr="00634C81">
              <w:rPr>
                <w:color w:val="1B1B1B"/>
                <w:sz w:val="18"/>
                <w:szCs w:val="18"/>
              </w:rPr>
              <w:t>zur</w:t>
            </w:r>
            <w:r w:rsidRPr="00634C81">
              <w:rPr>
                <w:color w:val="1B1B1B"/>
                <w:spacing w:val="-4"/>
                <w:sz w:val="18"/>
                <w:szCs w:val="18"/>
              </w:rPr>
              <w:t xml:space="preserve"> </w:t>
            </w:r>
            <w:r w:rsidRPr="00634C81">
              <w:rPr>
                <w:color w:val="1B1B1B"/>
                <w:sz w:val="18"/>
                <w:szCs w:val="18"/>
              </w:rPr>
              <w:t>Änderung der Entscheidung 2000/532/EG über ein Abfallverzeichnis gemäß der Richtlinie 2008/98/EG des Europäischen Parlaments und des Rates) einzustufen, in dem Abfälle in Abfallkategorien eingeteilt werden. Jeder Abfall, der im EAK mit einem Sternchen (*) gekennzeichnet ist, gilt als gefährlicher Abfall, üblicherweise mit dem Hinweis „enthält gefährliche Stoffe“.</w:t>
            </w:r>
          </w:p>
          <w:p w14:paraId="3F3C5A61" w14:textId="77777777" w:rsidR="006301F0" w:rsidRPr="00634C81" w:rsidRDefault="006301F0" w:rsidP="001A6A99">
            <w:pPr>
              <w:widowControl w:val="0"/>
              <w:tabs>
                <w:tab w:val="left" w:pos="568"/>
              </w:tabs>
              <w:autoSpaceDE w:val="0"/>
              <w:autoSpaceDN w:val="0"/>
              <w:spacing w:before="60"/>
              <w:rPr>
                <w:b/>
                <w:sz w:val="18"/>
                <w:szCs w:val="18"/>
              </w:rPr>
            </w:pPr>
            <w:r w:rsidRPr="00634C81">
              <w:rPr>
                <w:color w:val="1B1B1B"/>
                <w:sz w:val="18"/>
                <w:szCs w:val="18"/>
              </w:rPr>
              <w:t>Beispiel:</w:t>
            </w:r>
          </w:p>
          <w:p w14:paraId="09642364" w14:textId="77777777" w:rsidR="006301F0" w:rsidRPr="00634C81" w:rsidRDefault="006301F0" w:rsidP="005862B9">
            <w:pPr>
              <w:pStyle w:val="Listenabsatz"/>
              <w:widowControl w:val="0"/>
              <w:numPr>
                <w:ilvl w:val="0"/>
                <w:numId w:val="37"/>
              </w:numPr>
              <w:tabs>
                <w:tab w:val="left" w:pos="878"/>
              </w:tabs>
              <w:autoSpaceDE w:val="0"/>
              <w:autoSpaceDN w:val="0"/>
              <w:spacing w:before="60"/>
              <w:ind w:left="448" w:hanging="357"/>
              <w:contextualSpacing w:val="0"/>
              <w:rPr>
                <w:color w:val="1B1B1B"/>
                <w:sz w:val="18"/>
                <w:szCs w:val="18"/>
              </w:rPr>
            </w:pPr>
            <w:r w:rsidRPr="00634C81">
              <w:rPr>
                <w:color w:val="1B1B1B"/>
                <w:sz w:val="18"/>
                <w:szCs w:val="18"/>
              </w:rPr>
              <w:t>Bereich Medizin: kontaminierte scharfe/spitze Gegenstände wie Nadeln und Spritzen, die in medizinischen Einrichtungen verwendet werden („Abfälle, an deren Sammlung und Entsorgung aus infektionspräventiver Sicht besondere Anforderungen gestellt werden“, EAK-Code 18</w:t>
            </w:r>
            <w:r w:rsidRPr="00634C81">
              <w:rPr>
                <w:color w:val="1B1B1B"/>
                <w:spacing w:val="-2"/>
                <w:sz w:val="18"/>
                <w:szCs w:val="18"/>
              </w:rPr>
              <w:t xml:space="preserve"> </w:t>
            </w:r>
            <w:r w:rsidRPr="00634C81">
              <w:rPr>
                <w:color w:val="1B1B1B"/>
                <w:sz w:val="18"/>
                <w:szCs w:val="18"/>
              </w:rPr>
              <w:t>01</w:t>
            </w:r>
            <w:r w:rsidRPr="00634C81">
              <w:rPr>
                <w:color w:val="1B1B1B"/>
                <w:spacing w:val="-2"/>
                <w:sz w:val="18"/>
                <w:szCs w:val="18"/>
              </w:rPr>
              <w:t xml:space="preserve"> </w:t>
            </w:r>
            <w:r w:rsidRPr="00634C81">
              <w:rPr>
                <w:color w:val="1B1B1B"/>
                <w:sz w:val="18"/>
                <w:szCs w:val="18"/>
              </w:rPr>
              <w:t>03*), zytotoxische und zytostatische Arzneimittel (EAK-Code 18</w:t>
            </w:r>
            <w:r w:rsidRPr="00634C81">
              <w:rPr>
                <w:color w:val="1B1B1B"/>
                <w:spacing w:val="-2"/>
                <w:sz w:val="18"/>
                <w:szCs w:val="18"/>
              </w:rPr>
              <w:t xml:space="preserve"> </w:t>
            </w:r>
            <w:r w:rsidRPr="00634C81">
              <w:rPr>
                <w:color w:val="1B1B1B"/>
                <w:sz w:val="18"/>
                <w:szCs w:val="18"/>
              </w:rPr>
              <w:t>01</w:t>
            </w:r>
            <w:r w:rsidRPr="00634C81">
              <w:rPr>
                <w:color w:val="1B1B1B"/>
                <w:spacing w:val="-3"/>
                <w:sz w:val="18"/>
                <w:szCs w:val="18"/>
              </w:rPr>
              <w:t xml:space="preserve"> </w:t>
            </w:r>
            <w:r w:rsidRPr="00634C81">
              <w:rPr>
                <w:color w:val="1B1B1B"/>
                <w:sz w:val="18"/>
                <w:szCs w:val="18"/>
              </w:rPr>
              <w:t>08*), verbrauchte Radiopharmaka und bestimmte Diagnosegeräte, die radioaktive Stoffe enthalten;</w:t>
            </w:r>
          </w:p>
          <w:p w14:paraId="61AE793C" w14:textId="77777777" w:rsidR="006301F0" w:rsidRPr="00634C81" w:rsidRDefault="006301F0" w:rsidP="005862B9">
            <w:pPr>
              <w:pStyle w:val="Listenabsatz"/>
              <w:widowControl w:val="0"/>
              <w:numPr>
                <w:ilvl w:val="0"/>
                <w:numId w:val="37"/>
              </w:numPr>
              <w:tabs>
                <w:tab w:val="left" w:pos="878"/>
              </w:tabs>
              <w:autoSpaceDE w:val="0"/>
              <w:autoSpaceDN w:val="0"/>
              <w:spacing w:before="60"/>
              <w:ind w:left="448" w:hanging="357"/>
              <w:contextualSpacing w:val="0"/>
              <w:rPr>
                <w:color w:val="1B1B1B"/>
                <w:sz w:val="18"/>
                <w:szCs w:val="18"/>
              </w:rPr>
            </w:pPr>
            <w:r w:rsidRPr="00634C81">
              <w:rPr>
                <w:color w:val="1B1B1B"/>
                <w:sz w:val="18"/>
                <w:szCs w:val="18"/>
              </w:rPr>
              <w:t>verarbeitendes Gewerbe: als gefährlich eingestufte gebrauchte Schmiermittel und Öle (EWC-Code 13 02 05*);</w:t>
            </w:r>
          </w:p>
          <w:p w14:paraId="7D6DDEB1" w14:textId="77777777" w:rsidR="006301F0" w:rsidRPr="00634C81" w:rsidRDefault="006301F0" w:rsidP="005862B9">
            <w:pPr>
              <w:pStyle w:val="Listenabsatz"/>
              <w:widowControl w:val="0"/>
              <w:numPr>
                <w:ilvl w:val="0"/>
                <w:numId w:val="37"/>
              </w:numPr>
              <w:tabs>
                <w:tab w:val="left" w:pos="878"/>
              </w:tabs>
              <w:autoSpaceDE w:val="0"/>
              <w:autoSpaceDN w:val="0"/>
              <w:spacing w:before="60"/>
              <w:ind w:left="448" w:hanging="357"/>
              <w:contextualSpacing w:val="0"/>
              <w:rPr>
                <w:color w:val="1B1B1B"/>
                <w:sz w:val="18"/>
                <w:szCs w:val="18"/>
              </w:rPr>
            </w:pPr>
            <w:r w:rsidRPr="00634C81">
              <w:rPr>
                <w:color w:val="1B1B1B"/>
                <w:sz w:val="18"/>
                <w:szCs w:val="18"/>
              </w:rPr>
              <w:t>Bauwesen: asbesthaltige</w:t>
            </w:r>
            <w:r w:rsidRPr="00634C81">
              <w:rPr>
                <w:color w:val="1B1B1B"/>
                <w:spacing w:val="-1"/>
                <w:sz w:val="18"/>
                <w:szCs w:val="18"/>
              </w:rPr>
              <w:t xml:space="preserve"> </w:t>
            </w:r>
            <w:r w:rsidRPr="00634C81">
              <w:rPr>
                <w:color w:val="1B1B1B"/>
                <w:sz w:val="18"/>
                <w:szCs w:val="18"/>
              </w:rPr>
              <w:t>Materialien (EWC-Code 17</w:t>
            </w:r>
            <w:r w:rsidRPr="00634C81">
              <w:rPr>
                <w:color w:val="1B1B1B"/>
                <w:spacing w:val="-4"/>
                <w:sz w:val="18"/>
                <w:szCs w:val="18"/>
              </w:rPr>
              <w:t xml:space="preserve"> </w:t>
            </w:r>
            <w:r w:rsidRPr="00634C81">
              <w:rPr>
                <w:color w:val="1B1B1B"/>
                <w:sz w:val="18"/>
                <w:szCs w:val="18"/>
              </w:rPr>
              <w:t>09</w:t>
            </w:r>
            <w:r w:rsidRPr="00634C81">
              <w:rPr>
                <w:color w:val="1B1B1B"/>
                <w:spacing w:val="-4"/>
                <w:sz w:val="18"/>
                <w:szCs w:val="18"/>
              </w:rPr>
              <w:t xml:space="preserve"> </w:t>
            </w:r>
            <w:r w:rsidRPr="00634C81">
              <w:rPr>
                <w:color w:val="1B1B1B"/>
                <w:sz w:val="18"/>
                <w:szCs w:val="18"/>
              </w:rPr>
              <w:t>03*),</w:t>
            </w:r>
            <w:r w:rsidRPr="00634C81">
              <w:rPr>
                <w:color w:val="1B1B1B"/>
                <w:spacing w:val="-3"/>
                <w:sz w:val="18"/>
                <w:szCs w:val="18"/>
              </w:rPr>
              <w:t xml:space="preserve"> </w:t>
            </w:r>
            <w:r w:rsidRPr="00634C81">
              <w:rPr>
                <w:color w:val="1B1B1B"/>
                <w:sz w:val="18"/>
                <w:szCs w:val="18"/>
              </w:rPr>
              <w:t>Boden</w:t>
            </w:r>
            <w:r w:rsidRPr="00634C81">
              <w:rPr>
                <w:color w:val="1B1B1B"/>
                <w:spacing w:val="-2"/>
                <w:sz w:val="18"/>
                <w:szCs w:val="18"/>
              </w:rPr>
              <w:t xml:space="preserve"> </w:t>
            </w:r>
            <w:r w:rsidRPr="00634C81">
              <w:rPr>
                <w:color w:val="1B1B1B"/>
                <w:sz w:val="18"/>
                <w:szCs w:val="18"/>
              </w:rPr>
              <w:t>und Steine,</w:t>
            </w:r>
            <w:r w:rsidRPr="00634C81">
              <w:rPr>
                <w:color w:val="1B1B1B"/>
                <w:spacing w:val="-2"/>
                <w:sz w:val="18"/>
                <w:szCs w:val="18"/>
              </w:rPr>
              <w:t xml:space="preserve"> </w:t>
            </w:r>
            <w:r w:rsidRPr="00634C81">
              <w:rPr>
                <w:color w:val="1B1B1B"/>
                <w:sz w:val="18"/>
                <w:szCs w:val="18"/>
              </w:rPr>
              <w:t>die gefährliche Stoffe enthalten (EWC-Code 17 05 03*);</w:t>
            </w:r>
          </w:p>
          <w:p w14:paraId="7B051BB7" w14:textId="77777777" w:rsidR="006301F0" w:rsidRPr="00634C81" w:rsidRDefault="006301F0" w:rsidP="005862B9">
            <w:pPr>
              <w:pStyle w:val="Listenabsatz"/>
              <w:widowControl w:val="0"/>
              <w:numPr>
                <w:ilvl w:val="0"/>
                <w:numId w:val="37"/>
              </w:numPr>
              <w:tabs>
                <w:tab w:val="left" w:pos="878"/>
              </w:tabs>
              <w:autoSpaceDE w:val="0"/>
              <w:autoSpaceDN w:val="0"/>
              <w:spacing w:before="60"/>
              <w:ind w:left="448" w:hanging="357"/>
              <w:contextualSpacing w:val="0"/>
              <w:rPr>
                <w:b/>
                <w:sz w:val="18"/>
                <w:szCs w:val="18"/>
              </w:rPr>
            </w:pPr>
            <w:r w:rsidRPr="00634C81">
              <w:rPr>
                <w:color w:val="1B1B1B"/>
                <w:sz w:val="18"/>
                <w:szCs w:val="18"/>
              </w:rPr>
              <w:t>Batterien</w:t>
            </w:r>
            <w:r>
              <w:rPr>
                <w:color w:val="1B1B1B"/>
                <w:sz w:val="18"/>
                <w:szCs w:val="18"/>
              </w:rPr>
              <w:t xml:space="preserve"> </w:t>
            </w:r>
            <w:r w:rsidRPr="00634C81">
              <w:rPr>
                <w:color w:val="1B1B1B"/>
                <w:sz w:val="18"/>
                <w:szCs w:val="18"/>
              </w:rPr>
              <w:t>und</w:t>
            </w:r>
            <w:r w:rsidR="0096734E">
              <w:rPr>
                <w:color w:val="1B1B1B"/>
                <w:sz w:val="18"/>
                <w:szCs w:val="18"/>
              </w:rPr>
              <w:t xml:space="preserve"> </w:t>
            </w:r>
            <w:r w:rsidRPr="00634C81">
              <w:rPr>
                <w:color w:val="1B1B1B"/>
                <w:sz w:val="18"/>
                <w:szCs w:val="18"/>
              </w:rPr>
              <w:t>Akkumulatoren:</w:t>
            </w:r>
            <w:r w:rsidRPr="00634C81">
              <w:rPr>
                <w:color w:val="1B1B1B"/>
                <w:spacing w:val="40"/>
                <w:sz w:val="18"/>
                <w:szCs w:val="18"/>
              </w:rPr>
              <w:t xml:space="preserve">  </w:t>
            </w:r>
            <w:r w:rsidRPr="00634C81">
              <w:rPr>
                <w:color w:val="1B1B1B"/>
                <w:sz w:val="18"/>
                <w:szCs w:val="18"/>
              </w:rPr>
              <w:t>Bleibatterien</w:t>
            </w:r>
            <w:r w:rsidRPr="00634C81">
              <w:rPr>
                <w:color w:val="1B1B1B"/>
                <w:spacing w:val="40"/>
                <w:sz w:val="18"/>
                <w:szCs w:val="18"/>
              </w:rPr>
              <w:t xml:space="preserve"> </w:t>
            </w:r>
            <w:r w:rsidRPr="00634C81">
              <w:rPr>
                <w:color w:val="1B1B1B"/>
                <w:sz w:val="18"/>
                <w:szCs w:val="18"/>
              </w:rPr>
              <w:t>(16</w:t>
            </w:r>
            <w:r w:rsidRPr="00634C81">
              <w:rPr>
                <w:color w:val="1B1B1B"/>
                <w:spacing w:val="-1"/>
                <w:sz w:val="18"/>
                <w:szCs w:val="18"/>
              </w:rPr>
              <w:t xml:space="preserve"> </w:t>
            </w:r>
            <w:r w:rsidRPr="00634C81">
              <w:rPr>
                <w:color w:val="1B1B1B"/>
                <w:sz w:val="18"/>
                <w:szCs w:val="18"/>
              </w:rPr>
              <w:t>06</w:t>
            </w:r>
            <w:r w:rsidRPr="00634C81">
              <w:rPr>
                <w:color w:val="1B1B1B"/>
                <w:spacing w:val="-2"/>
                <w:sz w:val="18"/>
                <w:szCs w:val="18"/>
              </w:rPr>
              <w:t xml:space="preserve"> </w:t>
            </w:r>
            <w:r w:rsidRPr="00634C81">
              <w:rPr>
                <w:color w:val="1B1B1B"/>
                <w:sz w:val="18"/>
                <w:szCs w:val="18"/>
              </w:rPr>
              <w:t>01*),</w:t>
            </w:r>
            <w:r w:rsidRPr="00634C81">
              <w:rPr>
                <w:color w:val="1B1B1B"/>
                <w:spacing w:val="40"/>
                <w:sz w:val="18"/>
                <w:szCs w:val="18"/>
              </w:rPr>
              <w:t xml:space="preserve">  </w:t>
            </w:r>
            <w:r w:rsidRPr="00634C81">
              <w:rPr>
                <w:color w:val="1B1B1B"/>
                <w:sz w:val="18"/>
                <w:szCs w:val="18"/>
              </w:rPr>
              <w:t>Ni-</w:t>
            </w:r>
            <w:proofErr w:type="spellStart"/>
            <w:r w:rsidRPr="00634C81">
              <w:rPr>
                <w:color w:val="1B1B1B"/>
                <w:sz w:val="18"/>
                <w:szCs w:val="18"/>
              </w:rPr>
              <w:t>Cd</w:t>
            </w:r>
            <w:proofErr w:type="spellEnd"/>
            <w:r w:rsidRPr="00634C81">
              <w:rPr>
                <w:color w:val="1B1B1B"/>
                <w:sz w:val="18"/>
                <w:szCs w:val="18"/>
              </w:rPr>
              <w:t>-Batterien</w:t>
            </w:r>
            <w:r w:rsidRPr="00634C81">
              <w:rPr>
                <w:color w:val="1B1B1B"/>
                <w:spacing w:val="40"/>
                <w:sz w:val="18"/>
                <w:szCs w:val="18"/>
              </w:rPr>
              <w:t xml:space="preserve"> </w:t>
            </w:r>
            <w:r w:rsidRPr="00634C81">
              <w:rPr>
                <w:color w:val="1B1B1B"/>
                <w:sz w:val="18"/>
                <w:szCs w:val="18"/>
              </w:rPr>
              <w:t>(16 06 02*), Quecksilber enthaltende Batterien (16 06 03*).</w:t>
            </w:r>
          </w:p>
        </w:tc>
      </w:tr>
      <w:tr w:rsidR="0096734E" w:rsidRPr="00D608E2" w14:paraId="31EBD29B" w14:textId="77777777" w:rsidTr="00A87F25">
        <w:trPr>
          <w:trHeight w:val="1421"/>
        </w:trPr>
        <w:tc>
          <w:tcPr>
            <w:tcW w:w="422" w:type="dxa"/>
          </w:tcPr>
          <w:p w14:paraId="7A64F398" w14:textId="77777777" w:rsidR="0096734E" w:rsidRPr="00D608E2" w:rsidRDefault="0096734E" w:rsidP="001A6A99">
            <w:pPr>
              <w:spacing w:before="0"/>
              <w:contextualSpacing/>
              <w:jc w:val="left"/>
              <w:rPr>
                <w:sz w:val="18"/>
                <w:szCs w:val="16"/>
              </w:rPr>
            </w:pPr>
          </w:p>
        </w:tc>
        <w:tc>
          <w:tcPr>
            <w:tcW w:w="8645" w:type="dxa"/>
          </w:tcPr>
          <w:p w14:paraId="0DE1FE77" w14:textId="77777777" w:rsidR="0096734E" w:rsidRPr="00634C81" w:rsidRDefault="0096734E" w:rsidP="001A6A99">
            <w:pPr>
              <w:widowControl w:val="0"/>
              <w:tabs>
                <w:tab w:val="left" w:pos="568"/>
              </w:tabs>
              <w:autoSpaceDE w:val="0"/>
              <w:autoSpaceDN w:val="0"/>
              <w:rPr>
                <w:sz w:val="18"/>
                <w:szCs w:val="18"/>
              </w:rPr>
            </w:pPr>
            <w:r w:rsidRPr="001C7ED4">
              <w:rPr>
                <w:b/>
                <w:sz w:val="18"/>
                <w:szCs w:val="18"/>
              </w:rPr>
              <w:t>99.</w:t>
            </w:r>
            <w:r w:rsidRPr="001C7ED4">
              <w:rPr>
                <w:color w:val="1B1B1B"/>
                <w:sz w:val="18"/>
                <w:szCs w:val="18"/>
              </w:rPr>
              <w:t xml:space="preserve"> Darüber</w:t>
            </w:r>
            <w:r w:rsidRPr="001C7ED4">
              <w:rPr>
                <w:color w:val="1B1B1B"/>
                <w:spacing w:val="40"/>
                <w:sz w:val="18"/>
                <w:szCs w:val="18"/>
              </w:rPr>
              <w:t xml:space="preserve"> </w:t>
            </w:r>
            <w:r w:rsidRPr="001C7ED4">
              <w:rPr>
                <w:color w:val="1B1B1B"/>
                <w:sz w:val="18"/>
                <w:szCs w:val="18"/>
              </w:rPr>
              <w:t>hinaus</w:t>
            </w:r>
            <w:r w:rsidRPr="001C7ED4">
              <w:rPr>
                <w:color w:val="1B1B1B"/>
                <w:spacing w:val="40"/>
                <w:sz w:val="18"/>
                <w:szCs w:val="18"/>
              </w:rPr>
              <w:t xml:space="preserve"> </w:t>
            </w:r>
            <w:r w:rsidRPr="001C7ED4">
              <w:rPr>
                <w:color w:val="1B1B1B"/>
                <w:sz w:val="18"/>
                <w:szCs w:val="18"/>
              </w:rPr>
              <w:t>gelten</w:t>
            </w:r>
            <w:r w:rsidRPr="001C7ED4">
              <w:rPr>
                <w:color w:val="1B1B1B"/>
                <w:spacing w:val="40"/>
                <w:sz w:val="18"/>
                <w:szCs w:val="18"/>
              </w:rPr>
              <w:t xml:space="preserve"> </w:t>
            </w:r>
            <w:r w:rsidRPr="001C7ED4">
              <w:rPr>
                <w:color w:val="1B1B1B"/>
                <w:sz w:val="18"/>
                <w:szCs w:val="18"/>
              </w:rPr>
              <w:t>Abfälle</w:t>
            </w:r>
            <w:r w:rsidRPr="001C7ED4">
              <w:rPr>
                <w:color w:val="1B1B1B"/>
                <w:spacing w:val="40"/>
                <w:sz w:val="18"/>
                <w:szCs w:val="18"/>
              </w:rPr>
              <w:t xml:space="preserve"> </w:t>
            </w:r>
            <w:r w:rsidRPr="001C7ED4">
              <w:rPr>
                <w:color w:val="1B1B1B"/>
                <w:sz w:val="18"/>
                <w:szCs w:val="18"/>
              </w:rPr>
              <w:t>als</w:t>
            </w:r>
            <w:r w:rsidRPr="001C7ED4">
              <w:rPr>
                <w:color w:val="1B1B1B"/>
                <w:spacing w:val="40"/>
                <w:sz w:val="18"/>
                <w:szCs w:val="18"/>
              </w:rPr>
              <w:t xml:space="preserve"> </w:t>
            </w:r>
            <w:r w:rsidRPr="001C7ED4">
              <w:rPr>
                <w:color w:val="1B1B1B"/>
                <w:sz w:val="18"/>
                <w:szCs w:val="18"/>
              </w:rPr>
              <w:t>gefährlich,</w:t>
            </w:r>
            <w:r w:rsidRPr="001C7ED4">
              <w:rPr>
                <w:color w:val="1B1B1B"/>
                <w:spacing w:val="40"/>
                <w:sz w:val="18"/>
                <w:szCs w:val="18"/>
              </w:rPr>
              <w:t xml:space="preserve"> </w:t>
            </w:r>
            <w:r w:rsidRPr="001C7ED4">
              <w:rPr>
                <w:color w:val="1B1B1B"/>
                <w:sz w:val="18"/>
                <w:szCs w:val="18"/>
              </w:rPr>
              <w:t>wenn</w:t>
            </w:r>
            <w:r w:rsidRPr="001C7ED4">
              <w:rPr>
                <w:color w:val="1B1B1B"/>
                <w:spacing w:val="40"/>
                <w:sz w:val="18"/>
                <w:szCs w:val="18"/>
              </w:rPr>
              <w:t xml:space="preserve"> </w:t>
            </w:r>
            <w:r w:rsidRPr="001C7ED4">
              <w:rPr>
                <w:color w:val="1B1B1B"/>
                <w:sz w:val="18"/>
                <w:szCs w:val="18"/>
              </w:rPr>
              <w:t>sie</w:t>
            </w:r>
            <w:r w:rsidRPr="001C7ED4">
              <w:rPr>
                <w:color w:val="1B1B1B"/>
                <w:spacing w:val="40"/>
                <w:sz w:val="18"/>
                <w:szCs w:val="18"/>
              </w:rPr>
              <w:t xml:space="preserve"> </w:t>
            </w:r>
            <w:r w:rsidRPr="001C7ED4">
              <w:rPr>
                <w:color w:val="1B1B1B"/>
                <w:sz w:val="18"/>
                <w:szCs w:val="18"/>
              </w:rPr>
              <w:t>eine</w:t>
            </w:r>
            <w:r w:rsidRPr="001C7ED4">
              <w:rPr>
                <w:color w:val="1B1B1B"/>
                <w:spacing w:val="40"/>
                <w:sz w:val="18"/>
                <w:szCs w:val="18"/>
              </w:rPr>
              <w:t xml:space="preserve"> </w:t>
            </w:r>
            <w:r w:rsidRPr="001C7ED4">
              <w:rPr>
                <w:color w:val="1B1B1B"/>
                <w:sz w:val="18"/>
                <w:szCs w:val="18"/>
              </w:rPr>
              <w:t>oder</w:t>
            </w:r>
            <w:r w:rsidRPr="001C7ED4">
              <w:rPr>
                <w:color w:val="1B1B1B"/>
                <w:spacing w:val="40"/>
                <w:sz w:val="18"/>
                <w:szCs w:val="18"/>
              </w:rPr>
              <w:t xml:space="preserve"> </w:t>
            </w:r>
            <w:r w:rsidRPr="001C7ED4">
              <w:rPr>
                <w:color w:val="1B1B1B"/>
                <w:sz w:val="18"/>
                <w:szCs w:val="18"/>
              </w:rPr>
              <w:t>mehrere</w:t>
            </w:r>
            <w:r w:rsidRPr="001C7ED4">
              <w:rPr>
                <w:color w:val="1B1B1B"/>
                <w:spacing w:val="40"/>
                <w:sz w:val="18"/>
                <w:szCs w:val="18"/>
              </w:rPr>
              <w:t xml:space="preserve"> </w:t>
            </w:r>
            <w:r w:rsidRPr="001C7ED4">
              <w:rPr>
                <w:color w:val="1B1B1B"/>
                <w:sz w:val="18"/>
                <w:szCs w:val="18"/>
              </w:rPr>
              <w:t>der</w:t>
            </w:r>
            <w:r w:rsidRPr="001C7ED4">
              <w:rPr>
                <w:color w:val="1B1B1B"/>
                <w:spacing w:val="40"/>
                <w:sz w:val="18"/>
                <w:szCs w:val="18"/>
              </w:rPr>
              <w:t xml:space="preserve"> </w:t>
            </w:r>
            <w:r w:rsidRPr="001C7ED4">
              <w:rPr>
                <w:color w:val="1B1B1B"/>
                <w:sz w:val="18"/>
                <w:szCs w:val="18"/>
              </w:rPr>
              <w:t>in Anhang</w:t>
            </w:r>
            <w:r w:rsidRPr="001C7ED4">
              <w:rPr>
                <w:color w:val="1B1B1B"/>
                <w:spacing w:val="-2"/>
                <w:sz w:val="18"/>
                <w:szCs w:val="18"/>
              </w:rPr>
              <w:t xml:space="preserve"> </w:t>
            </w:r>
            <w:r w:rsidRPr="001C7ED4">
              <w:rPr>
                <w:color w:val="1B1B1B"/>
                <w:sz w:val="18"/>
                <w:szCs w:val="18"/>
              </w:rPr>
              <w:t>II der Abfallrahmenrichtlinie (Richtlinie</w:t>
            </w:r>
            <w:r w:rsidRPr="001C7ED4">
              <w:rPr>
                <w:color w:val="1B1B1B"/>
                <w:spacing w:val="-1"/>
                <w:sz w:val="18"/>
                <w:szCs w:val="18"/>
              </w:rPr>
              <w:t xml:space="preserve"> </w:t>
            </w:r>
            <w:r w:rsidRPr="001C7ED4">
              <w:rPr>
                <w:color w:val="1B1B1B"/>
                <w:sz w:val="18"/>
                <w:szCs w:val="18"/>
              </w:rPr>
              <w:t>2008/98/EG) aufgeführten gefährlichen Eigenschaften aufweisen. Zur leichteren Orientierung werden diese im Folgenden zusammen mit den entsprechenden Piktogrammen zu gefährlichen Eigenschaften wie Entflammbarkeit, Toxizität und Ätzwirkung dargestellt, die zur Einstufung von Abfällen als gefährlich führen können.</w:t>
            </w:r>
          </w:p>
        </w:tc>
      </w:tr>
      <w:tr w:rsidR="0096734E" w:rsidRPr="00D608E2" w14:paraId="0FF4F7AF" w14:textId="77777777" w:rsidTr="00A87F25">
        <w:trPr>
          <w:trHeight w:val="1810"/>
        </w:trPr>
        <w:tc>
          <w:tcPr>
            <w:tcW w:w="422" w:type="dxa"/>
          </w:tcPr>
          <w:p w14:paraId="3EFB40B4" w14:textId="77777777" w:rsidR="0096734E" w:rsidRPr="00D608E2" w:rsidRDefault="0096734E" w:rsidP="001A6A99">
            <w:pPr>
              <w:spacing w:before="0"/>
              <w:contextualSpacing/>
              <w:jc w:val="left"/>
              <w:rPr>
                <w:sz w:val="18"/>
                <w:szCs w:val="16"/>
              </w:rPr>
            </w:pPr>
          </w:p>
        </w:tc>
        <w:tc>
          <w:tcPr>
            <w:tcW w:w="8645" w:type="dxa"/>
          </w:tcPr>
          <w:p w14:paraId="47EDFC4D" w14:textId="77777777" w:rsidR="0096734E" w:rsidRPr="001C7ED4" w:rsidRDefault="0096734E" w:rsidP="001A6A99">
            <w:pPr>
              <w:widowControl w:val="0"/>
              <w:tabs>
                <w:tab w:val="left" w:pos="568"/>
              </w:tabs>
              <w:autoSpaceDE w:val="0"/>
              <w:autoSpaceDN w:val="0"/>
              <w:rPr>
                <w:b/>
                <w:sz w:val="18"/>
                <w:szCs w:val="18"/>
              </w:rPr>
            </w:pPr>
            <w:r w:rsidRPr="001C7ED4">
              <w:rPr>
                <w:b/>
                <w:sz w:val="18"/>
                <w:szCs w:val="18"/>
              </w:rPr>
              <w:t>100.</w:t>
            </w:r>
            <w:r w:rsidRPr="001C7ED4">
              <w:rPr>
                <w:color w:val="1B1B1B"/>
                <w:sz w:val="18"/>
                <w:szCs w:val="18"/>
              </w:rPr>
              <w:t xml:space="preserve"> Auch </w:t>
            </w:r>
            <w:r w:rsidRPr="001C7ED4">
              <w:rPr>
                <w:b/>
                <w:i/>
                <w:color w:val="1B1B1B"/>
                <w:sz w:val="18"/>
                <w:szCs w:val="18"/>
              </w:rPr>
              <w:t xml:space="preserve">radioaktive Abfälle </w:t>
            </w:r>
            <w:r w:rsidRPr="001C7ED4">
              <w:rPr>
                <w:color w:val="1B1B1B"/>
                <w:sz w:val="18"/>
                <w:szCs w:val="18"/>
              </w:rPr>
              <w:t>können gefährliche Eigenschaften</w:t>
            </w:r>
            <w:r w:rsidRPr="001C7ED4">
              <w:rPr>
                <w:color w:val="1B1B1B"/>
                <w:spacing w:val="-1"/>
                <w:sz w:val="18"/>
                <w:szCs w:val="18"/>
              </w:rPr>
              <w:t xml:space="preserve"> </w:t>
            </w:r>
            <w:r w:rsidRPr="001C7ED4">
              <w:rPr>
                <w:color w:val="1B1B1B"/>
                <w:sz w:val="18"/>
                <w:szCs w:val="18"/>
              </w:rPr>
              <w:t>– nämlich krebserzeugend, erbgutverändernd oder fortpflanzungsgefährdend – haben, die sie zu gefährlichen Abfällen</w:t>
            </w:r>
            <w:r w:rsidRPr="001C7ED4">
              <w:rPr>
                <w:color w:val="1B1B1B"/>
                <w:spacing w:val="-3"/>
                <w:sz w:val="18"/>
                <w:szCs w:val="18"/>
              </w:rPr>
              <w:t xml:space="preserve"> </w:t>
            </w:r>
            <w:r w:rsidRPr="001C7ED4">
              <w:rPr>
                <w:color w:val="1B1B1B"/>
                <w:sz w:val="18"/>
                <w:szCs w:val="18"/>
              </w:rPr>
              <w:t>machen.</w:t>
            </w:r>
            <w:r w:rsidRPr="001C7ED4">
              <w:rPr>
                <w:color w:val="1B1B1B"/>
                <w:spacing w:val="-1"/>
                <w:sz w:val="18"/>
                <w:szCs w:val="18"/>
              </w:rPr>
              <w:t xml:space="preserve"> </w:t>
            </w:r>
            <w:r w:rsidRPr="001C7ED4">
              <w:rPr>
                <w:color w:val="1B1B1B"/>
                <w:sz w:val="18"/>
                <w:szCs w:val="18"/>
              </w:rPr>
              <w:t>Allerdings</w:t>
            </w:r>
            <w:r w:rsidRPr="001C7ED4">
              <w:rPr>
                <w:color w:val="1B1B1B"/>
                <w:spacing w:val="-3"/>
                <w:sz w:val="18"/>
                <w:szCs w:val="18"/>
              </w:rPr>
              <w:t xml:space="preserve"> </w:t>
            </w:r>
            <w:r w:rsidRPr="001C7ED4">
              <w:rPr>
                <w:color w:val="1B1B1B"/>
                <w:sz w:val="18"/>
                <w:szCs w:val="18"/>
              </w:rPr>
              <w:t>unterliegen</w:t>
            </w:r>
            <w:r w:rsidRPr="001C7ED4">
              <w:rPr>
                <w:color w:val="1B1B1B"/>
                <w:spacing w:val="-1"/>
                <w:sz w:val="18"/>
                <w:szCs w:val="18"/>
              </w:rPr>
              <w:t xml:space="preserve"> </w:t>
            </w:r>
            <w:r w:rsidRPr="001C7ED4">
              <w:rPr>
                <w:color w:val="1B1B1B"/>
                <w:sz w:val="18"/>
                <w:szCs w:val="18"/>
              </w:rPr>
              <w:t>radioaktive</w:t>
            </w:r>
            <w:r w:rsidRPr="001C7ED4">
              <w:rPr>
                <w:color w:val="1B1B1B"/>
                <w:spacing w:val="-4"/>
                <w:sz w:val="18"/>
                <w:szCs w:val="18"/>
              </w:rPr>
              <w:t xml:space="preserve"> </w:t>
            </w:r>
            <w:r w:rsidRPr="001C7ED4">
              <w:rPr>
                <w:color w:val="1B1B1B"/>
                <w:sz w:val="18"/>
                <w:szCs w:val="18"/>
              </w:rPr>
              <w:t>Stoffe</w:t>
            </w:r>
            <w:r w:rsidRPr="001C7ED4">
              <w:rPr>
                <w:color w:val="1B1B1B"/>
                <w:spacing w:val="-2"/>
                <w:sz w:val="18"/>
                <w:szCs w:val="18"/>
              </w:rPr>
              <w:t xml:space="preserve"> </w:t>
            </w:r>
            <w:r w:rsidRPr="001C7ED4">
              <w:rPr>
                <w:color w:val="1B1B1B"/>
                <w:sz w:val="18"/>
                <w:szCs w:val="18"/>
              </w:rPr>
              <w:t>innerhalb</w:t>
            </w:r>
            <w:r w:rsidRPr="001C7ED4">
              <w:rPr>
                <w:color w:val="1B1B1B"/>
                <w:spacing w:val="-3"/>
                <w:sz w:val="18"/>
                <w:szCs w:val="18"/>
              </w:rPr>
              <w:t xml:space="preserve"> </w:t>
            </w:r>
            <w:r w:rsidRPr="001C7ED4">
              <w:rPr>
                <w:color w:val="1B1B1B"/>
                <w:sz w:val="18"/>
                <w:szCs w:val="18"/>
              </w:rPr>
              <w:t>der</w:t>
            </w:r>
            <w:r w:rsidRPr="001C7ED4">
              <w:rPr>
                <w:color w:val="1B1B1B"/>
                <w:spacing w:val="-3"/>
                <w:sz w:val="18"/>
                <w:szCs w:val="18"/>
              </w:rPr>
              <w:t xml:space="preserve"> </w:t>
            </w:r>
            <w:r w:rsidRPr="001C7ED4">
              <w:rPr>
                <w:color w:val="1B1B1B"/>
                <w:sz w:val="18"/>
                <w:szCs w:val="18"/>
              </w:rPr>
              <w:t>EU</w:t>
            </w:r>
            <w:r w:rsidRPr="001C7ED4">
              <w:rPr>
                <w:color w:val="1B1B1B"/>
                <w:spacing w:val="-3"/>
                <w:sz w:val="18"/>
                <w:szCs w:val="18"/>
              </w:rPr>
              <w:t xml:space="preserve"> </w:t>
            </w:r>
            <w:r w:rsidRPr="001C7ED4">
              <w:rPr>
                <w:color w:val="1B1B1B"/>
                <w:sz w:val="18"/>
                <w:szCs w:val="18"/>
              </w:rPr>
              <w:t>gesonderten Vorschriften (Richtlinie 2011/70/Euratom des Rates). Unternehmen, die radioaktives Material verwenden, aus dem radioaktive Abfälle entstehen könnten, die den EU-Vorschriften unterliegen, sollten sich darüber im Klaren sein. Radioaktive Abfälle sollten anhand des Vorhandenseins von Radionukliden oberhalb der behördlichen Freigabeschwellen identifiziert werden.</w:t>
            </w:r>
          </w:p>
        </w:tc>
      </w:tr>
      <w:tr w:rsidR="0096734E" w:rsidRPr="00D608E2" w14:paraId="440D4FF4" w14:textId="77777777" w:rsidTr="0096734E">
        <w:trPr>
          <w:trHeight w:val="828"/>
        </w:trPr>
        <w:tc>
          <w:tcPr>
            <w:tcW w:w="422" w:type="dxa"/>
          </w:tcPr>
          <w:p w14:paraId="43CEA2A8" w14:textId="77777777" w:rsidR="0096734E" w:rsidRPr="00D608E2" w:rsidRDefault="0096734E" w:rsidP="001A6A99">
            <w:pPr>
              <w:spacing w:before="0"/>
              <w:contextualSpacing/>
              <w:jc w:val="left"/>
              <w:rPr>
                <w:sz w:val="18"/>
                <w:szCs w:val="16"/>
              </w:rPr>
            </w:pPr>
          </w:p>
        </w:tc>
        <w:tc>
          <w:tcPr>
            <w:tcW w:w="8645" w:type="dxa"/>
          </w:tcPr>
          <w:p w14:paraId="6942D5B4" w14:textId="77777777" w:rsidR="0096734E" w:rsidRPr="001C7ED4" w:rsidRDefault="0096734E" w:rsidP="001A6A99">
            <w:pPr>
              <w:widowControl w:val="0"/>
              <w:tabs>
                <w:tab w:val="left" w:pos="568"/>
              </w:tabs>
              <w:autoSpaceDE w:val="0"/>
              <w:autoSpaceDN w:val="0"/>
              <w:spacing w:before="73"/>
              <w:rPr>
                <w:b/>
                <w:sz w:val="18"/>
                <w:szCs w:val="18"/>
              </w:rPr>
            </w:pPr>
            <w:r w:rsidRPr="001C7ED4">
              <w:rPr>
                <w:b/>
                <w:sz w:val="18"/>
                <w:szCs w:val="18"/>
              </w:rPr>
              <w:t>101.</w:t>
            </w:r>
            <w:r w:rsidRPr="001C7ED4">
              <w:rPr>
                <w:b/>
                <w:sz w:val="18"/>
                <w:szCs w:val="18"/>
              </w:rPr>
              <w:tab/>
            </w:r>
            <w:r w:rsidRPr="001C7ED4">
              <w:rPr>
                <w:b/>
                <w:i/>
                <w:color w:val="1B1B1B"/>
                <w:sz w:val="18"/>
                <w:szCs w:val="18"/>
              </w:rPr>
              <w:t xml:space="preserve">Radioaktive Abfälle </w:t>
            </w:r>
            <w:r w:rsidRPr="001C7ED4">
              <w:rPr>
                <w:color w:val="1B1B1B"/>
                <w:sz w:val="18"/>
                <w:szCs w:val="18"/>
              </w:rPr>
              <w:t>können in einer Vielzahl von Gegenständen wie medizinischer, Forschungs- und Industrieausrüstung oder Rauchdetektoren oder in Materialien wie Schlämmen enthalten sein.</w:t>
            </w:r>
          </w:p>
        </w:tc>
      </w:tr>
    </w:tbl>
    <w:p w14:paraId="4DC11D41" w14:textId="77777777" w:rsidR="00A87F25" w:rsidRDefault="00A87F25" w:rsidP="00A87F25">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A87F25" w14:paraId="1631CB29"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048C29BF" w14:textId="77777777" w:rsidR="00A87F25" w:rsidRPr="00852A70" w:rsidRDefault="00A87F25"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02A43C8" w14:textId="77777777" w:rsidR="00A87F25" w:rsidRPr="00852A70" w:rsidRDefault="00A87F25"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076F665" w14:textId="77777777" w:rsidR="00A87F25" w:rsidRPr="003C0F68" w:rsidRDefault="00A87F25"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ED75703" w14:textId="77777777" w:rsidR="00A87F25" w:rsidRPr="00852A70" w:rsidRDefault="00A87F2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0F4B98CC" w14:textId="77777777" w:rsidR="00A87F25" w:rsidRDefault="00A87F25" w:rsidP="00A87F25">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87F25" w:rsidRPr="00122B7B" w14:paraId="26E05C4F"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3186B9" w14:textId="77777777" w:rsidR="00A87F25" w:rsidRPr="00250E4E" w:rsidRDefault="00A87F25"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210A6563" w14:textId="77777777" w:rsidR="00A87F25" w:rsidRPr="00565B47" w:rsidRDefault="00A87F25"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8421845" w14:textId="77777777" w:rsidR="00A87F25" w:rsidRDefault="00A87F25" w:rsidP="00A87F25">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96734E" w:rsidRPr="00D608E2" w14:paraId="058E4AAF" w14:textId="77777777" w:rsidTr="00A87F25">
        <w:trPr>
          <w:trHeight w:val="9833"/>
        </w:trPr>
        <w:tc>
          <w:tcPr>
            <w:tcW w:w="422" w:type="dxa"/>
          </w:tcPr>
          <w:p w14:paraId="6AA9D32D" w14:textId="77777777" w:rsidR="0096734E" w:rsidRPr="00D608E2" w:rsidRDefault="0096734E" w:rsidP="001A6A99">
            <w:pPr>
              <w:spacing w:before="0"/>
              <w:contextualSpacing/>
              <w:jc w:val="left"/>
              <w:rPr>
                <w:sz w:val="18"/>
                <w:szCs w:val="16"/>
              </w:rPr>
            </w:pPr>
          </w:p>
        </w:tc>
        <w:tc>
          <w:tcPr>
            <w:tcW w:w="8645" w:type="dxa"/>
          </w:tcPr>
          <w:p w14:paraId="10174376" w14:textId="77777777" w:rsidR="0096734E" w:rsidRDefault="0096734E" w:rsidP="001A6A99">
            <w:pPr>
              <w:widowControl w:val="0"/>
              <w:tabs>
                <w:tab w:val="left" w:pos="568"/>
              </w:tabs>
              <w:autoSpaceDE w:val="0"/>
              <w:autoSpaceDN w:val="0"/>
              <w:spacing w:before="121"/>
              <w:rPr>
                <w:color w:val="1B1B1B"/>
                <w:spacing w:val="-2"/>
                <w:sz w:val="18"/>
                <w:szCs w:val="18"/>
              </w:rPr>
            </w:pPr>
            <w:r w:rsidRPr="001C7ED4">
              <w:rPr>
                <w:b/>
                <w:sz w:val="18"/>
                <w:szCs w:val="18"/>
              </w:rPr>
              <w:t>102.</w:t>
            </w:r>
            <w:r w:rsidRPr="001C7ED4">
              <w:rPr>
                <w:b/>
                <w:sz w:val="18"/>
                <w:szCs w:val="18"/>
              </w:rPr>
              <w:tab/>
            </w:r>
            <w:r w:rsidRPr="001C7ED4">
              <w:rPr>
                <w:color w:val="1B1B1B"/>
                <w:sz w:val="18"/>
                <w:szCs w:val="18"/>
              </w:rPr>
              <w:t>Nachstehend</w:t>
            </w:r>
            <w:r w:rsidRPr="001C7ED4">
              <w:rPr>
                <w:color w:val="1B1B1B"/>
                <w:spacing w:val="-4"/>
                <w:sz w:val="18"/>
                <w:szCs w:val="18"/>
              </w:rPr>
              <w:t xml:space="preserve"> </w:t>
            </w:r>
            <w:r w:rsidRPr="001C7ED4">
              <w:rPr>
                <w:color w:val="1B1B1B"/>
                <w:sz w:val="18"/>
                <w:szCs w:val="18"/>
              </w:rPr>
              <w:t>sind</w:t>
            </w:r>
            <w:r w:rsidRPr="001C7ED4">
              <w:rPr>
                <w:color w:val="1B1B1B"/>
                <w:spacing w:val="-2"/>
                <w:sz w:val="18"/>
                <w:szCs w:val="18"/>
              </w:rPr>
              <w:t xml:space="preserve"> </w:t>
            </w:r>
            <w:r w:rsidRPr="001C7ED4">
              <w:rPr>
                <w:color w:val="1B1B1B"/>
                <w:sz w:val="18"/>
                <w:szCs w:val="18"/>
              </w:rPr>
              <w:t>Gefahrenpiktogramme</w:t>
            </w:r>
            <w:r w:rsidRPr="001C7ED4">
              <w:rPr>
                <w:color w:val="1B1B1B"/>
                <w:spacing w:val="-2"/>
                <w:sz w:val="18"/>
                <w:szCs w:val="18"/>
              </w:rPr>
              <w:t xml:space="preserve"> </w:t>
            </w:r>
            <w:r w:rsidRPr="001C7ED4">
              <w:rPr>
                <w:color w:val="1B1B1B"/>
                <w:sz w:val="18"/>
                <w:szCs w:val="18"/>
              </w:rPr>
              <w:t>für</w:t>
            </w:r>
            <w:r w:rsidRPr="001C7ED4">
              <w:rPr>
                <w:color w:val="1B1B1B"/>
                <w:spacing w:val="-4"/>
                <w:sz w:val="18"/>
                <w:szCs w:val="18"/>
              </w:rPr>
              <w:t xml:space="preserve"> </w:t>
            </w:r>
            <w:r w:rsidRPr="001C7ED4">
              <w:rPr>
                <w:color w:val="1B1B1B"/>
                <w:sz w:val="18"/>
                <w:szCs w:val="18"/>
              </w:rPr>
              <w:t>jede</w:t>
            </w:r>
            <w:r w:rsidRPr="001C7ED4">
              <w:rPr>
                <w:color w:val="1B1B1B"/>
                <w:spacing w:val="-1"/>
                <w:sz w:val="18"/>
                <w:szCs w:val="18"/>
              </w:rPr>
              <w:t xml:space="preserve"> </w:t>
            </w:r>
            <w:r w:rsidRPr="001C7ED4">
              <w:rPr>
                <w:color w:val="1B1B1B"/>
                <w:sz w:val="18"/>
                <w:szCs w:val="18"/>
              </w:rPr>
              <w:t xml:space="preserve">Gefahrenklasse </w:t>
            </w:r>
            <w:r w:rsidRPr="001C7ED4">
              <w:rPr>
                <w:color w:val="1B1B1B"/>
                <w:spacing w:val="-2"/>
                <w:sz w:val="18"/>
                <w:szCs w:val="18"/>
              </w:rPr>
              <w:t>aufgeführt.</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7"/>
              <w:gridCol w:w="1805"/>
              <w:gridCol w:w="4569"/>
            </w:tblGrid>
            <w:tr w:rsidR="0096734E" w14:paraId="158B28EC" w14:textId="77777777" w:rsidTr="001A6A99">
              <w:trPr>
                <w:trHeight w:val="948"/>
              </w:trPr>
              <w:tc>
                <w:tcPr>
                  <w:tcW w:w="2007" w:type="dxa"/>
                </w:tcPr>
                <w:p w14:paraId="6783BEBC" w14:textId="77777777" w:rsidR="0096734E" w:rsidRPr="008A7D44" w:rsidRDefault="0096734E" w:rsidP="001A6A99">
                  <w:pPr>
                    <w:pStyle w:val="TableParagraph"/>
                    <w:spacing w:before="121"/>
                    <w:rPr>
                      <w:rFonts w:ascii="Century Gothic" w:hAnsi="Century Gothic"/>
                      <w:b/>
                      <w:sz w:val="18"/>
                      <w:szCs w:val="18"/>
                    </w:rPr>
                  </w:pPr>
                  <w:proofErr w:type="spellStart"/>
                  <w:r w:rsidRPr="008A7D44">
                    <w:rPr>
                      <w:rFonts w:ascii="Century Gothic" w:hAnsi="Century Gothic"/>
                      <w:b/>
                      <w:spacing w:val="-2"/>
                      <w:sz w:val="18"/>
                      <w:szCs w:val="18"/>
                    </w:rPr>
                    <w:t>Gefahrenpiktogramm</w:t>
                  </w:r>
                  <w:proofErr w:type="spellEnd"/>
                </w:p>
              </w:tc>
              <w:tc>
                <w:tcPr>
                  <w:tcW w:w="1805" w:type="dxa"/>
                </w:tcPr>
                <w:p w14:paraId="44392D54" w14:textId="77777777" w:rsidR="0096734E" w:rsidRPr="008A7D44" w:rsidRDefault="0096734E" w:rsidP="001A6A99">
                  <w:pPr>
                    <w:pStyle w:val="TableParagraph"/>
                    <w:spacing w:before="121"/>
                    <w:ind w:left="110"/>
                    <w:rPr>
                      <w:rFonts w:ascii="Century Gothic" w:hAnsi="Century Gothic"/>
                      <w:b/>
                      <w:sz w:val="18"/>
                      <w:szCs w:val="18"/>
                    </w:rPr>
                  </w:pPr>
                  <w:proofErr w:type="spellStart"/>
                  <w:r w:rsidRPr="008A7D44">
                    <w:rPr>
                      <w:rFonts w:ascii="Century Gothic" w:hAnsi="Century Gothic"/>
                      <w:b/>
                      <w:sz w:val="18"/>
                      <w:szCs w:val="18"/>
                    </w:rPr>
                    <w:t>Aussage</w:t>
                  </w:r>
                  <w:proofErr w:type="spellEnd"/>
                  <w:r w:rsidRPr="008A7D44">
                    <w:rPr>
                      <w:rFonts w:ascii="Century Gothic" w:hAnsi="Century Gothic"/>
                      <w:b/>
                      <w:sz w:val="18"/>
                      <w:szCs w:val="18"/>
                    </w:rPr>
                    <w:t xml:space="preserve"> des </w:t>
                  </w:r>
                  <w:proofErr w:type="spellStart"/>
                  <w:r w:rsidRPr="008A7D44">
                    <w:rPr>
                      <w:rFonts w:ascii="Century Gothic" w:hAnsi="Century Gothic"/>
                      <w:b/>
                      <w:spacing w:val="-2"/>
                      <w:sz w:val="18"/>
                      <w:szCs w:val="18"/>
                    </w:rPr>
                    <w:t>Piktogramms</w:t>
                  </w:r>
                  <w:proofErr w:type="spellEnd"/>
                  <w:r w:rsidRPr="008A7D44">
                    <w:rPr>
                      <w:rFonts w:ascii="Century Gothic" w:hAnsi="Century Gothic"/>
                      <w:b/>
                      <w:spacing w:val="-2"/>
                      <w:sz w:val="18"/>
                      <w:szCs w:val="18"/>
                    </w:rPr>
                    <w:t xml:space="preserve">, </w:t>
                  </w:r>
                  <w:r w:rsidRPr="008A7D44">
                    <w:rPr>
                      <w:rFonts w:ascii="Century Gothic" w:hAnsi="Century Gothic"/>
                      <w:b/>
                      <w:sz w:val="18"/>
                      <w:szCs w:val="18"/>
                    </w:rPr>
                    <w:t xml:space="preserve">Symbol und </w:t>
                  </w:r>
                  <w:proofErr w:type="spellStart"/>
                  <w:r w:rsidRPr="008A7D44">
                    <w:rPr>
                      <w:rFonts w:ascii="Century Gothic" w:hAnsi="Century Gothic"/>
                      <w:b/>
                      <w:spacing w:val="-2"/>
                      <w:sz w:val="18"/>
                      <w:szCs w:val="18"/>
                    </w:rPr>
                    <w:t>Klasse</w:t>
                  </w:r>
                  <w:proofErr w:type="spellEnd"/>
                </w:p>
              </w:tc>
              <w:tc>
                <w:tcPr>
                  <w:tcW w:w="4569" w:type="dxa"/>
                </w:tcPr>
                <w:p w14:paraId="608CD318" w14:textId="77777777" w:rsidR="0096734E" w:rsidRPr="008A7D44" w:rsidRDefault="0096734E" w:rsidP="001A6A99">
                  <w:pPr>
                    <w:pStyle w:val="TableParagraph"/>
                    <w:spacing w:before="121"/>
                    <w:ind w:left="108"/>
                    <w:rPr>
                      <w:rFonts w:ascii="Century Gothic" w:hAnsi="Century Gothic"/>
                      <w:b/>
                      <w:sz w:val="18"/>
                      <w:szCs w:val="18"/>
                    </w:rPr>
                  </w:pPr>
                  <w:r w:rsidRPr="008A7D44">
                    <w:rPr>
                      <w:rFonts w:ascii="Century Gothic" w:hAnsi="Century Gothic"/>
                      <w:b/>
                      <w:sz w:val="18"/>
                      <w:szCs w:val="18"/>
                    </w:rPr>
                    <w:t xml:space="preserve">Was </w:t>
                  </w:r>
                  <w:proofErr w:type="spellStart"/>
                  <w:r w:rsidRPr="008A7D44">
                    <w:rPr>
                      <w:rFonts w:ascii="Century Gothic" w:hAnsi="Century Gothic"/>
                      <w:b/>
                      <w:sz w:val="18"/>
                      <w:szCs w:val="18"/>
                    </w:rPr>
                    <w:t>ist</w:t>
                  </w:r>
                  <w:proofErr w:type="spellEnd"/>
                  <w:r w:rsidRPr="008A7D44">
                    <w:rPr>
                      <w:rFonts w:ascii="Century Gothic" w:hAnsi="Century Gothic"/>
                      <w:b/>
                      <w:sz w:val="18"/>
                      <w:szCs w:val="18"/>
                    </w:rPr>
                    <w:t xml:space="preserve"> </w:t>
                  </w:r>
                  <w:proofErr w:type="spellStart"/>
                  <w:r w:rsidRPr="008A7D44">
                    <w:rPr>
                      <w:rFonts w:ascii="Century Gothic" w:hAnsi="Century Gothic"/>
                      <w:b/>
                      <w:sz w:val="18"/>
                      <w:szCs w:val="18"/>
                    </w:rPr>
                    <w:t>damit</w:t>
                  </w:r>
                  <w:proofErr w:type="spellEnd"/>
                  <w:r w:rsidRPr="008A7D44">
                    <w:rPr>
                      <w:rFonts w:ascii="Century Gothic" w:hAnsi="Century Gothic"/>
                      <w:b/>
                      <w:spacing w:val="1"/>
                      <w:sz w:val="18"/>
                      <w:szCs w:val="18"/>
                    </w:rPr>
                    <w:t xml:space="preserve"> </w:t>
                  </w:r>
                  <w:proofErr w:type="spellStart"/>
                  <w:r w:rsidRPr="008A7D44">
                    <w:rPr>
                      <w:rFonts w:ascii="Century Gothic" w:hAnsi="Century Gothic"/>
                      <w:b/>
                      <w:spacing w:val="-2"/>
                      <w:sz w:val="18"/>
                      <w:szCs w:val="18"/>
                    </w:rPr>
                    <w:t>gemeint</w:t>
                  </w:r>
                  <w:proofErr w:type="spellEnd"/>
                  <w:r w:rsidRPr="008A7D44">
                    <w:rPr>
                      <w:rFonts w:ascii="Century Gothic" w:hAnsi="Century Gothic"/>
                      <w:b/>
                      <w:spacing w:val="-2"/>
                      <w:sz w:val="18"/>
                      <w:szCs w:val="18"/>
                    </w:rPr>
                    <w:t>?</w:t>
                  </w:r>
                </w:p>
              </w:tc>
            </w:tr>
            <w:tr w:rsidR="0096734E" w14:paraId="05F9C9C0" w14:textId="77777777" w:rsidTr="001A6A99">
              <w:trPr>
                <w:trHeight w:val="1916"/>
              </w:trPr>
              <w:tc>
                <w:tcPr>
                  <w:tcW w:w="2007" w:type="dxa"/>
                </w:tcPr>
                <w:p w14:paraId="16AD9A1D" w14:textId="77777777" w:rsidR="0096734E" w:rsidRPr="008A7D44" w:rsidRDefault="0096734E" w:rsidP="001A6A99">
                  <w:pPr>
                    <w:pStyle w:val="TableParagraph"/>
                    <w:spacing w:after="1"/>
                    <w:jc w:val="center"/>
                    <w:rPr>
                      <w:rFonts w:ascii="Century Gothic" w:hAnsi="Century Gothic"/>
                      <w:sz w:val="18"/>
                      <w:szCs w:val="18"/>
                    </w:rPr>
                  </w:pPr>
                  <w:r w:rsidRPr="008A7D44">
                    <w:rPr>
                      <w:rFonts w:ascii="Century Gothic" w:hAnsi="Century Gothic"/>
                      <w:noProof/>
                      <w:sz w:val="18"/>
                      <w:szCs w:val="18"/>
                    </w:rPr>
                    <w:drawing>
                      <wp:inline distT="0" distB="0" distL="0" distR="0" wp14:anchorId="48B0E464" wp14:editId="4536AD3D">
                        <wp:extent cx="698500" cy="673100"/>
                        <wp:effectExtent l="0" t="0" r="6350" b="0"/>
                        <wp:docPr id="44" name="Image 44" descr="Ein Schild mit einem schwarzen Objekt in der Mit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Ein Schild mit einem schwarzen Objekt in der Mitte  Beschreibung automatisch generiert"/>
                                <pic:cNvPicPr/>
                              </pic:nvPicPr>
                              <pic:blipFill>
                                <a:blip r:embed="rId18" cstate="print"/>
                                <a:stretch>
                                  <a:fillRect/>
                                </a:stretch>
                              </pic:blipFill>
                              <pic:spPr>
                                <a:xfrm>
                                  <a:off x="0" y="0"/>
                                  <a:ext cx="698874" cy="673460"/>
                                </a:xfrm>
                                <a:prstGeom prst="rect">
                                  <a:avLst/>
                                </a:prstGeom>
                              </pic:spPr>
                            </pic:pic>
                          </a:graphicData>
                        </a:graphic>
                      </wp:inline>
                    </w:drawing>
                  </w:r>
                </w:p>
                <w:p w14:paraId="1CFDFCBD" w14:textId="77777777" w:rsidR="0096734E" w:rsidRPr="008A7D44" w:rsidRDefault="0096734E" w:rsidP="001A6A99">
                  <w:pPr>
                    <w:pStyle w:val="TableParagraph"/>
                    <w:ind w:left="116"/>
                    <w:rPr>
                      <w:rFonts w:ascii="Century Gothic" w:hAnsi="Century Gothic"/>
                      <w:sz w:val="18"/>
                      <w:szCs w:val="18"/>
                    </w:rPr>
                  </w:pPr>
                </w:p>
              </w:tc>
              <w:tc>
                <w:tcPr>
                  <w:tcW w:w="1805" w:type="dxa"/>
                </w:tcPr>
                <w:p w14:paraId="56D5ACF6" w14:textId="77777777" w:rsidR="0096734E" w:rsidRPr="008A7D44" w:rsidRDefault="0096734E" w:rsidP="001A6A99">
                  <w:pPr>
                    <w:pStyle w:val="TableParagraph"/>
                    <w:spacing w:before="0"/>
                    <w:ind w:left="110" w:right="549"/>
                    <w:rPr>
                      <w:rFonts w:ascii="Century Gothic" w:hAnsi="Century Gothic"/>
                      <w:b/>
                      <w:sz w:val="18"/>
                      <w:szCs w:val="18"/>
                    </w:rPr>
                  </w:pPr>
                  <w:r w:rsidRPr="008A7D44">
                    <w:rPr>
                      <w:rFonts w:ascii="Century Gothic" w:hAnsi="Century Gothic"/>
                      <w:b/>
                      <w:sz w:val="18"/>
                      <w:szCs w:val="18"/>
                    </w:rPr>
                    <w:t>„Gas</w:t>
                  </w:r>
                  <w:r w:rsidRPr="008A7D44">
                    <w:rPr>
                      <w:rFonts w:ascii="Century Gothic" w:hAnsi="Century Gothic"/>
                      <w:b/>
                      <w:spacing w:val="-15"/>
                      <w:sz w:val="18"/>
                      <w:szCs w:val="18"/>
                    </w:rPr>
                    <w:t xml:space="preserve"> </w:t>
                  </w:r>
                  <w:proofErr w:type="spellStart"/>
                  <w:r w:rsidRPr="008A7D44">
                    <w:rPr>
                      <w:rFonts w:ascii="Century Gothic" w:hAnsi="Century Gothic"/>
                      <w:b/>
                      <w:sz w:val="18"/>
                      <w:szCs w:val="18"/>
                    </w:rPr>
                    <w:t>unter</w:t>
                  </w:r>
                  <w:proofErr w:type="spellEnd"/>
                  <w:r w:rsidRPr="008A7D44">
                    <w:rPr>
                      <w:rFonts w:ascii="Century Gothic" w:hAnsi="Century Gothic"/>
                      <w:b/>
                      <w:sz w:val="18"/>
                      <w:szCs w:val="18"/>
                    </w:rPr>
                    <w:t xml:space="preserve"> </w:t>
                  </w:r>
                  <w:proofErr w:type="spellStart"/>
                  <w:r w:rsidRPr="008A7D44">
                    <w:rPr>
                      <w:rFonts w:ascii="Century Gothic" w:hAnsi="Century Gothic"/>
                      <w:b/>
                      <w:spacing w:val="-2"/>
                      <w:sz w:val="18"/>
                      <w:szCs w:val="18"/>
                    </w:rPr>
                    <w:t>Druck</w:t>
                  </w:r>
                  <w:proofErr w:type="spellEnd"/>
                  <w:r w:rsidRPr="008A7D44">
                    <w:rPr>
                      <w:rFonts w:ascii="Century Gothic" w:hAnsi="Century Gothic"/>
                      <w:b/>
                      <w:spacing w:val="-2"/>
                      <w:sz w:val="18"/>
                      <w:szCs w:val="18"/>
                    </w:rPr>
                    <w:t>“</w:t>
                  </w:r>
                </w:p>
                <w:p w14:paraId="5E592C16" w14:textId="77777777" w:rsidR="0096734E" w:rsidRPr="008A7D44" w:rsidRDefault="0096734E" w:rsidP="001A6A99">
                  <w:pPr>
                    <w:pStyle w:val="TableParagraph"/>
                    <w:spacing w:before="0"/>
                    <w:rPr>
                      <w:rFonts w:ascii="Century Gothic" w:hAnsi="Century Gothic"/>
                      <w:sz w:val="18"/>
                      <w:szCs w:val="18"/>
                    </w:rPr>
                  </w:pPr>
                </w:p>
                <w:p w14:paraId="1DFD3637" w14:textId="77777777" w:rsidR="0096734E" w:rsidRPr="008A7D44" w:rsidRDefault="0096734E" w:rsidP="001A6A99">
                  <w:pPr>
                    <w:pStyle w:val="TableParagraph"/>
                    <w:spacing w:before="0"/>
                    <w:ind w:left="110"/>
                    <w:rPr>
                      <w:rFonts w:ascii="Century Gothic" w:hAnsi="Century Gothic"/>
                      <w:i/>
                      <w:sz w:val="18"/>
                      <w:szCs w:val="18"/>
                    </w:rPr>
                  </w:pPr>
                  <w:r w:rsidRPr="008A7D44">
                    <w:rPr>
                      <w:rFonts w:ascii="Century Gothic" w:hAnsi="Century Gothic"/>
                      <w:i/>
                      <w:spacing w:val="-2"/>
                      <w:sz w:val="18"/>
                      <w:szCs w:val="18"/>
                    </w:rPr>
                    <w:t xml:space="preserve">Symbol: </w:t>
                  </w:r>
                  <w:proofErr w:type="spellStart"/>
                  <w:r w:rsidRPr="008A7D44">
                    <w:rPr>
                      <w:rFonts w:ascii="Century Gothic" w:hAnsi="Century Gothic"/>
                      <w:i/>
                      <w:spacing w:val="-2"/>
                      <w:sz w:val="18"/>
                      <w:szCs w:val="18"/>
                    </w:rPr>
                    <w:t>Gasflasche</w:t>
                  </w:r>
                  <w:proofErr w:type="spellEnd"/>
                </w:p>
                <w:p w14:paraId="161596E1" w14:textId="77777777" w:rsidR="0096734E" w:rsidRPr="008A7D44" w:rsidRDefault="0096734E" w:rsidP="001A6A99">
                  <w:pPr>
                    <w:pStyle w:val="TableParagraph"/>
                    <w:spacing w:before="0"/>
                    <w:rPr>
                      <w:rFonts w:ascii="Century Gothic" w:hAnsi="Century Gothic"/>
                      <w:sz w:val="18"/>
                      <w:szCs w:val="18"/>
                    </w:rPr>
                  </w:pPr>
                </w:p>
                <w:p w14:paraId="5549E05F" w14:textId="77777777" w:rsidR="0096734E" w:rsidRPr="008A7D44" w:rsidRDefault="0096734E" w:rsidP="001A6A99">
                  <w:pPr>
                    <w:pStyle w:val="TableParagraph"/>
                    <w:spacing w:before="0"/>
                    <w:ind w:left="110"/>
                    <w:rPr>
                      <w:rFonts w:ascii="Century Gothic" w:hAnsi="Century Gothic"/>
                      <w:sz w:val="18"/>
                      <w:szCs w:val="18"/>
                    </w:rPr>
                  </w:pPr>
                  <w:proofErr w:type="spellStart"/>
                  <w:r w:rsidRPr="008A7D44">
                    <w:rPr>
                      <w:rFonts w:ascii="Century Gothic" w:hAnsi="Century Gothic"/>
                      <w:spacing w:val="-2"/>
                      <w:sz w:val="18"/>
                      <w:szCs w:val="18"/>
                    </w:rPr>
                    <w:t>Physikalische</w:t>
                  </w:r>
                  <w:proofErr w:type="spellEnd"/>
                  <w:r w:rsidRPr="008A7D44">
                    <w:rPr>
                      <w:rFonts w:ascii="Century Gothic" w:hAnsi="Century Gothic"/>
                      <w:spacing w:val="-2"/>
                      <w:sz w:val="18"/>
                      <w:szCs w:val="18"/>
                    </w:rPr>
                    <w:t xml:space="preserve"> </w:t>
                  </w:r>
                  <w:proofErr w:type="spellStart"/>
                  <w:r w:rsidRPr="008A7D44">
                    <w:rPr>
                      <w:rFonts w:ascii="Century Gothic" w:hAnsi="Century Gothic"/>
                      <w:spacing w:val="-2"/>
                      <w:sz w:val="18"/>
                      <w:szCs w:val="18"/>
                    </w:rPr>
                    <w:t>Gefahren</w:t>
                  </w:r>
                  <w:proofErr w:type="spellEnd"/>
                </w:p>
              </w:tc>
              <w:tc>
                <w:tcPr>
                  <w:tcW w:w="4569" w:type="dxa"/>
                </w:tcPr>
                <w:p w14:paraId="0E3183EB" w14:textId="77777777" w:rsidR="0096734E" w:rsidRPr="008A7D44" w:rsidRDefault="0096734E" w:rsidP="005862B9">
                  <w:pPr>
                    <w:pStyle w:val="TableParagraph"/>
                    <w:numPr>
                      <w:ilvl w:val="0"/>
                      <w:numId w:val="40"/>
                    </w:numPr>
                    <w:tabs>
                      <w:tab w:val="left" w:pos="468"/>
                    </w:tabs>
                    <w:spacing w:before="0"/>
                    <w:ind w:left="471" w:right="101" w:hanging="363"/>
                    <w:jc w:val="both"/>
                    <w:rPr>
                      <w:rFonts w:ascii="Century Gothic" w:hAnsi="Century Gothic"/>
                      <w:sz w:val="18"/>
                      <w:szCs w:val="18"/>
                    </w:rPr>
                  </w:pPr>
                  <w:proofErr w:type="spellStart"/>
                  <w:r w:rsidRPr="008A7D44">
                    <w:rPr>
                      <w:rFonts w:ascii="Century Gothic" w:hAnsi="Century Gothic"/>
                      <w:sz w:val="18"/>
                      <w:szCs w:val="18"/>
                    </w:rPr>
                    <w:t>Enthält</w:t>
                  </w:r>
                  <w:proofErr w:type="spellEnd"/>
                  <w:r w:rsidRPr="008A7D44">
                    <w:rPr>
                      <w:rFonts w:ascii="Century Gothic" w:hAnsi="Century Gothic"/>
                      <w:sz w:val="18"/>
                      <w:szCs w:val="18"/>
                    </w:rPr>
                    <w:t xml:space="preserve"> Gas </w:t>
                  </w:r>
                  <w:proofErr w:type="spellStart"/>
                  <w:r w:rsidRPr="008A7D44">
                    <w:rPr>
                      <w:rFonts w:ascii="Century Gothic" w:hAnsi="Century Gothic"/>
                      <w:sz w:val="18"/>
                      <w:szCs w:val="18"/>
                    </w:rPr>
                    <w:t>unter</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Druck</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kann</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bei</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Erwärmung</w:t>
                  </w:r>
                  <w:proofErr w:type="spellEnd"/>
                  <w:r w:rsidRPr="008A7D44">
                    <w:rPr>
                      <w:rFonts w:ascii="Century Gothic" w:hAnsi="Century Gothic"/>
                      <w:sz w:val="18"/>
                      <w:szCs w:val="18"/>
                    </w:rPr>
                    <w:t xml:space="preserve"> </w:t>
                  </w:r>
                  <w:proofErr w:type="spellStart"/>
                  <w:r w:rsidRPr="008A7D44">
                    <w:rPr>
                      <w:rFonts w:ascii="Century Gothic" w:hAnsi="Century Gothic"/>
                      <w:spacing w:val="-2"/>
                      <w:sz w:val="18"/>
                      <w:szCs w:val="18"/>
                    </w:rPr>
                    <w:t>explodieren</w:t>
                  </w:r>
                  <w:proofErr w:type="spellEnd"/>
                </w:p>
                <w:p w14:paraId="1C9E74F6" w14:textId="77777777" w:rsidR="0096734E" w:rsidRPr="008A7D44" w:rsidRDefault="0096734E" w:rsidP="005862B9">
                  <w:pPr>
                    <w:pStyle w:val="TableParagraph"/>
                    <w:numPr>
                      <w:ilvl w:val="0"/>
                      <w:numId w:val="40"/>
                    </w:numPr>
                    <w:tabs>
                      <w:tab w:val="left" w:pos="468"/>
                    </w:tabs>
                    <w:spacing w:before="0"/>
                    <w:ind w:left="471" w:right="98" w:hanging="363"/>
                    <w:jc w:val="both"/>
                    <w:rPr>
                      <w:rFonts w:ascii="Century Gothic" w:hAnsi="Century Gothic"/>
                      <w:sz w:val="18"/>
                      <w:szCs w:val="18"/>
                    </w:rPr>
                  </w:pPr>
                  <w:proofErr w:type="spellStart"/>
                  <w:r w:rsidRPr="008A7D44">
                    <w:rPr>
                      <w:rFonts w:ascii="Century Gothic" w:hAnsi="Century Gothic"/>
                      <w:sz w:val="18"/>
                      <w:szCs w:val="18"/>
                    </w:rPr>
                    <w:t>Enthält</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tiefgekühltes</w:t>
                  </w:r>
                  <w:proofErr w:type="spellEnd"/>
                  <w:r w:rsidRPr="008A7D44">
                    <w:rPr>
                      <w:rFonts w:ascii="Century Gothic" w:hAnsi="Century Gothic"/>
                      <w:sz w:val="18"/>
                      <w:szCs w:val="18"/>
                    </w:rPr>
                    <w:t xml:space="preserve"> Gas; </w:t>
                  </w:r>
                  <w:proofErr w:type="spellStart"/>
                  <w:r w:rsidRPr="008A7D44">
                    <w:rPr>
                      <w:rFonts w:ascii="Century Gothic" w:hAnsi="Century Gothic"/>
                      <w:sz w:val="18"/>
                      <w:szCs w:val="18"/>
                    </w:rPr>
                    <w:t>kann</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Kälteverbrennungen</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oder</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Verletzungen</w:t>
                  </w:r>
                  <w:proofErr w:type="spellEnd"/>
                  <w:r w:rsidRPr="008A7D44">
                    <w:rPr>
                      <w:rFonts w:ascii="Century Gothic" w:hAnsi="Century Gothic"/>
                      <w:sz w:val="18"/>
                      <w:szCs w:val="18"/>
                    </w:rPr>
                    <w:t xml:space="preserve"> </w:t>
                  </w:r>
                  <w:proofErr w:type="spellStart"/>
                  <w:r w:rsidRPr="008A7D44">
                    <w:rPr>
                      <w:rFonts w:ascii="Century Gothic" w:hAnsi="Century Gothic"/>
                      <w:spacing w:val="-2"/>
                      <w:sz w:val="18"/>
                      <w:szCs w:val="18"/>
                    </w:rPr>
                    <w:t>verursachen</w:t>
                  </w:r>
                  <w:proofErr w:type="spellEnd"/>
                </w:p>
              </w:tc>
            </w:tr>
            <w:tr w:rsidR="0096734E" w14:paraId="1C60F85E" w14:textId="77777777" w:rsidTr="001A6A99">
              <w:trPr>
                <w:trHeight w:val="2069"/>
              </w:trPr>
              <w:tc>
                <w:tcPr>
                  <w:tcW w:w="2007" w:type="dxa"/>
                </w:tcPr>
                <w:p w14:paraId="5ABD900F" w14:textId="77777777" w:rsidR="0096734E" w:rsidRPr="008A7D44" w:rsidRDefault="0096734E" w:rsidP="001A6A99">
                  <w:pPr>
                    <w:pStyle w:val="TableParagraph"/>
                    <w:spacing w:before="3"/>
                    <w:rPr>
                      <w:rFonts w:ascii="Century Gothic" w:hAnsi="Century Gothic"/>
                      <w:sz w:val="18"/>
                      <w:szCs w:val="18"/>
                    </w:rPr>
                  </w:pPr>
                </w:p>
                <w:p w14:paraId="354C69F7" w14:textId="77777777" w:rsidR="0096734E" w:rsidRPr="008A7D44" w:rsidRDefault="0096734E" w:rsidP="001A6A99">
                  <w:pPr>
                    <w:pStyle w:val="TableParagraph"/>
                    <w:ind w:left="116"/>
                    <w:jc w:val="center"/>
                    <w:rPr>
                      <w:rFonts w:ascii="Century Gothic" w:hAnsi="Century Gothic"/>
                      <w:sz w:val="18"/>
                      <w:szCs w:val="18"/>
                    </w:rPr>
                  </w:pPr>
                  <w:r w:rsidRPr="008A7D44">
                    <w:rPr>
                      <w:rFonts w:ascii="Century Gothic" w:hAnsi="Century Gothic"/>
                      <w:noProof/>
                      <w:sz w:val="18"/>
                      <w:szCs w:val="18"/>
                    </w:rPr>
                    <w:drawing>
                      <wp:inline distT="0" distB="0" distL="0" distR="0" wp14:anchorId="5DA0DFFD" wp14:editId="7FBDDD26">
                        <wp:extent cx="705485" cy="660400"/>
                        <wp:effectExtent l="0" t="0" r="0" b="6350"/>
                        <wp:docPr id="45" name="Image 45" descr="Ein Schild mit einem schwarz-weißen Muster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Ein Schild mit einem schwarz-weißen Muster  Beschreibung automatisch generiert"/>
                                <pic:cNvPicPr/>
                              </pic:nvPicPr>
                              <pic:blipFill>
                                <a:blip r:embed="rId19" cstate="print"/>
                                <a:stretch>
                                  <a:fillRect/>
                                </a:stretch>
                              </pic:blipFill>
                              <pic:spPr>
                                <a:xfrm>
                                  <a:off x="0" y="0"/>
                                  <a:ext cx="705741" cy="660640"/>
                                </a:xfrm>
                                <a:prstGeom prst="rect">
                                  <a:avLst/>
                                </a:prstGeom>
                              </pic:spPr>
                            </pic:pic>
                          </a:graphicData>
                        </a:graphic>
                      </wp:inline>
                    </w:drawing>
                  </w:r>
                </w:p>
              </w:tc>
              <w:tc>
                <w:tcPr>
                  <w:tcW w:w="1805" w:type="dxa"/>
                </w:tcPr>
                <w:p w14:paraId="4F89EC64" w14:textId="77777777" w:rsidR="0096734E" w:rsidRPr="008A7D44" w:rsidRDefault="0096734E" w:rsidP="001A6A99">
                  <w:pPr>
                    <w:pStyle w:val="TableParagraph"/>
                    <w:spacing w:before="119"/>
                    <w:ind w:left="110"/>
                    <w:rPr>
                      <w:rFonts w:ascii="Century Gothic" w:hAnsi="Century Gothic"/>
                      <w:sz w:val="18"/>
                      <w:szCs w:val="18"/>
                    </w:rPr>
                  </w:pPr>
                  <w:r w:rsidRPr="008A7D44">
                    <w:rPr>
                      <w:rFonts w:ascii="Century Gothic" w:hAnsi="Century Gothic"/>
                      <w:b/>
                      <w:spacing w:val="-2"/>
                      <w:sz w:val="18"/>
                      <w:szCs w:val="18"/>
                    </w:rPr>
                    <w:t>„</w:t>
                  </w:r>
                  <w:proofErr w:type="spellStart"/>
                  <w:r w:rsidRPr="008A7D44">
                    <w:rPr>
                      <w:rFonts w:ascii="Century Gothic" w:hAnsi="Century Gothic"/>
                      <w:b/>
                      <w:spacing w:val="-2"/>
                      <w:sz w:val="18"/>
                      <w:szCs w:val="18"/>
                    </w:rPr>
                    <w:t>Explosiv</w:t>
                  </w:r>
                  <w:proofErr w:type="spellEnd"/>
                  <w:r w:rsidRPr="008A7D44">
                    <w:rPr>
                      <w:rFonts w:ascii="Century Gothic" w:hAnsi="Century Gothic"/>
                      <w:b/>
                      <w:spacing w:val="-2"/>
                      <w:sz w:val="18"/>
                      <w:szCs w:val="18"/>
                    </w:rPr>
                    <w:t>“</w:t>
                  </w:r>
                </w:p>
                <w:p w14:paraId="793E92FD" w14:textId="77777777" w:rsidR="0096734E" w:rsidRPr="008A7D44" w:rsidRDefault="0096734E" w:rsidP="001A6A99">
                  <w:pPr>
                    <w:pStyle w:val="TableParagraph"/>
                    <w:ind w:left="110"/>
                    <w:rPr>
                      <w:rFonts w:ascii="Century Gothic" w:hAnsi="Century Gothic"/>
                      <w:sz w:val="18"/>
                      <w:szCs w:val="18"/>
                    </w:rPr>
                  </w:pPr>
                  <w:r w:rsidRPr="008A7D44">
                    <w:rPr>
                      <w:rFonts w:ascii="Century Gothic" w:hAnsi="Century Gothic"/>
                      <w:i/>
                      <w:spacing w:val="-2"/>
                      <w:sz w:val="18"/>
                      <w:szCs w:val="18"/>
                    </w:rPr>
                    <w:t xml:space="preserve">Symbol: </w:t>
                  </w:r>
                  <w:proofErr w:type="spellStart"/>
                  <w:r w:rsidRPr="008A7D44">
                    <w:rPr>
                      <w:rFonts w:ascii="Century Gothic" w:hAnsi="Century Gothic"/>
                      <w:i/>
                      <w:spacing w:val="-2"/>
                      <w:sz w:val="18"/>
                      <w:szCs w:val="18"/>
                    </w:rPr>
                    <w:t>explodierende</w:t>
                  </w:r>
                  <w:proofErr w:type="spellEnd"/>
                  <w:r w:rsidRPr="008A7D44">
                    <w:rPr>
                      <w:rFonts w:ascii="Century Gothic" w:hAnsi="Century Gothic"/>
                      <w:i/>
                      <w:spacing w:val="-2"/>
                      <w:sz w:val="18"/>
                      <w:szCs w:val="18"/>
                    </w:rPr>
                    <w:t xml:space="preserve"> Bombe</w:t>
                  </w:r>
                </w:p>
                <w:p w14:paraId="7099EBDE" w14:textId="77777777" w:rsidR="0096734E" w:rsidRPr="008A7D44" w:rsidRDefault="0096734E" w:rsidP="001A6A99">
                  <w:pPr>
                    <w:pStyle w:val="TableParagraph"/>
                    <w:ind w:left="110"/>
                    <w:rPr>
                      <w:rFonts w:ascii="Century Gothic" w:hAnsi="Century Gothic"/>
                      <w:sz w:val="18"/>
                      <w:szCs w:val="18"/>
                    </w:rPr>
                  </w:pPr>
                  <w:proofErr w:type="spellStart"/>
                  <w:r w:rsidRPr="008A7D44">
                    <w:rPr>
                      <w:rFonts w:ascii="Century Gothic" w:hAnsi="Century Gothic"/>
                      <w:spacing w:val="-2"/>
                      <w:sz w:val="18"/>
                      <w:szCs w:val="18"/>
                    </w:rPr>
                    <w:t>Physikalische</w:t>
                  </w:r>
                  <w:proofErr w:type="spellEnd"/>
                  <w:r w:rsidRPr="008A7D44">
                    <w:rPr>
                      <w:rFonts w:ascii="Century Gothic" w:hAnsi="Century Gothic"/>
                      <w:spacing w:val="-2"/>
                      <w:sz w:val="18"/>
                      <w:szCs w:val="18"/>
                    </w:rPr>
                    <w:t xml:space="preserve"> </w:t>
                  </w:r>
                  <w:proofErr w:type="spellStart"/>
                  <w:r w:rsidRPr="008A7D44">
                    <w:rPr>
                      <w:rFonts w:ascii="Century Gothic" w:hAnsi="Century Gothic"/>
                      <w:spacing w:val="-2"/>
                      <w:sz w:val="18"/>
                      <w:szCs w:val="18"/>
                    </w:rPr>
                    <w:t>Gefahren</w:t>
                  </w:r>
                  <w:proofErr w:type="spellEnd"/>
                </w:p>
              </w:tc>
              <w:tc>
                <w:tcPr>
                  <w:tcW w:w="4569" w:type="dxa"/>
                </w:tcPr>
                <w:p w14:paraId="5BFA9C82" w14:textId="77777777" w:rsidR="0096734E" w:rsidRPr="008A7D44" w:rsidRDefault="0096734E" w:rsidP="005862B9">
                  <w:pPr>
                    <w:pStyle w:val="TableParagraph"/>
                    <w:numPr>
                      <w:ilvl w:val="0"/>
                      <w:numId w:val="39"/>
                    </w:numPr>
                    <w:tabs>
                      <w:tab w:val="left" w:pos="468"/>
                    </w:tabs>
                    <w:spacing w:before="0"/>
                    <w:ind w:left="471" w:hanging="360"/>
                    <w:rPr>
                      <w:rFonts w:ascii="Century Gothic" w:hAnsi="Century Gothic"/>
                      <w:sz w:val="18"/>
                      <w:szCs w:val="18"/>
                    </w:rPr>
                  </w:pPr>
                  <w:proofErr w:type="spellStart"/>
                  <w:r w:rsidRPr="008A7D44">
                    <w:rPr>
                      <w:rFonts w:ascii="Century Gothic" w:hAnsi="Century Gothic"/>
                      <w:sz w:val="18"/>
                      <w:szCs w:val="18"/>
                    </w:rPr>
                    <w:t>Instabil</w:t>
                  </w:r>
                  <w:proofErr w:type="spellEnd"/>
                  <w:r w:rsidRPr="008A7D44">
                    <w:rPr>
                      <w:rFonts w:ascii="Century Gothic" w:hAnsi="Century Gothic"/>
                      <w:sz w:val="18"/>
                      <w:szCs w:val="18"/>
                    </w:rPr>
                    <w:t>,</w:t>
                  </w:r>
                  <w:r w:rsidRPr="008A7D44">
                    <w:rPr>
                      <w:rFonts w:ascii="Century Gothic" w:hAnsi="Century Gothic"/>
                      <w:spacing w:val="-6"/>
                      <w:sz w:val="18"/>
                      <w:szCs w:val="18"/>
                    </w:rPr>
                    <w:t xml:space="preserve"> </w:t>
                  </w:r>
                  <w:proofErr w:type="spellStart"/>
                  <w:r w:rsidRPr="008A7D44">
                    <w:rPr>
                      <w:rFonts w:ascii="Century Gothic" w:hAnsi="Century Gothic"/>
                      <w:spacing w:val="-2"/>
                      <w:sz w:val="18"/>
                      <w:szCs w:val="18"/>
                    </w:rPr>
                    <w:t>explosiv</w:t>
                  </w:r>
                  <w:proofErr w:type="spellEnd"/>
                </w:p>
                <w:p w14:paraId="3853009E" w14:textId="77777777" w:rsidR="0096734E" w:rsidRPr="008A7D44" w:rsidRDefault="0096734E" w:rsidP="005862B9">
                  <w:pPr>
                    <w:pStyle w:val="TableParagraph"/>
                    <w:numPr>
                      <w:ilvl w:val="0"/>
                      <w:numId w:val="39"/>
                    </w:numPr>
                    <w:tabs>
                      <w:tab w:val="left" w:pos="468"/>
                    </w:tabs>
                    <w:spacing w:before="0"/>
                    <w:ind w:left="471" w:hanging="360"/>
                    <w:rPr>
                      <w:rFonts w:ascii="Century Gothic" w:hAnsi="Century Gothic"/>
                      <w:sz w:val="18"/>
                      <w:szCs w:val="18"/>
                    </w:rPr>
                  </w:pPr>
                  <w:proofErr w:type="spellStart"/>
                  <w:r w:rsidRPr="008A7D44">
                    <w:rPr>
                      <w:rFonts w:ascii="Century Gothic" w:hAnsi="Century Gothic"/>
                      <w:sz w:val="18"/>
                      <w:szCs w:val="18"/>
                    </w:rPr>
                    <w:t>Explosiv</w:t>
                  </w:r>
                  <w:proofErr w:type="spellEnd"/>
                  <w:r w:rsidRPr="008A7D44">
                    <w:rPr>
                      <w:rFonts w:ascii="Century Gothic" w:hAnsi="Century Gothic"/>
                      <w:sz w:val="18"/>
                      <w:szCs w:val="18"/>
                    </w:rPr>
                    <w:t>;</w:t>
                  </w:r>
                  <w:r w:rsidRPr="008A7D44">
                    <w:rPr>
                      <w:rFonts w:ascii="Century Gothic" w:hAnsi="Century Gothic"/>
                      <w:spacing w:val="-1"/>
                      <w:sz w:val="18"/>
                      <w:szCs w:val="18"/>
                    </w:rPr>
                    <w:t xml:space="preserve"> </w:t>
                  </w:r>
                  <w:proofErr w:type="spellStart"/>
                  <w:r w:rsidRPr="008A7D44">
                    <w:rPr>
                      <w:rFonts w:ascii="Century Gothic" w:hAnsi="Century Gothic"/>
                      <w:sz w:val="18"/>
                      <w:szCs w:val="18"/>
                    </w:rPr>
                    <w:t>Gefahr</w:t>
                  </w:r>
                  <w:proofErr w:type="spellEnd"/>
                  <w:r w:rsidRPr="008A7D44">
                    <w:rPr>
                      <w:rFonts w:ascii="Century Gothic" w:hAnsi="Century Gothic"/>
                      <w:spacing w:val="-1"/>
                      <w:sz w:val="18"/>
                      <w:szCs w:val="18"/>
                    </w:rPr>
                    <w:t xml:space="preserve"> </w:t>
                  </w:r>
                  <w:r w:rsidRPr="008A7D44">
                    <w:rPr>
                      <w:rFonts w:ascii="Century Gothic" w:hAnsi="Century Gothic"/>
                      <w:sz w:val="18"/>
                      <w:szCs w:val="18"/>
                    </w:rPr>
                    <w:t>der</w:t>
                  </w:r>
                  <w:r w:rsidRPr="008A7D44">
                    <w:rPr>
                      <w:rFonts w:ascii="Century Gothic" w:hAnsi="Century Gothic"/>
                      <w:spacing w:val="-1"/>
                      <w:sz w:val="18"/>
                      <w:szCs w:val="18"/>
                    </w:rPr>
                    <w:t xml:space="preserve"> </w:t>
                  </w:r>
                  <w:proofErr w:type="spellStart"/>
                  <w:r w:rsidRPr="008A7D44">
                    <w:rPr>
                      <w:rFonts w:ascii="Century Gothic" w:hAnsi="Century Gothic"/>
                      <w:spacing w:val="-2"/>
                      <w:sz w:val="18"/>
                      <w:szCs w:val="18"/>
                    </w:rPr>
                    <w:t>Massenexplosion</w:t>
                  </w:r>
                  <w:proofErr w:type="spellEnd"/>
                </w:p>
                <w:p w14:paraId="634B7B9F" w14:textId="77777777" w:rsidR="0096734E" w:rsidRPr="008A7D44" w:rsidRDefault="0096734E" w:rsidP="005862B9">
                  <w:pPr>
                    <w:pStyle w:val="TableParagraph"/>
                    <w:numPr>
                      <w:ilvl w:val="0"/>
                      <w:numId w:val="39"/>
                    </w:numPr>
                    <w:tabs>
                      <w:tab w:val="left" w:pos="468"/>
                    </w:tabs>
                    <w:spacing w:before="0"/>
                    <w:ind w:left="471" w:right="96"/>
                    <w:rPr>
                      <w:rFonts w:ascii="Century Gothic" w:hAnsi="Century Gothic"/>
                      <w:sz w:val="18"/>
                      <w:szCs w:val="18"/>
                    </w:rPr>
                  </w:pPr>
                  <w:proofErr w:type="spellStart"/>
                  <w:r w:rsidRPr="008A7D44">
                    <w:rPr>
                      <w:rFonts w:ascii="Century Gothic" w:hAnsi="Century Gothic"/>
                      <w:sz w:val="18"/>
                      <w:szCs w:val="18"/>
                    </w:rPr>
                    <w:t>Explosiv</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große</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Gefahr</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durch</w:t>
                  </w:r>
                  <w:proofErr w:type="spellEnd"/>
                  <w:r w:rsidRPr="008A7D44">
                    <w:rPr>
                      <w:rFonts w:ascii="Century Gothic" w:hAnsi="Century Gothic"/>
                      <w:sz w:val="18"/>
                      <w:szCs w:val="18"/>
                    </w:rPr>
                    <w:t xml:space="preserve"> Splitter, </w:t>
                  </w:r>
                  <w:proofErr w:type="spellStart"/>
                  <w:r w:rsidRPr="008A7D44">
                    <w:rPr>
                      <w:rFonts w:ascii="Century Gothic" w:hAnsi="Century Gothic"/>
                      <w:sz w:val="18"/>
                      <w:szCs w:val="18"/>
                    </w:rPr>
                    <w:t>Spreng</w:t>
                  </w:r>
                  <w:proofErr w:type="spellEnd"/>
                  <w:r w:rsidRPr="008A7D44">
                    <w:rPr>
                      <w:rFonts w:ascii="Century Gothic" w:hAnsi="Century Gothic"/>
                      <w:sz w:val="18"/>
                      <w:szCs w:val="18"/>
                    </w:rPr>
                    <w:t xml:space="preserve">-und </w:t>
                  </w:r>
                  <w:proofErr w:type="spellStart"/>
                  <w:r w:rsidRPr="008A7D44">
                    <w:rPr>
                      <w:rFonts w:ascii="Century Gothic" w:hAnsi="Century Gothic"/>
                      <w:sz w:val="18"/>
                      <w:szCs w:val="18"/>
                    </w:rPr>
                    <w:t>Wurfstücke</w:t>
                  </w:r>
                  <w:proofErr w:type="spellEnd"/>
                </w:p>
                <w:p w14:paraId="61D274E0" w14:textId="77777777" w:rsidR="0096734E" w:rsidRPr="008A7D44" w:rsidRDefault="0096734E" w:rsidP="005862B9">
                  <w:pPr>
                    <w:pStyle w:val="TableParagraph"/>
                    <w:numPr>
                      <w:ilvl w:val="0"/>
                      <w:numId w:val="39"/>
                    </w:numPr>
                    <w:tabs>
                      <w:tab w:val="left" w:pos="468"/>
                    </w:tabs>
                    <w:spacing w:before="0"/>
                    <w:ind w:left="471" w:right="99"/>
                    <w:rPr>
                      <w:rFonts w:ascii="Century Gothic" w:hAnsi="Century Gothic"/>
                      <w:sz w:val="18"/>
                      <w:szCs w:val="18"/>
                    </w:rPr>
                  </w:pPr>
                  <w:proofErr w:type="spellStart"/>
                  <w:r w:rsidRPr="008A7D44">
                    <w:rPr>
                      <w:rFonts w:ascii="Century Gothic" w:hAnsi="Century Gothic"/>
                      <w:sz w:val="18"/>
                      <w:szCs w:val="18"/>
                    </w:rPr>
                    <w:t>Explosiv</w:t>
                  </w:r>
                  <w:proofErr w:type="spellEnd"/>
                  <w:r w:rsidRPr="008A7D44">
                    <w:rPr>
                      <w:rFonts w:ascii="Century Gothic" w:hAnsi="Century Gothic"/>
                      <w:sz w:val="18"/>
                      <w:szCs w:val="18"/>
                    </w:rPr>
                    <w:t xml:space="preserve">; </w:t>
                  </w:r>
                  <w:proofErr w:type="spellStart"/>
                  <w:r w:rsidRPr="008A7D44">
                    <w:rPr>
                      <w:rFonts w:ascii="Century Gothic" w:hAnsi="Century Gothic"/>
                      <w:b/>
                      <w:sz w:val="18"/>
                      <w:szCs w:val="18"/>
                    </w:rPr>
                    <w:t>Gefahr</w:t>
                  </w:r>
                  <w:proofErr w:type="spellEnd"/>
                  <w:r w:rsidRPr="008A7D44">
                    <w:rPr>
                      <w:rFonts w:ascii="Century Gothic" w:hAnsi="Century Gothic"/>
                      <w:b/>
                      <w:sz w:val="18"/>
                      <w:szCs w:val="18"/>
                    </w:rPr>
                    <w:t xml:space="preserve"> </w:t>
                  </w:r>
                  <w:proofErr w:type="spellStart"/>
                  <w:r w:rsidRPr="008A7D44">
                    <w:rPr>
                      <w:rFonts w:ascii="Century Gothic" w:hAnsi="Century Gothic"/>
                      <w:sz w:val="18"/>
                      <w:szCs w:val="18"/>
                    </w:rPr>
                    <w:t>durch</w:t>
                  </w:r>
                  <w:proofErr w:type="spellEnd"/>
                  <w:r w:rsidRPr="008A7D44">
                    <w:rPr>
                      <w:rFonts w:ascii="Century Gothic" w:hAnsi="Century Gothic"/>
                      <w:sz w:val="18"/>
                      <w:szCs w:val="18"/>
                    </w:rPr>
                    <w:t xml:space="preserve"> Feuer, </w:t>
                  </w:r>
                  <w:proofErr w:type="spellStart"/>
                  <w:r w:rsidRPr="008A7D44">
                    <w:rPr>
                      <w:rFonts w:ascii="Century Gothic" w:hAnsi="Century Gothic"/>
                      <w:sz w:val="18"/>
                      <w:szCs w:val="18"/>
                    </w:rPr>
                    <w:t>Luftdruck</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oder</w:t>
                  </w:r>
                  <w:proofErr w:type="spellEnd"/>
                  <w:r w:rsidRPr="008A7D44">
                    <w:rPr>
                      <w:rFonts w:ascii="Century Gothic" w:hAnsi="Century Gothic"/>
                      <w:sz w:val="18"/>
                      <w:szCs w:val="18"/>
                    </w:rPr>
                    <w:t xml:space="preserve"> Splitter, </w:t>
                  </w:r>
                  <w:proofErr w:type="spellStart"/>
                  <w:r w:rsidRPr="008A7D44">
                    <w:rPr>
                      <w:rFonts w:ascii="Century Gothic" w:hAnsi="Century Gothic"/>
                      <w:sz w:val="18"/>
                      <w:szCs w:val="18"/>
                    </w:rPr>
                    <w:t>Spreng</w:t>
                  </w:r>
                  <w:proofErr w:type="spellEnd"/>
                  <w:r w:rsidRPr="008A7D44">
                    <w:rPr>
                      <w:rFonts w:ascii="Century Gothic" w:hAnsi="Century Gothic"/>
                      <w:sz w:val="18"/>
                      <w:szCs w:val="18"/>
                    </w:rPr>
                    <w:t xml:space="preserve">- und </w:t>
                  </w:r>
                  <w:proofErr w:type="spellStart"/>
                  <w:r w:rsidRPr="008A7D44">
                    <w:rPr>
                      <w:rFonts w:ascii="Century Gothic" w:hAnsi="Century Gothic"/>
                      <w:sz w:val="18"/>
                      <w:szCs w:val="18"/>
                    </w:rPr>
                    <w:t>Wurfstücke</w:t>
                  </w:r>
                  <w:proofErr w:type="spellEnd"/>
                </w:p>
                <w:p w14:paraId="61DAA7B7" w14:textId="77777777" w:rsidR="0096734E" w:rsidRPr="008A7D44" w:rsidRDefault="0096734E" w:rsidP="005862B9">
                  <w:pPr>
                    <w:pStyle w:val="TableParagraph"/>
                    <w:numPr>
                      <w:ilvl w:val="0"/>
                      <w:numId w:val="39"/>
                    </w:numPr>
                    <w:tabs>
                      <w:tab w:val="left" w:pos="468"/>
                    </w:tabs>
                    <w:spacing w:before="0"/>
                    <w:ind w:left="471" w:hanging="360"/>
                    <w:rPr>
                      <w:rFonts w:ascii="Century Gothic" w:hAnsi="Century Gothic"/>
                      <w:sz w:val="18"/>
                      <w:szCs w:val="18"/>
                    </w:rPr>
                  </w:pPr>
                  <w:proofErr w:type="spellStart"/>
                  <w:r w:rsidRPr="008A7D44">
                    <w:rPr>
                      <w:rFonts w:ascii="Century Gothic" w:hAnsi="Century Gothic"/>
                      <w:sz w:val="18"/>
                      <w:szCs w:val="18"/>
                    </w:rPr>
                    <w:t>Gefahr</w:t>
                  </w:r>
                  <w:proofErr w:type="spellEnd"/>
                  <w:r w:rsidRPr="008A7D44">
                    <w:rPr>
                      <w:rFonts w:ascii="Century Gothic" w:hAnsi="Century Gothic"/>
                      <w:spacing w:val="-1"/>
                      <w:sz w:val="18"/>
                      <w:szCs w:val="18"/>
                    </w:rPr>
                    <w:t xml:space="preserve"> </w:t>
                  </w:r>
                  <w:r w:rsidRPr="008A7D44">
                    <w:rPr>
                      <w:rFonts w:ascii="Century Gothic" w:hAnsi="Century Gothic"/>
                      <w:sz w:val="18"/>
                      <w:szCs w:val="18"/>
                    </w:rPr>
                    <w:t>der</w:t>
                  </w:r>
                  <w:r w:rsidRPr="008A7D44">
                    <w:rPr>
                      <w:rFonts w:ascii="Century Gothic" w:hAnsi="Century Gothic"/>
                      <w:spacing w:val="-1"/>
                      <w:sz w:val="18"/>
                      <w:szCs w:val="18"/>
                    </w:rPr>
                    <w:t xml:space="preserve"> </w:t>
                  </w:r>
                  <w:proofErr w:type="spellStart"/>
                  <w:r w:rsidRPr="008A7D44">
                    <w:rPr>
                      <w:rFonts w:ascii="Century Gothic" w:hAnsi="Century Gothic"/>
                      <w:sz w:val="18"/>
                      <w:szCs w:val="18"/>
                    </w:rPr>
                    <w:t>Massenexplosion</w:t>
                  </w:r>
                  <w:proofErr w:type="spellEnd"/>
                  <w:r w:rsidRPr="008A7D44">
                    <w:rPr>
                      <w:rFonts w:ascii="Century Gothic" w:hAnsi="Century Gothic"/>
                      <w:spacing w:val="-1"/>
                      <w:sz w:val="18"/>
                      <w:szCs w:val="18"/>
                    </w:rPr>
                    <w:t xml:space="preserve"> </w:t>
                  </w:r>
                  <w:proofErr w:type="spellStart"/>
                  <w:r w:rsidRPr="008A7D44">
                    <w:rPr>
                      <w:rFonts w:ascii="Century Gothic" w:hAnsi="Century Gothic"/>
                      <w:sz w:val="18"/>
                      <w:szCs w:val="18"/>
                    </w:rPr>
                    <w:t>bei</w:t>
                  </w:r>
                  <w:proofErr w:type="spellEnd"/>
                  <w:r w:rsidRPr="008A7D44">
                    <w:rPr>
                      <w:rFonts w:ascii="Century Gothic" w:hAnsi="Century Gothic"/>
                      <w:spacing w:val="-1"/>
                      <w:sz w:val="18"/>
                      <w:szCs w:val="18"/>
                    </w:rPr>
                    <w:t xml:space="preserve"> </w:t>
                  </w:r>
                  <w:r w:rsidRPr="008A7D44">
                    <w:rPr>
                      <w:rFonts w:ascii="Century Gothic" w:hAnsi="Century Gothic"/>
                      <w:spacing w:val="-4"/>
                      <w:sz w:val="18"/>
                      <w:szCs w:val="18"/>
                    </w:rPr>
                    <w:t>Feuer</w:t>
                  </w:r>
                </w:p>
              </w:tc>
            </w:tr>
            <w:tr w:rsidR="0096734E" w14:paraId="583E19FD" w14:textId="77777777" w:rsidTr="001A6A99">
              <w:trPr>
                <w:trHeight w:val="1980"/>
              </w:trPr>
              <w:tc>
                <w:tcPr>
                  <w:tcW w:w="2007" w:type="dxa"/>
                </w:tcPr>
                <w:p w14:paraId="4F24DC4E" w14:textId="77777777" w:rsidR="0096734E" w:rsidRPr="008A7D44" w:rsidRDefault="0096734E" w:rsidP="001A6A99">
                  <w:pPr>
                    <w:pStyle w:val="TableParagraph"/>
                    <w:spacing w:before="3"/>
                    <w:rPr>
                      <w:rFonts w:ascii="Century Gothic" w:hAnsi="Century Gothic"/>
                      <w:sz w:val="18"/>
                      <w:szCs w:val="18"/>
                    </w:rPr>
                  </w:pPr>
                </w:p>
                <w:p w14:paraId="542471FA" w14:textId="77777777" w:rsidR="0096734E" w:rsidRPr="008A7D44" w:rsidRDefault="0096734E" w:rsidP="001A6A99">
                  <w:pPr>
                    <w:pStyle w:val="TableParagraph"/>
                    <w:ind w:left="108"/>
                    <w:jc w:val="center"/>
                    <w:rPr>
                      <w:rFonts w:ascii="Century Gothic" w:hAnsi="Century Gothic"/>
                      <w:sz w:val="18"/>
                      <w:szCs w:val="18"/>
                    </w:rPr>
                  </w:pPr>
                  <w:r w:rsidRPr="008A7D44">
                    <w:rPr>
                      <w:rFonts w:ascii="Century Gothic" w:hAnsi="Century Gothic"/>
                      <w:noProof/>
                      <w:sz w:val="18"/>
                      <w:szCs w:val="18"/>
                    </w:rPr>
                    <w:drawing>
                      <wp:inline distT="0" distB="0" distL="0" distR="0" wp14:anchorId="31D9FEC1" wp14:editId="130F0703">
                        <wp:extent cx="781050" cy="685800"/>
                        <wp:effectExtent l="0" t="0" r="0" b="0"/>
                        <wp:docPr id="46" name="Image 46" descr="Ein Schild mit Flammen in der Mit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Ein Schild mit Flammen in der Mitte  Beschreibung automatisch generiert"/>
                                <pic:cNvPicPr/>
                              </pic:nvPicPr>
                              <pic:blipFill>
                                <a:blip r:embed="rId20" cstate="print"/>
                                <a:stretch>
                                  <a:fillRect/>
                                </a:stretch>
                              </pic:blipFill>
                              <pic:spPr>
                                <a:xfrm>
                                  <a:off x="0" y="0"/>
                                  <a:ext cx="781050" cy="685800"/>
                                </a:xfrm>
                                <a:prstGeom prst="rect">
                                  <a:avLst/>
                                </a:prstGeom>
                              </pic:spPr>
                            </pic:pic>
                          </a:graphicData>
                        </a:graphic>
                      </wp:inline>
                    </w:drawing>
                  </w:r>
                </w:p>
              </w:tc>
              <w:tc>
                <w:tcPr>
                  <w:tcW w:w="1805" w:type="dxa"/>
                </w:tcPr>
                <w:p w14:paraId="15357544" w14:textId="77777777" w:rsidR="0096734E" w:rsidRPr="008A7D44" w:rsidRDefault="0096734E" w:rsidP="001A6A99">
                  <w:pPr>
                    <w:pStyle w:val="TableParagraph"/>
                    <w:spacing w:before="119"/>
                    <w:ind w:left="110"/>
                    <w:rPr>
                      <w:rFonts w:ascii="Century Gothic" w:hAnsi="Century Gothic"/>
                      <w:b/>
                      <w:sz w:val="18"/>
                      <w:szCs w:val="18"/>
                    </w:rPr>
                  </w:pPr>
                  <w:r w:rsidRPr="008A7D44">
                    <w:rPr>
                      <w:rFonts w:ascii="Century Gothic" w:hAnsi="Century Gothic"/>
                      <w:b/>
                      <w:spacing w:val="-2"/>
                      <w:sz w:val="18"/>
                      <w:szCs w:val="18"/>
                    </w:rPr>
                    <w:t>„</w:t>
                  </w:r>
                  <w:proofErr w:type="spellStart"/>
                  <w:r w:rsidRPr="008A7D44">
                    <w:rPr>
                      <w:rFonts w:ascii="Century Gothic" w:hAnsi="Century Gothic"/>
                      <w:b/>
                      <w:spacing w:val="-2"/>
                      <w:sz w:val="18"/>
                      <w:szCs w:val="18"/>
                    </w:rPr>
                    <w:t>Oxidierend</w:t>
                  </w:r>
                  <w:proofErr w:type="spellEnd"/>
                  <w:r w:rsidRPr="008A7D44">
                    <w:rPr>
                      <w:rFonts w:ascii="Century Gothic" w:hAnsi="Century Gothic"/>
                      <w:b/>
                      <w:spacing w:val="-2"/>
                      <w:sz w:val="18"/>
                      <w:szCs w:val="18"/>
                    </w:rPr>
                    <w:t>“</w:t>
                  </w:r>
                </w:p>
                <w:p w14:paraId="3EE06554" w14:textId="77777777" w:rsidR="0096734E" w:rsidRPr="008A7D44" w:rsidRDefault="0096734E" w:rsidP="001A6A99">
                  <w:pPr>
                    <w:pStyle w:val="TableParagraph"/>
                    <w:ind w:left="110" w:right="402"/>
                    <w:rPr>
                      <w:rFonts w:ascii="Century Gothic" w:hAnsi="Century Gothic"/>
                      <w:i/>
                      <w:sz w:val="18"/>
                      <w:szCs w:val="18"/>
                    </w:rPr>
                  </w:pPr>
                  <w:r w:rsidRPr="008A7D44">
                    <w:rPr>
                      <w:rFonts w:ascii="Century Gothic" w:hAnsi="Century Gothic"/>
                      <w:i/>
                      <w:spacing w:val="-2"/>
                      <w:sz w:val="18"/>
                      <w:szCs w:val="18"/>
                    </w:rPr>
                    <w:t xml:space="preserve">Symbol: </w:t>
                  </w:r>
                  <w:proofErr w:type="spellStart"/>
                  <w:r w:rsidRPr="008A7D44">
                    <w:rPr>
                      <w:rFonts w:ascii="Century Gothic" w:hAnsi="Century Gothic"/>
                      <w:i/>
                      <w:sz w:val="18"/>
                      <w:szCs w:val="18"/>
                    </w:rPr>
                    <w:t>Flamme</w:t>
                  </w:r>
                  <w:proofErr w:type="spellEnd"/>
                  <w:r w:rsidRPr="008A7D44">
                    <w:rPr>
                      <w:rFonts w:ascii="Century Gothic" w:hAnsi="Century Gothic"/>
                      <w:i/>
                      <w:spacing w:val="-15"/>
                      <w:sz w:val="18"/>
                      <w:szCs w:val="18"/>
                    </w:rPr>
                    <w:t xml:space="preserve"> </w:t>
                  </w:r>
                  <w:proofErr w:type="spellStart"/>
                  <w:r w:rsidRPr="008A7D44">
                    <w:rPr>
                      <w:rFonts w:ascii="Century Gothic" w:hAnsi="Century Gothic"/>
                      <w:i/>
                      <w:sz w:val="18"/>
                      <w:szCs w:val="18"/>
                    </w:rPr>
                    <w:t>über</w:t>
                  </w:r>
                  <w:proofErr w:type="spellEnd"/>
                  <w:r w:rsidRPr="008A7D44">
                    <w:rPr>
                      <w:rFonts w:ascii="Century Gothic" w:hAnsi="Century Gothic"/>
                      <w:i/>
                      <w:sz w:val="18"/>
                      <w:szCs w:val="18"/>
                    </w:rPr>
                    <w:t xml:space="preserve"> </w:t>
                  </w:r>
                  <w:proofErr w:type="spellStart"/>
                  <w:r w:rsidRPr="008A7D44">
                    <w:rPr>
                      <w:rFonts w:ascii="Century Gothic" w:hAnsi="Century Gothic"/>
                      <w:i/>
                      <w:sz w:val="18"/>
                      <w:szCs w:val="18"/>
                    </w:rPr>
                    <w:t>einem</w:t>
                  </w:r>
                  <w:proofErr w:type="spellEnd"/>
                  <w:r w:rsidRPr="008A7D44">
                    <w:rPr>
                      <w:rFonts w:ascii="Century Gothic" w:hAnsi="Century Gothic"/>
                      <w:i/>
                      <w:sz w:val="18"/>
                      <w:szCs w:val="18"/>
                    </w:rPr>
                    <w:t xml:space="preserve"> Kreis</w:t>
                  </w:r>
                </w:p>
                <w:p w14:paraId="419C2720" w14:textId="77777777" w:rsidR="0096734E" w:rsidRPr="008A7D44" w:rsidRDefault="0096734E" w:rsidP="001A6A99">
                  <w:pPr>
                    <w:pStyle w:val="TableParagraph"/>
                    <w:ind w:left="110"/>
                    <w:rPr>
                      <w:rFonts w:ascii="Century Gothic" w:hAnsi="Century Gothic"/>
                      <w:sz w:val="18"/>
                      <w:szCs w:val="18"/>
                    </w:rPr>
                  </w:pPr>
                  <w:proofErr w:type="spellStart"/>
                  <w:r w:rsidRPr="008A7D44">
                    <w:rPr>
                      <w:rFonts w:ascii="Century Gothic" w:hAnsi="Century Gothic"/>
                      <w:spacing w:val="-2"/>
                      <w:sz w:val="18"/>
                      <w:szCs w:val="18"/>
                    </w:rPr>
                    <w:t>Physikalische</w:t>
                  </w:r>
                  <w:proofErr w:type="spellEnd"/>
                  <w:r w:rsidRPr="008A7D44">
                    <w:rPr>
                      <w:rFonts w:ascii="Century Gothic" w:hAnsi="Century Gothic"/>
                      <w:spacing w:val="-2"/>
                      <w:sz w:val="18"/>
                      <w:szCs w:val="18"/>
                    </w:rPr>
                    <w:t xml:space="preserve"> </w:t>
                  </w:r>
                  <w:proofErr w:type="spellStart"/>
                  <w:r w:rsidRPr="008A7D44">
                    <w:rPr>
                      <w:rFonts w:ascii="Century Gothic" w:hAnsi="Century Gothic"/>
                      <w:spacing w:val="-2"/>
                      <w:sz w:val="18"/>
                      <w:szCs w:val="18"/>
                    </w:rPr>
                    <w:t>Gefahren</w:t>
                  </w:r>
                  <w:proofErr w:type="spellEnd"/>
                </w:p>
              </w:tc>
              <w:tc>
                <w:tcPr>
                  <w:tcW w:w="4569" w:type="dxa"/>
                </w:tcPr>
                <w:p w14:paraId="1E95C7C6" w14:textId="77777777" w:rsidR="0096734E" w:rsidRPr="008A7D44" w:rsidRDefault="0096734E" w:rsidP="005862B9">
                  <w:pPr>
                    <w:pStyle w:val="TableParagraph"/>
                    <w:numPr>
                      <w:ilvl w:val="0"/>
                      <w:numId w:val="38"/>
                    </w:numPr>
                    <w:tabs>
                      <w:tab w:val="left" w:pos="468"/>
                      <w:tab w:val="left" w:pos="1197"/>
                      <w:tab w:val="left" w:pos="1996"/>
                      <w:tab w:val="left" w:pos="3368"/>
                      <w:tab w:val="left" w:pos="4006"/>
                    </w:tabs>
                    <w:spacing w:before="0"/>
                    <w:ind w:left="471" w:right="102" w:hanging="363"/>
                    <w:rPr>
                      <w:rFonts w:ascii="Century Gothic" w:hAnsi="Century Gothic"/>
                      <w:sz w:val="18"/>
                      <w:szCs w:val="18"/>
                    </w:rPr>
                  </w:pPr>
                  <w:proofErr w:type="spellStart"/>
                  <w:r w:rsidRPr="008A7D44">
                    <w:rPr>
                      <w:rFonts w:ascii="Century Gothic" w:hAnsi="Century Gothic"/>
                      <w:spacing w:val="-4"/>
                      <w:sz w:val="18"/>
                      <w:szCs w:val="18"/>
                    </w:rPr>
                    <w:t>Kann</w:t>
                  </w:r>
                  <w:proofErr w:type="spellEnd"/>
                  <w:r>
                    <w:rPr>
                      <w:rFonts w:ascii="Century Gothic" w:hAnsi="Century Gothic"/>
                      <w:spacing w:val="-4"/>
                      <w:sz w:val="18"/>
                      <w:szCs w:val="18"/>
                    </w:rPr>
                    <w:t xml:space="preserve"> </w:t>
                  </w:r>
                  <w:r w:rsidRPr="008A7D44">
                    <w:rPr>
                      <w:rFonts w:ascii="Century Gothic" w:hAnsi="Century Gothic"/>
                      <w:spacing w:val="-2"/>
                      <w:sz w:val="18"/>
                      <w:szCs w:val="18"/>
                    </w:rPr>
                    <w:t>Brand</w:t>
                  </w:r>
                  <w:r>
                    <w:rPr>
                      <w:rFonts w:ascii="Century Gothic" w:hAnsi="Century Gothic"/>
                      <w:spacing w:val="-2"/>
                      <w:sz w:val="18"/>
                      <w:szCs w:val="18"/>
                    </w:rPr>
                    <w:t xml:space="preserve"> </w:t>
                  </w:r>
                  <w:proofErr w:type="spellStart"/>
                  <w:r w:rsidRPr="008A7D44">
                    <w:rPr>
                      <w:rFonts w:ascii="Century Gothic" w:hAnsi="Century Gothic"/>
                      <w:spacing w:val="-2"/>
                      <w:sz w:val="18"/>
                      <w:szCs w:val="18"/>
                    </w:rPr>
                    <w:t>verursachen</w:t>
                  </w:r>
                  <w:proofErr w:type="spellEnd"/>
                  <w:r>
                    <w:rPr>
                      <w:rFonts w:ascii="Century Gothic" w:hAnsi="Century Gothic"/>
                      <w:spacing w:val="-2"/>
                      <w:sz w:val="18"/>
                      <w:szCs w:val="18"/>
                    </w:rPr>
                    <w:t xml:space="preserve"> </w:t>
                  </w:r>
                  <w:proofErr w:type="spellStart"/>
                  <w:r w:rsidRPr="008A7D44">
                    <w:rPr>
                      <w:rFonts w:ascii="Century Gothic" w:hAnsi="Century Gothic"/>
                      <w:spacing w:val="-4"/>
                      <w:sz w:val="18"/>
                      <w:szCs w:val="18"/>
                    </w:rPr>
                    <w:t>oder</w:t>
                  </w:r>
                  <w:proofErr w:type="spellEnd"/>
                  <w:r>
                    <w:rPr>
                      <w:rFonts w:ascii="Century Gothic" w:hAnsi="Century Gothic"/>
                      <w:spacing w:val="-4"/>
                      <w:sz w:val="18"/>
                      <w:szCs w:val="18"/>
                    </w:rPr>
                    <w:t xml:space="preserve"> </w:t>
                  </w:r>
                  <w:proofErr w:type="spellStart"/>
                  <w:r w:rsidRPr="008A7D44">
                    <w:rPr>
                      <w:rFonts w:ascii="Century Gothic" w:hAnsi="Century Gothic"/>
                      <w:spacing w:val="-2"/>
                      <w:sz w:val="18"/>
                      <w:szCs w:val="18"/>
                    </w:rPr>
                    <w:t>verstärken</w:t>
                  </w:r>
                  <w:proofErr w:type="spellEnd"/>
                  <w:r w:rsidRPr="008A7D44">
                    <w:rPr>
                      <w:rFonts w:ascii="Century Gothic" w:hAnsi="Century Gothic"/>
                      <w:spacing w:val="-2"/>
                      <w:sz w:val="18"/>
                      <w:szCs w:val="18"/>
                    </w:rPr>
                    <w:t xml:space="preserve">; </w:t>
                  </w:r>
                  <w:proofErr w:type="spellStart"/>
                  <w:r w:rsidRPr="008A7D44">
                    <w:rPr>
                      <w:rFonts w:ascii="Century Gothic" w:hAnsi="Century Gothic"/>
                      <w:spacing w:val="-2"/>
                      <w:sz w:val="18"/>
                      <w:szCs w:val="18"/>
                    </w:rPr>
                    <w:t>Oxidationsmitte</w:t>
                  </w:r>
                  <w:r>
                    <w:rPr>
                      <w:rFonts w:ascii="Century Gothic" w:hAnsi="Century Gothic"/>
                      <w:spacing w:val="-2"/>
                      <w:sz w:val="18"/>
                      <w:szCs w:val="18"/>
                    </w:rPr>
                    <w:t>l</w:t>
                  </w:r>
                  <w:proofErr w:type="spellEnd"/>
                </w:p>
                <w:p w14:paraId="731DC5E7" w14:textId="77777777" w:rsidR="0096734E" w:rsidRPr="008A7D44" w:rsidRDefault="0096734E" w:rsidP="005862B9">
                  <w:pPr>
                    <w:pStyle w:val="TableParagraph"/>
                    <w:numPr>
                      <w:ilvl w:val="0"/>
                      <w:numId w:val="38"/>
                    </w:numPr>
                    <w:tabs>
                      <w:tab w:val="left" w:pos="468"/>
                      <w:tab w:val="left" w:pos="1205"/>
                      <w:tab w:val="left" w:pos="2008"/>
                      <w:tab w:val="left" w:pos="2655"/>
                      <w:tab w:val="left" w:pos="3849"/>
                    </w:tabs>
                    <w:spacing w:before="0"/>
                    <w:ind w:left="471" w:right="102" w:hanging="363"/>
                    <w:rPr>
                      <w:rFonts w:ascii="Century Gothic" w:hAnsi="Century Gothic"/>
                      <w:sz w:val="18"/>
                      <w:szCs w:val="18"/>
                    </w:rPr>
                  </w:pPr>
                  <w:proofErr w:type="spellStart"/>
                  <w:r w:rsidRPr="008A7D44">
                    <w:rPr>
                      <w:rFonts w:ascii="Century Gothic" w:hAnsi="Century Gothic"/>
                      <w:spacing w:val="-4"/>
                      <w:sz w:val="18"/>
                      <w:szCs w:val="18"/>
                    </w:rPr>
                    <w:t>Kann</w:t>
                  </w:r>
                  <w:proofErr w:type="spellEnd"/>
                  <w:r>
                    <w:rPr>
                      <w:rFonts w:ascii="Century Gothic" w:hAnsi="Century Gothic"/>
                      <w:spacing w:val="-4"/>
                      <w:sz w:val="18"/>
                      <w:szCs w:val="18"/>
                    </w:rPr>
                    <w:t xml:space="preserve"> </w:t>
                  </w:r>
                  <w:r w:rsidRPr="008A7D44">
                    <w:rPr>
                      <w:rFonts w:ascii="Century Gothic" w:hAnsi="Century Gothic"/>
                      <w:spacing w:val="-4"/>
                      <w:sz w:val="18"/>
                      <w:szCs w:val="18"/>
                    </w:rPr>
                    <w:t>Brand</w:t>
                  </w:r>
                  <w:r>
                    <w:rPr>
                      <w:rFonts w:ascii="Century Gothic" w:hAnsi="Century Gothic"/>
                      <w:spacing w:val="-4"/>
                      <w:sz w:val="18"/>
                      <w:szCs w:val="18"/>
                    </w:rPr>
                    <w:t xml:space="preserve"> </w:t>
                  </w:r>
                  <w:proofErr w:type="spellStart"/>
                  <w:r w:rsidRPr="008A7D44">
                    <w:rPr>
                      <w:rFonts w:ascii="Century Gothic" w:hAnsi="Century Gothic"/>
                      <w:spacing w:val="-4"/>
                      <w:sz w:val="18"/>
                      <w:szCs w:val="18"/>
                    </w:rPr>
                    <w:t>oder</w:t>
                  </w:r>
                  <w:proofErr w:type="spellEnd"/>
                  <w:r>
                    <w:rPr>
                      <w:rFonts w:ascii="Century Gothic" w:hAnsi="Century Gothic"/>
                      <w:spacing w:val="-4"/>
                      <w:sz w:val="18"/>
                      <w:szCs w:val="18"/>
                    </w:rPr>
                    <w:t xml:space="preserve"> </w:t>
                  </w:r>
                  <w:r w:rsidRPr="008A7D44">
                    <w:rPr>
                      <w:rFonts w:ascii="Century Gothic" w:hAnsi="Century Gothic"/>
                      <w:spacing w:val="-2"/>
                      <w:sz w:val="18"/>
                      <w:szCs w:val="18"/>
                    </w:rPr>
                    <w:t>Explosion</w:t>
                  </w:r>
                  <w:r>
                    <w:rPr>
                      <w:rFonts w:ascii="Century Gothic" w:hAnsi="Century Gothic"/>
                      <w:spacing w:val="-2"/>
                      <w:sz w:val="18"/>
                      <w:szCs w:val="18"/>
                    </w:rPr>
                    <w:t xml:space="preserve"> </w:t>
                  </w:r>
                  <w:proofErr w:type="spellStart"/>
                  <w:r w:rsidRPr="008A7D44">
                    <w:rPr>
                      <w:rFonts w:ascii="Century Gothic" w:hAnsi="Century Gothic"/>
                      <w:spacing w:val="-2"/>
                      <w:sz w:val="18"/>
                      <w:szCs w:val="18"/>
                    </w:rPr>
                    <w:t>verursachen</w:t>
                  </w:r>
                  <w:proofErr w:type="spellEnd"/>
                  <w:r w:rsidRPr="008A7D44">
                    <w:rPr>
                      <w:rFonts w:ascii="Century Gothic" w:hAnsi="Century Gothic"/>
                      <w:spacing w:val="-2"/>
                      <w:sz w:val="18"/>
                      <w:szCs w:val="18"/>
                    </w:rPr>
                    <w:t xml:space="preserve">; </w:t>
                  </w:r>
                  <w:proofErr w:type="spellStart"/>
                  <w:r w:rsidRPr="008A7D44">
                    <w:rPr>
                      <w:rFonts w:ascii="Century Gothic" w:hAnsi="Century Gothic"/>
                      <w:sz w:val="18"/>
                      <w:szCs w:val="18"/>
                    </w:rPr>
                    <w:t>starkes</w:t>
                  </w:r>
                  <w:proofErr w:type="spellEnd"/>
                  <w:r w:rsidRPr="008A7D44">
                    <w:rPr>
                      <w:rFonts w:ascii="Century Gothic" w:hAnsi="Century Gothic"/>
                      <w:sz w:val="18"/>
                      <w:szCs w:val="18"/>
                    </w:rPr>
                    <w:t xml:space="preserve"> </w:t>
                  </w:r>
                  <w:proofErr w:type="spellStart"/>
                  <w:r w:rsidRPr="008A7D44">
                    <w:rPr>
                      <w:rFonts w:ascii="Century Gothic" w:hAnsi="Century Gothic"/>
                      <w:sz w:val="18"/>
                      <w:szCs w:val="18"/>
                    </w:rPr>
                    <w:t>Oxidationsmittel</w:t>
                  </w:r>
                  <w:proofErr w:type="spellEnd"/>
                </w:p>
              </w:tc>
            </w:tr>
            <w:tr w:rsidR="0096734E" w14:paraId="2F1D93BF" w14:textId="77777777" w:rsidTr="001A6A99">
              <w:trPr>
                <w:trHeight w:val="2197"/>
              </w:trPr>
              <w:tc>
                <w:tcPr>
                  <w:tcW w:w="2007" w:type="dxa"/>
                  <w:vAlign w:val="center"/>
                </w:tcPr>
                <w:p w14:paraId="6177EE7A" w14:textId="77777777" w:rsidR="0096734E" w:rsidRPr="00CD0B3A" w:rsidRDefault="0096734E" w:rsidP="001A6A99">
                  <w:pPr>
                    <w:pStyle w:val="TableParagraph"/>
                    <w:spacing w:before="0"/>
                    <w:ind w:left="108"/>
                    <w:jc w:val="center"/>
                    <w:rPr>
                      <w:rFonts w:ascii="Century Gothic" w:hAnsi="Century Gothic"/>
                      <w:sz w:val="18"/>
                      <w:szCs w:val="18"/>
                    </w:rPr>
                  </w:pPr>
                  <w:r w:rsidRPr="00CD0B3A">
                    <w:rPr>
                      <w:rFonts w:ascii="Century Gothic" w:hAnsi="Century Gothic"/>
                      <w:noProof/>
                      <w:sz w:val="18"/>
                      <w:szCs w:val="18"/>
                    </w:rPr>
                    <w:drawing>
                      <wp:anchor distT="0" distB="0" distL="114300" distR="114300" simplePos="0" relativeHeight="251657216" behindDoc="0" locked="0" layoutInCell="1" allowOverlap="1" wp14:anchorId="428CA9D9" wp14:editId="295CC6AB">
                        <wp:simplePos x="0" y="0"/>
                        <wp:positionH relativeFrom="column">
                          <wp:posOffset>300355</wp:posOffset>
                        </wp:positionH>
                        <wp:positionV relativeFrom="paragraph">
                          <wp:posOffset>-309880</wp:posOffset>
                        </wp:positionV>
                        <wp:extent cx="723265" cy="687070"/>
                        <wp:effectExtent l="0" t="0" r="635" b="0"/>
                        <wp:wrapNone/>
                        <wp:docPr id="1" name="Image 47" descr="Ein Schild mit Flammen in der Mit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Ein Schild mit Flammen in der Mitte  Beschreibung automatisch generi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3265" cy="687070"/>
                                </a:xfrm>
                                <a:prstGeom prst="rect">
                                  <a:avLst/>
                                </a:prstGeom>
                              </pic:spPr>
                            </pic:pic>
                          </a:graphicData>
                        </a:graphic>
                        <wp14:sizeRelH relativeFrom="margin">
                          <wp14:pctWidth>0</wp14:pctWidth>
                        </wp14:sizeRelH>
                        <wp14:sizeRelV relativeFrom="margin">
                          <wp14:pctHeight>0</wp14:pctHeight>
                        </wp14:sizeRelV>
                      </wp:anchor>
                    </w:drawing>
                  </w:r>
                </w:p>
                <w:p w14:paraId="5104A9EB" w14:textId="77777777" w:rsidR="0096734E" w:rsidRPr="00CD0B3A" w:rsidRDefault="0096734E" w:rsidP="001A6A99">
                  <w:pPr>
                    <w:pStyle w:val="TableParagraph"/>
                    <w:ind w:left="108"/>
                    <w:jc w:val="center"/>
                    <w:rPr>
                      <w:rFonts w:ascii="Century Gothic" w:hAnsi="Century Gothic"/>
                      <w:sz w:val="18"/>
                      <w:szCs w:val="18"/>
                    </w:rPr>
                  </w:pPr>
                </w:p>
              </w:tc>
              <w:tc>
                <w:tcPr>
                  <w:tcW w:w="1805" w:type="dxa"/>
                </w:tcPr>
                <w:p w14:paraId="3AF76FEB" w14:textId="77777777" w:rsidR="0096734E" w:rsidRPr="00CD0B3A" w:rsidRDefault="0096734E" w:rsidP="001A6A99">
                  <w:pPr>
                    <w:pStyle w:val="TableParagraph"/>
                    <w:spacing w:before="121"/>
                    <w:ind w:left="110"/>
                    <w:rPr>
                      <w:rFonts w:ascii="Century Gothic" w:hAnsi="Century Gothic"/>
                      <w:b/>
                      <w:sz w:val="18"/>
                      <w:szCs w:val="18"/>
                    </w:rPr>
                  </w:pPr>
                  <w:r w:rsidRPr="00CD0B3A">
                    <w:rPr>
                      <w:rFonts w:ascii="Century Gothic" w:hAnsi="Century Gothic"/>
                      <w:b/>
                      <w:spacing w:val="-2"/>
                      <w:sz w:val="18"/>
                      <w:szCs w:val="18"/>
                    </w:rPr>
                    <w:t>„</w:t>
                  </w:r>
                  <w:proofErr w:type="spellStart"/>
                  <w:r w:rsidRPr="00CD0B3A">
                    <w:rPr>
                      <w:rFonts w:ascii="Century Gothic" w:hAnsi="Century Gothic"/>
                      <w:b/>
                      <w:spacing w:val="-2"/>
                      <w:sz w:val="18"/>
                      <w:szCs w:val="18"/>
                    </w:rPr>
                    <w:t>Entzündbar</w:t>
                  </w:r>
                  <w:proofErr w:type="spellEnd"/>
                  <w:r w:rsidRPr="00CD0B3A">
                    <w:rPr>
                      <w:rFonts w:ascii="Century Gothic" w:hAnsi="Century Gothic"/>
                      <w:b/>
                      <w:spacing w:val="-2"/>
                      <w:sz w:val="18"/>
                      <w:szCs w:val="18"/>
                    </w:rPr>
                    <w:t>“</w:t>
                  </w:r>
                </w:p>
                <w:p w14:paraId="418D5227" w14:textId="77777777" w:rsidR="0096734E" w:rsidRDefault="0096734E" w:rsidP="001A6A99">
                  <w:pPr>
                    <w:pStyle w:val="TableParagraph"/>
                    <w:spacing w:before="0"/>
                    <w:ind w:left="108"/>
                    <w:rPr>
                      <w:rFonts w:ascii="Century Gothic" w:hAnsi="Century Gothic"/>
                      <w:i/>
                      <w:spacing w:val="-2"/>
                      <w:sz w:val="18"/>
                      <w:szCs w:val="18"/>
                    </w:rPr>
                  </w:pPr>
                  <w:r w:rsidRPr="00CD0B3A">
                    <w:rPr>
                      <w:rFonts w:ascii="Century Gothic" w:hAnsi="Century Gothic"/>
                      <w:i/>
                      <w:spacing w:val="-2"/>
                      <w:sz w:val="18"/>
                      <w:szCs w:val="18"/>
                    </w:rPr>
                    <w:t xml:space="preserve">Symbol: </w:t>
                  </w:r>
                  <w:proofErr w:type="spellStart"/>
                  <w:r w:rsidRPr="00CD0B3A">
                    <w:rPr>
                      <w:rFonts w:ascii="Century Gothic" w:hAnsi="Century Gothic"/>
                      <w:i/>
                      <w:spacing w:val="-2"/>
                      <w:sz w:val="18"/>
                      <w:szCs w:val="18"/>
                    </w:rPr>
                    <w:t>Flamme</w:t>
                  </w:r>
                  <w:proofErr w:type="spellEnd"/>
                </w:p>
                <w:p w14:paraId="65957C74" w14:textId="77777777" w:rsidR="0096734E" w:rsidRPr="00055762" w:rsidRDefault="0096734E" w:rsidP="001A6A99">
                  <w:pPr>
                    <w:pStyle w:val="TableParagraph"/>
                    <w:spacing w:before="0"/>
                    <w:ind w:left="108"/>
                    <w:rPr>
                      <w:rFonts w:ascii="Century Gothic" w:hAnsi="Century Gothic"/>
                      <w:i/>
                      <w:spacing w:val="-2"/>
                      <w:sz w:val="18"/>
                      <w:szCs w:val="18"/>
                    </w:rPr>
                  </w:pPr>
                </w:p>
                <w:p w14:paraId="32D469A0" w14:textId="77777777" w:rsidR="0096734E" w:rsidRPr="00CD0B3A" w:rsidRDefault="0096734E" w:rsidP="001A6A99">
                  <w:pPr>
                    <w:pStyle w:val="TableParagraph"/>
                    <w:spacing w:before="0"/>
                    <w:ind w:left="110"/>
                    <w:rPr>
                      <w:rFonts w:ascii="Century Gothic" w:hAnsi="Century Gothic"/>
                      <w:sz w:val="18"/>
                      <w:szCs w:val="18"/>
                    </w:rPr>
                  </w:pPr>
                  <w:proofErr w:type="spellStart"/>
                  <w:r w:rsidRPr="00CD0B3A">
                    <w:rPr>
                      <w:rFonts w:ascii="Century Gothic" w:hAnsi="Century Gothic"/>
                      <w:spacing w:val="-2"/>
                      <w:sz w:val="18"/>
                      <w:szCs w:val="18"/>
                    </w:rPr>
                    <w:t>Physikalische</w:t>
                  </w:r>
                  <w:proofErr w:type="spellEnd"/>
                  <w:r w:rsidRPr="00CD0B3A">
                    <w:rPr>
                      <w:rFonts w:ascii="Century Gothic" w:hAnsi="Century Gothic"/>
                      <w:spacing w:val="-2"/>
                      <w:sz w:val="18"/>
                      <w:szCs w:val="18"/>
                    </w:rPr>
                    <w:t xml:space="preserve"> </w:t>
                  </w:r>
                  <w:proofErr w:type="spellStart"/>
                  <w:r w:rsidRPr="00CD0B3A">
                    <w:rPr>
                      <w:rFonts w:ascii="Century Gothic" w:hAnsi="Century Gothic"/>
                      <w:spacing w:val="-2"/>
                      <w:sz w:val="18"/>
                      <w:szCs w:val="18"/>
                    </w:rPr>
                    <w:t>Gefahren</w:t>
                  </w:r>
                  <w:proofErr w:type="spellEnd"/>
                </w:p>
              </w:tc>
              <w:tc>
                <w:tcPr>
                  <w:tcW w:w="4569" w:type="dxa"/>
                </w:tcPr>
                <w:p w14:paraId="19E4DFCA"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b/>
                      <w:sz w:val="18"/>
                      <w:szCs w:val="18"/>
                    </w:rPr>
                  </w:pPr>
                  <w:r w:rsidRPr="00CD0B3A">
                    <w:rPr>
                      <w:rFonts w:ascii="Century Gothic" w:hAnsi="Century Gothic"/>
                      <w:b/>
                      <w:sz w:val="18"/>
                      <w:szCs w:val="18"/>
                    </w:rPr>
                    <w:t>Gas</w:t>
                  </w:r>
                  <w:r w:rsidRPr="00CD0B3A">
                    <w:rPr>
                      <w:rFonts w:ascii="Century Gothic" w:hAnsi="Century Gothic"/>
                      <w:b/>
                      <w:spacing w:val="-2"/>
                      <w:sz w:val="18"/>
                      <w:szCs w:val="18"/>
                    </w:rPr>
                    <w:t xml:space="preserve"> </w:t>
                  </w:r>
                  <w:proofErr w:type="spellStart"/>
                  <w:r w:rsidRPr="00CD0B3A">
                    <w:rPr>
                      <w:rFonts w:ascii="Century Gothic" w:hAnsi="Century Gothic"/>
                      <w:sz w:val="18"/>
                      <w:szCs w:val="18"/>
                    </w:rPr>
                    <w:t>extrem</w:t>
                  </w:r>
                  <w:proofErr w:type="spellEnd"/>
                  <w:r w:rsidRPr="00CD0B3A">
                    <w:rPr>
                      <w:rFonts w:ascii="Century Gothic" w:hAnsi="Century Gothic"/>
                      <w:spacing w:val="-1"/>
                      <w:sz w:val="18"/>
                      <w:szCs w:val="18"/>
                    </w:rPr>
                    <w:t xml:space="preserve"> </w:t>
                  </w:r>
                  <w:proofErr w:type="spellStart"/>
                  <w:r w:rsidRPr="00CD0B3A">
                    <w:rPr>
                      <w:rFonts w:ascii="Century Gothic" w:hAnsi="Century Gothic"/>
                      <w:b/>
                      <w:spacing w:val="-2"/>
                      <w:sz w:val="18"/>
                      <w:szCs w:val="18"/>
                    </w:rPr>
                    <w:t>entzündbar</w:t>
                  </w:r>
                  <w:proofErr w:type="spellEnd"/>
                </w:p>
                <w:p w14:paraId="7C6A18DA"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r w:rsidRPr="00CD0B3A">
                    <w:rPr>
                      <w:rFonts w:ascii="Century Gothic" w:hAnsi="Century Gothic"/>
                      <w:sz w:val="18"/>
                      <w:szCs w:val="18"/>
                    </w:rPr>
                    <w:t>Gas</w:t>
                  </w:r>
                  <w:r w:rsidRPr="00CD0B3A">
                    <w:rPr>
                      <w:rFonts w:ascii="Century Gothic" w:hAnsi="Century Gothic"/>
                      <w:spacing w:val="-2"/>
                      <w:sz w:val="18"/>
                      <w:szCs w:val="18"/>
                    </w:rPr>
                    <w:t xml:space="preserve"> </w:t>
                  </w:r>
                  <w:proofErr w:type="spellStart"/>
                  <w:r w:rsidRPr="00CD0B3A">
                    <w:rPr>
                      <w:rFonts w:ascii="Century Gothic" w:hAnsi="Century Gothic"/>
                      <w:spacing w:val="-2"/>
                      <w:sz w:val="18"/>
                      <w:szCs w:val="18"/>
                    </w:rPr>
                    <w:t>entzündbar</w:t>
                  </w:r>
                  <w:proofErr w:type="spellEnd"/>
                </w:p>
                <w:p w14:paraId="0D48668C"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r w:rsidRPr="00CD0B3A">
                    <w:rPr>
                      <w:rFonts w:ascii="Century Gothic" w:hAnsi="Century Gothic"/>
                      <w:sz w:val="18"/>
                      <w:szCs w:val="18"/>
                    </w:rPr>
                    <w:t>Aerosol</w:t>
                  </w:r>
                  <w:r w:rsidRPr="00CD0B3A">
                    <w:rPr>
                      <w:rFonts w:ascii="Century Gothic" w:hAnsi="Century Gothic"/>
                      <w:spacing w:val="-3"/>
                      <w:sz w:val="18"/>
                      <w:szCs w:val="18"/>
                    </w:rPr>
                    <w:t xml:space="preserve"> </w:t>
                  </w:r>
                  <w:proofErr w:type="spellStart"/>
                  <w:r w:rsidRPr="00CD0B3A">
                    <w:rPr>
                      <w:rFonts w:ascii="Century Gothic" w:hAnsi="Century Gothic"/>
                      <w:sz w:val="18"/>
                      <w:szCs w:val="18"/>
                    </w:rPr>
                    <w:t>extrem</w:t>
                  </w:r>
                  <w:proofErr w:type="spellEnd"/>
                  <w:r w:rsidRPr="00CD0B3A">
                    <w:rPr>
                      <w:rFonts w:ascii="Century Gothic" w:hAnsi="Century Gothic"/>
                      <w:sz w:val="18"/>
                      <w:szCs w:val="18"/>
                    </w:rPr>
                    <w:t xml:space="preserve"> </w:t>
                  </w:r>
                  <w:proofErr w:type="spellStart"/>
                  <w:r w:rsidRPr="00CD0B3A">
                    <w:rPr>
                      <w:rFonts w:ascii="Century Gothic" w:hAnsi="Century Gothic"/>
                      <w:spacing w:val="-2"/>
                      <w:sz w:val="18"/>
                      <w:szCs w:val="18"/>
                    </w:rPr>
                    <w:t>entzündbar</w:t>
                  </w:r>
                  <w:proofErr w:type="spellEnd"/>
                </w:p>
                <w:p w14:paraId="2D92CC5F"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r w:rsidRPr="00CD0B3A">
                    <w:rPr>
                      <w:rFonts w:ascii="Century Gothic" w:hAnsi="Century Gothic"/>
                      <w:sz w:val="18"/>
                      <w:szCs w:val="18"/>
                    </w:rPr>
                    <w:t>Aerosol</w:t>
                  </w:r>
                  <w:r w:rsidRPr="00CD0B3A">
                    <w:rPr>
                      <w:rFonts w:ascii="Century Gothic" w:hAnsi="Century Gothic"/>
                      <w:spacing w:val="-2"/>
                      <w:sz w:val="18"/>
                      <w:szCs w:val="18"/>
                    </w:rPr>
                    <w:t xml:space="preserve"> </w:t>
                  </w:r>
                  <w:proofErr w:type="spellStart"/>
                  <w:r w:rsidRPr="00CD0B3A">
                    <w:rPr>
                      <w:rFonts w:ascii="Century Gothic" w:hAnsi="Century Gothic"/>
                      <w:spacing w:val="-2"/>
                      <w:sz w:val="18"/>
                      <w:szCs w:val="18"/>
                    </w:rPr>
                    <w:t>entzündbar</w:t>
                  </w:r>
                  <w:proofErr w:type="spellEnd"/>
                </w:p>
                <w:p w14:paraId="73B7253C"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proofErr w:type="spellStart"/>
                  <w:r w:rsidRPr="00CD0B3A">
                    <w:rPr>
                      <w:rFonts w:ascii="Century Gothic" w:hAnsi="Century Gothic"/>
                      <w:sz w:val="18"/>
                      <w:szCs w:val="18"/>
                    </w:rPr>
                    <w:t>Flüssigkeit</w:t>
                  </w:r>
                  <w:proofErr w:type="spellEnd"/>
                  <w:r w:rsidRPr="00CD0B3A">
                    <w:rPr>
                      <w:rFonts w:ascii="Century Gothic" w:hAnsi="Century Gothic"/>
                      <w:spacing w:val="-1"/>
                      <w:sz w:val="18"/>
                      <w:szCs w:val="18"/>
                    </w:rPr>
                    <w:t xml:space="preserve"> </w:t>
                  </w:r>
                  <w:r w:rsidRPr="00CD0B3A">
                    <w:rPr>
                      <w:rFonts w:ascii="Century Gothic" w:hAnsi="Century Gothic"/>
                      <w:sz w:val="18"/>
                      <w:szCs w:val="18"/>
                    </w:rPr>
                    <w:t xml:space="preserve">und </w:t>
                  </w:r>
                  <w:proofErr w:type="spellStart"/>
                  <w:r w:rsidRPr="00CD0B3A">
                    <w:rPr>
                      <w:rFonts w:ascii="Century Gothic" w:hAnsi="Century Gothic"/>
                      <w:sz w:val="18"/>
                      <w:szCs w:val="18"/>
                    </w:rPr>
                    <w:t>Dampf</w:t>
                  </w:r>
                  <w:proofErr w:type="spellEnd"/>
                  <w:r w:rsidRPr="00CD0B3A">
                    <w:rPr>
                      <w:rFonts w:ascii="Century Gothic" w:hAnsi="Century Gothic"/>
                      <w:spacing w:val="-1"/>
                      <w:sz w:val="18"/>
                      <w:szCs w:val="18"/>
                    </w:rPr>
                    <w:t xml:space="preserve"> </w:t>
                  </w:r>
                  <w:proofErr w:type="spellStart"/>
                  <w:r w:rsidRPr="00CD0B3A">
                    <w:rPr>
                      <w:rFonts w:ascii="Century Gothic" w:hAnsi="Century Gothic"/>
                      <w:sz w:val="18"/>
                      <w:szCs w:val="18"/>
                    </w:rPr>
                    <w:t>leicht</w:t>
                  </w:r>
                  <w:proofErr w:type="spellEnd"/>
                  <w:r w:rsidRPr="00CD0B3A">
                    <w:rPr>
                      <w:rFonts w:ascii="Century Gothic" w:hAnsi="Century Gothic"/>
                      <w:sz w:val="18"/>
                      <w:szCs w:val="18"/>
                    </w:rPr>
                    <w:t xml:space="preserve"> </w:t>
                  </w:r>
                  <w:proofErr w:type="spellStart"/>
                  <w:r w:rsidRPr="00CD0B3A">
                    <w:rPr>
                      <w:rFonts w:ascii="Century Gothic" w:hAnsi="Century Gothic"/>
                      <w:spacing w:val="-2"/>
                      <w:sz w:val="18"/>
                      <w:szCs w:val="18"/>
                    </w:rPr>
                    <w:t>entzündbar</w:t>
                  </w:r>
                  <w:proofErr w:type="spellEnd"/>
                </w:p>
                <w:p w14:paraId="541C6F00"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proofErr w:type="spellStart"/>
                  <w:r w:rsidRPr="00CD0B3A">
                    <w:rPr>
                      <w:rFonts w:ascii="Century Gothic" w:hAnsi="Century Gothic"/>
                      <w:sz w:val="18"/>
                      <w:szCs w:val="18"/>
                    </w:rPr>
                    <w:t>Flüssigkeit</w:t>
                  </w:r>
                  <w:proofErr w:type="spellEnd"/>
                  <w:r w:rsidRPr="00CD0B3A">
                    <w:rPr>
                      <w:rFonts w:ascii="Century Gothic" w:hAnsi="Century Gothic"/>
                      <w:spacing w:val="-1"/>
                      <w:sz w:val="18"/>
                      <w:szCs w:val="18"/>
                    </w:rPr>
                    <w:t xml:space="preserve"> </w:t>
                  </w:r>
                  <w:r w:rsidRPr="00CD0B3A">
                    <w:rPr>
                      <w:rFonts w:ascii="Century Gothic" w:hAnsi="Century Gothic"/>
                      <w:sz w:val="18"/>
                      <w:szCs w:val="18"/>
                    </w:rPr>
                    <w:t>und</w:t>
                  </w:r>
                  <w:r w:rsidRPr="00CD0B3A">
                    <w:rPr>
                      <w:rFonts w:ascii="Century Gothic" w:hAnsi="Century Gothic"/>
                      <w:spacing w:val="-1"/>
                      <w:sz w:val="18"/>
                      <w:szCs w:val="18"/>
                    </w:rPr>
                    <w:t xml:space="preserve"> </w:t>
                  </w:r>
                  <w:proofErr w:type="spellStart"/>
                  <w:r w:rsidRPr="00CD0B3A">
                    <w:rPr>
                      <w:rFonts w:ascii="Century Gothic" w:hAnsi="Century Gothic"/>
                      <w:sz w:val="18"/>
                      <w:szCs w:val="18"/>
                    </w:rPr>
                    <w:t>Dampf</w:t>
                  </w:r>
                  <w:proofErr w:type="spellEnd"/>
                  <w:r w:rsidRPr="00CD0B3A">
                    <w:rPr>
                      <w:rFonts w:ascii="Century Gothic" w:hAnsi="Century Gothic"/>
                      <w:spacing w:val="-1"/>
                      <w:sz w:val="18"/>
                      <w:szCs w:val="18"/>
                    </w:rPr>
                    <w:t xml:space="preserve"> </w:t>
                  </w:r>
                  <w:proofErr w:type="spellStart"/>
                  <w:r w:rsidRPr="00CD0B3A">
                    <w:rPr>
                      <w:rFonts w:ascii="Century Gothic" w:hAnsi="Century Gothic"/>
                      <w:spacing w:val="-2"/>
                      <w:sz w:val="18"/>
                      <w:szCs w:val="18"/>
                    </w:rPr>
                    <w:t>entzündbar</w:t>
                  </w:r>
                  <w:proofErr w:type="spellEnd"/>
                </w:p>
                <w:p w14:paraId="61DB24BF" w14:textId="77777777" w:rsidR="0096734E" w:rsidRPr="00CD0B3A" w:rsidRDefault="0096734E" w:rsidP="005862B9">
                  <w:pPr>
                    <w:pStyle w:val="TableParagraph"/>
                    <w:numPr>
                      <w:ilvl w:val="0"/>
                      <w:numId w:val="41"/>
                    </w:numPr>
                    <w:tabs>
                      <w:tab w:val="left" w:pos="468"/>
                    </w:tabs>
                    <w:spacing w:before="0"/>
                    <w:ind w:left="465" w:hanging="357"/>
                    <w:rPr>
                      <w:rFonts w:ascii="Century Gothic" w:hAnsi="Century Gothic"/>
                      <w:sz w:val="18"/>
                      <w:szCs w:val="18"/>
                    </w:rPr>
                  </w:pPr>
                  <w:proofErr w:type="spellStart"/>
                  <w:r w:rsidRPr="00CD0B3A">
                    <w:rPr>
                      <w:rFonts w:ascii="Century Gothic" w:hAnsi="Century Gothic"/>
                      <w:sz w:val="18"/>
                      <w:szCs w:val="18"/>
                    </w:rPr>
                    <w:t>Feststoff</w:t>
                  </w:r>
                  <w:proofErr w:type="spellEnd"/>
                  <w:r w:rsidRPr="00CD0B3A">
                    <w:rPr>
                      <w:rFonts w:ascii="Century Gothic" w:hAnsi="Century Gothic"/>
                      <w:spacing w:val="-4"/>
                      <w:sz w:val="18"/>
                      <w:szCs w:val="18"/>
                    </w:rPr>
                    <w:t xml:space="preserve"> </w:t>
                  </w:r>
                  <w:proofErr w:type="spellStart"/>
                  <w:r w:rsidRPr="00CD0B3A">
                    <w:rPr>
                      <w:rFonts w:ascii="Century Gothic" w:hAnsi="Century Gothic"/>
                      <w:spacing w:val="-2"/>
                      <w:sz w:val="18"/>
                      <w:szCs w:val="18"/>
                    </w:rPr>
                    <w:t>entzündbar</w:t>
                  </w:r>
                  <w:proofErr w:type="spellEnd"/>
                </w:p>
              </w:tc>
            </w:tr>
            <w:tr w:rsidR="0020257C" w14:paraId="53CC13B4" w14:textId="77777777" w:rsidTr="00D92448">
              <w:trPr>
                <w:trHeight w:val="2197"/>
              </w:trPr>
              <w:tc>
                <w:tcPr>
                  <w:tcW w:w="2007" w:type="dxa"/>
                </w:tcPr>
                <w:p w14:paraId="1CB9D07E" w14:textId="77777777" w:rsidR="0020257C" w:rsidRPr="00CD0B3A" w:rsidRDefault="0020257C" w:rsidP="0020257C">
                  <w:pPr>
                    <w:pStyle w:val="TableParagraph"/>
                    <w:spacing w:before="3" w:after="1"/>
                    <w:jc w:val="center"/>
                    <w:rPr>
                      <w:rFonts w:ascii="Century Gothic" w:hAnsi="Century Gothic"/>
                      <w:sz w:val="18"/>
                      <w:szCs w:val="18"/>
                    </w:rPr>
                  </w:pPr>
                </w:p>
                <w:p w14:paraId="1F803DE7" w14:textId="77777777" w:rsidR="0020257C" w:rsidRPr="00CD0B3A" w:rsidRDefault="0020257C" w:rsidP="0020257C">
                  <w:pPr>
                    <w:pStyle w:val="TableParagraph"/>
                    <w:spacing w:before="0"/>
                    <w:ind w:left="108"/>
                    <w:jc w:val="center"/>
                    <w:rPr>
                      <w:rFonts w:ascii="Century Gothic" w:hAnsi="Century Gothic"/>
                      <w:sz w:val="18"/>
                      <w:szCs w:val="18"/>
                    </w:rPr>
                  </w:pPr>
                  <w:r w:rsidRPr="00CD0B3A">
                    <w:rPr>
                      <w:rFonts w:ascii="Century Gothic" w:hAnsi="Century Gothic"/>
                      <w:noProof/>
                      <w:sz w:val="18"/>
                      <w:szCs w:val="18"/>
                    </w:rPr>
                    <w:drawing>
                      <wp:inline distT="0" distB="0" distL="0" distR="0" wp14:anchorId="673E69FB" wp14:editId="6074B68C">
                        <wp:extent cx="768350" cy="749300"/>
                        <wp:effectExtent l="0" t="0" r="0" b="0"/>
                        <wp:docPr id="17" name="Image 48" descr="Ein Warnschild mit einer rot-weißer Rau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Ein Warnschild mit einer rot-weißer Raute  Beschreibung automatisch generiert"/>
                                <pic:cNvPicPr/>
                              </pic:nvPicPr>
                              <pic:blipFill>
                                <a:blip r:embed="rId22" cstate="print"/>
                                <a:stretch>
                                  <a:fillRect/>
                                </a:stretch>
                              </pic:blipFill>
                              <pic:spPr>
                                <a:xfrm>
                                  <a:off x="0" y="0"/>
                                  <a:ext cx="768350" cy="749300"/>
                                </a:xfrm>
                                <a:prstGeom prst="rect">
                                  <a:avLst/>
                                </a:prstGeom>
                              </pic:spPr>
                            </pic:pic>
                          </a:graphicData>
                        </a:graphic>
                      </wp:inline>
                    </w:drawing>
                  </w:r>
                </w:p>
              </w:tc>
              <w:tc>
                <w:tcPr>
                  <w:tcW w:w="1805" w:type="dxa"/>
                </w:tcPr>
                <w:p w14:paraId="15D38F60" w14:textId="77777777" w:rsidR="0020257C" w:rsidRPr="00CD0B3A" w:rsidRDefault="0020257C" w:rsidP="0020257C">
                  <w:pPr>
                    <w:pStyle w:val="TableParagraph"/>
                    <w:spacing w:before="119"/>
                    <w:ind w:left="110"/>
                    <w:rPr>
                      <w:rFonts w:ascii="Century Gothic" w:hAnsi="Century Gothic"/>
                      <w:b/>
                      <w:sz w:val="18"/>
                      <w:szCs w:val="18"/>
                    </w:rPr>
                  </w:pPr>
                  <w:r w:rsidRPr="00CD0B3A">
                    <w:rPr>
                      <w:rFonts w:ascii="Century Gothic" w:hAnsi="Century Gothic"/>
                      <w:b/>
                      <w:spacing w:val="-2"/>
                      <w:sz w:val="18"/>
                      <w:szCs w:val="18"/>
                    </w:rPr>
                    <w:t>„</w:t>
                  </w:r>
                  <w:proofErr w:type="spellStart"/>
                  <w:r w:rsidRPr="00CD0B3A">
                    <w:rPr>
                      <w:rFonts w:ascii="Century Gothic" w:hAnsi="Century Gothic"/>
                      <w:b/>
                      <w:spacing w:val="-2"/>
                      <w:sz w:val="18"/>
                      <w:szCs w:val="18"/>
                    </w:rPr>
                    <w:t>Korrosiv</w:t>
                  </w:r>
                  <w:proofErr w:type="spellEnd"/>
                  <w:r w:rsidRPr="00CD0B3A">
                    <w:rPr>
                      <w:rFonts w:ascii="Century Gothic" w:hAnsi="Century Gothic"/>
                      <w:b/>
                      <w:spacing w:val="-2"/>
                      <w:sz w:val="18"/>
                      <w:szCs w:val="18"/>
                    </w:rPr>
                    <w:t>“</w:t>
                  </w:r>
                </w:p>
                <w:p w14:paraId="70302226" w14:textId="77777777" w:rsidR="0020257C" w:rsidRPr="00CD0B3A" w:rsidRDefault="0020257C" w:rsidP="0020257C">
                  <w:pPr>
                    <w:pStyle w:val="TableParagraph"/>
                    <w:spacing w:before="1"/>
                    <w:ind w:left="110"/>
                    <w:rPr>
                      <w:rFonts w:ascii="Century Gothic" w:hAnsi="Century Gothic"/>
                      <w:i/>
                      <w:sz w:val="18"/>
                      <w:szCs w:val="18"/>
                    </w:rPr>
                  </w:pPr>
                  <w:r w:rsidRPr="00CD0B3A">
                    <w:rPr>
                      <w:rFonts w:ascii="Century Gothic" w:hAnsi="Century Gothic"/>
                      <w:i/>
                      <w:spacing w:val="-2"/>
                      <w:sz w:val="18"/>
                      <w:szCs w:val="18"/>
                    </w:rPr>
                    <w:t xml:space="preserve">Symbol: </w:t>
                  </w:r>
                  <w:proofErr w:type="spellStart"/>
                  <w:r w:rsidRPr="00CD0B3A">
                    <w:rPr>
                      <w:rFonts w:ascii="Century Gothic" w:hAnsi="Century Gothic"/>
                      <w:i/>
                      <w:spacing w:val="-2"/>
                      <w:sz w:val="18"/>
                      <w:szCs w:val="18"/>
                    </w:rPr>
                    <w:t>Korrosion</w:t>
                  </w:r>
                  <w:proofErr w:type="spellEnd"/>
                </w:p>
                <w:p w14:paraId="019B0890" w14:textId="77777777" w:rsidR="0020257C" w:rsidRPr="00CD0B3A" w:rsidRDefault="0020257C" w:rsidP="0020257C">
                  <w:pPr>
                    <w:pStyle w:val="TableParagraph"/>
                    <w:ind w:left="110"/>
                    <w:rPr>
                      <w:rFonts w:ascii="Century Gothic" w:hAnsi="Century Gothic"/>
                      <w:sz w:val="18"/>
                      <w:szCs w:val="18"/>
                    </w:rPr>
                  </w:pPr>
                  <w:proofErr w:type="spellStart"/>
                  <w:r w:rsidRPr="00CD0B3A">
                    <w:rPr>
                      <w:rFonts w:ascii="Century Gothic" w:hAnsi="Century Gothic"/>
                      <w:spacing w:val="-2"/>
                      <w:sz w:val="18"/>
                      <w:szCs w:val="18"/>
                    </w:rPr>
                    <w:t>Physikalische</w:t>
                  </w:r>
                  <w:proofErr w:type="spellEnd"/>
                  <w:r w:rsidRPr="00CD0B3A">
                    <w:rPr>
                      <w:rFonts w:ascii="Century Gothic" w:hAnsi="Century Gothic"/>
                      <w:spacing w:val="-2"/>
                      <w:sz w:val="18"/>
                      <w:szCs w:val="18"/>
                    </w:rPr>
                    <w:t xml:space="preserve"> </w:t>
                  </w:r>
                  <w:proofErr w:type="spellStart"/>
                  <w:r w:rsidRPr="00CD0B3A">
                    <w:rPr>
                      <w:rFonts w:ascii="Century Gothic" w:hAnsi="Century Gothic"/>
                      <w:sz w:val="18"/>
                      <w:szCs w:val="18"/>
                    </w:rPr>
                    <w:t>Gefahren</w:t>
                  </w:r>
                  <w:proofErr w:type="spellEnd"/>
                  <w:r w:rsidRPr="00CD0B3A">
                    <w:rPr>
                      <w:rFonts w:ascii="Century Gothic" w:hAnsi="Century Gothic"/>
                      <w:sz w:val="18"/>
                      <w:szCs w:val="18"/>
                    </w:rPr>
                    <w:t xml:space="preserve"> / </w:t>
                  </w:r>
                  <w:proofErr w:type="spellStart"/>
                  <w:r w:rsidRPr="00CD0B3A">
                    <w:rPr>
                      <w:rFonts w:ascii="Century Gothic" w:hAnsi="Century Gothic"/>
                      <w:spacing w:val="-2"/>
                      <w:sz w:val="18"/>
                      <w:szCs w:val="18"/>
                    </w:rPr>
                    <w:t>Gesundheitsgefahren</w:t>
                  </w:r>
                  <w:proofErr w:type="spellEnd"/>
                </w:p>
              </w:tc>
              <w:tc>
                <w:tcPr>
                  <w:tcW w:w="4569" w:type="dxa"/>
                </w:tcPr>
                <w:p w14:paraId="33A4406C" w14:textId="77777777" w:rsidR="0020257C" w:rsidRPr="00CD0B3A" w:rsidRDefault="0020257C" w:rsidP="0020257C">
                  <w:pPr>
                    <w:pStyle w:val="TableParagraph"/>
                    <w:numPr>
                      <w:ilvl w:val="0"/>
                      <w:numId w:val="42"/>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Kann</w:t>
                  </w:r>
                  <w:proofErr w:type="spellEnd"/>
                  <w:r w:rsidRPr="00CD0B3A">
                    <w:rPr>
                      <w:rFonts w:ascii="Century Gothic" w:hAnsi="Century Gothic"/>
                      <w:spacing w:val="-1"/>
                      <w:sz w:val="18"/>
                      <w:szCs w:val="18"/>
                    </w:rPr>
                    <w:t xml:space="preserve"> </w:t>
                  </w:r>
                  <w:proofErr w:type="spellStart"/>
                  <w:r w:rsidRPr="00CD0B3A">
                    <w:rPr>
                      <w:rFonts w:ascii="Century Gothic" w:hAnsi="Century Gothic"/>
                      <w:sz w:val="18"/>
                      <w:szCs w:val="18"/>
                    </w:rPr>
                    <w:t>gegenüber</w:t>
                  </w:r>
                  <w:proofErr w:type="spellEnd"/>
                  <w:r w:rsidRPr="00CD0B3A">
                    <w:rPr>
                      <w:rFonts w:ascii="Century Gothic" w:hAnsi="Century Gothic"/>
                      <w:spacing w:val="-1"/>
                      <w:sz w:val="18"/>
                      <w:szCs w:val="18"/>
                    </w:rPr>
                    <w:t xml:space="preserve"> </w:t>
                  </w:r>
                  <w:proofErr w:type="spellStart"/>
                  <w:r w:rsidRPr="00CD0B3A">
                    <w:rPr>
                      <w:rFonts w:ascii="Century Gothic" w:hAnsi="Century Gothic"/>
                      <w:sz w:val="18"/>
                      <w:szCs w:val="18"/>
                    </w:rPr>
                    <w:t>Metallen</w:t>
                  </w:r>
                  <w:proofErr w:type="spellEnd"/>
                  <w:r w:rsidRPr="00CD0B3A">
                    <w:rPr>
                      <w:rFonts w:ascii="Century Gothic" w:hAnsi="Century Gothic"/>
                      <w:spacing w:val="-1"/>
                      <w:sz w:val="18"/>
                      <w:szCs w:val="18"/>
                    </w:rPr>
                    <w:t xml:space="preserve"> </w:t>
                  </w:r>
                  <w:proofErr w:type="spellStart"/>
                  <w:r w:rsidRPr="00CD0B3A">
                    <w:rPr>
                      <w:rFonts w:ascii="Century Gothic" w:hAnsi="Century Gothic"/>
                      <w:sz w:val="18"/>
                      <w:szCs w:val="18"/>
                    </w:rPr>
                    <w:t>korrosiv</w:t>
                  </w:r>
                  <w:proofErr w:type="spellEnd"/>
                  <w:r w:rsidRPr="00CD0B3A">
                    <w:rPr>
                      <w:rFonts w:ascii="Century Gothic" w:hAnsi="Century Gothic"/>
                      <w:spacing w:val="-1"/>
                      <w:sz w:val="18"/>
                      <w:szCs w:val="18"/>
                    </w:rPr>
                    <w:t xml:space="preserve"> </w:t>
                  </w:r>
                  <w:r w:rsidRPr="00CD0B3A">
                    <w:rPr>
                      <w:rFonts w:ascii="Century Gothic" w:hAnsi="Century Gothic"/>
                      <w:spacing w:val="-4"/>
                      <w:sz w:val="18"/>
                      <w:szCs w:val="18"/>
                    </w:rPr>
                    <w:t>sein</w:t>
                  </w:r>
                </w:p>
                <w:p w14:paraId="3F484D59" w14:textId="77777777" w:rsidR="0020257C" w:rsidRPr="00CD0B3A" w:rsidRDefault="0020257C" w:rsidP="0020257C">
                  <w:pPr>
                    <w:pStyle w:val="TableParagraph"/>
                    <w:numPr>
                      <w:ilvl w:val="0"/>
                      <w:numId w:val="42"/>
                    </w:numPr>
                    <w:tabs>
                      <w:tab w:val="left" w:pos="468"/>
                    </w:tabs>
                    <w:spacing w:before="0"/>
                    <w:ind w:left="471"/>
                    <w:rPr>
                      <w:rFonts w:ascii="Century Gothic" w:hAnsi="Century Gothic"/>
                      <w:sz w:val="18"/>
                      <w:szCs w:val="18"/>
                    </w:rPr>
                  </w:pPr>
                  <w:proofErr w:type="spellStart"/>
                  <w:r w:rsidRPr="00CD0B3A">
                    <w:rPr>
                      <w:rFonts w:ascii="Century Gothic" w:hAnsi="Century Gothic"/>
                      <w:sz w:val="18"/>
                      <w:szCs w:val="18"/>
                    </w:rPr>
                    <w:t>Verursacht</w:t>
                  </w:r>
                  <w:proofErr w:type="spellEnd"/>
                  <w:r w:rsidRPr="00CD0B3A">
                    <w:rPr>
                      <w:rFonts w:ascii="Century Gothic" w:hAnsi="Century Gothic"/>
                      <w:sz w:val="18"/>
                      <w:szCs w:val="18"/>
                    </w:rPr>
                    <w:t xml:space="preserve"> </w:t>
                  </w:r>
                  <w:proofErr w:type="spellStart"/>
                  <w:r w:rsidRPr="00CD0B3A">
                    <w:rPr>
                      <w:rFonts w:ascii="Century Gothic" w:hAnsi="Century Gothic"/>
                      <w:sz w:val="18"/>
                      <w:szCs w:val="18"/>
                    </w:rPr>
                    <w:t>schwere</w:t>
                  </w:r>
                  <w:proofErr w:type="spellEnd"/>
                  <w:r w:rsidRPr="00CD0B3A">
                    <w:rPr>
                      <w:rFonts w:ascii="Century Gothic" w:hAnsi="Century Gothic"/>
                      <w:sz w:val="18"/>
                      <w:szCs w:val="18"/>
                    </w:rPr>
                    <w:t xml:space="preserve"> </w:t>
                  </w:r>
                  <w:proofErr w:type="spellStart"/>
                  <w:r w:rsidRPr="00CD0B3A">
                    <w:rPr>
                      <w:rFonts w:ascii="Century Gothic" w:hAnsi="Century Gothic"/>
                      <w:sz w:val="18"/>
                      <w:szCs w:val="18"/>
                    </w:rPr>
                    <w:t>Verätzungen</w:t>
                  </w:r>
                  <w:proofErr w:type="spellEnd"/>
                  <w:r w:rsidRPr="00CD0B3A">
                    <w:rPr>
                      <w:rFonts w:ascii="Century Gothic" w:hAnsi="Century Gothic"/>
                      <w:sz w:val="18"/>
                      <w:szCs w:val="18"/>
                    </w:rPr>
                    <w:t xml:space="preserve"> der </w:t>
                  </w:r>
                  <w:proofErr w:type="spellStart"/>
                  <w:r w:rsidRPr="00CD0B3A">
                    <w:rPr>
                      <w:rFonts w:ascii="Century Gothic" w:hAnsi="Century Gothic"/>
                      <w:sz w:val="18"/>
                      <w:szCs w:val="18"/>
                    </w:rPr>
                    <w:t>Haut</w:t>
                  </w:r>
                  <w:proofErr w:type="spellEnd"/>
                  <w:r w:rsidRPr="00CD0B3A">
                    <w:rPr>
                      <w:rFonts w:ascii="Century Gothic" w:hAnsi="Century Gothic"/>
                      <w:sz w:val="18"/>
                      <w:szCs w:val="18"/>
                    </w:rPr>
                    <w:t xml:space="preserve"> und </w:t>
                  </w:r>
                  <w:proofErr w:type="spellStart"/>
                  <w:r w:rsidRPr="00CD0B3A">
                    <w:rPr>
                      <w:rFonts w:ascii="Century Gothic" w:hAnsi="Century Gothic"/>
                      <w:sz w:val="18"/>
                      <w:szCs w:val="18"/>
                    </w:rPr>
                    <w:t>schwere</w:t>
                  </w:r>
                  <w:proofErr w:type="spellEnd"/>
                  <w:r w:rsidRPr="00CD0B3A">
                    <w:rPr>
                      <w:rFonts w:ascii="Century Gothic" w:hAnsi="Century Gothic"/>
                      <w:sz w:val="18"/>
                      <w:szCs w:val="18"/>
                    </w:rPr>
                    <w:t xml:space="preserve"> </w:t>
                  </w:r>
                  <w:proofErr w:type="spellStart"/>
                  <w:r w:rsidRPr="00CD0B3A">
                    <w:rPr>
                      <w:rFonts w:ascii="Century Gothic" w:hAnsi="Century Gothic"/>
                      <w:sz w:val="18"/>
                      <w:szCs w:val="18"/>
                    </w:rPr>
                    <w:t>Augenschäden</w:t>
                  </w:r>
                  <w:proofErr w:type="spellEnd"/>
                </w:p>
              </w:tc>
            </w:tr>
          </w:tbl>
          <w:p w14:paraId="571CC3BF" w14:textId="77777777" w:rsidR="0096734E" w:rsidRPr="001C7ED4" w:rsidRDefault="0096734E" w:rsidP="001A6A99">
            <w:pPr>
              <w:widowControl w:val="0"/>
              <w:tabs>
                <w:tab w:val="left" w:pos="568"/>
              </w:tabs>
              <w:autoSpaceDE w:val="0"/>
              <w:autoSpaceDN w:val="0"/>
              <w:spacing w:before="121"/>
              <w:rPr>
                <w:b/>
                <w:sz w:val="18"/>
                <w:szCs w:val="18"/>
              </w:rPr>
            </w:pPr>
          </w:p>
        </w:tc>
      </w:tr>
    </w:tbl>
    <w:p w14:paraId="3ED3DC50" w14:textId="77777777" w:rsidR="009C391A" w:rsidRDefault="009C391A" w:rsidP="009C391A">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20257C" w14:paraId="2A0A727B"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60B7C081" w14:textId="77777777" w:rsidR="0020257C" w:rsidRPr="00852A70" w:rsidRDefault="0020257C"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460EDBB" w14:textId="77777777" w:rsidR="0020257C" w:rsidRPr="00852A70" w:rsidRDefault="0020257C"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58CE2BF" w14:textId="77777777" w:rsidR="0020257C" w:rsidRPr="003C0F68" w:rsidRDefault="0020257C"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E37B9F" w14:textId="77777777" w:rsidR="0020257C" w:rsidRPr="00852A70" w:rsidRDefault="0020257C"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6DD6ABDA" w14:textId="77777777" w:rsidR="0020257C" w:rsidRDefault="0020257C" w:rsidP="0020257C">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0257C" w:rsidRPr="00122B7B" w14:paraId="7DC4660A"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8BBBDC" w14:textId="77777777" w:rsidR="0020257C" w:rsidRPr="00250E4E" w:rsidRDefault="0020257C"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0EB2D5E5" w14:textId="77777777" w:rsidR="0020257C" w:rsidRPr="00565B47" w:rsidRDefault="0020257C"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728B8225" w14:textId="77777777" w:rsidR="0020257C" w:rsidRDefault="0020257C" w:rsidP="0020257C">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5862B9" w:rsidRPr="00D608E2" w14:paraId="15E09136" w14:textId="77777777" w:rsidTr="007649CD">
        <w:trPr>
          <w:trHeight w:val="11676"/>
        </w:trPr>
        <w:tc>
          <w:tcPr>
            <w:tcW w:w="422" w:type="dxa"/>
          </w:tcPr>
          <w:p w14:paraId="6D0CB0A9" w14:textId="77777777" w:rsidR="005862B9" w:rsidRPr="00D608E2" w:rsidRDefault="005862B9" w:rsidP="001A6A99">
            <w:pPr>
              <w:spacing w:before="0"/>
              <w:contextualSpacing/>
              <w:jc w:val="left"/>
              <w:rPr>
                <w:sz w:val="18"/>
                <w:szCs w:val="16"/>
              </w:rPr>
            </w:pPr>
          </w:p>
        </w:tc>
        <w:tc>
          <w:tcPr>
            <w:tcW w:w="8645" w:type="dxa"/>
          </w:tcPr>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0"/>
              <w:gridCol w:w="1953"/>
              <w:gridCol w:w="4428"/>
            </w:tblGrid>
            <w:tr w:rsidR="005862B9" w14:paraId="7A5923FA" w14:textId="77777777" w:rsidTr="001A6A99">
              <w:trPr>
                <w:trHeight w:val="3389"/>
              </w:trPr>
              <w:tc>
                <w:tcPr>
                  <w:tcW w:w="2000" w:type="dxa"/>
                </w:tcPr>
                <w:p w14:paraId="1AE240E7" w14:textId="77777777" w:rsidR="005862B9" w:rsidRPr="00CD0B3A" w:rsidRDefault="005862B9" w:rsidP="001A6A99">
                  <w:pPr>
                    <w:pStyle w:val="TableParagraph"/>
                    <w:spacing w:before="3"/>
                    <w:rPr>
                      <w:rFonts w:ascii="Century Gothic" w:hAnsi="Century Gothic"/>
                      <w:sz w:val="18"/>
                      <w:szCs w:val="18"/>
                    </w:rPr>
                  </w:pPr>
                </w:p>
                <w:p w14:paraId="74E09AFB" w14:textId="77777777" w:rsidR="005862B9" w:rsidRPr="00CD0B3A" w:rsidRDefault="005862B9" w:rsidP="001A6A99">
                  <w:pPr>
                    <w:pStyle w:val="TableParagraph"/>
                    <w:spacing w:before="0"/>
                    <w:ind w:left="108"/>
                    <w:jc w:val="center"/>
                    <w:rPr>
                      <w:rFonts w:ascii="Century Gothic" w:hAnsi="Century Gothic"/>
                      <w:sz w:val="18"/>
                      <w:szCs w:val="18"/>
                    </w:rPr>
                  </w:pPr>
                  <w:r w:rsidRPr="00CD0B3A">
                    <w:rPr>
                      <w:rFonts w:ascii="Century Gothic" w:hAnsi="Century Gothic"/>
                      <w:noProof/>
                      <w:sz w:val="18"/>
                      <w:szCs w:val="18"/>
                    </w:rPr>
                    <w:drawing>
                      <wp:inline distT="0" distB="0" distL="0" distR="0" wp14:anchorId="788BF611" wp14:editId="2C6BE8E2">
                        <wp:extent cx="774700" cy="742950"/>
                        <wp:effectExtent l="0" t="0" r="6350" b="0"/>
                        <wp:docPr id="49" name="Image 49" descr="Ein rot-weißes Zeichen mit einem Ausrufezeichen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Ein rot-weißes Zeichen mit einem Ausrufezeichen  Beschreibung automatisch generiert"/>
                                <pic:cNvPicPr/>
                              </pic:nvPicPr>
                              <pic:blipFill>
                                <a:blip r:embed="rId23" cstate="print"/>
                                <a:stretch>
                                  <a:fillRect/>
                                </a:stretch>
                              </pic:blipFill>
                              <pic:spPr>
                                <a:xfrm>
                                  <a:off x="0" y="0"/>
                                  <a:ext cx="774700" cy="742950"/>
                                </a:xfrm>
                                <a:prstGeom prst="rect">
                                  <a:avLst/>
                                </a:prstGeom>
                              </pic:spPr>
                            </pic:pic>
                          </a:graphicData>
                        </a:graphic>
                      </wp:inline>
                    </w:drawing>
                  </w:r>
                </w:p>
              </w:tc>
              <w:tc>
                <w:tcPr>
                  <w:tcW w:w="1953" w:type="dxa"/>
                </w:tcPr>
                <w:p w14:paraId="67A690CF" w14:textId="77777777" w:rsidR="005862B9" w:rsidRDefault="005862B9" w:rsidP="001A6A99">
                  <w:pPr>
                    <w:pStyle w:val="TableParagraph"/>
                    <w:spacing w:before="119"/>
                    <w:ind w:left="110"/>
                    <w:rPr>
                      <w:rFonts w:ascii="Century Gothic" w:hAnsi="Century Gothic"/>
                      <w:b/>
                      <w:spacing w:val="-2"/>
                      <w:sz w:val="18"/>
                      <w:szCs w:val="18"/>
                    </w:rPr>
                  </w:pPr>
                  <w:r w:rsidRPr="00CD0B3A">
                    <w:rPr>
                      <w:rFonts w:ascii="Century Gothic" w:hAnsi="Century Gothic"/>
                      <w:b/>
                      <w:spacing w:val="-2"/>
                      <w:sz w:val="18"/>
                      <w:szCs w:val="18"/>
                    </w:rPr>
                    <w:t>„</w:t>
                  </w:r>
                  <w:proofErr w:type="spellStart"/>
                  <w:r w:rsidRPr="00CD0B3A">
                    <w:rPr>
                      <w:rFonts w:ascii="Century Gothic" w:hAnsi="Century Gothic"/>
                      <w:b/>
                      <w:spacing w:val="-2"/>
                      <w:sz w:val="18"/>
                      <w:szCs w:val="18"/>
                    </w:rPr>
                    <w:t>Gesundheits</w:t>
                  </w:r>
                  <w:r w:rsidRPr="00CD0B3A">
                    <w:rPr>
                      <w:rFonts w:ascii="Century Gothic" w:hAnsi="Century Gothic"/>
                      <w:b/>
                      <w:sz w:val="18"/>
                      <w:szCs w:val="18"/>
                    </w:rPr>
                    <w:t>gefahr</w:t>
                  </w:r>
                  <w:proofErr w:type="spellEnd"/>
                  <w:r w:rsidRPr="00CD0B3A">
                    <w:rPr>
                      <w:rFonts w:ascii="Century Gothic" w:hAnsi="Century Gothic"/>
                      <w:b/>
                      <w:sz w:val="18"/>
                      <w:szCs w:val="18"/>
                    </w:rPr>
                    <w:t xml:space="preserve"> /</w:t>
                  </w:r>
                  <w:r w:rsidR="0020257C">
                    <w:rPr>
                      <w:rFonts w:ascii="Century Gothic" w:hAnsi="Century Gothic"/>
                      <w:b/>
                      <w:sz w:val="18"/>
                      <w:szCs w:val="18"/>
                    </w:rPr>
                    <w:t xml:space="preserve"> d</w:t>
                  </w:r>
                  <w:r w:rsidRPr="00CD0B3A">
                    <w:rPr>
                      <w:rFonts w:ascii="Century Gothic" w:hAnsi="Century Gothic"/>
                      <w:b/>
                      <w:sz w:val="18"/>
                      <w:szCs w:val="18"/>
                    </w:rPr>
                    <w:t xml:space="preserve">ie </w:t>
                  </w:r>
                  <w:proofErr w:type="spellStart"/>
                  <w:r w:rsidRPr="00CD0B3A">
                    <w:rPr>
                      <w:rFonts w:ascii="Century Gothic" w:hAnsi="Century Gothic"/>
                      <w:b/>
                      <w:spacing w:val="-2"/>
                      <w:sz w:val="18"/>
                      <w:szCs w:val="18"/>
                    </w:rPr>
                    <w:t>Ozonschicht</w:t>
                  </w:r>
                  <w:proofErr w:type="spellEnd"/>
                  <w:r>
                    <w:rPr>
                      <w:rFonts w:ascii="Century Gothic" w:hAnsi="Century Gothic"/>
                      <w:b/>
                      <w:spacing w:val="-2"/>
                      <w:sz w:val="18"/>
                      <w:szCs w:val="18"/>
                    </w:rPr>
                    <w:t xml:space="preserve"> </w:t>
                  </w:r>
                  <w:proofErr w:type="spellStart"/>
                  <w:r w:rsidRPr="00CD0B3A">
                    <w:rPr>
                      <w:rFonts w:ascii="Century Gothic" w:hAnsi="Century Gothic"/>
                      <w:b/>
                      <w:spacing w:val="-2"/>
                      <w:sz w:val="18"/>
                      <w:szCs w:val="18"/>
                    </w:rPr>
                    <w:t>schädigend</w:t>
                  </w:r>
                  <w:proofErr w:type="spellEnd"/>
                  <w:r w:rsidRPr="00CD0B3A">
                    <w:rPr>
                      <w:rFonts w:ascii="Century Gothic" w:hAnsi="Century Gothic"/>
                      <w:b/>
                      <w:spacing w:val="-2"/>
                      <w:sz w:val="18"/>
                      <w:szCs w:val="18"/>
                    </w:rPr>
                    <w:t>“</w:t>
                  </w:r>
                </w:p>
                <w:p w14:paraId="7C0E3853" w14:textId="77777777" w:rsidR="005862B9" w:rsidRPr="00CD0B3A" w:rsidRDefault="005862B9" w:rsidP="001A6A99">
                  <w:pPr>
                    <w:pStyle w:val="TableParagraph"/>
                    <w:spacing w:before="0"/>
                    <w:ind w:left="108"/>
                    <w:rPr>
                      <w:rFonts w:ascii="Century Gothic" w:hAnsi="Century Gothic"/>
                      <w:i/>
                      <w:sz w:val="18"/>
                      <w:szCs w:val="18"/>
                    </w:rPr>
                  </w:pPr>
                  <w:r w:rsidRPr="00CD0B3A">
                    <w:rPr>
                      <w:rFonts w:ascii="Century Gothic" w:hAnsi="Century Gothic"/>
                      <w:i/>
                      <w:spacing w:val="-2"/>
                      <w:sz w:val="18"/>
                      <w:szCs w:val="18"/>
                    </w:rPr>
                    <w:t xml:space="preserve">Symbol: </w:t>
                  </w:r>
                  <w:proofErr w:type="spellStart"/>
                  <w:r w:rsidRPr="00CD0B3A">
                    <w:rPr>
                      <w:rFonts w:ascii="Century Gothic" w:hAnsi="Century Gothic"/>
                      <w:i/>
                      <w:spacing w:val="-2"/>
                      <w:sz w:val="18"/>
                      <w:szCs w:val="18"/>
                    </w:rPr>
                    <w:t>Ausrufezeichen</w:t>
                  </w:r>
                  <w:proofErr w:type="spellEnd"/>
                </w:p>
                <w:p w14:paraId="4893D445" w14:textId="77777777" w:rsidR="005862B9" w:rsidRPr="00CD0B3A" w:rsidRDefault="005862B9" w:rsidP="001A6A99">
                  <w:pPr>
                    <w:pStyle w:val="TableParagraph"/>
                    <w:ind w:left="110"/>
                    <w:rPr>
                      <w:rFonts w:ascii="Century Gothic" w:hAnsi="Century Gothic"/>
                      <w:sz w:val="18"/>
                      <w:szCs w:val="18"/>
                    </w:rPr>
                  </w:pPr>
                  <w:proofErr w:type="spellStart"/>
                  <w:r w:rsidRPr="00CD0B3A">
                    <w:rPr>
                      <w:rFonts w:ascii="Century Gothic" w:hAnsi="Century Gothic"/>
                      <w:spacing w:val="-2"/>
                      <w:sz w:val="18"/>
                      <w:szCs w:val="18"/>
                    </w:rPr>
                    <w:t>Gesundheitsgefahren</w:t>
                  </w:r>
                  <w:proofErr w:type="spellEnd"/>
                </w:p>
              </w:tc>
              <w:tc>
                <w:tcPr>
                  <w:tcW w:w="4428" w:type="dxa"/>
                </w:tcPr>
                <w:p w14:paraId="6A432851"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Kann</w:t>
                  </w:r>
                  <w:proofErr w:type="spellEnd"/>
                  <w:r w:rsidRPr="00CD0B3A">
                    <w:rPr>
                      <w:rFonts w:ascii="Century Gothic" w:hAnsi="Century Gothic"/>
                      <w:spacing w:val="-1"/>
                      <w:sz w:val="18"/>
                      <w:szCs w:val="18"/>
                    </w:rPr>
                    <w:t xml:space="preserve"> </w:t>
                  </w:r>
                  <w:r w:rsidRPr="00CD0B3A">
                    <w:rPr>
                      <w:rFonts w:ascii="Century Gothic" w:hAnsi="Century Gothic"/>
                      <w:sz w:val="18"/>
                      <w:szCs w:val="18"/>
                    </w:rPr>
                    <w:t>die</w:t>
                  </w:r>
                  <w:r w:rsidRPr="00CD0B3A">
                    <w:rPr>
                      <w:rFonts w:ascii="Century Gothic" w:hAnsi="Century Gothic"/>
                      <w:spacing w:val="-2"/>
                      <w:sz w:val="18"/>
                      <w:szCs w:val="18"/>
                    </w:rPr>
                    <w:t xml:space="preserve"> </w:t>
                  </w:r>
                  <w:proofErr w:type="spellStart"/>
                  <w:r w:rsidRPr="00CD0B3A">
                    <w:rPr>
                      <w:rFonts w:ascii="Century Gothic" w:hAnsi="Century Gothic"/>
                      <w:sz w:val="18"/>
                      <w:szCs w:val="18"/>
                    </w:rPr>
                    <w:t>Atemwege</w:t>
                  </w:r>
                  <w:proofErr w:type="spellEnd"/>
                  <w:r w:rsidRPr="00CD0B3A">
                    <w:rPr>
                      <w:rFonts w:ascii="Century Gothic" w:hAnsi="Century Gothic"/>
                      <w:spacing w:val="-1"/>
                      <w:sz w:val="18"/>
                      <w:szCs w:val="18"/>
                    </w:rPr>
                    <w:t xml:space="preserve"> </w:t>
                  </w:r>
                  <w:proofErr w:type="spellStart"/>
                  <w:r w:rsidRPr="00CD0B3A">
                    <w:rPr>
                      <w:rFonts w:ascii="Century Gothic" w:hAnsi="Century Gothic"/>
                      <w:spacing w:val="-2"/>
                      <w:sz w:val="18"/>
                      <w:szCs w:val="18"/>
                    </w:rPr>
                    <w:t>reizen</w:t>
                  </w:r>
                  <w:proofErr w:type="spellEnd"/>
                </w:p>
                <w:p w14:paraId="2D6E8FAE" w14:textId="77777777" w:rsidR="005862B9" w:rsidRPr="00CD0B3A" w:rsidRDefault="005862B9" w:rsidP="005862B9">
                  <w:pPr>
                    <w:pStyle w:val="TableParagraph"/>
                    <w:numPr>
                      <w:ilvl w:val="0"/>
                      <w:numId w:val="43"/>
                    </w:numPr>
                    <w:tabs>
                      <w:tab w:val="left" w:pos="468"/>
                    </w:tabs>
                    <w:spacing w:before="0"/>
                    <w:ind w:left="471"/>
                    <w:jc w:val="both"/>
                    <w:rPr>
                      <w:rFonts w:ascii="Century Gothic" w:hAnsi="Century Gothic"/>
                      <w:sz w:val="18"/>
                      <w:szCs w:val="18"/>
                    </w:rPr>
                  </w:pPr>
                  <w:proofErr w:type="spellStart"/>
                  <w:r w:rsidRPr="00CD0B3A">
                    <w:rPr>
                      <w:rFonts w:ascii="Century Gothic" w:hAnsi="Century Gothic"/>
                      <w:sz w:val="18"/>
                      <w:szCs w:val="18"/>
                    </w:rPr>
                    <w:t>Kann</w:t>
                  </w:r>
                  <w:proofErr w:type="spellEnd"/>
                  <w:r w:rsidRPr="00CD0B3A">
                    <w:rPr>
                      <w:rFonts w:ascii="Century Gothic" w:hAnsi="Century Gothic"/>
                      <w:sz w:val="18"/>
                      <w:szCs w:val="18"/>
                    </w:rPr>
                    <w:t xml:space="preserve"> </w:t>
                  </w:r>
                  <w:proofErr w:type="spellStart"/>
                  <w:r w:rsidRPr="00CD0B3A">
                    <w:rPr>
                      <w:rFonts w:ascii="Century Gothic" w:hAnsi="Century Gothic"/>
                      <w:sz w:val="18"/>
                      <w:szCs w:val="18"/>
                    </w:rPr>
                    <w:t>Schläfrigkeit</w:t>
                  </w:r>
                  <w:proofErr w:type="spellEnd"/>
                  <w:r w:rsidRPr="00CD0B3A">
                    <w:rPr>
                      <w:rFonts w:ascii="Century Gothic" w:hAnsi="Century Gothic"/>
                      <w:sz w:val="18"/>
                      <w:szCs w:val="18"/>
                    </w:rPr>
                    <w:t xml:space="preserve"> und </w:t>
                  </w:r>
                  <w:proofErr w:type="spellStart"/>
                  <w:r w:rsidRPr="00CD0B3A">
                    <w:rPr>
                      <w:rFonts w:ascii="Century Gothic" w:hAnsi="Century Gothic"/>
                      <w:sz w:val="18"/>
                      <w:szCs w:val="18"/>
                    </w:rPr>
                    <w:t>Benommenheit</w:t>
                  </w:r>
                  <w:proofErr w:type="spellEnd"/>
                  <w:r w:rsidRPr="00CD0B3A">
                    <w:rPr>
                      <w:rFonts w:ascii="Century Gothic" w:hAnsi="Century Gothic"/>
                      <w:sz w:val="18"/>
                      <w:szCs w:val="18"/>
                    </w:rPr>
                    <w:t xml:space="preserve"> </w:t>
                  </w:r>
                  <w:proofErr w:type="spellStart"/>
                  <w:r w:rsidRPr="00CD0B3A">
                    <w:rPr>
                      <w:rFonts w:ascii="Century Gothic" w:hAnsi="Century Gothic"/>
                      <w:spacing w:val="-2"/>
                      <w:sz w:val="18"/>
                      <w:szCs w:val="18"/>
                    </w:rPr>
                    <w:t>verursachen</w:t>
                  </w:r>
                  <w:proofErr w:type="spellEnd"/>
                </w:p>
                <w:p w14:paraId="058AE167" w14:textId="77777777" w:rsidR="005862B9" w:rsidRPr="00BB24F3" w:rsidRDefault="005862B9" w:rsidP="005862B9">
                  <w:pPr>
                    <w:pStyle w:val="TableParagraph"/>
                    <w:numPr>
                      <w:ilvl w:val="0"/>
                      <w:numId w:val="43"/>
                    </w:numPr>
                    <w:tabs>
                      <w:tab w:val="left" w:pos="468"/>
                      <w:tab w:val="left" w:pos="1671"/>
                      <w:tab w:val="left" w:pos="3448"/>
                    </w:tabs>
                    <w:spacing w:before="0"/>
                    <w:ind w:left="471" w:hanging="360"/>
                    <w:rPr>
                      <w:rFonts w:ascii="Century Gothic" w:hAnsi="Century Gothic"/>
                      <w:sz w:val="18"/>
                      <w:szCs w:val="18"/>
                    </w:rPr>
                  </w:pPr>
                  <w:proofErr w:type="spellStart"/>
                  <w:r w:rsidRPr="00BB24F3">
                    <w:rPr>
                      <w:rFonts w:ascii="Century Gothic" w:hAnsi="Century Gothic"/>
                      <w:spacing w:val="-4"/>
                      <w:sz w:val="18"/>
                      <w:szCs w:val="18"/>
                    </w:rPr>
                    <w:t>Kann</w:t>
                  </w:r>
                  <w:proofErr w:type="spellEnd"/>
                  <w:r w:rsidRPr="00BB24F3">
                    <w:rPr>
                      <w:rFonts w:ascii="Century Gothic" w:hAnsi="Century Gothic"/>
                      <w:spacing w:val="-4"/>
                      <w:sz w:val="18"/>
                      <w:szCs w:val="18"/>
                    </w:rPr>
                    <w:t xml:space="preserve"> </w:t>
                  </w:r>
                  <w:proofErr w:type="spellStart"/>
                  <w:r w:rsidRPr="00BB24F3">
                    <w:rPr>
                      <w:rFonts w:ascii="Century Gothic" w:hAnsi="Century Gothic"/>
                      <w:b/>
                      <w:spacing w:val="-2"/>
                      <w:sz w:val="18"/>
                      <w:szCs w:val="18"/>
                    </w:rPr>
                    <w:t>allergische</w:t>
                  </w:r>
                  <w:proofErr w:type="spellEnd"/>
                  <w:r w:rsidRPr="00BB24F3">
                    <w:rPr>
                      <w:rFonts w:ascii="Century Gothic" w:hAnsi="Century Gothic"/>
                      <w:b/>
                      <w:spacing w:val="-2"/>
                      <w:sz w:val="18"/>
                      <w:szCs w:val="18"/>
                    </w:rPr>
                    <w:t xml:space="preserve"> </w:t>
                  </w:r>
                  <w:proofErr w:type="spellStart"/>
                  <w:r w:rsidRPr="00BB24F3">
                    <w:rPr>
                      <w:rFonts w:ascii="Century Gothic" w:hAnsi="Century Gothic"/>
                      <w:b/>
                      <w:spacing w:val="-2"/>
                      <w:sz w:val="18"/>
                      <w:szCs w:val="18"/>
                    </w:rPr>
                    <w:t>Hautreaktionen</w:t>
                  </w:r>
                  <w:proofErr w:type="spellEnd"/>
                  <w:r>
                    <w:rPr>
                      <w:rFonts w:ascii="Century Gothic" w:hAnsi="Century Gothic"/>
                      <w:b/>
                      <w:spacing w:val="-2"/>
                      <w:sz w:val="18"/>
                      <w:szCs w:val="18"/>
                    </w:rPr>
                    <w:t xml:space="preserve"> </w:t>
                  </w:r>
                  <w:proofErr w:type="spellStart"/>
                  <w:r w:rsidRPr="00BB24F3">
                    <w:rPr>
                      <w:rFonts w:ascii="Century Gothic" w:hAnsi="Century Gothic"/>
                      <w:spacing w:val="-2"/>
                      <w:sz w:val="18"/>
                      <w:szCs w:val="18"/>
                    </w:rPr>
                    <w:t>verursachen</w:t>
                  </w:r>
                  <w:proofErr w:type="spellEnd"/>
                  <w:r w:rsidRPr="00BB24F3">
                    <w:rPr>
                      <w:rFonts w:ascii="Century Gothic" w:hAnsi="Century Gothic"/>
                      <w:spacing w:val="-2"/>
                      <w:sz w:val="18"/>
                      <w:szCs w:val="18"/>
                    </w:rPr>
                    <w:t>.</w:t>
                  </w:r>
                </w:p>
                <w:p w14:paraId="3BF5E211"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b/>
                      <w:sz w:val="18"/>
                      <w:szCs w:val="18"/>
                    </w:rPr>
                  </w:pPr>
                  <w:proofErr w:type="spellStart"/>
                  <w:r w:rsidRPr="00CD0B3A">
                    <w:rPr>
                      <w:rFonts w:ascii="Century Gothic" w:hAnsi="Century Gothic"/>
                      <w:sz w:val="18"/>
                      <w:szCs w:val="18"/>
                    </w:rPr>
                    <w:t>Verursacht</w:t>
                  </w:r>
                  <w:proofErr w:type="spellEnd"/>
                  <w:r w:rsidRPr="00CD0B3A">
                    <w:rPr>
                      <w:rFonts w:ascii="Century Gothic" w:hAnsi="Century Gothic"/>
                      <w:spacing w:val="-2"/>
                      <w:sz w:val="18"/>
                      <w:szCs w:val="18"/>
                    </w:rPr>
                    <w:t xml:space="preserve"> </w:t>
                  </w:r>
                  <w:proofErr w:type="spellStart"/>
                  <w:r w:rsidRPr="00CD0B3A">
                    <w:rPr>
                      <w:rFonts w:ascii="Century Gothic" w:hAnsi="Century Gothic"/>
                      <w:sz w:val="18"/>
                      <w:szCs w:val="18"/>
                    </w:rPr>
                    <w:t>schwere</w:t>
                  </w:r>
                  <w:proofErr w:type="spellEnd"/>
                  <w:r w:rsidRPr="00CD0B3A">
                    <w:rPr>
                      <w:rFonts w:ascii="Century Gothic" w:hAnsi="Century Gothic"/>
                      <w:spacing w:val="-2"/>
                      <w:sz w:val="18"/>
                      <w:szCs w:val="18"/>
                    </w:rPr>
                    <w:t xml:space="preserve"> </w:t>
                  </w:r>
                  <w:proofErr w:type="spellStart"/>
                  <w:r w:rsidRPr="00CD0B3A">
                    <w:rPr>
                      <w:rFonts w:ascii="Century Gothic" w:hAnsi="Century Gothic"/>
                      <w:spacing w:val="-2"/>
                      <w:sz w:val="18"/>
                      <w:szCs w:val="18"/>
                    </w:rPr>
                    <w:t>Augen</w:t>
                  </w:r>
                  <w:r w:rsidRPr="00CD0B3A">
                    <w:rPr>
                      <w:rFonts w:ascii="Century Gothic" w:hAnsi="Century Gothic"/>
                      <w:b/>
                      <w:spacing w:val="-2"/>
                      <w:sz w:val="18"/>
                      <w:szCs w:val="18"/>
                    </w:rPr>
                    <w:t>reizung</w:t>
                  </w:r>
                  <w:proofErr w:type="spellEnd"/>
                </w:p>
                <w:p w14:paraId="62EE821C"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Verursacht</w:t>
                  </w:r>
                  <w:proofErr w:type="spellEnd"/>
                  <w:r w:rsidRPr="00CD0B3A">
                    <w:rPr>
                      <w:rFonts w:ascii="Century Gothic" w:hAnsi="Century Gothic"/>
                      <w:spacing w:val="-4"/>
                      <w:sz w:val="18"/>
                      <w:szCs w:val="18"/>
                    </w:rPr>
                    <w:t xml:space="preserve"> </w:t>
                  </w:r>
                  <w:proofErr w:type="spellStart"/>
                  <w:r w:rsidRPr="00CD0B3A">
                    <w:rPr>
                      <w:rFonts w:ascii="Century Gothic" w:hAnsi="Century Gothic"/>
                      <w:spacing w:val="-2"/>
                      <w:sz w:val="18"/>
                      <w:szCs w:val="18"/>
                    </w:rPr>
                    <w:t>Hautreizungen</w:t>
                  </w:r>
                  <w:proofErr w:type="spellEnd"/>
                </w:p>
                <w:p w14:paraId="73026780"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Gesundheitsschädlich</w:t>
                  </w:r>
                  <w:proofErr w:type="spellEnd"/>
                  <w:r w:rsidRPr="00CD0B3A">
                    <w:rPr>
                      <w:rFonts w:ascii="Century Gothic" w:hAnsi="Century Gothic"/>
                      <w:spacing w:val="-4"/>
                      <w:sz w:val="18"/>
                      <w:szCs w:val="18"/>
                    </w:rPr>
                    <w:t xml:space="preserve"> </w:t>
                  </w:r>
                  <w:proofErr w:type="spellStart"/>
                  <w:r w:rsidRPr="00CD0B3A">
                    <w:rPr>
                      <w:rFonts w:ascii="Century Gothic" w:hAnsi="Century Gothic"/>
                      <w:sz w:val="18"/>
                      <w:szCs w:val="18"/>
                    </w:rPr>
                    <w:t>bei</w:t>
                  </w:r>
                  <w:proofErr w:type="spellEnd"/>
                  <w:r w:rsidRPr="00CD0B3A">
                    <w:rPr>
                      <w:rFonts w:ascii="Century Gothic" w:hAnsi="Century Gothic"/>
                      <w:spacing w:val="-1"/>
                      <w:sz w:val="18"/>
                      <w:szCs w:val="18"/>
                    </w:rPr>
                    <w:t xml:space="preserve"> </w:t>
                  </w:r>
                  <w:proofErr w:type="spellStart"/>
                  <w:r w:rsidRPr="00CD0B3A">
                    <w:rPr>
                      <w:rFonts w:ascii="Century Gothic" w:hAnsi="Century Gothic"/>
                      <w:spacing w:val="-2"/>
                      <w:sz w:val="18"/>
                      <w:szCs w:val="18"/>
                    </w:rPr>
                    <w:t>Verschlucken</w:t>
                  </w:r>
                  <w:proofErr w:type="spellEnd"/>
                </w:p>
                <w:p w14:paraId="3E4998F4"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Gesundheitsschädlich</w:t>
                  </w:r>
                  <w:proofErr w:type="spellEnd"/>
                  <w:r w:rsidRPr="00CD0B3A">
                    <w:rPr>
                      <w:rFonts w:ascii="Century Gothic" w:hAnsi="Century Gothic"/>
                      <w:spacing w:val="-4"/>
                      <w:sz w:val="18"/>
                      <w:szCs w:val="18"/>
                    </w:rPr>
                    <w:t xml:space="preserve"> </w:t>
                  </w:r>
                  <w:proofErr w:type="spellStart"/>
                  <w:r w:rsidRPr="00CD0B3A">
                    <w:rPr>
                      <w:rFonts w:ascii="Century Gothic" w:hAnsi="Century Gothic"/>
                      <w:sz w:val="18"/>
                      <w:szCs w:val="18"/>
                    </w:rPr>
                    <w:t>bei</w:t>
                  </w:r>
                  <w:proofErr w:type="spellEnd"/>
                  <w:r w:rsidRPr="00CD0B3A">
                    <w:rPr>
                      <w:rFonts w:ascii="Century Gothic" w:hAnsi="Century Gothic"/>
                      <w:spacing w:val="-1"/>
                      <w:sz w:val="18"/>
                      <w:szCs w:val="18"/>
                    </w:rPr>
                    <w:t xml:space="preserve"> </w:t>
                  </w:r>
                  <w:proofErr w:type="spellStart"/>
                  <w:r w:rsidRPr="00CD0B3A">
                    <w:rPr>
                      <w:rFonts w:ascii="Century Gothic" w:hAnsi="Century Gothic"/>
                      <w:spacing w:val="-2"/>
                      <w:sz w:val="18"/>
                      <w:szCs w:val="18"/>
                    </w:rPr>
                    <w:t>Hautkontakt</w:t>
                  </w:r>
                  <w:proofErr w:type="spellEnd"/>
                </w:p>
                <w:p w14:paraId="287DA16F" w14:textId="77777777" w:rsidR="005862B9" w:rsidRPr="00CD0B3A" w:rsidRDefault="005862B9" w:rsidP="005862B9">
                  <w:pPr>
                    <w:pStyle w:val="TableParagraph"/>
                    <w:numPr>
                      <w:ilvl w:val="0"/>
                      <w:numId w:val="43"/>
                    </w:numPr>
                    <w:tabs>
                      <w:tab w:val="left" w:pos="468"/>
                    </w:tabs>
                    <w:spacing w:before="0"/>
                    <w:ind w:left="471" w:hanging="360"/>
                    <w:rPr>
                      <w:rFonts w:ascii="Century Gothic" w:hAnsi="Century Gothic"/>
                      <w:sz w:val="18"/>
                      <w:szCs w:val="18"/>
                    </w:rPr>
                  </w:pPr>
                  <w:proofErr w:type="spellStart"/>
                  <w:r w:rsidRPr="00CD0B3A">
                    <w:rPr>
                      <w:rFonts w:ascii="Century Gothic" w:hAnsi="Century Gothic"/>
                      <w:sz w:val="18"/>
                      <w:szCs w:val="18"/>
                    </w:rPr>
                    <w:t>Gesundheitsschädlich</w:t>
                  </w:r>
                  <w:proofErr w:type="spellEnd"/>
                  <w:r w:rsidRPr="00CD0B3A">
                    <w:rPr>
                      <w:rFonts w:ascii="Century Gothic" w:hAnsi="Century Gothic"/>
                      <w:spacing w:val="-4"/>
                      <w:sz w:val="18"/>
                      <w:szCs w:val="18"/>
                    </w:rPr>
                    <w:t xml:space="preserve"> </w:t>
                  </w:r>
                  <w:proofErr w:type="spellStart"/>
                  <w:r w:rsidRPr="00CD0B3A">
                    <w:rPr>
                      <w:rFonts w:ascii="Century Gothic" w:hAnsi="Century Gothic"/>
                      <w:sz w:val="18"/>
                      <w:szCs w:val="18"/>
                    </w:rPr>
                    <w:t>bei</w:t>
                  </w:r>
                  <w:proofErr w:type="spellEnd"/>
                  <w:r w:rsidRPr="00CD0B3A">
                    <w:rPr>
                      <w:rFonts w:ascii="Century Gothic" w:hAnsi="Century Gothic"/>
                      <w:spacing w:val="-1"/>
                      <w:sz w:val="18"/>
                      <w:szCs w:val="18"/>
                    </w:rPr>
                    <w:t xml:space="preserve"> </w:t>
                  </w:r>
                  <w:proofErr w:type="spellStart"/>
                  <w:r w:rsidRPr="00CD0B3A">
                    <w:rPr>
                      <w:rFonts w:ascii="Century Gothic" w:hAnsi="Century Gothic"/>
                      <w:spacing w:val="-2"/>
                      <w:sz w:val="18"/>
                      <w:szCs w:val="18"/>
                    </w:rPr>
                    <w:t>Einatmen</w:t>
                  </w:r>
                  <w:proofErr w:type="spellEnd"/>
                </w:p>
                <w:p w14:paraId="76A6DC2A" w14:textId="77777777" w:rsidR="005862B9" w:rsidRPr="00CD0B3A" w:rsidRDefault="005862B9" w:rsidP="005862B9">
                  <w:pPr>
                    <w:pStyle w:val="TableParagraph"/>
                    <w:numPr>
                      <w:ilvl w:val="0"/>
                      <w:numId w:val="43"/>
                    </w:numPr>
                    <w:tabs>
                      <w:tab w:val="left" w:pos="468"/>
                    </w:tabs>
                    <w:spacing w:before="0"/>
                    <w:ind w:left="471"/>
                    <w:jc w:val="both"/>
                    <w:rPr>
                      <w:rFonts w:ascii="Century Gothic" w:hAnsi="Century Gothic"/>
                      <w:sz w:val="18"/>
                      <w:szCs w:val="18"/>
                    </w:rPr>
                  </w:pPr>
                  <w:proofErr w:type="spellStart"/>
                  <w:r w:rsidRPr="00CD0B3A">
                    <w:rPr>
                      <w:rFonts w:ascii="Century Gothic" w:hAnsi="Century Gothic"/>
                      <w:sz w:val="18"/>
                      <w:szCs w:val="18"/>
                    </w:rPr>
                    <w:t>Schädigt</w:t>
                  </w:r>
                  <w:proofErr w:type="spellEnd"/>
                  <w:r w:rsidRPr="00CD0B3A">
                    <w:rPr>
                      <w:rFonts w:ascii="Century Gothic" w:hAnsi="Century Gothic"/>
                      <w:sz w:val="18"/>
                      <w:szCs w:val="18"/>
                    </w:rPr>
                    <w:t xml:space="preserve"> die </w:t>
                  </w:r>
                  <w:proofErr w:type="spellStart"/>
                  <w:r w:rsidRPr="00CD0B3A">
                    <w:rPr>
                      <w:rFonts w:ascii="Century Gothic" w:hAnsi="Century Gothic"/>
                      <w:sz w:val="18"/>
                      <w:szCs w:val="18"/>
                    </w:rPr>
                    <w:t>öffentliche</w:t>
                  </w:r>
                  <w:proofErr w:type="spellEnd"/>
                  <w:r w:rsidRPr="00CD0B3A">
                    <w:rPr>
                      <w:rFonts w:ascii="Century Gothic" w:hAnsi="Century Gothic"/>
                      <w:sz w:val="18"/>
                      <w:szCs w:val="18"/>
                    </w:rPr>
                    <w:t xml:space="preserve"> Gesundheit und die Umwelt </w:t>
                  </w:r>
                  <w:proofErr w:type="spellStart"/>
                  <w:r w:rsidRPr="00CD0B3A">
                    <w:rPr>
                      <w:rFonts w:ascii="Century Gothic" w:hAnsi="Century Gothic"/>
                      <w:sz w:val="18"/>
                      <w:szCs w:val="18"/>
                    </w:rPr>
                    <w:t>durch</w:t>
                  </w:r>
                  <w:proofErr w:type="spellEnd"/>
                  <w:r w:rsidRPr="00CD0B3A">
                    <w:rPr>
                      <w:rFonts w:ascii="Century Gothic" w:hAnsi="Century Gothic"/>
                      <w:sz w:val="18"/>
                      <w:szCs w:val="18"/>
                    </w:rPr>
                    <w:t xml:space="preserve"> </w:t>
                  </w:r>
                  <w:proofErr w:type="spellStart"/>
                  <w:r w:rsidRPr="00CD0B3A">
                    <w:rPr>
                      <w:rFonts w:ascii="Century Gothic" w:hAnsi="Century Gothic"/>
                      <w:sz w:val="18"/>
                      <w:szCs w:val="18"/>
                    </w:rPr>
                    <w:t>Ozonabbau</w:t>
                  </w:r>
                  <w:proofErr w:type="spellEnd"/>
                  <w:r w:rsidRPr="00CD0B3A">
                    <w:rPr>
                      <w:rFonts w:ascii="Century Gothic" w:hAnsi="Century Gothic"/>
                      <w:sz w:val="18"/>
                      <w:szCs w:val="18"/>
                    </w:rPr>
                    <w:t xml:space="preserve"> in der </w:t>
                  </w:r>
                  <w:proofErr w:type="spellStart"/>
                  <w:r w:rsidRPr="00CD0B3A">
                    <w:rPr>
                      <w:rFonts w:ascii="Century Gothic" w:hAnsi="Century Gothic"/>
                      <w:sz w:val="18"/>
                      <w:szCs w:val="18"/>
                    </w:rPr>
                    <w:t>äußeren</w:t>
                  </w:r>
                  <w:proofErr w:type="spellEnd"/>
                  <w:r w:rsidRPr="00CD0B3A">
                    <w:rPr>
                      <w:rFonts w:ascii="Century Gothic" w:hAnsi="Century Gothic"/>
                      <w:sz w:val="18"/>
                      <w:szCs w:val="18"/>
                    </w:rPr>
                    <w:t xml:space="preserve"> </w:t>
                  </w:r>
                  <w:proofErr w:type="spellStart"/>
                  <w:r w:rsidRPr="00CD0B3A">
                    <w:rPr>
                      <w:rFonts w:ascii="Century Gothic" w:hAnsi="Century Gothic"/>
                      <w:spacing w:val="-2"/>
                      <w:sz w:val="18"/>
                      <w:szCs w:val="18"/>
                    </w:rPr>
                    <w:t>Atmosphäre</w:t>
                  </w:r>
                  <w:proofErr w:type="spellEnd"/>
                </w:p>
              </w:tc>
            </w:tr>
            <w:tr w:rsidR="005862B9" w14:paraId="442873CD" w14:textId="77777777" w:rsidTr="001A6A99">
              <w:trPr>
                <w:trHeight w:val="2131"/>
              </w:trPr>
              <w:tc>
                <w:tcPr>
                  <w:tcW w:w="2000" w:type="dxa"/>
                </w:tcPr>
                <w:p w14:paraId="48C61D3D" w14:textId="77777777" w:rsidR="005862B9" w:rsidRDefault="005862B9" w:rsidP="001A6A99">
                  <w:pPr>
                    <w:pStyle w:val="TableParagraph"/>
                    <w:spacing w:before="3" w:after="1"/>
                    <w:rPr>
                      <w:sz w:val="11"/>
                    </w:rPr>
                  </w:pPr>
                </w:p>
                <w:p w14:paraId="735C8AE5" w14:textId="77777777" w:rsidR="005862B9" w:rsidRDefault="005862B9" w:rsidP="001A6A99">
                  <w:pPr>
                    <w:pStyle w:val="TableParagraph"/>
                    <w:spacing w:before="0"/>
                    <w:ind w:left="108"/>
                    <w:jc w:val="center"/>
                    <w:rPr>
                      <w:sz w:val="20"/>
                    </w:rPr>
                  </w:pPr>
                  <w:r>
                    <w:rPr>
                      <w:noProof/>
                      <w:sz w:val="20"/>
                    </w:rPr>
                    <w:drawing>
                      <wp:inline distT="0" distB="0" distL="0" distR="0" wp14:anchorId="42D1DF92" wp14:editId="087ACA18">
                        <wp:extent cx="800100" cy="812800"/>
                        <wp:effectExtent l="0" t="0" r="0" b="6350"/>
                        <wp:docPr id="50" name="Image 50" descr="Ein Schild mit Totenkopf und gekreuzten Knochen in einer rot-weißen Rau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Ein Schild mit Totenkopf und gekreuzten Knochen in einer rot-weißen Raute  Beschreibung automatisch generiert"/>
                                <pic:cNvPicPr/>
                              </pic:nvPicPr>
                              <pic:blipFill>
                                <a:blip r:embed="rId24" cstate="print"/>
                                <a:stretch>
                                  <a:fillRect/>
                                </a:stretch>
                              </pic:blipFill>
                              <pic:spPr>
                                <a:xfrm>
                                  <a:off x="0" y="0"/>
                                  <a:ext cx="800547" cy="813254"/>
                                </a:xfrm>
                                <a:prstGeom prst="rect">
                                  <a:avLst/>
                                </a:prstGeom>
                              </pic:spPr>
                            </pic:pic>
                          </a:graphicData>
                        </a:graphic>
                      </wp:inline>
                    </w:drawing>
                  </w:r>
                </w:p>
              </w:tc>
              <w:tc>
                <w:tcPr>
                  <w:tcW w:w="1953" w:type="dxa"/>
                </w:tcPr>
                <w:p w14:paraId="404955F2" w14:textId="77777777" w:rsidR="005862B9" w:rsidRPr="00935DB2" w:rsidRDefault="005862B9" w:rsidP="001A6A99">
                  <w:pPr>
                    <w:pStyle w:val="TableParagraph"/>
                    <w:spacing w:before="121"/>
                    <w:ind w:left="110"/>
                    <w:rPr>
                      <w:rFonts w:ascii="Century Gothic" w:hAnsi="Century Gothic"/>
                      <w:b/>
                      <w:spacing w:val="-2"/>
                      <w:sz w:val="18"/>
                      <w:szCs w:val="18"/>
                    </w:rPr>
                  </w:pPr>
                  <w:r w:rsidRPr="00935DB2">
                    <w:rPr>
                      <w:rFonts w:ascii="Century Gothic" w:hAnsi="Century Gothic"/>
                      <w:b/>
                      <w:spacing w:val="-2"/>
                      <w:sz w:val="18"/>
                      <w:szCs w:val="18"/>
                    </w:rPr>
                    <w:t>„</w:t>
                  </w:r>
                  <w:proofErr w:type="spellStart"/>
                  <w:r w:rsidRPr="00935DB2">
                    <w:rPr>
                      <w:rFonts w:ascii="Century Gothic" w:hAnsi="Century Gothic"/>
                      <w:b/>
                      <w:spacing w:val="-2"/>
                      <w:sz w:val="18"/>
                      <w:szCs w:val="18"/>
                    </w:rPr>
                    <w:t>Akute</w:t>
                  </w:r>
                  <w:proofErr w:type="spellEnd"/>
                  <w:r w:rsidRPr="00935DB2">
                    <w:rPr>
                      <w:rFonts w:ascii="Century Gothic" w:hAnsi="Century Gothic"/>
                      <w:b/>
                      <w:spacing w:val="-2"/>
                      <w:sz w:val="18"/>
                      <w:szCs w:val="18"/>
                    </w:rPr>
                    <w:t xml:space="preserve"> </w:t>
                  </w:r>
                  <w:proofErr w:type="spellStart"/>
                  <w:r w:rsidRPr="00935DB2">
                    <w:rPr>
                      <w:rFonts w:ascii="Century Gothic" w:hAnsi="Century Gothic"/>
                      <w:b/>
                      <w:spacing w:val="-2"/>
                      <w:sz w:val="18"/>
                      <w:szCs w:val="18"/>
                    </w:rPr>
                    <w:t>Toxizität</w:t>
                  </w:r>
                  <w:proofErr w:type="spellEnd"/>
                  <w:r w:rsidRPr="00935DB2">
                    <w:rPr>
                      <w:rFonts w:ascii="Century Gothic" w:hAnsi="Century Gothic"/>
                      <w:b/>
                      <w:spacing w:val="-2"/>
                      <w:sz w:val="18"/>
                      <w:szCs w:val="18"/>
                    </w:rPr>
                    <w:t>“</w:t>
                  </w:r>
                </w:p>
                <w:p w14:paraId="58730E56" w14:textId="77777777" w:rsidR="005862B9" w:rsidRDefault="005862B9" w:rsidP="001A6A99">
                  <w:pPr>
                    <w:pStyle w:val="TableParagraph"/>
                    <w:spacing w:before="1"/>
                    <w:ind w:left="110" w:right="362"/>
                    <w:rPr>
                      <w:rFonts w:ascii="Century Gothic" w:hAnsi="Century Gothic"/>
                      <w:i/>
                      <w:spacing w:val="-2"/>
                      <w:sz w:val="18"/>
                      <w:szCs w:val="18"/>
                    </w:rPr>
                  </w:pPr>
                  <w:r w:rsidRPr="00935DB2">
                    <w:rPr>
                      <w:rFonts w:ascii="Century Gothic" w:hAnsi="Century Gothic"/>
                      <w:i/>
                      <w:spacing w:val="-2"/>
                      <w:sz w:val="18"/>
                      <w:szCs w:val="18"/>
                    </w:rPr>
                    <w:t xml:space="preserve">Symbol: </w:t>
                  </w:r>
                  <w:r w:rsidRPr="00935DB2">
                    <w:rPr>
                      <w:rFonts w:ascii="Century Gothic" w:hAnsi="Century Gothic"/>
                      <w:i/>
                      <w:sz w:val="18"/>
                      <w:szCs w:val="18"/>
                    </w:rPr>
                    <w:t>Totenkopf</w:t>
                  </w:r>
                  <w:r w:rsidRPr="00935DB2">
                    <w:rPr>
                      <w:rFonts w:ascii="Century Gothic" w:hAnsi="Century Gothic"/>
                      <w:i/>
                      <w:spacing w:val="-15"/>
                      <w:sz w:val="18"/>
                      <w:szCs w:val="18"/>
                    </w:rPr>
                    <w:t xml:space="preserve"> </w:t>
                  </w:r>
                  <w:proofErr w:type="spellStart"/>
                  <w:r w:rsidRPr="00935DB2">
                    <w:rPr>
                      <w:rFonts w:ascii="Century Gothic" w:hAnsi="Century Gothic"/>
                      <w:i/>
                      <w:sz w:val="18"/>
                      <w:szCs w:val="18"/>
                    </w:rPr>
                    <w:t>mit</w:t>
                  </w:r>
                  <w:proofErr w:type="spellEnd"/>
                  <w:r w:rsidRPr="00935DB2">
                    <w:rPr>
                      <w:rFonts w:ascii="Century Gothic" w:hAnsi="Century Gothic"/>
                      <w:i/>
                      <w:sz w:val="18"/>
                      <w:szCs w:val="18"/>
                    </w:rPr>
                    <w:t xml:space="preserve"> </w:t>
                  </w:r>
                  <w:proofErr w:type="spellStart"/>
                  <w:r>
                    <w:rPr>
                      <w:rFonts w:ascii="Century Gothic" w:hAnsi="Century Gothic"/>
                      <w:i/>
                      <w:sz w:val="18"/>
                      <w:szCs w:val="18"/>
                    </w:rPr>
                    <w:t>g</w:t>
                  </w:r>
                  <w:r w:rsidRPr="00935DB2">
                    <w:rPr>
                      <w:rFonts w:ascii="Century Gothic" w:hAnsi="Century Gothic"/>
                      <w:i/>
                      <w:spacing w:val="-2"/>
                      <w:sz w:val="18"/>
                      <w:szCs w:val="18"/>
                    </w:rPr>
                    <w:t>ekreuzten</w:t>
                  </w:r>
                  <w:proofErr w:type="spellEnd"/>
                  <w:r w:rsidRPr="00935DB2">
                    <w:rPr>
                      <w:rFonts w:ascii="Century Gothic" w:hAnsi="Century Gothic"/>
                      <w:i/>
                      <w:spacing w:val="-2"/>
                      <w:sz w:val="18"/>
                      <w:szCs w:val="18"/>
                    </w:rPr>
                    <w:t xml:space="preserve"> </w:t>
                  </w:r>
                  <w:proofErr w:type="spellStart"/>
                  <w:r w:rsidRPr="00935DB2">
                    <w:rPr>
                      <w:rFonts w:ascii="Century Gothic" w:hAnsi="Century Gothic"/>
                      <w:i/>
                      <w:spacing w:val="-2"/>
                      <w:sz w:val="18"/>
                      <w:szCs w:val="18"/>
                    </w:rPr>
                    <w:t>Knochen</w:t>
                  </w:r>
                  <w:proofErr w:type="spellEnd"/>
                </w:p>
                <w:p w14:paraId="50F9E8E2" w14:textId="77777777" w:rsidR="005862B9" w:rsidRPr="00935DB2" w:rsidRDefault="005862B9" w:rsidP="001A6A99">
                  <w:pPr>
                    <w:pStyle w:val="TableParagraph"/>
                    <w:spacing w:before="1"/>
                    <w:ind w:left="110" w:right="362"/>
                    <w:rPr>
                      <w:rFonts w:ascii="Century Gothic" w:hAnsi="Century Gothic"/>
                      <w:i/>
                      <w:sz w:val="18"/>
                      <w:szCs w:val="18"/>
                    </w:rPr>
                  </w:pPr>
                </w:p>
                <w:p w14:paraId="1E6818AB" w14:textId="77777777" w:rsidR="005862B9" w:rsidRPr="00935DB2" w:rsidRDefault="005862B9" w:rsidP="001A6A99">
                  <w:pPr>
                    <w:pStyle w:val="TableParagraph"/>
                    <w:spacing w:before="1"/>
                    <w:ind w:left="110"/>
                    <w:rPr>
                      <w:rFonts w:ascii="Century Gothic" w:hAnsi="Century Gothic"/>
                      <w:sz w:val="18"/>
                      <w:szCs w:val="18"/>
                    </w:rPr>
                  </w:pPr>
                  <w:proofErr w:type="spellStart"/>
                  <w:r w:rsidRPr="00935DB2">
                    <w:rPr>
                      <w:rFonts w:ascii="Century Gothic" w:hAnsi="Century Gothic"/>
                      <w:spacing w:val="-2"/>
                      <w:sz w:val="18"/>
                      <w:szCs w:val="18"/>
                    </w:rPr>
                    <w:t>Gesundheitsgefahren</w:t>
                  </w:r>
                  <w:proofErr w:type="spellEnd"/>
                </w:p>
              </w:tc>
              <w:tc>
                <w:tcPr>
                  <w:tcW w:w="4428" w:type="dxa"/>
                </w:tcPr>
                <w:p w14:paraId="1A87278C"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Lebensgefahr</w:t>
                  </w:r>
                  <w:proofErr w:type="spellEnd"/>
                  <w:r w:rsidRPr="00935DB2">
                    <w:rPr>
                      <w:rFonts w:ascii="Century Gothic" w:hAnsi="Century Gothic"/>
                      <w:spacing w:val="-2"/>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pacing w:val="-2"/>
                      <w:sz w:val="18"/>
                      <w:szCs w:val="18"/>
                    </w:rPr>
                    <w:t xml:space="preserve"> </w:t>
                  </w:r>
                  <w:proofErr w:type="spellStart"/>
                  <w:r w:rsidRPr="00935DB2">
                    <w:rPr>
                      <w:rFonts w:ascii="Century Gothic" w:hAnsi="Century Gothic"/>
                      <w:spacing w:val="-2"/>
                      <w:sz w:val="18"/>
                      <w:szCs w:val="18"/>
                    </w:rPr>
                    <w:t>Verschlucken</w:t>
                  </w:r>
                  <w:proofErr w:type="spellEnd"/>
                </w:p>
                <w:p w14:paraId="4E04EE04"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Lebensgefahr</w:t>
                  </w:r>
                  <w:proofErr w:type="spellEnd"/>
                  <w:r w:rsidRPr="00935DB2">
                    <w:rPr>
                      <w:rFonts w:ascii="Century Gothic" w:hAnsi="Century Gothic"/>
                      <w:spacing w:val="-2"/>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pacing w:val="-2"/>
                      <w:sz w:val="18"/>
                      <w:szCs w:val="18"/>
                    </w:rPr>
                    <w:t xml:space="preserve"> </w:t>
                  </w:r>
                  <w:proofErr w:type="spellStart"/>
                  <w:r w:rsidRPr="00935DB2">
                    <w:rPr>
                      <w:rFonts w:ascii="Century Gothic" w:hAnsi="Century Gothic"/>
                      <w:spacing w:val="-2"/>
                      <w:sz w:val="18"/>
                      <w:szCs w:val="18"/>
                    </w:rPr>
                    <w:t>Hautkontakt</w:t>
                  </w:r>
                  <w:proofErr w:type="spellEnd"/>
                </w:p>
                <w:p w14:paraId="2E2BE639"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Lebensgefahr</w:t>
                  </w:r>
                  <w:proofErr w:type="spellEnd"/>
                  <w:r w:rsidRPr="00935DB2">
                    <w:rPr>
                      <w:rFonts w:ascii="Century Gothic" w:hAnsi="Century Gothic"/>
                      <w:spacing w:val="-2"/>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pacing w:val="-2"/>
                      <w:sz w:val="18"/>
                      <w:szCs w:val="18"/>
                    </w:rPr>
                    <w:t xml:space="preserve"> </w:t>
                  </w:r>
                  <w:proofErr w:type="spellStart"/>
                  <w:r w:rsidRPr="00935DB2">
                    <w:rPr>
                      <w:rFonts w:ascii="Century Gothic" w:hAnsi="Century Gothic"/>
                      <w:spacing w:val="-2"/>
                      <w:sz w:val="18"/>
                      <w:szCs w:val="18"/>
                    </w:rPr>
                    <w:t>Einatmen</w:t>
                  </w:r>
                  <w:proofErr w:type="spellEnd"/>
                </w:p>
                <w:p w14:paraId="652BD938"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Giftig</w:t>
                  </w:r>
                  <w:proofErr w:type="spellEnd"/>
                  <w:r w:rsidRPr="00935DB2">
                    <w:rPr>
                      <w:rFonts w:ascii="Century Gothic" w:hAnsi="Century Gothic"/>
                      <w:spacing w:val="-1"/>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z w:val="18"/>
                      <w:szCs w:val="18"/>
                    </w:rPr>
                    <w:t xml:space="preserve"> </w:t>
                  </w:r>
                  <w:proofErr w:type="spellStart"/>
                  <w:r w:rsidRPr="00935DB2">
                    <w:rPr>
                      <w:rFonts w:ascii="Century Gothic" w:hAnsi="Century Gothic"/>
                      <w:spacing w:val="-2"/>
                      <w:sz w:val="18"/>
                      <w:szCs w:val="18"/>
                    </w:rPr>
                    <w:t>Verschlucken</w:t>
                  </w:r>
                  <w:proofErr w:type="spellEnd"/>
                </w:p>
                <w:p w14:paraId="5E39223E"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Giftig</w:t>
                  </w:r>
                  <w:proofErr w:type="spellEnd"/>
                  <w:r w:rsidRPr="00935DB2">
                    <w:rPr>
                      <w:rFonts w:ascii="Century Gothic" w:hAnsi="Century Gothic"/>
                      <w:spacing w:val="-3"/>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z w:val="18"/>
                      <w:szCs w:val="18"/>
                    </w:rPr>
                    <w:t xml:space="preserve"> </w:t>
                  </w:r>
                  <w:proofErr w:type="spellStart"/>
                  <w:r w:rsidRPr="00935DB2">
                    <w:rPr>
                      <w:rFonts w:ascii="Century Gothic" w:hAnsi="Century Gothic"/>
                      <w:spacing w:val="-2"/>
                      <w:sz w:val="18"/>
                      <w:szCs w:val="18"/>
                    </w:rPr>
                    <w:t>Hautkontakt</w:t>
                  </w:r>
                  <w:proofErr w:type="spellEnd"/>
                </w:p>
                <w:p w14:paraId="50E389C0" w14:textId="77777777" w:rsidR="005862B9" w:rsidRPr="00935DB2" w:rsidRDefault="005862B9" w:rsidP="005862B9">
                  <w:pPr>
                    <w:pStyle w:val="TableParagraph"/>
                    <w:numPr>
                      <w:ilvl w:val="0"/>
                      <w:numId w:val="44"/>
                    </w:numPr>
                    <w:tabs>
                      <w:tab w:val="left" w:pos="468"/>
                    </w:tabs>
                    <w:spacing w:before="0"/>
                    <w:ind w:left="465" w:hanging="357"/>
                    <w:rPr>
                      <w:rFonts w:ascii="Century Gothic" w:hAnsi="Century Gothic"/>
                      <w:sz w:val="18"/>
                      <w:szCs w:val="18"/>
                    </w:rPr>
                  </w:pPr>
                  <w:proofErr w:type="spellStart"/>
                  <w:r w:rsidRPr="00935DB2">
                    <w:rPr>
                      <w:rFonts w:ascii="Century Gothic" w:hAnsi="Century Gothic"/>
                      <w:sz w:val="18"/>
                      <w:szCs w:val="18"/>
                    </w:rPr>
                    <w:t>Giftig</w:t>
                  </w:r>
                  <w:proofErr w:type="spellEnd"/>
                  <w:r w:rsidRPr="00935DB2">
                    <w:rPr>
                      <w:rFonts w:ascii="Century Gothic" w:hAnsi="Century Gothic"/>
                      <w:spacing w:val="-1"/>
                      <w:sz w:val="18"/>
                      <w:szCs w:val="18"/>
                    </w:rPr>
                    <w:t xml:space="preserve"> </w:t>
                  </w:r>
                  <w:proofErr w:type="spellStart"/>
                  <w:r w:rsidRPr="00935DB2">
                    <w:rPr>
                      <w:rFonts w:ascii="Century Gothic" w:hAnsi="Century Gothic"/>
                      <w:sz w:val="18"/>
                      <w:szCs w:val="18"/>
                    </w:rPr>
                    <w:t>bei</w:t>
                  </w:r>
                  <w:proofErr w:type="spellEnd"/>
                  <w:r w:rsidRPr="00935DB2">
                    <w:rPr>
                      <w:rFonts w:ascii="Century Gothic" w:hAnsi="Century Gothic"/>
                      <w:sz w:val="18"/>
                      <w:szCs w:val="18"/>
                    </w:rPr>
                    <w:t xml:space="preserve"> </w:t>
                  </w:r>
                  <w:proofErr w:type="spellStart"/>
                  <w:r w:rsidRPr="00935DB2">
                    <w:rPr>
                      <w:rFonts w:ascii="Century Gothic" w:hAnsi="Century Gothic"/>
                      <w:spacing w:val="-2"/>
                      <w:sz w:val="18"/>
                      <w:szCs w:val="18"/>
                    </w:rPr>
                    <w:t>Einatmen</w:t>
                  </w:r>
                  <w:proofErr w:type="spellEnd"/>
                </w:p>
              </w:tc>
            </w:tr>
            <w:tr w:rsidR="005862B9" w14:paraId="2E6EE840" w14:textId="77777777" w:rsidTr="001A6A99">
              <w:trPr>
                <w:trHeight w:val="4531"/>
              </w:trPr>
              <w:tc>
                <w:tcPr>
                  <w:tcW w:w="2000" w:type="dxa"/>
                </w:tcPr>
                <w:p w14:paraId="5EEF4C46" w14:textId="77777777" w:rsidR="005862B9" w:rsidRDefault="005862B9" w:rsidP="001A6A99">
                  <w:pPr>
                    <w:pStyle w:val="TableParagraph"/>
                    <w:spacing w:before="4"/>
                    <w:rPr>
                      <w:sz w:val="10"/>
                    </w:rPr>
                  </w:pPr>
                </w:p>
                <w:p w14:paraId="1D4DFA3D" w14:textId="77777777" w:rsidR="005862B9" w:rsidRDefault="005862B9" w:rsidP="001A6A99">
                  <w:pPr>
                    <w:pStyle w:val="TableParagraph"/>
                    <w:ind w:left="108"/>
                    <w:jc w:val="center"/>
                    <w:rPr>
                      <w:sz w:val="20"/>
                    </w:rPr>
                  </w:pPr>
                  <w:r>
                    <w:rPr>
                      <w:noProof/>
                      <w:sz w:val="20"/>
                    </w:rPr>
                    <w:drawing>
                      <wp:inline distT="0" distB="0" distL="0" distR="0" wp14:anchorId="69A7BD54" wp14:editId="63172BB6">
                        <wp:extent cx="825500" cy="762000"/>
                        <wp:effectExtent l="0" t="0" r="0" b="0"/>
                        <wp:docPr id="51" name="Image 51" descr="Ein Schild mit einer Person mit einem Riss in der Mitte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Ein Schild mit einer Person mit einem Riss in der Mitte  Beschreibung automatisch generiert"/>
                                <pic:cNvPicPr/>
                              </pic:nvPicPr>
                              <pic:blipFill>
                                <a:blip r:embed="rId25" cstate="print"/>
                                <a:stretch>
                                  <a:fillRect/>
                                </a:stretch>
                              </pic:blipFill>
                              <pic:spPr>
                                <a:xfrm>
                                  <a:off x="0" y="0"/>
                                  <a:ext cx="825964" cy="762428"/>
                                </a:xfrm>
                                <a:prstGeom prst="rect">
                                  <a:avLst/>
                                </a:prstGeom>
                              </pic:spPr>
                            </pic:pic>
                          </a:graphicData>
                        </a:graphic>
                      </wp:inline>
                    </w:drawing>
                  </w:r>
                </w:p>
              </w:tc>
              <w:tc>
                <w:tcPr>
                  <w:tcW w:w="1953" w:type="dxa"/>
                </w:tcPr>
                <w:p w14:paraId="5385C3B6" w14:textId="77777777" w:rsidR="005862B9" w:rsidRPr="00A237D4" w:rsidRDefault="005862B9" w:rsidP="001A6A99">
                  <w:pPr>
                    <w:pStyle w:val="TableParagraph"/>
                    <w:spacing w:before="119"/>
                    <w:ind w:left="110" w:right="342"/>
                    <w:rPr>
                      <w:rFonts w:ascii="Century Gothic" w:hAnsi="Century Gothic"/>
                      <w:b/>
                      <w:sz w:val="18"/>
                      <w:szCs w:val="18"/>
                    </w:rPr>
                  </w:pPr>
                  <w:r w:rsidRPr="00A237D4">
                    <w:rPr>
                      <w:rFonts w:ascii="Century Gothic" w:hAnsi="Century Gothic"/>
                      <w:b/>
                      <w:spacing w:val="-2"/>
                      <w:sz w:val="18"/>
                      <w:szCs w:val="18"/>
                    </w:rPr>
                    <w:t>„</w:t>
                  </w:r>
                  <w:proofErr w:type="spellStart"/>
                  <w:r w:rsidRPr="00A237D4">
                    <w:rPr>
                      <w:rFonts w:ascii="Century Gothic" w:hAnsi="Century Gothic"/>
                      <w:b/>
                      <w:spacing w:val="-2"/>
                      <w:sz w:val="18"/>
                      <w:szCs w:val="18"/>
                    </w:rPr>
                    <w:t>Ernste</w:t>
                  </w:r>
                  <w:proofErr w:type="spellEnd"/>
                  <w:r w:rsidRPr="00A237D4">
                    <w:rPr>
                      <w:rFonts w:ascii="Century Gothic" w:hAnsi="Century Gothic"/>
                      <w:b/>
                      <w:spacing w:val="-2"/>
                      <w:sz w:val="18"/>
                      <w:szCs w:val="18"/>
                    </w:rPr>
                    <w:t xml:space="preserve"> </w:t>
                  </w:r>
                  <w:proofErr w:type="spellStart"/>
                  <w:r w:rsidRPr="00A237D4">
                    <w:rPr>
                      <w:rFonts w:ascii="Century Gothic" w:hAnsi="Century Gothic"/>
                      <w:b/>
                      <w:spacing w:val="-2"/>
                      <w:sz w:val="18"/>
                      <w:szCs w:val="18"/>
                    </w:rPr>
                    <w:t>G</w:t>
                  </w:r>
                  <w:r>
                    <w:rPr>
                      <w:rFonts w:ascii="Century Gothic" w:hAnsi="Century Gothic"/>
                      <w:b/>
                      <w:spacing w:val="-2"/>
                      <w:sz w:val="18"/>
                      <w:szCs w:val="18"/>
                    </w:rPr>
                    <w:t>e</w:t>
                  </w:r>
                  <w:r w:rsidRPr="00A237D4">
                    <w:rPr>
                      <w:rFonts w:ascii="Century Gothic" w:hAnsi="Century Gothic"/>
                      <w:b/>
                      <w:spacing w:val="-2"/>
                      <w:sz w:val="18"/>
                      <w:szCs w:val="18"/>
                    </w:rPr>
                    <w:t>sundheitsgefahr</w:t>
                  </w:r>
                  <w:proofErr w:type="spellEnd"/>
                  <w:r w:rsidRPr="00A237D4">
                    <w:rPr>
                      <w:rFonts w:ascii="Century Gothic" w:hAnsi="Century Gothic"/>
                      <w:b/>
                      <w:spacing w:val="-2"/>
                      <w:sz w:val="18"/>
                      <w:szCs w:val="18"/>
                    </w:rPr>
                    <w:t>“</w:t>
                  </w:r>
                </w:p>
                <w:p w14:paraId="4DB1F6E1" w14:textId="77777777" w:rsidR="005862B9" w:rsidRPr="00A237D4" w:rsidRDefault="005862B9" w:rsidP="001A6A99">
                  <w:pPr>
                    <w:pStyle w:val="TableParagraph"/>
                    <w:spacing w:before="0"/>
                    <w:ind w:left="108" w:right="425"/>
                    <w:rPr>
                      <w:rFonts w:ascii="Century Gothic" w:hAnsi="Century Gothic"/>
                      <w:i/>
                      <w:sz w:val="18"/>
                      <w:szCs w:val="18"/>
                    </w:rPr>
                  </w:pPr>
                  <w:r w:rsidRPr="00A237D4">
                    <w:rPr>
                      <w:rFonts w:ascii="Century Gothic" w:hAnsi="Century Gothic"/>
                      <w:i/>
                      <w:spacing w:val="-2"/>
                      <w:sz w:val="18"/>
                      <w:szCs w:val="18"/>
                    </w:rPr>
                    <w:t xml:space="preserve">Symbol: </w:t>
                  </w:r>
                  <w:proofErr w:type="spellStart"/>
                  <w:r w:rsidRPr="00A237D4">
                    <w:rPr>
                      <w:rFonts w:ascii="Century Gothic" w:hAnsi="Century Gothic"/>
                      <w:i/>
                      <w:spacing w:val="-2"/>
                      <w:sz w:val="18"/>
                      <w:szCs w:val="18"/>
                    </w:rPr>
                    <w:t>Gesundheitsgefahren</w:t>
                  </w:r>
                  <w:proofErr w:type="spellEnd"/>
                </w:p>
                <w:p w14:paraId="3F5906CE" w14:textId="77777777" w:rsidR="005862B9" w:rsidRPr="00A237D4" w:rsidRDefault="005862B9" w:rsidP="001A6A99">
                  <w:pPr>
                    <w:pStyle w:val="TableParagraph"/>
                    <w:ind w:left="110"/>
                    <w:rPr>
                      <w:rFonts w:ascii="Century Gothic" w:hAnsi="Century Gothic"/>
                      <w:sz w:val="18"/>
                      <w:szCs w:val="18"/>
                    </w:rPr>
                  </w:pPr>
                  <w:proofErr w:type="spellStart"/>
                  <w:r w:rsidRPr="00A237D4">
                    <w:rPr>
                      <w:rFonts w:ascii="Century Gothic" w:hAnsi="Century Gothic"/>
                      <w:spacing w:val="-2"/>
                      <w:sz w:val="18"/>
                      <w:szCs w:val="18"/>
                    </w:rPr>
                    <w:t>Gesundheitsgefahren</w:t>
                  </w:r>
                  <w:proofErr w:type="spellEnd"/>
                </w:p>
              </w:tc>
              <w:tc>
                <w:tcPr>
                  <w:tcW w:w="4428" w:type="dxa"/>
                </w:tcPr>
                <w:p w14:paraId="5566EA58" w14:textId="77777777" w:rsidR="005862B9" w:rsidRPr="00242A2F" w:rsidRDefault="005862B9" w:rsidP="005862B9">
                  <w:pPr>
                    <w:pStyle w:val="TableParagraph"/>
                    <w:numPr>
                      <w:ilvl w:val="0"/>
                      <w:numId w:val="45"/>
                    </w:numPr>
                    <w:tabs>
                      <w:tab w:val="left" w:pos="468"/>
                    </w:tabs>
                    <w:spacing w:before="0"/>
                    <w:ind w:left="471" w:right="95"/>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bei</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Verschlucken</w:t>
                  </w:r>
                  <w:proofErr w:type="spellEnd"/>
                  <w:r w:rsidRPr="00242A2F">
                    <w:rPr>
                      <w:rFonts w:ascii="Century Gothic" w:hAnsi="Century Gothic"/>
                      <w:sz w:val="18"/>
                      <w:szCs w:val="18"/>
                    </w:rPr>
                    <w:t xml:space="preserve"> und </w:t>
                  </w:r>
                  <w:proofErr w:type="spellStart"/>
                  <w:r w:rsidRPr="00242A2F">
                    <w:rPr>
                      <w:rFonts w:ascii="Century Gothic" w:hAnsi="Century Gothic"/>
                      <w:b/>
                      <w:sz w:val="18"/>
                      <w:szCs w:val="18"/>
                    </w:rPr>
                    <w:t>Eindringen</w:t>
                  </w:r>
                  <w:proofErr w:type="spellEnd"/>
                  <w:r w:rsidRPr="00242A2F">
                    <w:rPr>
                      <w:rFonts w:ascii="Century Gothic" w:hAnsi="Century Gothic"/>
                      <w:b/>
                      <w:sz w:val="18"/>
                      <w:szCs w:val="18"/>
                    </w:rPr>
                    <w:t xml:space="preserve"> in die </w:t>
                  </w:r>
                  <w:proofErr w:type="spellStart"/>
                  <w:r w:rsidRPr="00242A2F">
                    <w:rPr>
                      <w:rFonts w:ascii="Century Gothic" w:hAnsi="Century Gothic"/>
                      <w:b/>
                      <w:sz w:val="18"/>
                      <w:szCs w:val="18"/>
                    </w:rPr>
                    <w:t>Atemwege</w:t>
                  </w:r>
                  <w:proofErr w:type="spellEnd"/>
                  <w:r w:rsidRPr="00242A2F">
                    <w:rPr>
                      <w:rFonts w:ascii="Century Gothic" w:hAnsi="Century Gothic"/>
                      <w:b/>
                      <w:sz w:val="18"/>
                      <w:szCs w:val="18"/>
                    </w:rPr>
                    <w:t xml:space="preserve"> </w:t>
                  </w:r>
                  <w:proofErr w:type="spellStart"/>
                  <w:r w:rsidRPr="00242A2F">
                    <w:rPr>
                      <w:rFonts w:ascii="Century Gothic" w:hAnsi="Century Gothic"/>
                      <w:sz w:val="18"/>
                      <w:szCs w:val="18"/>
                    </w:rPr>
                    <w:t>tödlich</w:t>
                  </w:r>
                  <w:proofErr w:type="spellEnd"/>
                  <w:r w:rsidRPr="00242A2F">
                    <w:rPr>
                      <w:rFonts w:ascii="Century Gothic" w:hAnsi="Century Gothic"/>
                      <w:sz w:val="18"/>
                      <w:szCs w:val="18"/>
                    </w:rPr>
                    <w:t xml:space="preserve"> sein</w:t>
                  </w:r>
                </w:p>
                <w:p w14:paraId="6839262E" w14:textId="77777777" w:rsidR="005862B9" w:rsidRPr="00242A2F" w:rsidRDefault="005862B9" w:rsidP="005862B9">
                  <w:pPr>
                    <w:pStyle w:val="TableParagraph"/>
                    <w:numPr>
                      <w:ilvl w:val="0"/>
                      <w:numId w:val="45"/>
                    </w:numPr>
                    <w:tabs>
                      <w:tab w:val="left" w:pos="468"/>
                    </w:tabs>
                    <w:spacing w:before="0"/>
                    <w:ind w:left="471" w:hanging="360"/>
                    <w:rPr>
                      <w:rFonts w:ascii="Century Gothic" w:hAnsi="Century Gothic"/>
                      <w:b/>
                      <w:sz w:val="18"/>
                      <w:szCs w:val="18"/>
                    </w:rPr>
                  </w:pPr>
                  <w:proofErr w:type="spellStart"/>
                  <w:r w:rsidRPr="00242A2F">
                    <w:rPr>
                      <w:rFonts w:ascii="Century Gothic" w:hAnsi="Century Gothic"/>
                      <w:b/>
                      <w:sz w:val="18"/>
                      <w:szCs w:val="18"/>
                    </w:rPr>
                    <w:t>Schädigt</w:t>
                  </w:r>
                  <w:proofErr w:type="spellEnd"/>
                  <w:r w:rsidRPr="00242A2F">
                    <w:rPr>
                      <w:rFonts w:ascii="Century Gothic" w:hAnsi="Century Gothic"/>
                      <w:b/>
                      <w:spacing w:val="-1"/>
                      <w:sz w:val="18"/>
                      <w:szCs w:val="18"/>
                    </w:rPr>
                    <w:t xml:space="preserve"> </w:t>
                  </w:r>
                  <w:r w:rsidRPr="00242A2F">
                    <w:rPr>
                      <w:rFonts w:ascii="Century Gothic" w:hAnsi="Century Gothic"/>
                      <w:b/>
                      <w:sz w:val="18"/>
                      <w:szCs w:val="18"/>
                    </w:rPr>
                    <w:t xml:space="preserve">die </w:t>
                  </w:r>
                  <w:proofErr w:type="spellStart"/>
                  <w:r w:rsidRPr="00242A2F">
                    <w:rPr>
                      <w:rFonts w:ascii="Century Gothic" w:hAnsi="Century Gothic"/>
                      <w:b/>
                      <w:spacing w:val="-2"/>
                      <w:sz w:val="18"/>
                      <w:szCs w:val="18"/>
                    </w:rPr>
                    <w:t>Organe</w:t>
                  </w:r>
                  <w:proofErr w:type="spellEnd"/>
                </w:p>
                <w:p w14:paraId="737AA858" w14:textId="77777777" w:rsidR="005862B9" w:rsidRPr="00242A2F" w:rsidRDefault="005862B9" w:rsidP="005862B9">
                  <w:pPr>
                    <w:pStyle w:val="TableParagraph"/>
                    <w:numPr>
                      <w:ilvl w:val="0"/>
                      <w:numId w:val="45"/>
                    </w:numPr>
                    <w:tabs>
                      <w:tab w:val="left" w:pos="468"/>
                    </w:tabs>
                    <w:spacing w:before="0"/>
                    <w:ind w:left="471" w:hanging="360"/>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pacing w:val="-1"/>
                      <w:sz w:val="18"/>
                      <w:szCs w:val="18"/>
                    </w:rPr>
                    <w:t xml:space="preserve"> </w:t>
                  </w:r>
                  <w:r w:rsidRPr="00242A2F">
                    <w:rPr>
                      <w:rFonts w:ascii="Century Gothic" w:hAnsi="Century Gothic"/>
                      <w:sz w:val="18"/>
                      <w:szCs w:val="18"/>
                    </w:rPr>
                    <w:t>die</w:t>
                  </w:r>
                  <w:r w:rsidRPr="00242A2F">
                    <w:rPr>
                      <w:rFonts w:ascii="Century Gothic" w:hAnsi="Century Gothic"/>
                      <w:spacing w:val="-2"/>
                      <w:sz w:val="18"/>
                      <w:szCs w:val="18"/>
                    </w:rPr>
                    <w:t xml:space="preserve"> </w:t>
                  </w:r>
                  <w:proofErr w:type="spellStart"/>
                  <w:r w:rsidRPr="00242A2F">
                    <w:rPr>
                      <w:rFonts w:ascii="Century Gothic" w:hAnsi="Century Gothic"/>
                      <w:sz w:val="18"/>
                      <w:szCs w:val="18"/>
                    </w:rPr>
                    <w:t>Organe</w:t>
                  </w:r>
                  <w:proofErr w:type="spellEnd"/>
                  <w:r w:rsidRPr="00242A2F">
                    <w:rPr>
                      <w:rFonts w:ascii="Century Gothic" w:hAnsi="Century Gothic"/>
                      <w:spacing w:val="-1"/>
                      <w:sz w:val="18"/>
                      <w:szCs w:val="18"/>
                    </w:rPr>
                    <w:t xml:space="preserve"> </w:t>
                  </w:r>
                  <w:proofErr w:type="spellStart"/>
                  <w:r w:rsidRPr="00242A2F">
                    <w:rPr>
                      <w:rFonts w:ascii="Century Gothic" w:hAnsi="Century Gothic"/>
                      <w:spacing w:val="-2"/>
                      <w:sz w:val="18"/>
                      <w:szCs w:val="18"/>
                    </w:rPr>
                    <w:t>schädigen</w:t>
                  </w:r>
                  <w:proofErr w:type="spellEnd"/>
                </w:p>
                <w:p w14:paraId="43993EEA" w14:textId="77777777" w:rsidR="005862B9" w:rsidRPr="00242A2F" w:rsidRDefault="005862B9" w:rsidP="005862B9">
                  <w:pPr>
                    <w:pStyle w:val="TableParagraph"/>
                    <w:numPr>
                      <w:ilvl w:val="0"/>
                      <w:numId w:val="45"/>
                    </w:numPr>
                    <w:tabs>
                      <w:tab w:val="left" w:pos="468"/>
                    </w:tabs>
                    <w:spacing w:before="0"/>
                    <w:ind w:left="471" w:right="102"/>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pacing w:val="40"/>
                      <w:sz w:val="18"/>
                      <w:szCs w:val="18"/>
                    </w:rPr>
                    <w:t xml:space="preserve"> </w:t>
                  </w:r>
                  <w:r w:rsidRPr="00242A2F">
                    <w:rPr>
                      <w:rFonts w:ascii="Century Gothic" w:hAnsi="Century Gothic"/>
                      <w:sz w:val="18"/>
                      <w:szCs w:val="18"/>
                    </w:rPr>
                    <w:t>die</w:t>
                  </w:r>
                  <w:r w:rsidRPr="00242A2F">
                    <w:rPr>
                      <w:rFonts w:ascii="Century Gothic" w:hAnsi="Century Gothic"/>
                      <w:spacing w:val="40"/>
                      <w:sz w:val="18"/>
                      <w:szCs w:val="18"/>
                    </w:rPr>
                    <w:t xml:space="preserve"> </w:t>
                  </w:r>
                  <w:proofErr w:type="spellStart"/>
                  <w:r w:rsidRPr="00242A2F">
                    <w:rPr>
                      <w:rFonts w:ascii="Century Gothic" w:hAnsi="Century Gothic"/>
                      <w:sz w:val="18"/>
                      <w:szCs w:val="18"/>
                    </w:rPr>
                    <w:t>Fruchtbarkeit</w:t>
                  </w:r>
                  <w:proofErr w:type="spellEnd"/>
                  <w:r w:rsidRPr="00242A2F">
                    <w:rPr>
                      <w:rFonts w:ascii="Century Gothic" w:hAnsi="Century Gothic"/>
                      <w:spacing w:val="40"/>
                      <w:sz w:val="18"/>
                      <w:szCs w:val="18"/>
                    </w:rPr>
                    <w:t xml:space="preserve"> </w:t>
                  </w:r>
                  <w:proofErr w:type="spellStart"/>
                  <w:r w:rsidRPr="00242A2F">
                    <w:rPr>
                      <w:rFonts w:ascii="Century Gothic" w:hAnsi="Century Gothic"/>
                      <w:sz w:val="18"/>
                      <w:szCs w:val="18"/>
                    </w:rPr>
                    <w:t>beeinträchtigen</w:t>
                  </w:r>
                  <w:proofErr w:type="spellEnd"/>
                  <w:r w:rsidRPr="00242A2F">
                    <w:rPr>
                      <w:rFonts w:ascii="Century Gothic" w:hAnsi="Century Gothic"/>
                      <w:spacing w:val="40"/>
                      <w:sz w:val="18"/>
                      <w:szCs w:val="18"/>
                    </w:rPr>
                    <w:t xml:space="preserve"> </w:t>
                  </w:r>
                  <w:proofErr w:type="spellStart"/>
                  <w:r w:rsidRPr="00242A2F">
                    <w:rPr>
                      <w:rFonts w:ascii="Century Gothic" w:hAnsi="Century Gothic"/>
                      <w:sz w:val="18"/>
                      <w:szCs w:val="18"/>
                    </w:rPr>
                    <w:t>oder</w:t>
                  </w:r>
                  <w:proofErr w:type="spellEnd"/>
                  <w:r w:rsidRPr="00242A2F">
                    <w:rPr>
                      <w:rFonts w:ascii="Century Gothic" w:hAnsi="Century Gothic"/>
                      <w:sz w:val="18"/>
                      <w:szCs w:val="18"/>
                    </w:rPr>
                    <w:t xml:space="preserve"> das Kind </w:t>
                  </w:r>
                  <w:proofErr w:type="spellStart"/>
                  <w:r w:rsidRPr="00242A2F">
                    <w:rPr>
                      <w:rFonts w:ascii="Century Gothic" w:hAnsi="Century Gothic"/>
                      <w:sz w:val="18"/>
                      <w:szCs w:val="18"/>
                    </w:rPr>
                    <w:t>im</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Mutterleib</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schädigen</w:t>
                  </w:r>
                  <w:proofErr w:type="spellEnd"/>
                </w:p>
                <w:p w14:paraId="690F7617" w14:textId="77777777" w:rsidR="005862B9" w:rsidRPr="00242A2F" w:rsidRDefault="005862B9" w:rsidP="005862B9">
                  <w:pPr>
                    <w:pStyle w:val="TableParagraph"/>
                    <w:numPr>
                      <w:ilvl w:val="0"/>
                      <w:numId w:val="45"/>
                    </w:numPr>
                    <w:tabs>
                      <w:tab w:val="left" w:pos="468"/>
                    </w:tabs>
                    <w:spacing w:before="0"/>
                    <w:ind w:left="471" w:right="99"/>
                    <w:jc w:val="both"/>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vermutlich</w:t>
                  </w:r>
                  <w:proofErr w:type="spellEnd"/>
                  <w:r w:rsidRPr="00242A2F">
                    <w:rPr>
                      <w:rFonts w:ascii="Century Gothic" w:hAnsi="Century Gothic"/>
                      <w:sz w:val="18"/>
                      <w:szCs w:val="18"/>
                    </w:rPr>
                    <w:t xml:space="preserve"> die </w:t>
                  </w:r>
                  <w:proofErr w:type="spellStart"/>
                  <w:r w:rsidRPr="00242A2F">
                    <w:rPr>
                      <w:rFonts w:ascii="Century Gothic" w:hAnsi="Century Gothic"/>
                      <w:sz w:val="18"/>
                      <w:szCs w:val="18"/>
                    </w:rPr>
                    <w:t>Fruchtbarkeit</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beeinträchtigen</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oder</w:t>
                  </w:r>
                  <w:proofErr w:type="spellEnd"/>
                  <w:r w:rsidRPr="00242A2F">
                    <w:rPr>
                      <w:rFonts w:ascii="Century Gothic" w:hAnsi="Century Gothic"/>
                      <w:sz w:val="18"/>
                      <w:szCs w:val="18"/>
                    </w:rPr>
                    <w:t xml:space="preserve"> das Kind </w:t>
                  </w:r>
                  <w:proofErr w:type="spellStart"/>
                  <w:r w:rsidRPr="00242A2F">
                    <w:rPr>
                      <w:rFonts w:ascii="Century Gothic" w:hAnsi="Century Gothic"/>
                      <w:sz w:val="18"/>
                      <w:szCs w:val="18"/>
                    </w:rPr>
                    <w:t>im</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Mutterleib</w:t>
                  </w:r>
                  <w:proofErr w:type="spellEnd"/>
                  <w:r w:rsidRPr="00242A2F">
                    <w:rPr>
                      <w:rFonts w:ascii="Century Gothic" w:hAnsi="Century Gothic"/>
                      <w:sz w:val="18"/>
                      <w:szCs w:val="18"/>
                    </w:rPr>
                    <w:t xml:space="preserve"> </w:t>
                  </w:r>
                  <w:proofErr w:type="spellStart"/>
                  <w:r w:rsidRPr="00242A2F">
                    <w:rPr>
                      <w:rFonts w:ascii="Century Gothic" w:hAnsi="Century Gothic"/>
                      <w:spacing w:val="-2"/>
                      <w:sz w:val="18"/>
                      <w:szCs w:val="18"/>
                    </w:rPr>
                    <w:t>schädigen</w:t>
                  </w:r>
                  <w:proofErr w:type="spellEnd"/>
                </w:p>
                <w:p w14:paraId="11323D74" w14:textId="77777777" w:rsidR="005862B9" w:rsidRPr="00242A2F" w:rsidRDefault="005862B9" w:rsidP="005862B9">
                  <w:pPr>
                    <w:pStyle w:val="TableParagraph"/>
                    <w:numPr>
                      <w:ilvl w:val="0"/>
                      <w:numId w:val="45"/>
                    </w:numPr>
                    <w:tabs>
                      <w:tab w:val="left" w:pos="468"/>
                    </w:tabs>
                    <w:spacing w:before="0"/>
                    <w:ind w:left="471" w:hanging="360"/>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pacing w:val="-2"/>
                      <w:sz w:val="18"/>
                      <w:szCs w:val="18"/>
                    </w:rPr>
                    <w:t xml:space="preserve"> </w:t>
                  </w:r>
                  <w:r w:rsidRPr="00242A2F">
                    <w:rPr>
                      <w:rFonts w:ascii="Century Gothic" w:hAnsi="Century Gothic"/>
                      <w:sz w:val="18"/>
                      <w:szCs w:val="18"/>
                    </w:rPr>
                    <w:t>Krebs</w:t>
                  </w:r>
                  <w:r w:rsidRPr="00242A2F">
                    <w:rPr>
                      <w:rFonts w:ascii="Century Gothic" w:hAnsi="Century Gothic"/>
                      <w:spacing w:val="-1"/>
                      <w:sz w:val="18"/>
                      <w:szCs w:val="18"/>
                    </w:rPr>
                    <w:t xml:space="preserve"> </w:t>
                  </w:r>
                  <w:proofErr w:type="spellStart"/>
                  <w:r w:rsidRPr="00242A2F">
                    <w:rPr>
                      <w:rFonts w:ascii="Century Gothic" w:hAnsi="Century Gothic"/>
                      <w:spacing w:val="-2"/>
                      <w:sz w:val="18"/>
                      <w:szCs w:val="18"/>
                    </w:rPr>
                    <w:t>verursachen</w:t>
                  </w:r>
                  <w:proofErr w:type="spellEnd"/>
                </w:p>
                <w:p w14:paraId="4F6C5099" w14:textId="77777777" w:rsidR="005862B9" w:rsidRPr="00242A2F" w:rsidRDefault="005862B9" w:rsidP="005862B9">
                  <w:pPr>
                    <w:pStyle w:val="TableParagraph"/>
                    <w:numPr>
                      <w:ilvl w:val="0"/>
                      <w:numId w:val="45"/>
                    </w:numPr>
                    <w:tabs>
                      <w:tab w:val="left" w:pos="468"/>
                    </w:tabs>
                    <w:spacing w:before="0"/>
                    <w:ind w:left="471" w:hanging="360"/>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pacing w:val="-2"/>
                      <w:sz w:val="18"/>
                      <w:szCs w:val="18"/>
                    </w:rPr>
                    <w:t xml:space="preserve"> </w:t>
                  </w:r>
                  <w:proofErr w:type="spellStart"/>
                  <w:r w:rsidRPr="00242A2F">
                    <w:rPr>
                      <w:rFonts w:ascii="Century Gothic" w:hAnsi="Century Gothic"/>
                      <w:sz w:val="18"/>
                      <w:szCs w:val="18"/>
                    </w:rPr>
                    <w:t>vermutlich</w:t>
                  </w:r>
                  <w:proofErr w:type="spellEnd"/>
                  <w:r w:rsidRPr="00242A2F">
                    <w:rPr>
                      <w:rFonts w:ascii="Century Gothic" w:hAnsi="Century Gothic"/>
                      <w:spacing w:val="-1"/>
                      <w:sz w:val="18"/>
                      <w:szCs w:val="18"/>
                    </w:rPr>
                    <w:t xml:space="preserve"> </w:t>
                  </w:r>
                  <w:r w:rsidRPr="00242A2F">
                    <w:rPr>
                      <w:rFonts w:ascii="Century Gothic" w:hAnsi="Century Gothic"/>
                      <w:sz w:val="18"/>
                      <w:szCs w:val="18"/>
                    </w:rPr>
                    <w:t>Krebs</w:t>
                  </w:r>
                  <w:r w:rsidRPr="00242A2F">
                    <w:rPr>
                      <w:rFonts w:ascii="Century Gothic" w:hAnsi="Century Gothic"/>
                      <w:spacing w:val="-1"/>
                      <w:sz w:val="18"/>
                      <w:szCs w:val="18"/>
                    </w:rPr>
                    <w:t xml:space="preserve"> </w:t>
                  </w:r>
                  <w:proofErr w:type="spellStart"/>
                  <w:r w:rsidRPr="00242A2F">
                    <w:rPr>
                      <w:rFonts w:ascii="Century Gothic" w:hAnsi="Century Gothic"/>
                      <w:spacing w:val="-2"/>
                      <w:sz w:val="18"/>
                      <w:szCs w:val="18"/>
                    </w:rPr>
                    <w:t>erzeugen</w:t>
                  </w:r>
                  <w:proofErr w:type="spellEnd"/>
                </w:p>
                <w:p w14:paraId="095CE609" w14:textId="77777777" w:rsidR="005862B9" w:rsidRPr="00242A2F" w:rsidRDefault="005862B9" w:rsidP="005862B9">
                  <w:pPr>
                    <w:pStyle w:val="TableParagraph"/>
                    <w:numPr>
                      <w:ilvl w:val="0"/>
                      <w:numId w:val="45"/>
                    </w:numPr>
                    <w:tabs>
                      <w:tab w:val="left" w:pos="468"/>
                    </w:tabs>
                    <w:spacing w:before="0"/>
                    <w:ind w:left="471" w:hanging="360"/>
                    <w:rPr>
                      <w:rFonts w:ascii="Century Gothic" w:hAnsi="Century Gothic"/>
                      <w:sz w:val="18"/>
                      <w:szCs w:val="18"/>
                    </w:rPr>
                  </w:pPr>
                  <w:proofErr w:type="spellStart"/>
                  <w:r w:rsidRPr="00242A2F">
                    <w:rPr>
                      <w:rFonts w:ascii="Century Gothic" w:hAnsi="Century Gothic"/>
                      <w:sz w:val="18"/>
                      <w:szCs w:val="18"/>
                    </w:rPr>
                    <w:t>Kann</w:t>
                  </w:r>
                  <w:proofErr w:type="spellEnd"/>
                  <w:r w:rsidRPr="00242A2F">
                    <w:rPr>
                      <w:rFonts w:ascii="Century Gothic" w:hAnsi="Century Gothic"/>
                      <w:spacing w:val="-2"/>
                      <w:sz w:val="18"/>
                      <w:szCs w:val="18"/>
                    </w:rPr>
                    <w:t xml:space="preserve"> </w:t>
                  </w:r>
                  <w:proofErr w:type="spellStart"/>
                  <w:r w:rsidRPr="00242A2F">
                    <w:rPr>
                      <w:rFonts w:ascii="Century Gothic" w:hAnsi="Century Gothic"/>
                      <w:b/>
                      <w:sz w:val="18"/>
                      <w:szCs w:val="18"/>
                    </w:rPr>
                    <w:t>genetische</w:t>
                  </w:r>
                  <w:proofErr w:type="spellEnd"/>
                  <w:r w:rsidRPr="00242A2F">
                    <w:rPr>
                      <w:rFonts w:ascii="Century Gothic" w:hAnsi="Century Gothic"/>
                      <w:b/>
                      <w:spacing w:val="-1"/>
                      <w:sz w:val="18"/>
                      <w:szCs w:val="18"/>
                    </w:rPr>
                    <w:t xml:space="preserve"> </w:t>
                  </w:r>
                  <w:proofErr w:type="spellStart"/>
                  <w:r w:rsidRPr="00242A2F">
                    <w:rPr>
                      <w:rFonts w:ascii="Century Gothic" w:hAnsi="Century Gothic"/>
                      <w:b/>
                      <w:sz w:val="18"/>
                      <w:szCs w:val="18"/>
                    </w:rPr>
                    <w:t>Defekte</w:t>
                  </w:r>
                  <w:proofErr w:type="spellEnd"/>
                  <w:r w:rsidRPr="00242A2F">
                    <w:rPr>
                      <w:rFonts w:ascii="Century Gothic" w:hAnsi="Century Gothic"/>
                      <w:b/>
                      <w:spacing w:val="-1"/>
                      <w:sz w:val="18"/>
                      <w:szCs w:val="18"/>
                    </w:rPr>
                    <w:t xml:space="preserve"> </w:t>
                  </w:r>
                  <w:proofErr w:type="spellStart"/>
                  <w:r w:rsidRPr="00242A2F">
                    <w:rPr>
                      <w:rFonts w:ascii="Century Gothic" w:hAnsi="Century Gothic"/>
                      <w:spacing w:val="-2"/>
                      <w:sz w:val="18"/>
                      <w:szCs w:val="18"/>
                    </w:rPr>
                    <w:t>verursachen</w:t>
                  </w:r>
                  <w:proofErr w:type="spellEnd"/>
                </w:p>
                <w:p w14:paraId="4BF1A2B0" w14:textId="77777777" w:rsidR="005862B9" w:rsidRPr="00242A2F" w:rsidRDefault="005862B9" w:rsidP="005862B9">
                  <w:pPr>
                    <w:pStyle w:val="TableParagraph"/>
                    <w:numPr>
                      <w:ilvl w:val="0"/>
                      <w:numId w:val="45"/>
                    </w:numPr>
                    <w:tabs>
                      <w:tab w:val="left" w:pos="468"/>
                      <w:tab w:val="left" w:pos="1389"/>
                      <w:tab w:val="left" w:pos="2833"/>
                      <w:tab w:val="left" w:pos="4286"/>
                    </w:tabs>
                    <w:spacing w:before="0"/>
                    <w:ind w:left="471" w:right="98"/>
                    <w:rPr>
                      <w:rFonts w:ascii="Century Gothic" w:hAnsi="Century Gothic"/>
                      <w:b/>
                      <w:sz w:val="18"/>
                      <w:szCs w:val="18"/>
                    </w:rPr>
                  </w:pPr>
                  <w:proofErr w:type="spellStart"/>
                  <w:r w:rsidRPr="00242A2F">
                    <w:rPr>
                      <w:rFonts w:ascii="Century Gothic" w:hAnsi="Century Gothic"/>
                      <w:spacing w:val="-4"/>
                      <w:sz w:val="18"/>
                      <w:szCs w:val="18"/>
                    </w:rPr>
                    <w:t>Kann</w:t>
                  </w:r>
                  <w:proofErr w:type="spellEnd"/>
                  <w:r w:rsidRPr="00242A2F">
                    <w:rPr>
                      <w:rFonts w:ascii="Century Gothic" w:hAnsi="Century Gothic"/>
                      <w:spacing w:val="-4"/>
                      <w:sz w:val="18"/>
                      <w:szCs w:val="18"/>
                    </w:rPr>
                    <w:t xml:space="preserve"> </w:t>
                  </w:r>
                  <w:proofErr w:type="spellStart"/>
                  <w:r w:rsidRPr="00242A2F">
                    <w:rPr>
                      <w:rFonts w:ascii="Century Gothic" w:hAnsi="Century Gothic"/>
                      <w:spacing w:val="-2"/>
                      <w:sz w:val="18"/>
                      <w:szCs w:val="18"/>
                    </w:rPr>
                    <w:t>vermutlich</w:t>
                  </w:r>
                  <w:proofErr w:type="spellEnd"/>
                  <w:r w:rsidRPr="00242A2F">
                    <w:rPr>
                      <w:rFonts w:ascii="Century Gothic" w:hAnsi="Century Gothic"/>
                      <w:spacing w:val="-2"/>
                      <w:sz w:val="18"/>
                      <w:szCs w:val="18"/>
                    </w:rPr>
                    <w:t xml:space="preserve"> </w:t>
                  </w:r>
                  <w:proofErr w:type="spellStart"/>
                  <w:r w:rsidRPr="00242A2F">
                    <w:rPr>
                      <w:rFonts w:ascii="Century Gothic" w:hAnsi="Century Gothic"/>
                      <w:b/>
                      <w:spacing w:val="-2"/>
                      <w:sz w:val="18"/>
                      <w:szCs w:val="18"/>
                    </w:rPr>
                    <w:t>genetische</w:t>
                  </w:r>
                  <w:proofErr w:type="spellEnd"/>
                  <w:r w:rsidRPr="00242A2F">
                    <w:rPr>
                      <w:rFonts w:ascii="Century Gothic" w:hAnsi="Century Gothic"/>
                      <w:b/>
                      <w:spacing w:val="-2"/>
                      <w:sz w:val="18"/>
                      <w:szCs w:val="18"/>
                    </w:rPr>
                    <w:t xml:space="preserve"> </w:t>
                  </w:r>
                  <w:proofErr w:type="spellStart"/>
                  <w:r w:rsidRPr="00242A2F">
                    <w:rPr>
                      <w:rFonts w:ascii="Century Gothic" w:hAnsi="Century Gothic"/>
                      <w:b/>
                      <w:spacing w:val="-2"/>
                      <w:sz w:val="18"/>
                      <w:szCs w:val="18"/>
                    </w:rPr>
                    <w:t>Defekte</w:t>
                  </w:r>
                  <w:proofErr w:type="spellEnd"/>
                  <w:r w:rsidRPr="00242A2F">
                    <w:rPr>
                      <w:rFonts w:ascii="Century Gothic" w:hAnsi="Century Gothic"/>
                      <w:b/>
                      <w:spacing w:val="-2"/>
                      <w:sz w:val="18"/>
                      <w:szCs w:val="18"/>
                    </w:rPr>
                    <w:t xml:space="preserve"> </w:t>
                  </w:r>
                  <w:proofErr w:type="spellStart"/>
                  <w:r w:rsidRPr="00242A2F">
                    <w:rPr>
                      <w:rFonts w:ascii="Century Gothic" w:hAnsi="Century Gothic"/>
                      <w:b/>
                      <w:spacing w:val="-2"/>
                      <w:sz w:val="18"/>
                      <w:szCs w:val="18"/>
                    </w:rPr>
                    <w:t>verursachen</w:t>
                  </w:r>
                  <w:proofErr w:type="spellEnd"/>
                </w:p>
                <w:p w14:paraId="0FFB155A" w14:textId="77777777" w:rsidR="005862B9" w:rsidRPr="00242A2F" w:rsidRDefault="005862B9" w:rsidP="005862B9">
                  <w:pPr>
                    <w:pStyle w:val="TableParagraph"/>
                    <w:numPr>
                      <w:ilvl w:val="0"/>
                      <w:numId w:val="45"/>
                    </w:numPr>
                    <w:tabs>
                      <w:tab w:val="left" w:pos="468"/>
                      <w:tab w:val="left" w:pos="1188"/>
                      <w:tab w:val="left" w:pos="1682"/>
                      <w:tab w:val="left" w:pos="2802"/>
                      <w:tab w:val="left" w:pos="3848"/>
                    </w:tabs>
                    <w:spacing w:before="0"/>
                    <w:ind w:left="471" w:right="97"/>
                    <w:rPr>
                      <w:rFonts w:ascii="Century Gothic" w:hAnsi="Century Gothic"/>
                      <w:sz w:val="18"/>
                      <w:szCs w:val="18"/>
                    </w:rPr>
                  </w:pPr>
                  <w:proofErr w:type="spellStart"/>
                  <w:r w:rsidRPr="00242A2F">
                    <w:rPr>
                      <w:rFonts w:ascii="Century Gothic" w:hAnsi="Century Gothic"/>
                      <w:spacing w:val="-4"/>
                      <w:sz w:val="18"/>
                      <w:szCs w:val="18"/>
                    </w:rPr>
                    <w:t>Kann</w:t>
                  </w:r>
                  <w:proofErr w:type="spellEnd"/>
                  <w:r w:rsidRPr="00242A2F">
                    <w:rPr>
                      <w:rFonts w:ascii="Century Gothic" w:hAnsi="Century Gothic"/>
                      <w:spacing w:val="-4"/>
                      <w:sz w:val="18"/>
                      <w:szCs w:val="18"/>
                    </w:rPr>
                    <w:t xml:space="preserve"> </w:t>
                  </w:r>
                  <w:proofErr w:type="spellStart"/>
                  <w:r w:rsidRPr="00242A2F">
                    <w:rPr>
                      <w:rFonts w:ascii="Century Gothic" w:hAnsi="Century Gothic"/>
                      <w:spacing w:val="-4"/>
                      <w:sz w:val="18"/>
                      <w:szCs w:val="18"/>
                    </w:rPr>
                    <w:t>bei</w:t>
                  </w:r>
                  <w:proofErr w:type="spellEnd"/>
                  <w:r w:rsidRPr="00242A2F">
                    <w:rPr>
                      <w:rFonts w:ascii="Century Gothic" w:hAnsi="Century Gothic"/>
                      <w:spacing w:val="-4"/>
                      <w:sz w:val="18"/>
                      <w:szCs w:val="18"/>
                    </w:rPr>
                    <w:t xml:space="preserve"> </w:t>
                  </w:r>
                  <w:proofErr w:type="spellStart"/>
                  <w:r w:rsidRPr="00242A2F">
                    <w:rPr>
                      <w:rFonts w:ascii="Century Gothic" w:hAnsi="Century Gothic"/>
                      <w:spacing w:val="-2"/>
                      <w:sz w:val="18"/>
                      <w:szCs w:val="18"/>
                    </w:rPr>
                    <w:t>Einatmen</w:t>
                  </w:r>
                  <w:proofErr w:type="spellEnd"/>
                  <w:r w:rsidRPr="00242A2F">
                    <w:rPr>
                      <w:rFonts w:ascii="Century Gothic" w:hAnsi="Century Gothic"/>
                      <w:spacing w:val="-2"/>
                      <w:sz w:val="18"/>
                      <w:szCs w:val="18"/>
                    </w:rPr>
                    <w:t xml:space="preserve"> </w:t>
                  </w:r>
                  <w:proofErr w:type="spellStart"/>
                  <w:r w:rsidRPr="00242A2F">
                    <w:rPr>
                      <w:rFonts w:ascii="Century Gothic" w:hAnsi="Century Gothic"/>
                      <w:spacing w:val="-2"/>
                      <w:sz w:val="18"/>
                      <w:szCs w:val="18"/>
                    </w:rPr>
                    <w:t>Allergie</w:t>
                  </w:r>
                  <w:proofErr w:type="spellEnd"/>
                  <w:r w:rsidRPr="00242A2F">
                    <w:rPr>
                      <w:rFonts w:ascii="Century Gothic" w:hAnsi="Century Gothic"/>
                      <w:spacing w:val="-2"/>
                      <w:sz w:val="18"/>
                      <w:szCs w:val="18"/>
                    </w:rPr>
                    <w:t>,</w:t>
                  </w:r>
                  <w:r w:rsidRPr="00242A2F">
                    <w:rPr>
                      <w:rFonts w:ascii="Century Gothic" w:hAnsi="Century Gothic"/>
                      <w:sz w:val="18"/>
                      <w:szCs w:val="18"/>
                    </w:rPr>
                    <w:tab/>
                  </w:r>
                  <w:proofErr w:type="spellStart"/>
                  <w:r w:rsidRPr="00242A2F">
                    <w:rPr>
                      <w:rFonts w:ascii="Century Gothic" w:hAnsi="Century Gothic"/>
                      <w:spacing w:val="-2"/>
                      <w:sz w:val="18"/>
                      <w:szCs w:val="18"/>
                    </w:rPr>
                    <w:t>asthmaartige</w:t>
                  </w:r>
                  <w:proofErr w:type="spellEnd"/>
                  <w:r w:rsidRPr="00242A2F">
                    <w:rPr>
                      <w:rFonts w:ascii="Century Gothic" w:hAnsi="Century Gothic"/>
                      <w:spacing w:val="-2"/>
                      <w:sz w:val="18"/>
                      <w:szCs w:val="18"/>
                    </w:rPr>
                    <w:t xml:space="preserve"> </w:t>
                  </w:r>
                  <w:proofErr w:type="spellStart"/>
                  <w:r w:rsidRPr="00242A2F">
                    <w:rPr>
                      <w:rFonts w:ascii="Century Gothic" w:hAnsi="Century Gothic"/>
                      <w:sz w:val="18"/>
                      <w:szCs w:val="18"/>
                    </w:rPr>
                    <w:t>Symptome</w:t>
                  </w:r>
                  <w:proofErr w:type="spellEnd"/>
                  <w:r w:rsidRPr="00242A2F">
                    <w:rPr>
                      <w:rFonts w:ascii="Century Gothic" w:hAnsi="Century Gothic"/>
                      <w:spacing w:val="-8"/>
                      <w:sz w:val="18"/>
                      <w:szCs w:val="18"/>
                    </w:rPr>
                    <w:t xml:space="preserve"> </w:t>
                  </w:r>
                  <w:proofErr w:type="spellStart"/>
                  <w:r w:rsidRPr="00242A2F">
                    <w:rPr>
                      <w:rFonts w:ascii="Century Gothic" w:hAnsi="Century Gothic"/>
                      <w:sz w:val="18"/>
                      <w:szCs w:val="18"/>
                    </w:rPr>
                    <w:t>oder</w:t>
                  </w:r>
                  <w:proofErr w:type="spellEnd"/>
                  <w:r w:rsidRPr="00242A2F">
                    <w:rPr>
                      <w:rFonts w:ascii="Century Gothic" w:hAnsi="Century Gothic"/>
                      <w:spacing w:val="-8"/>
                      <w:sz w:val="18"/>
                      <w:szCs w:val="18"/>
                    </w:rPr>
                    <w:t xml:space="preserve"> </w:t>
                  </w:r>
                  <w:proofErr w:type="spellStart"/>
                  <w:r w:rsidRPr="00242A2F">
                    <w:rPr>
                      <w:rFonts w:ascii="Century Gothic" w:hAnsi="Century Gothic"/>
                      <w:sz w:val="18"/>
                      <w:szCs w:val="18"/>
                    </w:rPr>
                    <w:t>Atembeschwerden</w:t>
                  </w:r>
                  <w:proofErr w:type="spellEnd"/>
                  <w:r w:rsidRPr="00242A2F">
                    <w:rPr>
                      <w:rFonts w:ascii="Century Gothic" w:hAnsi="Century Gothic"/>
                      <w:spacing w:val="-8"/>
                      <w:sz w:val="18"/>
                      <w:szCs w:val="18"/>
                    </w:rPr>
                    <w:t xml:space="preserve"> </w:t>
                  </w:r>
                  <w:proofErr w:type="spellStart"/>
                  <w:r w:rsidRPr="00242A2F">
                    <w:rPr>
                      <w:rFonts w:ascii="Century Gothic" w:hAnsi="Century Gothic"/>
                      <w:sz w:val="18"/>
                      <w:szCs w:val="18"/>
                    </w:rPr>
                    <w:t>verursachen</w:t>
                  </w:r>
                  <w:proofErr w:type="spellEnd"/>
                </w:p>
              </w:tc>
            </w:tr>
            <w:tr w:rsidR="005862B9" w14:paraId="7323A9F1" w14:textId="77777777" w:rsidTr="007649CD">
              <w:trPr>
                <w:trHeight w:val="1586"/>
              </w:trPr>
              <w:tc>
                <w:tcPr>
                  <w:tcW w:w="2000" w:type="dxa"/>
                </w:tcPr>
                <w:p w14:paraId="6FD0AED2" w14:textId="77777777" w:rsidR="005862B9" w:rsidRDefault="005862B9" w:rsidP="001A6A99">
                  <w:pPr>
                    <w:pStyle w:val="TableParagraph"/>
                    <w:spacing w:before="4"/>
                    <w:rPr>
                      <w:sz w:val="10"/>
                    </w:rPr>
                  </w:pPr>
                  <w:r>
                    <w:rPr>
                      <w:noProof/>
                      <w:sz w:val="20"/>
                    </w:rPr>
                    <w:drawing>
                      <wp:anchor distT="0" distB="0" distL="114300" distR="114300" simplePos="0" relativeHeight="251659264" behindDoc="0" locked="0" layoutInCell="1" allowOverlap="1" wp14:anchorId="0AF4CA0D" wp14:editId="6BF7FB88">
                        <wp:simplePos x="0" y="0"/>
                        <wp:positionH relativeFrom="column">
                          <wp:posOffset>268605</wp:posOffset>
                        </wp:positionH>
                        <wp:positionV relativeFrom="paragraph">
                          <wp:posOffset>73660</wp:posOffset>
                        </wp:positionV>
                        <wp:extent cx="793750" cy="742950"/>
                        <wp:effectExtent l="0" t="0" r="6350" b="0"/>
                        <wp:wrapNone/>
                        <wp:docPr id="52" name="Image 52" descr="Ein Schild mit einem Fisch und einem Baum  Beschreibung automatisch generie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Ein Schild mit einem Fisch und einem Baum  Beschreibung automatisch generi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3750" cy="742950"/>
                                </a:xfrm>
                                <a:prstGeom prst="rect">
                                  <a:avLst/>
                                </a:prstGeom>
                              </pic:spPr>
                            </pic:pic>
                          </a:graphicData>
                        </a:graphic>
                      </wp:anchor>
                    </w:drawing>
                  </w:r>
                </w:p>
                <w:p w14:paraId="33CFAABF" w14:textId="77777777" w:rsidR="005862B9" w:rsidRDefault="005862B9" w:rsidP="001A6A99">
                  <w:pPr>
                    <w:pStyle w:val="TableParagraph"/>
                    <w:spacing w:before="0"/>
                    <w:ind w:left="108"/>
                    <w:rPr>
                      <w:sz w:val="20"/>
                    </w:rPr>
                  </w:pPr>
                </w:p>
              </w:tc>
              <w:tc>
                <w:tcPr>
                  <w:tcW w:w="1953" w:type="dxa"/>
                </w:tcPr>
                <w:p w14:paraId="40D62FFD" w14:textId="77777777" w:rsidR="005862B9" w:rsidRDefault="005862B9" w:rsidP="001A6A99">
                  <w:pPr>
                    <w:pStyle w:val="TableParagraph"/>
                    <w:spacing w:before="119"/>
                    <w:ind w:left="110" w:right="342"/>
                    <w:rPr>
                      <w:rFonts w:ascii="Century Gothic" w:hAnsi="Century Gothic"/>
                      <w:b/>
                      <w:spacing w:val="-2"/>
                      <w:sz w:val="18"/>
                      <w:szCs w:val="18"/>
                    </w:rPr>
                  </w:pPr>
                  <w:r w:rsidRPr="002A06A2">
                    <w:rPr>
                      <w:rFonts w:ascii="Century Gothic" w:hAnsi="Century Gothic"/>
                      <w:b/>
                      <w:spacing w:val="-2"/>
                      <w:sz w:val="18"/>
                      <w:szCs w:val="18"/>
                    </w:rPr>
                    <w:t>„</w:t>
                  </w:r>
                  <w:proofErr w:type="spellStart"/>
                  <w:r w:rsidRPr="002A06A2">
                    <w:rPr>
                      <w:rFonts w:ascii="Century Gothic" w:hAnsi="Century Gothic"/>
                      <w:b/>
                      <w:spacing w:val="-2"/>
                      <w:sz w:val="18"/>
                      <w:szCs w:val="18"/>
                    </w:rPr>
                    <w:t>Gefährlich</w:t>
                  </w:r>
                  <w:proofErr w:type="spellEnd"/>
                  <w:r w:rsidRPr="002A06A2">
                    <w:rPr>
                      <w:rFonts w:ascii="Century Gothic" w:hAnsi="Century Gothic"/>
                      <w:b/>
                      <w:spacing w:val="-2"/>
                      <w:sz w:val="18"/>
                      <w:szCs w:val="18"/>
                    </w:rPr>
                    <w:t xml:space="preserve"> </w:t>
                  </w:r>
                  <w:proofErr w:type="spellStart"/>
                  <w:r w:rsidRPr="002A06A2">
                    <w:rPr>
                      <w:rFonts w:ascii="Century Gothic" w:hAnsi="Century Gothic"/>
                      <w:b/>
                      <w:spacing w:val="-2"/>
                      <w:sz w:val="18"/>
                      <w:szCs w:val="18"/>
                    </w:rPr>
                    <w:t>für</w:t>
                  </w:r>
                  <w:proofErr w:type="spellEnd"/>
                  <w:r w:rsidRPr="002A06A2">
                    <w:rPr>
                      <w:rFonts w:ascii="Century Gothic" w:hAnsi="Century Gothic"/>
                      <w:b/>
                      <w:spacing w:val="-2"/>
                      <w:sz w:val="18"/>
                      <w:szCs w:val="18"/>
                    </w:rPr>
                    <w:t xml:space="preserve"> die Umwelt“</w:t>
                  </w:r>
                </w:p>
                <w:p w14:paraId="73FBC523" w14:textId="77777777" w:rsidR="005862B9" w:rsidRDefault="005862B9" w:rsidP="001A6A99">
                  <w:pPr>
                    <w:pStyle w:val="TableParagraph"/>
                    <w:spacing w:before="0"/>
                    <w:ind w:left="108" w:right="340"/>
                    <w:rPr>
                      <w:rFonts w:ascii="Century Gothic" w:hAnsi="Century Gothic"/>
                      <w:i/>
                      <w:spacing w:val="-2"/>
                      <w:sz w:val="18"/>
                      <w:szCs w:val="18"/>
                    </w:rPr>
                  </w:pPr>
                  <w:r w:rsidRPr="008B3126">
                    <w:rPr>
                      <w:rFonts w:ascii="Century Gothic" w:hAnsi="Century Gothic"/>
                      <w:i/>
                      <w:sz w:val="18"/>
                      <w:szCs w:val="18"/>
                    </w:rPr>
                    <w:t>Symbol:</w:t>
                  </w:r>
                  <w:r w:rsidRPr="008B3126">
                    <w:rPr>
                      <w:rFonts w:ascii="Century Gothic" w:hAnsi="Century Gothic"/>
                      <w:i/>
                      <w:spacing w:val="-2"/>
                      <w:sz w:val="18"/>
                      <w:szCs w:val="18"/>
                    </w:rPr>
                    <w:t xml:space="preserve"> Umwelt</w:t>
                  </w:r>
                </w:p>
                <w:p w14:paraId="1CC6D3D1" w14:textId="77777777" w:rsidR="005862B9" w:rsidRPr="00242A2F" w:rsidRDefault="005862B9" w:rsidP="001A6A99">
                  <w:pPr>
                    <w:pStyle w:val="TableParagraph"/>
                    <w:spacing w:before="0"/>
                    <w:ind w:left="108" w:right="340"/>
                    <w:rPr>
                      <w:rFonts w:ascii="Century Gothic" w:hAnsi="Century Gothic"/>
                      <w:b/>
                      <w:spacing w:val="-2"/>
                      <w:sz w:val="18"/>
                      <w:szCs w:val="18"/>
                    </w:rPr>
                  </w:pPr>
                </w:p>
                <w:p w14:paraId="12B8B565" w14:textId="77777777" w:rsidR="005862B9" w:rsidRDefault="005862B9" w:rsidP="001A6A99">
                  <w:pPr>
                    <w:pStyle w:val="TableParagraph"/>
                    <w:spacing w:before="0"/>
                    <w:ind w:left="108"/>
                    <w:rPr>
                      <w:sz w:val="24"/>
                    </w:rPr>
                  </w:pPr>
                  <w:proofErr w:type="spellStart"/>
                  <w:r>
                    <w:rPr>
                      <w:rFonts w:ascii="Century Gothic" w:hAnsi="Century Gothic"/>
                      <w:spacing w:val="-2"/>
                      <w:sz w:val="18"/>
                      <w:szCs w:val="18"/>
                    </w:rPr>
                    <w:t>Umweltgefahren</w:t>
                  </w:r>
                  <w:proofErr w:type="spellEnd"/>
                </w:p>
              </w:tc>
              <w:tc>
                <w:tcPr>
                  <w:tcW w:w="4428" w:type="dxa"/>
                </w:tcPr>
                <w:p w14:paraId="5313AD92" w14:textId="77777777" w:rsidR="005862B9" w:rsidRPr="00242A2F" w:rsidRDefault="005862B9" w:rsidP="005862B9">
                  <w:pPr>
                    <w:pStyle w:val="TableParagraph"/>
                    <w:numPr>
                      <w:ilvl w:val="0"/>
                      <w:numId w:val="46"/>
                    </w:numPr>
                    <w:tabs>
                      <w:tab w:val="left" w:pos="468"/>
                      <w:tab w:val="left" w:pos="1197"/>
                      <w:tab w:val="left" w:pos="2008"/>
                      <w:tab w:val="left" w:pos="2576"/>
                      <w:tab w:val="left" w:pos="4750"/>
                    </w:tabs>
                    <w:spacing w:before="0"/>
                    <w:ind w:right="101"/>
                    <w:rPr>
                      <w:rFonts w:ascii="Century Gothic" w:hAnsi="Century Gothic"/>
                      <w:sz w:val="18"/>
                      <w:szCs w:val="18"/>
                    </w:rPr>
                  </w:pPr>
                  <w:r w:rsidRPr="00242A2F">
                    <w:rPr>
                      <w:rFonts w:ascii="Century Gothic" w:hAnsi="Century Gothic"/>
                      <w:spacing w:val="-4"/>
                      <w:sz w:val="18"/>
                      <w:szCs w:val="18"/>
                    </w:rPr>
                    <w:t>Sehr</w:t>
                  </w:r>
                  <w:r>
                    <w:rPr>
                      <w:rFonts w:ascii="Century Gothic" w:hAnsi="Century Gothic"/>
                      <w:spacing w:val="-4"/>
                      <w:sz w:val="18"/>
                      <w:szCs w:val="18"/>
                    </w:rPr>
                    <w:t xml:space="preserve"> </w:t>
                  </w:r>
                  <w:proofErr w:type="spellStart"/>
                  <w:r w:rsidRPr="00242A2F">
                    <w:rPr>
                      <w:rFonts w:ascii="Century Gothic" w:hAnsi="Century Gothic"/>
                      <w:spacing w:val="-2"/>
                      <w:sz w:val="18"/>
                      <w:szCs w:val="18"/>
                    </w:rPr>
                    <w:t>giftig</w:t>
                  </w:r>
                  <w:proofErr w:type="spellEnd"/>
                  <w:r>
                    <w:rPr>
                      <w:rFonts w:ascii="Century Gothic" w:hAnsi="Century Gothic"/>
                      <w:spacing w:val="-2"/>
                      <w:sz w:val="18"/>
                      <w:szCs w:val="18"/>
                    </w:rPr>
                    <w:t xml:space="preserve"> </w:t>
                  </w:r>
                  <w:proofErr w:type="spellStart"/>
                  <w:r w:rsidRPr="00242A2F">
                    <w:rPr>
                      <w:rFonts w:ascii="Century Gothic" w:hAnsi="Century Gothic"/>
                      <w:spacing w:val="-4"/>
                      <w:sz w:val="18"/>
                      <w:szCs w:val="18"/>
                    </w:rPr>
                    <w:t>für</w:t>
                  </w:r>
                  <w:proofErr w:type="spellEnd"/>
                  <w:r>
                    <w:rPr>
                      <w:rFonts w:ascii="Century Gothic" w:hAnsi="Century Gothic"/>
                      <w:spacing w:val="-4"/>
                      <w:sz w:val="18"/>
                      <w:szCs w:val="18"/>
                    </w:rPr>
                    <w:t xml:space="preserve"> </w:t>
                  </w:r>
                  <w:proofErr w:type="spellStart"/>
                  <w:r w:rsidRPr="00242A2F">
                    <w:rPr>
                      <w:rFonts w:ascii="Century Gothic" w:hAnsi="Century Gothic"/>
                      <w:spacing w:val="-2"/>
                      <w:sz w:val="18"/>
                      <w:szCs w:val="18"/>
                    </w:rPr>
                    <w:t>Wasserorganismen</w:t>
                  </w:r>
                  <w:proofErr w:type="spellEnd"/>
                  <w:r w:rsidRPr="00242A2F">
                    <w:rPr>
                      <w:rFonts w:ascii="Century Gothic" w:hAnsi="Century Gothic"/>
                      <w:spacing w:val="-2"/>
                      <w:sz w:val="18"/>
                      <w:szCs w:val="18"/>
                    </w:rPr>
                    <w:t>,</w:t>
                  </w:r>
                  <w:r>
                    <w:rPr>
                      <w:rFonts w:ascii="Century Gothic" w:hAnsi="Century Gothic"/>
                      <w:spacing w:val="-2"/>
                      <w:sz w:val="18"/>
                      <w:szCs w:val="18"/>
                    </w:rPr>
                    <w:t xml:space="preserve"> </w:t>
                  </w:r>
                  <w:proofErr w:type="spellStart"/>
                  <w:r w:rsidRPr="00242A2F">
                    <w:rPr>
                      <w:rFonts w:ascii="Century Gothic" w:hAnsi="Century Gothic"/>
                      <w:spacing w:val="-4"/>
                      <w:sz w:val="18"/>
                      <w:szCs w:val="18"/>
                    </w:rPr>
                    <w:t>mit</w:t>
                  </w:r>
                  <w:proofErr w:type="spellEnd"/>
                  <w:r w:rsidRPr="00242A2F">
                    <w:rPr>
                      <w:rFonts w:ascii="Century Gothic" w:hAnsi="Century Gothic"/>
                      <w:spacing w:val="-4"/>
                      <w:sz w:val="18"/>
                      <w:szCs w:val="18"/>
                    </w:rPr>
                    <w:t xml:space="preserve"> </w:t>
                  </w:r>
                  <w:proofErr w:type="spellStart"/>
                  <w:r w:rsidRPr="00242A2F">
                    <w:rPr>
                      <w:rFonts w:ascii="Century Gothic" w:hAnsi="Century Gothic"/>
                      <w:sz w:val="18"/>
                      <w:szCs w:val="18"/>
                    </w:rPr>
                    <w:t>langfristiger</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Wirkung</w:t>
                  </w:r>
                  <w:proofErr w:type="spellEnd"/>
                </w:p>
                <w:p w14:paraId="34F697A0" w14:textId="77777777" w:rsidR="005862B9" w:rsidRPr="00242A2F" w:rsidRDefault="005862B9" w:rsidP="005862B9">
                  <w:pPr>
                    <w:pStyle w:val="TableParagraph"/>
                    <w:numPr>
                      <w:ilvl w:val="0"/>
                      <w:numId w:val="46"/>
                    </w:numPr>
                    <w:tabs>
                      <w:tab w:val="left" w:pos="468"/>
                    </w:tabs>
                    <w:spacing w:before="0"/>
                    <w:ind w:right="100"/>
                    <w:rPr>
                      <w:rFonts w:ascii="Century Gothic" w:hAnsi="Century Gothic"/>
                      <w:sz w:val="18"/>
                      <w:szCs w:val="18"/>
                    </w:rPr>
                  </w:pPr>
                  <w:proofErr w:type="spellStart"/>
                  <w:r w:rsidRPr="00242A2F">
                    <w:rPr>
                      <w:rFonts w:ascii="Century Gothic" w:hAnsi="Century Gothic"/>
                      <w:sz w:val="18"/>
                      <w:szCs w:val="18"/>
                    </w:rPr>
                    <w:t>Giftig</w:t>
                  </w:r>
                  <w:proofErr w:type="spellEnd"/>
                  <w:r w:rsidRPr="00242A2F">
                    <w:rPr>
                      <w:rFonts w:ascii="Century Gothic" w:hAnsi="Century Gothic"/>
                      <w:spacing w:val="24"/>
                      <w:sz w:val="18"/>
                      <w:szCs w:val="18"/>
                    </w:rPr>
                    <w:t xml:space="preserve"> </w:t>
                  </w:r>
                  <w:proofErr w:type="spellStart"/>
                  <w:r w:rsidRPr="00242A2F">
                    <w:rPr>
                      <w:rFonts w:ascii="Century Gothic" w:hAnsi="Century Gothic"/>
                      <w:sz w:val="18"/>
                      <w:szCs w:val="18"/>
                    </w:rPr>
                    <w:t>für</w:t>
                  </w:r>
                  <w:proofErr w:type="spellEnd"/>
                  <w:r w:rsidRPr="00242A2F">
                    <w:rPr>
                      <w:rFonts w:ascii="Century Gothic" w:hAnsi="Century Gothic"/>
                      <w:sz w:val="18"/>
                      <w:szCs w:val="18"/>
                    </w:rPr>
                    <w:t xml:space="preserve"> </w:t>
                  </w:r>
                  <w:proofErr w:type="spellStart"/>
                  <w:r w:rsidRPr="00242A2F">
                    <w:rPr>
                      <w:rFonts w:ascii="Century Gothic" w:hAnsi="Century Gothic"/>
                      <w:sz w:val="18"/>
                      <w:szCs w:val="18"/>
                    </w:rPr>
                    <w:t>Wasserorganismen</w:t>
                  </w:r>
                  <w:proofErr w:type="spellEnd"/>
                  <w:r w:rsidRPr="00242A2F">
                    <w:rPr>
                      <w:rFonts w:ascii="Century Gothic" w:hAnsi="Century Gothic"/>
                      <w:sz w:val="18"/>
                      <w:szCs w:val="18"/>
                    </w:rPr>
                    <w:t>,</w:t>
                  </w:r>
                  <w:r w:rsidRPr="00242A2F">
                    <w:rPr>
                      <w:rFonts w:ascii="Century Gothic" w:hAnsi="Century Gothic"/>
                      <w:spacing w:val="24"/>
                      <w:sz w:val="18"/>
                      <w:szCs w:val="18"/>
                    </w:rPr>
                    <w:t xml:space="preserve"> </w:t>
                  </w:r>
                  <w:proofErr w:type="spellStart"/>
                  <w:r w:rsidRPr="00242A2F">
                    <w:rPr>
                      <w:rFonts w:ascii="Century Gothic" w:hAnsi="Century Gothic"/>
                      <w:sz w:val="18"/>
                      <w:szCs w:val="18"/>
                    </w:rPr>
                    <w:t>mit</w:t>
                  </w:r>
                  <w:proofErr w:type="spellEnd"/>
                  <w:r w:rsidRPr="00242A2F">
                    <w:rPr>
                      <w:rFonts w:ascii="Century Gothic" w:hAnsi="Century Gothic"/>
                      <w:spacing w:val="24"/>
                      <w:sz w:val="18"/>
                      <w:szCs w:val="18"/>
                    </w:rPr>
                    <w:t xml:space="preserve"> </w:t>
                  </w:r>
                  <w:proofErr w:type="spellStart"/>
                  <w:r w:rsidRPr="00242A2F">
                    <w:rPr>
                      <w:rFonts w:ascii="Century Gothic" w:hAnsi="Century Gothic"/>
                      <w:sz w:val="18"/>
                      <w:szCs w:val="18"/>
                    </w:rPr>
                    <w:t>langfristiger</w:t>
                  </w:r>
                  <w:proofErr w:type="spellEnd"/>
                  <w:r w:rsidRPr="00242A2F">
                    <w:rPr>
                      <w:rFonts w:ascii="Century Gothic" w:hAnsi="Century Gothic"/>
                      <w:sz w:val="18"/>
                      <w:szCs w:val="18"/>
                    </w:rPr>
                    <w:t xml:space="preserve"> </w:t>
                  </w:r>
                  <w:proofErr w:type="spellStart"/>
                  <w:r w:rsidRPr="00242A2F">
                    <w:rPr>
                      <w:rFonts w:ascii="Century Gothic" w:hAnsi="Century Gothic"/>
                      <w:spacing w:val="-2"/>
                      <w:sz w:val="18"/>
                      <w:szCs w:val="18"/>
                    </w:rPr>
                    <w:t>Wirkung</w:t>
                  </w:r>
                  <w:proofErr w:type="spellEnd"/>
                </w:p>
              </w:tc>
            </w:tr>
          </w:tbl>
          <w:p w14:paraId="3A3B7411" w14:textId="77777777" w:rsidR="005862B9" w:rsidRDefault="005862B9" w:rsidP="001A6A99">
            <w:pPr>
              <w:spacing w:before="0"/>
              <w:contextualSpacing/>
              <w:rPr>
                <w:b/>
                <w:sz w:val="18"/>
                <w:szCs w:val="16"/>
              </w:rPr>
            </w:pPr>
          </w:p>
        </w:tc>
      </w:tr>
      <w:tr w:rsidR="005862B9" w:rsidRPr="00D608E2" w14:paraId="5D4D2124" w14:textId="77777777" w:rsidTr="007649CD">
        <w:trPr>
          <w:trHeight w:val="688"/>
        </w:trPr>
        <w:tc>
          <w:tcPr>
            <w:tcW w:w="422" w:type="dxa"/>
            <w:vAlign w:val="center"/>
          </w:tcPr>
          <w:p w14:paraId="632F80B5" w14:textId="77777777" w:rsidR="005862B9" w:rsidRPr="00D608E2" w:rsidRDefault="005862B9" w:rsidP="007649CD">
            <w:pPr>
              <w:spacing w:before="0"/>
              <w:contextualSpacing/>
              <w:jc w:val="left"/>
              <w:rPr>
                <w:sz w:val="18"/>
                <w:szCs w:val="16"/>
              </w:rPr>
            </w:pPr>
          </w:p>
        </w:tc>
        <w:tc>
          <w:tcPr>
            <w:tcW w:w="8645" w:type="dxa"/>
            <w:vAlign w:val="center"/>
          </w:tcPr>
          <w:p w14:paraId="30699385" w14:textId="77777777" w:rsidR="005862B9" w:rsidRPr="00CD0B3A" w:rsidRDefault="005862B9" w:rsidP="007649CD">
            <w:pPr>
              <w:pStyle w:val="Textkrper"/>
              <w:spacing w:before="0" w:after="0"/>
              <w:jc w:val="left"/>
              <w:rPr>
                <w:sz w:val="18"/>
                <w:szCs w:val="18"/>
              </w:rPr>
            </w:pPr>
            <w:r w:rsidRPr="00154ADF">
              <w:rPr>
                <w:color w:val="1B1B1B"/>
                <w:sz w:val="18"/>
                <w:szCs w:val="18"/>
              </w:rPr>
              <w:t>Piktogramme,</w:t>
            </w:r>
            <w:r w:rsidRPr="00154ADF">
              <w:rPr>
                <w:color w:val="1B1B1B"/>
                <w:spacing w:val="40"/>
                <w:sz w:val="18"/>
                <w:szCs w:val="18"/>
              </w:rPr>
              <w:t xml:space="preserve"> </w:t>
            </w:r>
            <w:r w:rsidRPr="00154ADF">
              <w:rPr>
                <w:color w:val="1B1B1B"/>
                <w:sz w:val="18"/>
                <w:szCs w:val="18"/>
              </w:rPr>
              <w:t>die</w:t>
            </w:r>
            <w:r w:rsidRPr="00154ADF">
              <w:rPr>
                <w:color w:val="1B1B1B"/>
                <w:spacing w:val="40"/>
                <w:sz w:val="18"/>
                <w:szCs w:val="18"/>
              </w:rPr>
              <w:t xml:space="preserve"> </w:t>
            </w:r>
            <w:r w:rsidRPr="00154ADF">
              <w:rPr>
                <w:color w:val="1B1B1B"/>
                <w:sz w:val="18"/>
                <w:szCs w:val="18"/>
              </w:rPr>
              <w:t>gefährliche</w:t>
            </w:r>
            <w:r w:rsidRPr="00154ADF">
              <w:rPr>
                <w:color w:val="1B1B1B"/>
                <w:spacing w:val="40"/>
                <w:sz w:val="18"/>
                <w:szCs w:val="18"/>
              </w:rPr>
              <w:t xml:space="preserve"> </w:t>
            </w:r>
            <w:r w:rsidRPr="00154ADF">
              <w:rPr>
                <w:color w:val="1B1B1B"/>
                <w:sz w:val="18"/>
                <w:szCs w:val="18"/>
              </w:rPr>
              <w:t>Eigenschaften</w:t>
            </w:r>
            <w:r w:rsidRPr="00154ADF">
              <w:rPr>
                <w:color w:val="1B1B1B"/>
                <w:spacing w:val="40"/>
                <w:sz w:val="18"/>
                <w:szCs w:val="18"/>
              </w:rPr>
              <w:t xml:space="preserve"> </w:t>
            </w:r>
            <w:r w:rsidRPr="00154ADF">
              <w:rPr>
                <w:color w:val="1B1B1B"/>
                <w:sz w:val="18"/>
                <w:szCs w:val="18"/>
              </w:rPr>
              <w:t>angeben,</w:t>
            </w:r>
            <w:r w:rsidRPr="00154ADF">
              <w:rPr>
                <w:color w:val="1B1B1B"/>
                <w:spacing w:val="40"/>
                <w:sz w:val="18"/>
                <w:szCs w:val="18"/>
              </w:rPr>
              <w:t xml:space="preserve"> </w:t>
            </w:r>
            <w:r w:rsidRPr="00154ADF">
              <w:rPr>
                <w:color w:val="1B1B1B"/>
                <w:sz w:val="18"/>
                <w:szCs w:val="18"/>
              </w:rPr>
              <w:t>Anhang V</w:t>
            </w:r>
            <w:r w:rsidRPr="00154ADF">
              <w:rPr>
                <w:color w:val="1B1B1B"/>
                <w:spacing w:val="40"/>
                <w:sz w:val="18"/>
                <w:szCs w:val="18"/>
              </w:rPr>
              <w:t xml:space="preserve"> </w:t>
            </w:r>
            <w:r w:rsidRPr="00154ADF">
              <w:rPr>
                <w:color w:val="1B1B1B"/>
                <w:sz w:val="18"/>
                <w:szCs w:val="18"/>
              </w:rPr>
              <w:t>der</w:t>
            </w:r>
            <w:r w:rsidRPr="00154ADF">
              <w:rPr>
                <w:color w:val="1B1B1B"/>
                <w:spacing w:val="40"/>
                <w:sz w:val="18"/>
                <w:szCs w:val="18"/>
              </w:rPr>
              <w:t xml:space="preserve"> </w:t>
            </w:r>
            <w:r w:rsidRPr="00154ADF">
              <w:rPr>
                <w:color w:val="1B1B1B"/>
                <w:sz w:val="18"/>
                <w:szCs w:val="18"/>
              </w:rPr>
              <w:t>Verordnung</w:t>
            </w:r>
            <w:r w:rsidRPr="00154ADF">
              <w:rPr>
                <w:color w:val="1B1B1B"/>
                <w:spacing w:val="40"/>
                <w:sz w:val="18"/>
                <w:szCs w:val="18"/>
              </w:rPr>
              <w:t xml:space="preserve"> </w:t>
            </w:r>
            <w:r w:rsidRPr="00154ADF">
              <w:rPr>
                <w:color w:val="1B1B1B"/>
                <w:sz w:val="18"/>
                <w:szCs w:val="18"/>
              </w:rPr>
              <w:t>(EG)</w:t>
            </w:r>
            <w:r>
              <w:rPr>
                <w:color w:val="1B1B1B"/>
                <w:sz w:val="18"/>
                <w:szCs w:val="18"/>
              </w:rPr>
              <w:t xml:space="preserve"> </w:t>
            </w:r>
            <w:r w:rsidRPr="00154ADF">
              <w:rPr>
                <w:color w:val="1B1B1B"/>
                <w:sz w:val="18"/>
                <w:szCs w:val="18"/>
              </w:rPr>
              <w:t>Nr.</w:t>
            </w:r>
            <w:r w:rsidRPr="00154ADF">
              <w:rPr>
                <w:color w:val="1B1B1B"/>
                <w:spacing w:val="-3"/>
                <w:sz w:val="18"/>
                <w:szCs w:val="18"/>
              </w:rPr>
              <w:t xml:space="preserve"> </w:t>
            </w:r>
            <w:r w:rsidRPr="00154ADF">
              <w:rPr>
                <w:color w:val="1B1B1B"/>
                <w:sz w:val="18"/>
                <w:szCs w:val="18"/>
              </w:rPr>
              <w:t xml:space="preserve">1272/2008 über die Einstufung, Kennzeichnung und Verpackung von Stoffen und </w:t>
            </w:r>
            <w:r w:rsidRPr="00154ADF">
              <w:rPr>
                <w:color w:val="1B1B1B"/>
                <w:spacing w:val="-2"/>
                <w:sz w:val="18"/>
                <w:szCs w:val="18"/>
              </w:rPr>
              <w:t>Gemischen.</w:t>
            </w:r>
          </w:p>
        </w:tc>
      </w:tr>
    </w:tbl>
    <w:p w14:paraId="72FD5B62" w14:textId="77777777" w:rsidR="00821F08" w:rsidRDefault="00821F08"/>
    <w:p w14:paraId="7CA7C1B9" w14:textId="77777777" w:rsidR="00821F08" w:rsidRDefault="00821F08" w:rsidP="00821F08">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821F08" w14:paraId="0AED1203"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4ABFD19D" w14:textId="77777777" w:rsidR="00821F08" w:rsidRPr="00852A70" w:rsidRDefault="00821F08"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3BD9542B" w14:textId="77777777" w:rsidR="00821F08" w:rsidRPr="00852A70" w:rsidRDefault="00821F08"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B7ED130" w14:textId="77777777" w:rsidR="00821F08" w:rsidRPr="003C0F68" w:rsidRDefault="00821F08"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2BD090" w14:textId="77777777" w:rsidR="00821F08" w:rsidRPr="00852A70" w:rsidRDefault="00821F08"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43D8AD92" w14:textId="77777777" w:rsidR="00821F08" w:rsidRDefault="00821F08" w:rsidP="00821F0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21F08" w:rsidRPr="00122B7B" w14:paraId="42F06E52"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878185" w14:textId="77777777" w:rsidR="00821F08" w:rsidRPr="00250E4E" w:rsidRDefault="00821F08"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6B80B018" w14:textId="77777777" w:rsidR="00821F08" w:rsidRPr="00565B47" w:rsidRDefault="00821F08"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CC52552" w14:textId="77777777" w:rsidR="00821F08" w:rsidRDefault="00821F08" w:rsidP="00821F08">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B23545" w:rsidRPr="00D608E2" w14:paraId="10406361" w14:textId="77777777" w:rsidTr="001A6A99">
        <w:trPr>
          <w:trHeight w:val="1082"/>
        </w:trPr>
        <w:tc>
          <w:tcPr>
            <w:tcW w:w="422" w:type="dxa"/>
          </w:tcPr>
          <w:p w14:paraId="523572FC" w14:textId="77777777" w:rsidR="00B23545" w:rsidRPr="00D608E2" w:rsidRDefault="00B23545" w:rsidP="001A6A99">
            <w:pPr>
              <w:spacing w:before="0"/>
              <w:contextualSpacing/>
              <w:jc w:val="left"/>
              <w:rPr>
                <w:sz w:val="18"/>
                <w:szCs w:val="16"/>
              </w:rPr>
            </w:pPr>
          </w:p>
        </w:tc>
        <w:tc>
          <w:tcPr>
            <w:tcW w:w="8645" w:type="dxa"/>
          </w:tcPr>
          <w:p w14:paraId="6789103A" w14:textId="77777777" w:rsidR="00B23545" w:rsidRPr="003E2CC6" w:rsidRDefault="00B23545" w:rsidP="001A6A99">
            <w:pPr>
              <w:widowControl w:val="0"/>
              <w:tabs>
                <w:tab w:val="left" w:pos="568"/>
              </w:tabs>
              <w:autoSpaceDE w:val="0"/>
              <w:autoSpaceDN w:val="0"/>
              <w:spacing w:before="121"/>
              <w:rPr>
                <w:b/>
                <w:sz w:val="18"/>
                <w:szCs w:val="18"/>
              </w:rPr>
            </w:pPr>
            <w:r w:rsidRPr="003E2CC6">
              <w:rPr>
                <w:b/>
                <w:sz w:val="18"/>
                <w:szCs w:val="18"/>
              </w:rPr>
              <w:t>103.</w:t>
            </w:r>
            <w:r w:rsidRPr="003E2CC6">
              <w:rPr>
                <w:color w:val="1B1B1B"/>
                <w:sz w:val="18"/>
                <w:szCs w:val="18"/>
              </w:rPr>
              <w:t xml:space="preserve"> Seine Angaben zum Abfallaufkommen und zur Umleitung von Abfällen aus der Beseitigung sollte das Unternehmen vorzugsweise in Gewichtseinheiten (z. B. kg oder Tonnen) bereitstellen. Sollte das Unternehmen Gewichtseinheiten jedoch für ungeeignet halten, können die genannten Kennzahlen alternativ in Volumeneinheiten (z. B. m</w:t>
            </w:r>
            <w:r w:rsidRPr="003E2CC6">
              <w:rPr>
                <w:color w:val="1B1B1B"/>
                <w:sz w:val="18"/>
                <w:szCs w:val="18"/>
                <w:vertAlign w:val="superscript"/>
              </w:rPr>
              <w:t>3</w:t>
            </w:r>
            <w:r w:rsidRPr="003E2CC6">
              <w:rPr>
                <w:color w:val="1B1B1B"/>
                <w:sz w:val="18"/>
                <w:szCs w:val="18"/>
              </w:rPr>
              <w:t>) ausgedrückt werden.</w:t>
            </w:r>
          </w:p>
        </w:tc>
      </w:tr>
      <w:tr w:rsidR="005862B9" w:rsidRPr="00D608E2" w14:paraId="3D2F7110" w14:textId="77777777" w:rsidTr="005862B9">
        <w:trPr>
          <w:trHeight w:val="1623"/>
        </w:trPr>
        <w:tc>
          <w:tcPr>
            <w:tcW w:w="422" w:type="dxa"/>
          </w:tcPr>
          <w:p w14:paraId="11313FB5" w14:textId="77777777" w:rsidR="005862B9" w:rsidRPr="00D608E2" w:rsidRDefault="005862B9" w:rsidP="001A6A99">
            <w:pPr>
              <w:spacing w:before="0"/>
              <w:contextualSpacing/>
              <w:jc w:val="left"/>
              <w:rPr>
                <w:sz w:val="18"/>
                <w:szCs w:val="16"/>
              </w:rPr>
            </w:pPr>
          </w:p>
        </w:tc>
        <w:tc>
          <w:tcPr>
            <w:tcW w:w="8645" w:type="dxa"/>
          </w:tcPr>
          <w:p w14:paraId="2965B076" w14:textId="77777777" w:rsidR="005862B9" w:rsidRPr="003E2CC6" w:rsidRDefault="005862B9" w:rsidP="001A6A99">
            <w:pPr>
              <w:widowControl w:val="0"/>
              <w:tabs>
                <w:tab w:val="left" w:pos="568"/>
              </w:tabs>
              <w:autoSpaceDE w:val="0"/>
              <w:autoSpaceDN w:val="0"/>
              <w:rPr>
                <w:b/>
                <w:sz w:val="18"/>
                <w:szCs w:val="18"/>
              </w:rPr>
            </w:pPr>
            <w:r w:rsidRPr="003E2CC6">
              <w:rPr>
                <w:b/>
                <w:sz w:val="18"/>
                <w:szCs w:val="18"/>
              </w:rPr>
              <w:t>104.</w:t>
            </w:r>
            <w:r w:rsidRPr="003E2CC6">
              <w:rPr>
                <w:color w:val="1B1B1B"/>
                <w:sz w:val="18"/>
                <w:szCs w:val="18"/>
              </w:rPr>
              <w:t xml:space="preserve"> Bei seinen Informationen über die jährliche Gesamtmenge der Abfälle, die zum</w:t>
            </w:r>
            <w:r w:rsidRPr="003E2CC6">
              <w:rPr>
                <w:color w:val="1B1B1B"/>
                <w:spacing w:val="40"/>
                <w:sz w:val="18"/>
                <w:szCs w:val="18"/>
              </w:rPr>
              <w:t xml:space="preserve"> </w:t>
            </w:r>
            <w:r w:rsidRPr="003E2CC6">
              <w:rPr>
                <w:b/>
                <w:i/>
                <w:color w:val="1B1B1B"/>
                <w:sz w:val="18"/>
                <w:szCs w:val="18"/>
              </w:rPr>
              <w:t xml:space="preserve">Recycling </w:t>
            </w:r>
            <w:r w:rsidRPr="003E2CC6">
              <w:rPr>
                <w:color w:val="1B1B1B"/>
                <w:sz w:val="18"/>
                <w:szCs w:val="18"/>
              </w:rPr>
              <w:t>oder zur Wiederverwendung umgeleitet werden, sollte das Unternehmen die Abfälle berücksichtigen, die sortiert und Recycling- oder Wiederverwendungseinrichtungen zugeführt werden (z. B. Menge der in Recyclingbehältern gesammelten Abfälle oder Sortierung von Abfällen in bestimmte Materialkategorien und deren Abgabe bei Abfallbehandlungsanlagen), und nicht die Abfälle, die tatsächlich recycelt oder wiederverwendet werden.</w:t>
            </w:r>
          </w:p>
        </w:tc>
      </w:tr>
      <w:tr w:rsidR="005862B9" w:rsidRPr="00D608E2" w14:paraId="025A9ABC" w14:textId="77777777" w:rsidTr="005862B9">
        <w:trPr>
          <w:trHeight w:val="7106"/>
        </w:trPr>
        <w:tc>
          <w:tcPr>
            <w:tcW w:w="422" w:type="dxa"/>
          </w:tcPr>
          <w:p w14:paraId="6011569E" w14:textId="77777777" w:rsidR="005862B9" w:rsidRPr="00D608E2" w:rsidRDefault="005862B9" w:rsidP="001A6A99">
            <w:pPr>
              <w:spacing w:before="0"/>
              <w:contextualSpacing/>
              <w:jc w:val="left"/>
              <w:rPr>
                <w:sz w:val="18"/>
                <w:szCs w:val="16"/>
              </w:rPr>
            </w:pPr>
          </w:p>
        </w:tc>
        <w:tc>
          <w:tcPr>
            <w:tcW w:w="8645" w:type="dxa"/>
          </w:tcPr>
          <w:p w14:paraId="1434C324" w14:textId="77777777" w:rsidR="005862B9" w:rsidRPr="003E2CC6" w:rsidRDefault="005862B9" w:rsidP="001A6A99">
            <w:pPr>
              <w:widowControl w:val="0"/>
              <w:tabs>
                <w:tab w:val="left" w:pos="568"/>
              </w:tabs>
              <w:autoSpaceDE w:val="0"/>
              <w:autoSpaceDN w:val="0"/>
              <w:spacing w:before="121"/>
              <w:rPr>
                <w:b/>
                <w:sz w:val="18"/>
                <w:szCs w:val="18"/>
              </w:rPr>
            </w:pPr>
            <w:r w:rsidRPr="003E2CC6">
              <w:rPr>
                <w:b/>
                <w:sz w:val="18"/>
                <w:szCs w:val="18"/>
              </w:rPr>
              <w:t>105.</w:t>
            </w:r>
            <w:r>
              <w:rPr>
                <w:b/>
                <w:sz w:val="18"/>
                <w:szCs w:val="18"/>
              </w:rPr>
              <w:t xml:space="preserve"> </w:t>
            </w:r>
            <w:r w:rsidRPr="003E2CC6">
              <w:rPr>
                <w:color w:val="1B1B1B"/>
                <w:sz w:val="18"/>
                <w:szCs w:val="18"/>
              </w:rPr>
              <w:t xml:space="preserve">Bei seinen Angaben zu Abfällen kann das Unternehmen die folgenden Tabellen </w:t>
            </w:r>
            <w:r w:rsidRPr="003E2CC6">
              <w:rPr>
                <w:color w:val="1B1B1B"/>
                <w:spacing w:val="-2"/>
                <w:sz w:val="18"/>
                <w:szCs w:val="18"/>
              </w:rPr>
              <w:t>heranziehen.</w:t>
            </w:r>
          </w:p>
          <w:p w14:paraId="472F0A74" w14:textId="77777777" w:rsidR="005862B9" w:rsidRPr="003E2CC6" w:rsidRDefault="005862B9" w:rsidP="001A6A99">
            <w:pPr>
              <w:tabs>
                <w:tab w:val="left" w:pos="1480"/>
              </w:tabs>
              <w:spacing w:before="0"/>
              <w:contextualSpacing/>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93"/>
              <w:gridCol w:w="935"/>
              <w:gridCol w:w="2410"/>
              <w:gridCol w:w="2443"/>
            </w:tblGrid>
            <w:tr w:rsidR="005862B9" w:rsidRPr="003E2CC6" w14:paraId="1F4D522B" w14:textId="77777777" w:rsidTr="001A6A99">
              <w:trPr>
                <w:trHeight w:val="515"/>
              </w:trPr>
              <w:tc>
                <w:tcPr>
                  <w:tcW w:w="2593" w:type="dxa"/>
                  <w:vMerge w:val="restart"/>
                  <w:shd w:val="clear" w:color="auto" w:fill="BEBEBE"/>
                </w:tcPr>
                <w:p w14:paraId="72B0DDD4" w14:textId="77777777" w:rsidR="005862B9" w:rsidRPr="00DB527D" w:rsidRDefault="005862B9" w:rsidP="001A6A99">
                  <w:pPr>
                    <w:pStyle w:val="TableParagraph"/>
                    <w:rPr>
                      <w:rFonts w:ascii="Century Gothic" w:hAnsi="Century Gothic"/>
                      <w:sz w:val="16"/>
                      <w:szCs w:val="16"/>
                    </w:rPr>
                  </w:pPr>
                </w:p>
              </w:tc>
              <w:tc>
                <w:tcPr>
                  <w:tcW w:w="5788" w:type="dxa"/>
                  <w:gridSpan w:val="3"/>
                  <w:shd w:val="clear" w:color="auto" w:fill="BEBEBE"/>
                  <w:vAlign w:val="center"/>
                </w:tcPr>
                <w:p w14:paraId="063AF81E" w14:textId="77777777" w:rsidR="005862B9" w:rsidRPr="00DB527D" w:rsidRDefault="005862B9" w:rsidP="001A6A99">
                  <w:pPr>
                    <w:pStyle w:val="TableParagraph"/>
                    <w:spacing w:before="0"/>
                    <w:ind w:left="108"/>
                    <w:jc w:val="center"/>
                    <w:rPr>
                      <w:rFonts w:ascii="Century Gothic" w:hAnsi="Century Gothic"/>
                      <w:sz w:val="16"/>
                      <w:szCs w:val="16"/>
                    </w:rPr>
                  </w:pPr>
                  <w:proofErr w:type="spellStart"/>
                  <w:r w:rsidRPr="00DB527D">
                    <w:rPr>
                      <w:rFonts w:ascii="Century Gothic" w:hAnsi="Century Gothic"/>
                      <w:b/>
                      <w:sz w:val="16"/>
                      <w:szCs w:val="16"/>
                    </w:rPr>
                    <w:t>Abfallaufkommen</w:t>
                  </w:r>
                  <w:proofErr w:type="spellEnd"/>
                  <w:r w:rsidRPr="00DB527D">
                    <w:rPr>
                      <w:rFonts w:ascii="Century Gothic" w:hAnsi="Century Gothic"/>
                      <w:b/>
                      <w:spacing w:val="1"/>
                      <w:sz w:val="16"/>
                      <w:szCs w:val="16"/>
                    </w:rPr>
                    <w:t xml:space="preserve"> </w:t>
                  </w:r>
                  <w:r w:rsidRPr="00DB527D">
                    <w:rPr>
                      <w:rFonts w:ascii="Century Gothic" w:hAnsi="Century Gothic"/>
                      <w:sz w:val="16"/>
                      <w:szCs w:val="16"/>
                    </w:rPr>
                    <w:t>(z.</w:t>
                  </w:r>
                  <w:r w:rsidRPr="00DB527D">
                    <w:rPr>
                      <w:rFonts w:ascii="Century Gothic" w:hAnsi="Century Gothic"/>
                      <w:spacing w:val="-1"/>
                      <w:sz w:val="16"/>
                      <w:szCs w:val="16"/>
                    </w:rPr>
                    <w:t xml:space="preserve"> </w:t>
                  </w:r>
                  <w:r w:rsidRPr="00DB527D">
                    <w:rPr>
                      <w:rFonts w:ascii="Century Gothic" w:hAnsi="Century Gothic"/>
                      <w:sz w:val="16"/>
                      <w:szCs w:val="16"/>
                    </w:rPr>
                    <w:t>B.</w:t>
                  </w:r>
                  <w:r w:rsidRPr="00DB527D">
                    <w:rPr>
                      <w:rFonts w:ascii="Century Gothic" w:hAnsi="Century Gothic"/>
                      <w:spacing w:val="-4"/>
                      <w:sz w:val="16"/>
                      <w:szCs w:val="16"/>
                    </w:rPr>
                    <w:t xml:space="preserve"> </w:t>
                  </w:r>
                  <w:r w:rsidRPr="00DB527D">
                    <w:rPr>
                      <w:rFonts w:ascii="Century Gothic" w:hAnsi="Century Gothic"/>
                      <w:sz w:val="16"/>
                      <w:szCs w:val="16"/>
                    </w:rPr>
                    <w:t xml:space="preserve">in </w:t>
                  </w:r>
                  <w:proofErr w:type="spellStart"/>
                  <w:r w:rsidRPr="00DB527D">
                    <w:rPr>
                      <w:rFonts w:ascii="Century Gothic" w:hAnsi="Century Gothic"/>
                      <w:spacing w:val="-2"/>
                      <w:sz w:val="16"/>
                      <w:szCs w:val="16"/>
                    </w:rPr>
                    <w:t>Tonnen</w:t>
                  </w:r>
                  <w:proofErr w:type="spellEnd"/>
                  <w:r w:rsidRPr="00DB527D">
                    <w:rPr>
                      <w:rFonts w:ascii="Century Gothic" w:hAnsi="Century Gothic"/>
                      <w:spacing w:val="-2"/>
                      <w:sz w:val="16"/>
                      <w:szCs w:val="16"/>
                    </w:rPr>
                    <w:t>)</w:t>
                  </w:r>
                </w:p>
              </w:tc>
            </w:tr>
            <w:tr w:rsidR="005862B9" w:rsidRPr="003E2CC6" w14:paraId="78EB44A2" w14:textId="77777777" w:rsidTr="001A6A99">
              <w:trPr>
                <w:trHeight w:val="515"/>
              </w:trPr>
              <w:tc>
                <w:tcPr>
                  <w:tcW w:w="2593" w:type="dxa"/>
                  <w:vMerge/>
                  <w:tcBorders>
                    <w:top w:val="nil"/>
                  </w:tcBorders>
                  <w:shd w:val="clear" w:color="auto" w:fill="BEBEBE"/>
                </w:tcPr>
                <w:p w14:paraId="74560918" w14:textId="77777777" w:rsidR="005862B9" w:rsidRPr="00DB527D" w:rsidRDefault="005862B9" w:rsidP="001A6A99">
                  <w:pPr>
                    <w:rPr>
                      <w:sz w:val="16"/>
                      <w:szCs w:val="16"/>
                    </w:rPr>
                  </w:pPr>
                </w:p>
              </w:tc>
              <w:tc>
                <w:tcPr>
                  <w:tcW w:w="5788" w:type="dxa"/>
                  <w:gridSpan w:val="3"/>
                  <w:shd w:val="clear" w:color="auto" w:fill="BEBEBE"/>
                  <w:vAlign w:val="center"/>
                </w:tcPr>
                <w:p w14:paraId="23A7D6E1" w14:textId="77777777" w:rsidR="005862B9" w:rsidRPr="00DB527D" w:rsidRDefault="005862B9" w:rsidP="001A6A99">
                  <w:pPr>
                    <w:pStyle w:val="TableParagraph"/>
                    <w:spacing w:before="0"/>
                    <w:ind w:left="108"/>
                    <w:jc w:val="center"/>
                    <w:rPr>
                      <w:rFonts w:ascii="Century Gothic" w:hAnsi="Century Gothic"/>
                      <w:b/>
                      <w:sz w:val="16"/>
                      <w:szCs w:val="16"/>
                    </w:rPr>
                  </w:pPr>
                  <w:proofErr w:type="spellStart"/>
                  <w:r w:rsidRPr="00DB527D">
                    <w:rPr>
                      <w:rFonts w:ascii="Century Gothic" w:hAnsi="Century Gothic"/>
                      <w:b/>
                      <w:spacing w:val="-2"/>
                      <w:sz w:val="16"/>
                      <w:szCs w:val="16"/>
                    </w:rPr>
                    <w:t>Gesamtabfallaufkommen</w:t>
                  </w:r>
                  <w:proofErr w:type="spellEnd"/>
                  <w:r w:rsidRPr="00DB527D">
                    <w:rPr>
                      <w:rFonts w:ascii="Century Gothic" w:hAnsi="Century Gothic"/>
                      <w:b/>
                      <w:spacing w:val="-2"/>
                      <w:sz w:val="16"/>
                      <w:szCs w:val="16"/>
                    </w:rPr>
                    <w:t xml:space="preserve">, </w:t>
                  </w:r>
                  <w:proofErr w:type="spellStart"/>
                  <w:r w:rsidRPr="00DB527D">
                    <w:rPr>
                      <w:rFonts w:ascii="Century Gothic" w:hAnsi="Century Gothic"/>
                      <w:b/>
                      <w:spacing w:val="-2"/>
                      <w:sz w:val="16"/>
                      <w:szCs w:val="16"/>
                    </w:rPr>
                    <w:t>davon</w:t>
                  </w:r>
                  <w:proofErr w:type="spellEnd"/>
                  <w:r w:rsidRPr="00DB527D">
                    <w:rPr>
                      <w:rFonts w:ascii="Century Gothic" w:hAnsi="Century Gothic"/>
                      <w:b/>
                      <w:spacing w:val="-2"/>
                      <w:sz w:val="16"/>
                      <w:szCs w:val="16"/>
                    </w:rPr>
                    <w:t>:</w:t>
                  </w:r>
                </w:p>
              </w:tc>
            </w:tr>
            <w:tr w:rsidR="005862B9" w:rsidRPr="003E2CC6" w14:paraId="6C319291" w14:textId="77777777" w:rsidTr="001A6A99">
              <w:trPr>
                <w:trHeight w:val="1620"/>
              </w:trPr>
              <w:tc>
                <w:tcPr>
                  <w:tcW w:w="2593" w:type="dxa"/>
                  <w:shd w:val="clear" w:color="auto" w:fill="BEBEBE"/>
                </w:tcPr>
                <w:p w14:paraId="74B50551" w14:textId="77777777" w:rsidR="005862B9" w:rsidRPr="00DB527D" w:rsidRDefault="005862B9" w:rsidP="001A6A99">
                  <w:pPr>
                    <w:pStyle w:val="TableParagraph"/>
                    <w:rPr>
                      <w:rFonts w:ascii="Century Gothic" w:hAnsi="Century Gothic"/>
                      <w:sz w:val="16"/>
                      <w:szCs w:val="16"/>
                    </w:rPr>
                  </w:pPr>
                </w:p>
              </w:tc>
              <w:tc>
                <w:tcPr>
                  <w:tcW w:w="935" w:type="dxa"/>
                  <w:shd w:val="clear" w:color="auto" w:fill="BEBEBE"/>
                </w:tcPr>
                <w:p w14:paraId="5F99E80A" w14:textId="77777777" w:rsidR="005862B9" w:rsidRPr="00DB527D" w:rsidRDefault="005862B9" w:rsidP="001A6A99">
                  <w:pPr>
                    <w:pStyle w:val="TableParagraph"/>
                    <w:rPr>
                      <w:rFonts w:ascii="Century Gothic" w:hAnsi="Century Gothic"/>
                      <w:sz w:val="16"/>
                      <w:szCs w:val="16"/>
                    </w:rPr>
                  </w:pPr>
                </w:p>
              </w:tc>
              <w:tc>
                <w:tcPr>
                  <w:tcW w:w="2410" w:type="dxa"/>
                  <w:shd w:val="clear" w:color="auto" w:fill="BEBEBE"/>
                </w:tcPr>
                <w:p w14:paraId="2E67ABF7" w14:textId="77777777" w:rsidR="005862B9" w:rsidRPr="00DB527D" w:rsidRDefault="005862B9" w:rsidP="001A6A99">
                  <w:pPr>
                    <w:pStyle w:val="TableParagraph"/>
                    <w:spacing w:before="256"/>
                    <w:jc w:val="center"/>
                    <w:rPr>
                      <w:rFonts w:ascii="Century Gothic" w:hAnsi="Century Gothic"/>
                      <w:i/>
                      <w:sz w:val="16"/>
                      <w:szCs w:val="16"/>
                    </w:rPr>
                  </w:pPr>
                  <w:proofErr w:type="spellStart"/>
                  <w:r w:rsidRPr="00DB527D">
                    <w:rPr>
                      <w:rFonts w:ascii="Century Gothic" w:hAnsi="Century Gothic"/>
                      <w:i/>
                      <w:sz w:val="16"/>
                      <w:szCs w:val="16"/>
                    </w:rPr>
                    <w:t>Abfälle</w:t>
                  </w:r>
                  <w:proofErr w:type="spellEnd"/>
                  <w:r w:rsidRPr="00DB527D">
                    <w:rPr>
                      <w:rFonts w:ascii="Century Gothic" w:hAnsi="Century Gothic"/>
                      <w:i/>
                      <w:sz w:val="16"/>
                      <w:szCs w:val="16"/>
                    </w:rPr>
                    <w:t xml:space="preserve">, die </w:t>
                  </w:r>
                  <w:proofErr w:type="spellStart"/>
                  <w:r w:rsidRPr="00DB527D">
                    <w:rPr>
                      <w:rFonts w:ascii="Century Gothic" w:hAnsi="Century Gothic"/>
                      <w:i/>
                      <w:sz w:val="16"/>
                      <w:szCs w:val="16"/>
                    </w:rPr>
                    <w:t>zum</w:t>
                  </w:r>
                  <w:proofErr w:type="spellEnd"/>
                  <w:r>
                    <w:rPr>
                      <w:rFonts w:ascii="Century Gothic" w:hAnsi="Century Gothic"/>
                      <w:i/>
                      <w:sz w:val="16"/>
                      <w:szCs w:val="16"/>
                    </w:rPr>
                    <w:t xml:space="preserve"> </w:t>
                  </w:r>
                  <w:r w:rsidRPr="00DB527D">
                    <w:rPr>
                      <w:rFonts w:ascii="Century Gothic" w:hAnsi="Century Gothic"/>
                      <w:i/>
                      <w:sz w:val="16"/>
                      <w:szCs w:val="16"/>
                    </w:rPr>
                    <w:t xml:space="preserve">Recycling </w:t>
                  </w:r>
                  <w:proofErr w:type="spellStart"/>
                  <w:r w:rsidRPr="00DB527D">
                    <w:rPr>
                      <w:rFonts w:ascii="Century Gothic" w:hAnsi="Century Gothic"/>
                      <w:i/>
                      <w:sz w:val="16"/>
                      <w:szCs w:val="16"/>
                    </w:rPr>
                    <w:t>oder</w:t>
                  </w:r>
                  <w:proofErr w:type="spellEnd"/>
                  <w:r w:rsidRPr="00DB527D">
                    <w:rPr>
                      <w:rFonts w:ascii="Century Gothic" w:hAnsi="Century Gothic"/>
                      <w:i/>
                      <w:sz w:val="16"/>
                      <w:szCs w:val="16"/>
                    </w:rPr>
                    <w:t xml:space="preserve"> </w:t>
                  </w:r>
                  <w:proofErr w:type="spellStart"/>
                  <w:r w:rsidRPr="00DB527D">
                    <w:rPr>
                      <w:rFonts w:ascii="Century Gothic" w:hAnsi="Century Gothic"/>
                      <w:i/>
                      <w:sz w:val="16"/>
                      <w:szCs w:val="16"/>
                    </w:rPr>
                    <w:t>zur</w:t>
                  </w:r>
                  <w:proofErr w:type="spellEnd"/>
                  <w:r w:rsidRPr="00DB527D">
                    <w:rPr>
                      <w:rFonts w:ascii="Century Gothic" w:hAnsi="Century Gothic"/>
                      <w:i/>
                      <w:sz w:val="16"/>
                      <w:szCs w:val="16"/>
                    </w:rPr>
                    <w:t xml:space="preserve"> </w:t>
                  </w:r>
                  <w:proofErr w:type="spellStart"/>
                  <w:r w:rsidRPr="00DB527D">
                    <w:rPr>
                      <w:rFonts w:ascii="Century Gothic" w:hAnsi="Century Gothic"/>
                      <w:i/>
                      <w:spacing w:val="-2"/>
                      <w:sz w:val="16"/>
                      <w:szCs w:val="16"/>
                    </w:rPr>
                    <w:t>Wiederverwendung</w:t>
                  </w:r>
                  <w:proofErr w:type="spellEnd"/>
                  <w:r w:rsidRPr="00DB527D">
                    <w:rPr>
                      <w:rFonts w:ascii="Century Gothic" w:hAnsi="Century Gothic"/>
                      <w:i/>
                      <w:spacing w:val="-2"/>
                      <w:sz w:val="16"/>
                      <w:szCs w:val="16"/>
                    </w:rPr>
                    <w:t xml:space="preserve"> </w:t>
                  </w:r>
                  <w:proofErr w:type="spellStart"/>
                  <w:r w:rsidRPr="00DB527D">
                    <w:rPr>
                      <w:rFonts w:ascii="Century Gothic" w:hAnsi="Century Gothic"/>
                      <w:i/>
                      <w:sz w:val="16"/>
                      <w:szCs w:val="16"/>
                    </w:rPr>
                    <w:t>umgeleitet</w:t>
                  </w:r>
                  <w:proofErr w:type="spellEnd"/>
                  <w:r w:rsidRPr="00DB527D">
                    <w:rPr>
                      <w:rFonts w:ascii="Century Gothic" w:hAnsi="Century Gothic"/>
                      <w:i/>
                      <w:sz w:val="16"/>
                      <w:szCs w:val="16"/>
                    </w:rPr>
                    <w:t xml:space="preserve"> </w:t>
                  </w:r>
                  <w:proofErr w:type="spellStart"/>
                  <w:r w:rsidRPr="00DB527D">
                    <w:rPr>
                      <w:rFonts w:ascii="Century Gothic" w:hAnsi="Century Gothic"/>
                      <w:i/>
                      <w:sz w:val="16"/>
                      <w:szCs w:val="16"/>
                    </w:rPr>
                    <w:t>werden</w:t>
                  </w:r>
                  <w:proofErr w:type="spellEnd"/>
                </w:p>
              </w:tc>
              <w:tc>
                <w:tcPr>
                  <w:tcW w:w="2443" w:type="dxa"/>
                  <w:shd w:val="clear" w:color="auto" w:fill="BEBEBE"/>
                </w:tcPr>
                <w:p w14:paraId="5A3CDE86" w14:textId="77777777" w:rsidR="005862B9" w:rsidRPr="00DB527D" w:rsidRDefault="005862B9" w:rsidP="001A6A99">
                  <w:pPr>
                    <w:pStyle w:val="TableParagraph"/>
                    <w:spacing w:before="119"/>
                    <w:ind w:hanging="2"/>
                    <w:jc w:val="center"/>
                    <w:rPr>
                      <w:rFonts w:ascii="Century Gothic" w:hAnsi="Century Gothic"/>
                      <w:i/>
                      <w:sz w:val="16"/>
                      <w:szCs w:val="16"/>
                    </w:rPr>
                  </w:pPr>
                  <w:proofErr w:type="spellStart"/>
                  <w:r w:rsidRPr="00DB527D">
                    <w:rPr>
                      <w:rFonts w:ascii="Century Gothic" w:hAnsi="Century Gothic"/>
                      <w:i/>
                      <w:sz w:val="16"/>
                      <w:szCs w:val="16"/>
                    </w:rPr>
                    <w:t>Abfälle</w:t>
                  </w:r>
                  <w:proofErr w:type="spellEnd"/>
                  <w:r w:rsidRPr="00DB527D">
                    <w:rPr>
                      <w:rFonts w:ascii="Century Gothic" w:hAnsi="Century Gothic"/>
                      <w:i/>
                      <w:sz w:val="16"/>
                      <w:szCs w:val="16"/>
                    </w:rPr>
                    <w:t>,</w:t>
                  </w:r>
                  <w:r w:rsidRPr="00DB527D">
                    <w:rPr>
                      <w:rFonts w:ascii="Century Gothic" w:hAnsi="Century Gothic"/>
                      <w:i/>
                      <w:spacing w:val="-10"/>
                      <w:sz w:val="16"/>
                      <w:szCs w:val="16"/>
                    </w:rPr>
                    <w:t xml:space="preserve"> </w:t>
                  </w:r>
                  <w:r w:rsidRPr="00DB527D">
                    <w:rPr>
                      <w:rFonts w:ascii="Century Gothic" w:hAnsi="Century Gothic"/>
                      <w:i/>
                      <w:sz w:val="16"/>
                      <w:szCs w:val="16"/>
                    </w:rPr>
                    <w:t xml:space="preserve">die </w:t>
                  </w:r>
                  <w:r w:rsidRPr="00DB527D">
                    <w:rPr>
                      <w:rFonts w:ascii="Century Gothic" w:hAnsi="Century Gothic"/>
                      <w:i/>
                      <w:spacing w:val="-4"/>
                      <w:sz w:val="16"/>
                      <w:szCs w:val="16"/>
                    </w:rPr>
                    <w:t xml:space="preserve">der </w:t>
                  </w:r>
                  <w:proofErr w:type="spellStart"/>
                  <w:r w:rsidRPr="00DB527D">
                    <w:rPr>
                      <w:rFonts w:ascii="Century Gothic" w:hAnsi="Century Gothic"/>
                      <w:i/>
                      <w:spacing w:val="-2"/>
                      <w:sz w:val="16"/>
                      <w:szCs w:val="16"/>
                    </w:rPr>
                    <w:t>Beseitigung</w:t>
                  </w:r>
                  <w:proofErr w:type="spellEnd"/>
                  <w:r w:rsidRPr="00DB527D">
                    <w:rPr>
                      <w:rFonts w:ascii="Century Gothic" w:hAnsi="Century Gothic"/>
                      <w:i/>
                      <w:spacing w:val="-2"/>
                      <w:sz w:val="16"/>
                      <w:szCs w:val="16"/>
                    </w:rPr>
                    <w:t xml:space="preserve"> </w:t>
                  </w:r>
                  <w:proofErr w:type="spellStart"/>
                  <w:r w:rsidRPr="00DB527D">
                    <w:rPr>
                      <w:rFonts w:ascii="Century Gothic" w:hAnsi="Century Gothic"/>
                      <w:i/>
                      <w:spacing w:val="-2"/>
                      <w:sz w:val="16"/>
                      <w:szCs w:val="16"/>
                    </w:rPr>
                    <w:t>zugeführt</w:t>
                  </w:r>
                  <w:proofErr w:type="spellEnd"/>
                  <w:r w:rsidRPr="00DB527D">
                    <w:rPr>
                      <w:rFonts w:ascii="Century Gothic" w:hAnsi="Century Gothic"/>
                      <w:i/>
                      <w:spacing w:val="-2"/>
                      <w:sz w:val="16"/>
                      <w:szCs w:val="16"/>
                    </w:rPr>
                    <w:t xml:space="preserve"> </w:t>
                  </w:r>
                  <w:proofErr w:type="spellStart"/>
                  <w:r w:rsidRPr="00DB527D">
                    <w:rPr>
                      <w:rFonts w:ascii="Century Gothic" w:hAnsi="Century Gothic"/>
                      <w:i/>
                      <w:spacing w:val="-2"/>
                      <w:sz w:val="16"/>
                      <w:szCs w:val="16"/>
                    </w:rPr>
                    <w:t>werden</w:t>
                  </w:r>
                  <w:proofErr w:type="spellEnd"/>
                </w:p>
              </w:tc>
            </w:tr>
            <w:tr w:rsidR="005862B9" w:rsidRPr="003E2CC6" w14:paraId="4D5754A4" w14:textId="77777777" w:rsidTr="001A6A99">
              <w:trPr>
                <w:trHeight w:val="515"/>
              </w:trPr>
              <w:tc>
                <w:tcPr>
                  <w:tcW w:w="2593" w:type="dxa"/>
                </w:tcPr>
                <w:p w14:paraId="44D0C75A" w14:textId="77777777" w:rsidR="005862B9" w:rsidRPr="00DB527D" w:rsidRDefault="005862B9" w:rsidP="001A6A99">
                  <w:pPr>
                    <w:pStyle w:val="TableParagraph"/>
                    <w:spacing w:before="119"/>
                    <w:rPr>
                      <w:rFonts w:ascii="Century Gothic" w:hAnsi="Century Gothic"/>
                      <w:b/>
                      <w:sz w:val="16"/>
                      <w:szCs w:val="16"/>
                    </w:rPr>
                  </w:pPr>
                  <w:proofErr w:type="spellStart"/>
                  <w:r w:rsidRPr="00DB527D">
                    <w:rPr>
                      <w:rFonts w:ascii="Century Gothic" w:hAnsi="Century Gothic"/>
                      <w:b/>
                      <w:sz w:val="16"/>
                      <w:szCs w:val="16"/>
                    </w:rPr>
                    <w:t>Nicht</w:t>
                  </w:r>
                  <w:proofErr w:type="spellEnd"/>
                  <w:r w:rsidRPr="00DB527D">
                    <w:rPr>
                      <w:rFonts w:ascii="Century Gothic" w:hAnsi="Century Gothic"/>
                      <w:b/>
                      <w:spacing w:val="-4"/>
                      <w:sz w:val="16"/>
                      <w:szCs w:val="16"/>
                    </w:rPr>
                    <w:t xml:space="preserve"> </w:t>
                  </w:r>
                  <w:proofErr w:type="spellStart"/>
                  <w:r w:rsidRPr="00DB527D">
                    <w:rPr>
                      <w:rFonts w:ascii="Century Gothic" w:hAnsi="Century Gothic"/>
                      <w:b/>
                      <w:sz w:val="16"/>
                      <w:szCs w:val="16"/>
                    </w:rPr>
                    <w:t>gefährliche</w:t>
                  </w:r>
                  <w:proofErr w:type="spellEnd"/>
                  <w:r w:rsidRPr="00DB527D">
                    <w:rPr>
                      <w:rFonts w:ascii="Century Gothic" w:hAnsi="Century Gothic"/>
                      <w:b/>
                      <w:spacing w:val="-2"/>
                      <w:sz w:val="16"/>
                      <w:szCs w:val="16"/>
                    </w:rPr>
                    <w:t xml:space="preserve"> </w:t>
                  </w:r>
                  <w:proofErr w:type="spellStart"/>
                  <w:r w:rsidRPr="00DB527D">
                    <w:rPr>
                      <w:rFonts w:ascii="Century Gothic" w:hAnsi="Century Gothic"/>
                      <w:b/>
                      <w:spacing w:val="-2"/>
                      <w:sz w:val="16"/>
                      <w:szCs w:val="16"/>
                    </w:rPr>
                    <w:t>Abfälle</w:t>
                  </w:r>
                  <w:proofErr w:type="spellEnd"/>
                </w:p>
              </w:tc>
              <w:tc>
                <w:tcPr>
                  <w:tcW w:w="935" w:type="dxa"/>
                </w:tcPr>
                <w:p w14:paraId="187C9925" w14:textId="77777777" w:rsidR="005862B9" w:rsidRPr="00DB527D" w:rsidRDefault="005862B9" w:rsidP="001A6A99">
                  <w:pPr>
                    <w:pStyle w:val="TableParagraph"/>
                    <w:rPr>
                      <w:rFonts w:ascii="Century Gothic" w:hAnsi="Century Gothic"/>
                      <w:sz w:val="16"/>
                      <w:szCs w:val="16"/>
                    </w:rPr>
                  </w:pPr>
                </w:p>
              </w:tc>
              <w:tc>
                <w:tcPr>
                  <w:tcW w:w="2410" w:type="dxa"/>
                </w:tcPr>
                <w:p w14:paraId="7F0BE4EC" w14:textId="77777777" w:rsidR="005862B9" w:rsidRPr="00DB527D" w:rsidRDefault="005862B9" w:rsidP="001A6A99">
                  <w:pPr>
                    <w:pStyle w:val="TableParagraph"/>
                    <w:rPr>
                      <w:rFonts w:ascii="Century Gothic" w:hAnsi="Century Gothic"/>
                      <w:sz w:val="16"/>
                      <w:szCs w:val="16"/>
                    </w:rPr>
                  </w:pPr>
                </w:p>
              </w:tc>
              <w:tc>
                <w:tcPr>
                  <w:tcW w:w="2443" w:type="dxa"/>
                </w:tcPr>
                <w:p w14:paraId="065A32B1" w14:textId="77777777" w:rsidR="005862B9" w:rsidRPr="00DB527D" w:rsidRDefault="005862B9" w:rsidP="001A6A99">
                  <w:pPr>
                    <w:pStyle w:val="TableParagraph"/>
                    <w:rPr>
                      <w:rFonts w:ascii="Century Gothic" w:hAnsi="Century Gothic"/>
                      <w:sz w:val="16"/>
                      <w:szCs w:val="16"/>
                    </w:rPr>
                  </w:pPr>
                </w:p>
              </w:tc>
            </w:tr>
            <w:tr w:rsidR="005862B9" w:rsidRPr="003E2CC6" w14:paraId="5C1AAD22" w14:textId="77777777" w:rsidTr="001A6A99">
              <w:trPr>
                <w:trHeight w:val="515"/>
              </w:trPr>
              <w:tc>
                <w:tcPr>
                  <w:tcW w:w="2593" w:type="dxa"/>
                </w:tcPr>
                <w:p w14:paraId="2A56F517" w14:textId="77777777" w:rsidR="005862B9" w:rsidRPr="00DB527D" w:rsidRDefault="005862B9" w:rsidP="001A6A99">
                  <w:pPr>
                    <w:pStyle w:val="TableParagraph"/>
                    <w:spacing w:before="119"/>
                    <w:rPr>
                      <w:rFonts w:ascii="Century Gothic" w:hAnsi="Century Gothic"/>
                      <w:sz w:val="16"/>
                      <w:szCs w:val="16"/>
                    </w:rPr>
                  </w:pPr>
                  <w:proofErr w:type="spellStart"/>
                  <w:r w:rsidRPr="00DB527D">
                    <w:rPr>
                      <w:rFonts w:ascii="Century Gothic" w:hAnsi="Century Gothic"/>
                      <w:sz w:val="16"/>
                      <w:szCs w:val="16"/>
                    </w:rPr>
                    <w:t>Abfallart</w:t>
                  </w:r>
                  <w:proofErr w:type="spellEnd"/>
                  <w:r w:rsidRPr="00DB527D">
                    <w:rPr>
                      <w:rFonts w:ascii="Century Gothic" w:hAnsi="Century Gothic"/>
                      <w:spacing w:val="-4"/>
                      <w:sz w:val="16"/>
                      <w:szCs w:val="16"/>
                    </w:rPr>
                    <w:t xml:space="preserve"> </w:t>
                  </w:r>
                  <w:r w:rsidRPr="00DB527D">
                    <w:rPr>
                      <w:rFonts w:ascii="Century Gothic" w:hAnsi="Century Gothic"/>
                      <w:spacing w:val="-10"/>
                      <w:sz w:val="16"/>
                      <w:szCs w:val="16"/>
                    </w:rPr>
                    <w:t>1</w:t>
                  </w:r>
                </w:p>
              </w:tc>
              <w:tc>
                <w:tcPr>
                  <w:tcW w:w="935" w:type="dxa"/>
                </w:tcPr>
                <w:p w14:paraId="65054134" w14:textId="77777777" w:rsidR="005862B9" w:rsidRPr="00DB527D" w:rsidRDefault="005862B9" w:rsidP="001A6A99">
                  <w:pPr>
                    <w:pStyle w:val="TableParagraph"/>
                    <w:rPr>
                      <w:rFonts w:ascii="Century Gothic" w:hAnsi="Century Gothic"/>
                      <w:sz w:val="16"/>
                      <w:szCs w:val="16"/>
                    </w:rPr>
                  </w:pPr>
                </w:p>
              </w:tc>
              <w:tc>
                <w:tcPr>
                  <w:tcW w:w="2410" w:type="dxa"/>
                </w:tcPr>
                <w:p w14:paraId="15A35D88" w14:textId="77777777" w:rsidR="005862B9" w:rsidRPr="00DB527D" w:rsidRDefault="005862B9" w:rsidP="001A6A99">
                  <w:pPr>
                    <w:pStyle w:val="TableParagraph"/>
                    <w:rPr>
                      <w:rFonts w:ascii="Century Gothic" w:hAnsi="Century Gothic"/>
                      <w:sz w:val="16"/>
                      <w:szCs w:val="16"/>
                    </w:rPr>
                  </w:pPr>
                </w:p>
              </w:tc>
              <w:tc>
                <w:tcPr>
                  <w:tcW w:w="2443" w:type="dxa"/>
                </w:tcPr>
                <w:p w14:paraId="3747E4A0" w14:textId="77777777" w:rsidR="005862B9" w:rsidRPr="00DB527D" w:rsidRDefault="005862B9" w:rsidP="001A6A99">
                  <w:pPr>
                    <w:pStyle w:val="TableParagraph"/>
                    <w:rPr>
                      <w:rFonts w:ascii="Century Gothic" w:hAnsi="Century Gothic"/>
                      <w:sz w:val="16"/>
                      <w:szCs w:val="16"/>
                    </w:rPr>
                  </w:pPr>
                </w:p>
              </w:tc>
            </w:tr>
            <w:tr w:rsidR="005862B9" w:rsidRPr="003E2CC6" w14:paraId="19D4E138" w14:textId="77777777" w:rsidTr="001A6A99">
              <w:trPr>
                <w:trHeight w:val="515"/>
              </w:trPr>
              <w:tc>
                <w:tcPr>
                  <w:tcW w:w="2593" w:type="dxa"/>
                </w:tcPr>
                <w:p w14:paraId="0670D77C" w14:textId="77777777" w:rsidR="005862B9" w:rsidRPr="00DB527D" w:rsidRDefault="005862B9" w:rsidP="001A6A99">
                  <w:pPr>
                    <w:pStyle w:val="TableParagraph"/>
                    <w:spacing w:before="119"/>
                    <w:rPr>
                      <w:rFonts w:ascii="Century Gothic" w:hAnsi="Century Gothic"/>
                      <w:sz w:val="16"/>
                      <w:szCs w:val="16"/>
                    </w:rPr>
                  </w:pPr>
                  <w:proofErr w:type="spellStart"/>
                  <w:r w:rsidRPr="00DB527D">
                    <w:rPr>
                      <w:rFonts w:ascii="Century Gothic" w:hAnsi="Century Gothic"/>
                      <w:sz w:val="16"/>
                      <w:szCs w:val="16"/>
                    </w:rPr>
                    <w:t>Abfallart</w:t>
                  </w:r>
                  <w:proofErr w:type="spellEnd"/>
                  <w:r w:rsidRPr="00DB527D">
                    <w:rPr>
                      <w:rFonts w:ascii="Century Gothic" w:hAnsi="Century Gothic"/>
                      <w:spacing w:val="-4"/>
                      <w:sz w:val="16"/>
                      <w:szCs w:val="16"/>
                    </w:rPr>
                    <w:t xml:space="preserve"> </w:t>
                  </w:r>
                  <w:r w:rsidRPr="00DB527D">
                    <w:rPr>
                      <w:rFonts w:ascii="Century Gothic" w:hAnsi="Century Gothic"/>
                      <w:spacing w:val="-10"/>
                      <w:sz w:val="16"/>
                      <w:szCs w:val="16"/>
                    </w:rPr>
                    <w:t>2</w:t>
                  </w:r>
                </w:p>
              </w:tc>
              <w:tc>
                <w:tcPr>
                  <w:tcW w:w="935" w:type="dxa"/>
                </w:tcPr>
                <w:p w14:paraId="32075344" w14:textId="77777777" w:rsidR="005862B9" w:rsidRPr="00DB527D" w:rsidRDefault="005862B9" w:rsidP="001A6A99">
                  <w:pPr>
                    <w:pStyle w:val="TableParagraph"/>
                    <w:rPr>
                      <w:rFonts w:ascii="Century Gothic" w:hAnsi="Century Gothic"/>
                      <w:sz w:val="16"/>
                      <w:szCs w:val="16"/>
                    </w:rPr>
                  </w:pPr>
                </w:p>
              </w:tc>
              <w:tc>
                <w:tcPr>
                  <w:tcW w:w="2410" w:type="dxa"/>
                </w:tcPr>
                <w:p w14:paraId="5E12196A" w14:textId="77777777" w:rsidR="005862B9" w:rsidRPr="00DB527D" w:rsidRDefault="005862B9" w:rsidP="001A6A99">
                  <w:pPr>
                    <w:pStyle w:val="TableParagraph"/>
                    <w:rPr>
                      <w:rFonts w:ascii="Century Gothic" w:hAnsi="Century Gothic"/>
                      <w:sz w:val="16"/>
                      <w:szCs w:val="16"/>
                    </w:rPr>
                  </w:pPr>
                </w:p>
              </w:tc>
              <w:tc>
                <w:tcPr>
                  <w:tcW w:w="2443" w:type="dxa"/>
                </w:tcPr>
                <w:p w14:paraId="7765DCCF" w14:textId="77777777" w:rsidR="005862B9" w:rsidRPr="00DB527D" w:rsidRDefault="005862B9" w:rsidP="001A6A99">
                  <w:pPr>
                    <w:pStyle w:val="TableParagraph"/>
                    <w:rPr>
                      <w:rFonts w:ascii="Century Gothic" w:hAnsi="Century Gothic"/>
                      <w:sz w:val="16"/>
                      <w:szCs w:val="16"/>
                    </w:rPr>
                  </w:pPr>
                </w:p>
              </w:tc>
            </w:tr>
            <w:tr w:rsidR="005862B9" w:rsidRPr="003E2CC6" w14:paraId="542178F0" w14:textId="77777777" w:rsidTr="001A6A99">
              <w:trPr>
                <w:trHeight w:val="516"/>
              </w:trPr>
              <w:tc>
                <w:tcPr>
                  <w:tcW w:w="2593" w:type="dxa"/>
                </w:tcPr>
                <w:p w14:paraId="16D0EA1A" w14:textId="77777777" w:rsidR="005862B9" w:rsidRPr="00DB527D" w:rsidRDefault="005862B9" w:rsidP="001A6A99">
                  <w:pPr>
                    <w:pStyle w:val="TableParagraph"/>
                    <w:spacing w:before="119"/>
                    <w:rPr>
                      <w:rFonts w:ascii="Century Gothic" w:hAnsi="Century Gothic"/>
                      <w:sz w:val="16"/>
                      <w:szCs w:val="16"/>
                    </w:rPr>
                  </w:pPr>
                  <w:r w:rsidRPr="00DB527D">
                    <w:rPr>
                      <w:rFonts w:ascii="Century Gothic" w:hAnsi="Century Gothic"/>
                      <w:spacing w:val="-10"/>
                      <w:sz w:val="16"/>
                      <w:szCs w:val="16"/>
                    </w:rPr>
                    <w:t>…</w:t>
                  </w:r>
                </w:p>
              </w:tc>
              <w:tc>
                <w:tcPr>
                  <w:tcW w:w="935" w:type="dxa"/>
                </w:tcPr>
                <w:p w14:paraId="67B1A93B" w14:textId="77777777" w:rsidR="005862B9" w:rsidRPr="00DB527D" w:rsidRDefault="005862B9" w:rsidP="001A6A99">
                  <w:pPr>
                    <w:pStyle w:val="TableParagraph"/>
                    <w:rPr>
                      <w:rFonts w:ascii="Century Gothic" w:hAnsi="Century Gothic"/>
                      <w:sz w:val="16"/>
                      <w:szCs w:val="16"/>
                    </w:rPr>
                  </w:pPr>
                </w:p>
              </w:tc>
              <w:tc>
                <w:tcPr>
                  <w:tcW w:w="2410" w:type="dxa"/>
                </w:tcPr>
                <w:p w14:paraId="25B628B5" w14:textId="77777777" w:rsidR="005862B9" w:rsidRPr="00DB527D" w:rsidRDefault="005862B9" w:rsidP="001A6A99">
                  <w:pPr>
                    <w:pStyle w:val="TableParagraph"/>
                    <w:rPr>
                      <w:rFonts w:ascii="Century Gothic" w:hAnsi="Century Gothic"/>
                      <w:sz w:val="16"/>
                      <w:szCs w:val="16"/>
                    </w:rPr>
                  </w:pPr>
                </w:p>
              </w:tc>
              <w:tc>
                <w:tcPr>
                  <w:tcW w:w="2443" w:type="dxa"/>
                </w:tcPr>
                <w:p w14:paraId="58446D49" w14:textId="77777777" w:rsidR="005862B9" w:rsidRPr="00DB527D" w:rsidRDefault="005862B9" w:rsidP="001A6A99">
                  <w:pPr>
                    <w:pStyle w:val="TableParagraph"/>
                    <w:rPr>
                      <w:rFonts w:ascii="Century Gothic" w:hAnsi="Century Gothic"/>
                      <w:sz w:val="16"/>
                      <w:szCs w:val="16"/>
                    </w:rPr>
                  </w:pPr>
                </w:p>
              </w:tc>
            </w:tr>
            <w:tr w:rsidR="005862B9" w:rsidRPr="003E2CC6" w14:paraId="1CCFC64F" w14:textId="77777777" w:rsidTr="001A6A99">
              <w:trPr>
                <w:trHeight w:val="517"/>
              </w:trPr>
              <w:tc>
                <w:tcPr>
                  <w:tcW w:w="2593" w:type="dxa"/>
                </w:tcPr>
                <w:p w14:paraId="23296CDA" w14:textId="77777777" w:rsidR="005862B9" w:rsidRPr="00DB527D" w:rsidRDefault="005862B9" w:rsidP="001A6A99">
                  <w:pPr>
                    <w:pStyle w:val="TableParagraph"/>
                    <w:spacing w:before="121"/>
                    <w:rPr>
                      <w:rFonts w:ascii="Century Gothic" w:hAnsi="Century Gothic"/>
                      <w:b/>
                      <w:sz w:val="16"/>
                      <w:szCs w:val="16"/>
                    </w:rPr>
                  </w:pPr>
                  <w:proofErr w:type="spellStart"/>
                  <w:r w:rsidRPr="00DB527D">
                    <w:rPr>
                      <w:rFonts w:ascii="Century Gothic" w:hAnsi="Century Gothic"/>
                      <w:b/>
                      <w:sz w:val="16"/>
                      <w:szCs w:val="16"/>
                    </w:rPr>
                    <w:t>Gefährliche</w:t>
                  </w:r>
                  <w:proofErr w:type="spellEnd"/>
                  <w:r w:rsidRPr="00DB527D">
                    <w:rPr>
                      <w:rFonts w:ascii="Century Gothic" w:hAnsi="Century Gothic"/>
                      <w:b/>
                      <w:spacing w:val="-5"/>
                      <w:sz w:val="16"/>
                      <w:szCs w:val="16"/>
                    </w:rPr>
                    <w:t xml:space="preserve"> </w:t>
                  </w:r>
                  <w:proofErr w:type="spellStart"/>
                  <w:r w:rsidRPr="00DB527D">
                    <w:rPr>
                      <w:rFonts w:ascii="Century Gothic" w:hAnsi="Century Gothic"/>
                      <w:b/>
                      <w:spacing w:val="-2"/>
                      <w:sz w:val="16"/>
                      <w:szCs w:val="16"/>
                    </w:rPr>
                    <w:t>Abfälle</w:t>
                  </w:r>
                  <w:proofErr w:type="spellEnd"/>
                </w:p>
              </w:tc>
              <w:tc>
                <w:tcPr>
                  <w:tcW w:w="935" w:type="dxa"/>
                </w:tcPr>
                <w:p w14:paraId="07419C9F" w14:textId="77777777" w:rsidR="005862B9" w:rsidRPr="00DB527D" w:rsidRDefault="005862B9" w:rsidP="001A6A99">
                  <w:pPr>
                    <w:pStyle w:val="TableParagraph"/>
                    <w:rPr>
                      <w:rFonts w:ascii="Century Gothic" w:hAnsi="Century Gothic"/>
                      <w:sz w:val="16"/>
                      <w:szCs w:val="16"/>
                    </w:rPr>
                  </w:pPr>
                </w:p>
              </w:tc>
              <w:tc>
                <w:tcPr>
                  <w:tcW w:w="2410" w:type="dxa"/>
                </w:tcPr>
                <w:p w14:paraId="7B2246CA" w14:textId="77777777" w:rsidR="005862B9" w:rsidRPr="00DB527D" w:rsidRDefault="005862B9" w:rsidP="001A6A99">
                  <w:pPr>
                    <w:pStyle w:val="TableParagraph"/>
                    <w:rPr>
                      <w:rFonts w:ascii="Century Gothic" w:hAnsi="Century Gothic"/>
                      <w:sz w:val="16"/>
                      <w:szCs w:val="16"/>
                    </w:rPr>
                  </w:pPr>
                </w:p>
              </w:tc>
              <w:tc>
                <w:tcPr>
                  <w:tcW w:w="2443" w:type="dxa"/>
                </w:tcPr>
                <w:p w14:paraId="6D02BB13" w14:textId="77777777" w:rsidR="005862B9" w:rsidRPr="00DB527D" w:rsidRDefault="005862B9" w:rsidP="001A6A99">
                  <w:pPr>
                    <w:pStyle w:val="TableParagraph"/>
                    <w:rPr>
                      <w:rFonts w:ascii="Century Gothic" w:hAnsi="Century Gothic"/>
                      <w:sz w:val="16"/>
                      <w:szCs w:val="16"/>
                    </w:rPr>
                  </w:pPr>
                </w:p>
              </w:tc>
            </w:tr>
            <w:tr w:rsidR="005862B9" w:rsidRPr="003E2CC6" w14:paraId="3B109B9E" w14:textId="77777777" w:rsidTr="001A6A99">
              <w:trPr>
                <w:trHeight w:val="515"/>
              </w:trPr>
              <w:tc>
                <w:tcPr>
                  <w:tcW w:w="2593" w:type="dxa"/>
                </w:tcPr>
                <w:p w14:paraId="69F788A8" w14:textId="77777777" w:rsidR="005862B9" w:rsidRPr="00DB527D" w:rsidRDefault="005862B9" w:rsidP="001A6A99">
                  <w:pPr>
                    <w:pStyle w:val="TableParagraph"/>
                    <w:spacing w:before="119"/>
                    <w:rPr>
                      <w:rFonts w:ascii="Century Gothic" w:hAnsi="Century Gothic"/>
                      <w:sz w:val="16"/>
                      <w:szCs w:val="16"/>
                    </w:rPr>
                  </w:pPr>
                  <w:proofErr w:type="spellStart"/>
                  <w:r w:rsidRPr="00DB527D">
                    <w:rPr>
                      <w:rFonts w:ascii="Century Gothic" w:hAnsi="Century Gothic"/>
                      <w:sz w:val="16"/>
                      <w:szCs w:val="16"/>
                    </w:rPr>
                    <w:t>Abfallart</w:t>
                  </w:r>
                  <w:proofErr w:type="spellEnd"/>
                  <w:r w:rsidRPr="00DB527D">
                    <w:rPr>
                      <w:rFonts w:ascii="Century Gothic" w:hAnsi="Century Gothic"/>
                      <w:spacing w:val="-4"/>
                      <w:sz w:val="16"/>
                      <w:szCs w:val="16"/>
                    </w:rPr>
                    <w:t xml:space="preserve"> </w:t>
                  </w:r>
                  <w:r w:rsidRPr="00DB527D">
                    <w:rPr>
                      <w:rFonts w:ascii="Century Gothic" w:hAnsi="Century Gothic"/>
                      <w:spacing w:val="-10"/>
                      <w:sz w:val="16"/>
                      <w:szCs w:val="16"/>
                    </w:rPr>
                    <w:t>1</w:t>
                  </w:r>
                </w:p>
              </w:tc>
              <w:tc>
                <w:tcPr>
                  <w:tcW w:w="935" w:type="dxa"/>
                </w:tcPr>
                <w:p w14:paraId="58428B91" w14:textId="77777777" w:rsidR="005862B9" w:rsidRPr="00DB527D" w:rsidRDefault="005862B9" w:rsidP="001A6A99">
                  <w:pPr>
                    <w:pStyle w:val="TableParagraph"/>
                    <w:rPr>
                      <w:rFonts w:ascii="Century Gothic" w:hAnsi="Century Gothic"/>
                      <w:sz w:val="16"/>
                      <w:szCs w:val="16"/>
                    </w:rPr>
                  </w:pPr>
                </w:p>
              </w:tc>
              <w:tc>
                <w:tcPr>
                  <w:tcW w:w="2410" w:type="dxa"/>
                </w:tcPr>
                <w:p w14:paraId="0BF12128" w14:textId="77777777" w:rsidR="005862B9" w:rsidRPr="00DB527D" w:rsidRDefault="005862B9" w:rsidP="001A6A99">
                  <w:pPr>
                    <w:pStyle w:val="TableParagraph"/>
                    <w:rPr>
                      <w:rFonts w:ascii="Century Gothic" w:hAnsi="Century Gothic"/>
                      <w:sz w:val="16"/>
                      <w:szCs w:val="16"/>
                    </w:rPr>
                  </w:pPr>
                </w:p>
              </w:tc>
              <w:tc>
                <w:tcPr>
                  <w:tcW w:w="2443" w:type="dxa"/>
                </w:tcPr>
                <w:p w14:paraId="3C91A917" w14:textId="77777777" w:rsidR="005862B9" w:rsidRPr="00DB527D" w:rsidRDefault="005862B9" w:rsidP="001A6A99">
                  <w:pPr>
                    <w:pStyle w:val="TableParagraph"/>
                    <w:rPr>
                      <w:rFonts w:ascii="Century Gothic" w:hAnsi="Century Gothic"/>
                      <w:sz w:val="16"/>
                      <w:szCs w:val="16"/>
                    </w:rPr>
                  </w:pPr>
                </w:p>
              </w:tc>
            </w:tr>
            <w:tr w:rsidR="005862B9" w:rsidRPr="003E2CC6" w14:paraId="7CE1733C" w14:textId="77777777" w:rsidTr="001A6A99">
              <w:trPr>
                <w:trHeight w:val="515"/>
              </w:trPr>
              <w:tc>
                <w:tcPr>
                  <w:tcW w:w="2593" w:type="dxa"/>
                </w:tcPr>
                <w:p w14:paraId="072EC216" w14:textId="77777777" w:rsidR="005862B9" w:rsidRPr="00DB527D" w:rsidRDefault="005862B9" w:rsidP="001A6A99">
                  <w:pPr>
                    <w:pStyle w:val="TableParagraph"/>
                    <w:spacing w:before="119"/>
                    <w:rPr>
                      <w:rFonts w:ascii="Century Gothic" w:hAnsi="Century Gothic"/>
                      <w:sz w:val="16"/>
                      <w:szCs w:val="16"/>
                    </w:rPr>
                  </w:pPr>
                  <w:r w:rsidRPr="00DB527D">
                    <w:rPr>
                      <w:rFonts w:ascii="Century Gothic" w:hAnsi="Century Gothic"/>
                      <w:spacing w:val="-10"/>
                      <w:sz w:val="16"/>
                      <w:szCs w:val="16"/>
                    </w:rPr>
                    <w:t>…</w:t>
                  </w:r>
                </w:p>
              </w:tc>
              <w:tc>
                <w:tcPr>
                  <w:tcW w:w="935" w:type="dxa"/>
                </w:tcPr>
                <w:p w14:paraId="27D8769F" w14:textId="77777777" w:rsidR="005862B9" w:rsidRPr="00DB527D" w:rsidRDefault="005862B9" w:rsidP="001A6A99">
                  <w:pPr>
                    <w:pStyle w:val="TableParagraph"/>
                    <w:rPr>
                      <w:rFonts w:ascii="Century Gothic" w:hAnsi="Century Gothic"/>
                      <w:sz w:val="16"/>
                      <w:szCs w:val="16"/>
                    </w:rPr>
                  </w:pPr>
                </w:p>
              </w:tc>
              <w:tc>
                <w:tcPr>
                  <w:tcW w:w="2410" w:type="dxa"/>
                </w:tcPr>
                <w:p w14:paraId="364B872E" w14:textId="77777777" w:rsidR="005862B9" w:rsidRPr="00DB527D" w:rsidRDefault="005862B9" w:rsidP="001A6A99">
                  <w:pPr>
                    <w:pStyle w:val="TableParagraph"/>
                    <w:rPr>
                      <w:rFonts w:ascii="Century Gothic" w:hAnsi="Century Gothic"/>
                      <w:sz w:val="16"/>
                      <w:szCs w:val="16"/>
                    </w:rPr>
                  </w:pPr>
                </w:p>
              </w:tc>
              <w:tc>
                <w:tcPr>
                  <w:tcW w:w="2443" w:type="dxa"/>
                </w:tcPr>
                <w:p w14:paraId="0A8DCC40" w14:textId="77777777" w:rsidR="005862B9" w:rsidRPr="00DB527D" w:rsidRDefault="005862B9" w:rsidP="001A6A99">
                  <w:pPr>
                    <w:pStyle w:val="TableParagraph"/>
                    <w:rPr>
                      <w:rFonts w:ascii="Century Gothic" w:hAnsi="Century Gothic"/>
                      <w:sz w:val="16"/>
                      <w:szCs w:val="16"/>
                    </w:rPr>
                  </w:pPr>
                </w:p>
              </w:tc>
            </w:tr>
          </w:tbl>
          <w:p w14:paraId="700EC9A4" w14:textId="77777777" w:rsidR="005862B9" w:rsidRPr="003E2CC6" w:rsidRDefault="005862B9" w:rsidP="001A6A99">
            <w:pPr>
              <w:tabs>
                <w:tab w:val="left" w:pos="790"/>
              </w:tabs>
              <w:spacing w:before="0"/>
              <w:contextualSpacing/>
              <w:rPr>
                <w:b/>
                <w:sz w:val="18"/>
                <w:szCs w:val="18"/>
              </w:rPr>
            </w:pPr>
          </w:p>
        </w:tc>
      </w:tr>
      <w:tr w:rsidR="005862B9" w:rsidRPr="003E2CC6" w14:paraId="3A2D1DAC" w14:textId="77777777" w:rsidTr="005862B9">
        <w:trPr>
          <w:trHeight w:val="731"/>
        </w:trPr>
        <w:tc>
          <w:tcPr>
            <w:tcW w:w="422" w:type="dxa"/>
          </w:tcPr>
          <w:p w14:paraId="68EEBF0A" w14:textId="77777777" w:rsidR="005862B9" w:rsidRPr="003E2CC6" w:rsidRDefault="005862B9" w:rsidP="001A6A99">
            <w:pPr>
              <w:spacing w:before="0"/>
              <w:contextualSpacing/>
              <w:jc w:val="left"/>
              <w:rPr>
                <w:sz w:val="18"/>
                <w:szCs w:val="18"/>
              </w:rPr>
            </w:pPr>
          </w:p>
        </w:tc>
        <w:tc>
          <w:tcPr>
            <w:tcW w:w="8645" w:type="dxa"/>
          </w:tcPr>
          <w:p w14:paraId="2A23CAF0" w14:textId="77777777" w:rsidR="005862B9" w:rsidRPr="003E2CC6" w:rsidRDefault="005862B9" w:rsidP="001A6A99">
            <w:pPr>
              <w:widowControl w:val="0"/>
              <w:tabs>
                <w:tab w:val="left" w:pos="568"/>
              </w:tabs>
              <w:autoSpaceDE w:val="0"/>
              <w:autoSpaceDN w:val="0"/>
              <w:rPr>
                <w:sz w:val="18"/>
                <w:szCs w:val="18"/>
              </w:rPr>
            </w:pPr>
            <w:r w:rsidRPr="003E2CC6">
              <w:rPr>
                <w:b/>
                <w:sz w:val="18"/>
                <w:szCs w:val="18"/>
              </w:rPr>
              <w:t>106.</w:t>
            </w:r>
            <w:r w:rsidRPr="003E2CC6">
              <w:rPr>
                <w:color w:val="1B1B1B"/>
                <w:sz w:val="18"/>
                <w:szCs w:val="18"/>
              </w:rPr>
              <w:t xml:space="preserve"> Beispiele für </w:t>
            </w:r>
            <w:r w:rsidRPr="003E2CC6">
              <w:rPr>
                <w:b/>
                <w:i/>
                <w:color w:val="1B1B1B"/>
                <w:sz w:val="18"/>
                <w:szCs w:val="18"/>
              </w:rPr>
              <w:t>gefährliche Abfälle</w:t>
            </w:r>
            <w:r w:rsidRPr="003E2CC6">
              <w:rPr>
                <w:color w:val="1B1B1B"/>
                <w:sz w:val="18"/>
                <w:szCs w:val="18"/>
              </w:rPr>
              <w:t>, die in kleinen Unternehmen anfallen können, sind Batterien, Altöl, Pestizide, quecksilberhaltige Geräte und Leuchtstofflampen.</w:t>
            </w:r>
          </w:p>
        </w:tc>
      </w:tr>
      <w:tr w:rsidR="005862B9" w:rsidRPr="003E2CC6" w14:paraId="7FBC68F2" w14:textId="77777777" w:rsidTr="005862B9">
        <w:trPr>
          <w:trHeight w:val="1154"/>
        </w:trPr>
        <w:tc>
          <w:tcPr>
            <w:tcW w:w="422" w:type="dxa"/>
          </w:tcPr>
          <w:p w14:paraId="6FD82A12" w14:textId="77777777" w:rsidR="005862B9" w:rsidRPr="003E2CC6" w:rsidRDefault="005862B9" w:rsidP="001A6A99">
            <w:pPr>
              <w:spacing w:before="0"/>
              <w:contextualSpacing/>
              <w:jc w:val="left"/>
              <w:rPr>
                <w:sz w:val="18"/>
                <w:szCs w:val="18"/>
              </w:rPr>
            </w:pPr>
          </w:p>
        </w:tc>
        <w:tc>
          <w:tcPr>
            <w:tcW w:w="8645" w:type="dxa"/>
          </w:tcPr>
          <w:p w14:paraId="52D2E588" w14:textId="77777777" w:rsidR="005862B9" w:rsidRPr="003E2CC6" w:rsidRDefault="005862B9" w:rsidP="001A6A99">
            <w:pPr>
              <w:widowControl w:val="0"/>
              <w:tabs>
                <w:tab w:val="left" w:pos="568"/>
              </w:tabs>
              <w:autoSpaceDE w:val="0"/>
              <w:autoSpaceDN w:val="0"/>
              <w:rPr>
                <w:b/>
                <w:sz w:val="18"/>
                <w:szCs w:val="18"/>
              </w:rPr>
            </w:pPr>
            <w:r w:rsidRPr="003E2CC6">
              <w:rPr>
                <w:b/>
                <w:sz w:val="18"/>
                <w:szCs w:val="18"/>
              </w:rPr>
              <w:t>107.</w:t>
            </w:r>
            <w:r>
              <w:rPr>
                <w:b/>
                <w:sz w:val="18"/>
                <w:szCs w:val="18"/>
              </w:rPr>
              <w:t xml:space="preserve"> </w:t>
            </w:r>
            <w:r w:rsidRPr="003E2CC6">
              <w:rPr>
                <w:color w:val="1B1B1B"/>
                <w:sz w:val="18"/>
                <w:szCs w:val="18"/>
              </w:rPr>
              <w:t>Das Unternehmen kann weitere Aufschlüsselungen vorlegen, in denen weitere Arten</w:t>
            </w:r>
            <w:r w:rsidRPr="003E2CC6">
              <w:rPr>
                <w:color w:val="1B1B1B"/>
                <w:spacing w:val="40"/>
                <w:sz w:val="18"/>
                <w:szCs w:val="18"/>
              </w:rPr>
              <w:t xml:space="preserve"> </w:t>
            </w:r>
            <w:r w:rsidRPr="003E2CC6">
              <w:rPr>
                <w:color w:val="1B1B1B"/>
                <w:sz w:val="18"/>
                <w:szCs w:val="18"/>
              </w:rPr>
              <w:t xml:space="preserve">nicht gefährlicher und </w:t>
            </w:r>
            <w:r w:rsidRPr="003E2CC6">
              <w:rPr>
                <w:b/>
                <w:i/>
                <w:color w:val="1B1B1B"/>
                <w:sz w:val="18"/>
                <w:szCs w:val="18"/>
              </w:rPr>
              <w:t xml:space="preserve">gefährlicher Abfälle </w:t>
            </w:r>
            <w:r w:rsidRPr="003E2CC6">
              <w:rPr>
                <w:color w:val="1B1B1B"/>
                <w:sz w:val="18"/>
                <w:szCs w:val="18"/>
              </w:rPr>
              <w:t xml:space="preserve">angegeben werden. Dafür kann es das Verzeichnis der Abfallbeschreibungen heranziehen, die in den Sozialkennzahlen des </w:t>
            </w:r>
            <w:hyperlink r:id="rId27">
              <w:r w:rsidRPr="003E2CC6">
                <w:rPr>
                  <w:color w:val="1B1B1B"/>
                  <w:sz w:val="18"/>
                  <w:szCs w:val="18"/>
                </w:rPr>
                <w:t>Europäischen Abfallkatalogs</w:t>
              </w:r>
            </w:hyperlink>
            <w:r w:rsidRPr="003E2CC6">
              <w:rPr>
                <w:color w:val="1B1B1B"/>
                <w:sz w:val="18"/>
                <w:szCs w:val="18"/>
              </w:rPr>
              <w:t xml:space="preserve"> zu finden sind.</w:t>
            </w:r>
          </w:p>
        </w:tc>
      </w:tr>
    </w:tbl>
    <w:p w14:paraId="7A13043F" w14:textId="77777777" w:rsidR="006966A5" w:rsidRDefault="006966A5" w:rsidP="00B23545">
      <w:pPr>
        <w:pStyle w:val="Standardeinzug"/>
      </w:pPr>
    </w:p>
    <w:p w14:paraId="4696DA4D" w14:textId="77777777" w:rsidR="006966A5" w:rsidRDefault="006966A5" w:rsidP="006966A5">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6966A5" w14:paraId="61082FA4"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244187BA" w14:textId="77777777" w:rsidR="006966A5" w:rsidRPr="00852A70" w:rsidRDefault="006966A5"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7</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0100B68D" w14:textId="77777777" w:rsidR="006966A5" w:rsidRPr="00852A70" w:rsidRDefault="006966A5"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Ressourcennutzung, Kreislaufwirtschaft und Abfallwirtschaft;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367F9BF" w14:textId="77777777" w:rsidR="006966A5" w:rsidRPr="003C0F68" w:rsidRDefault="006966A5"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6E4C28C" w14:textId="77777777" w:rsidR="006966A5" w:rsidRPr="00852A70" w:rsidRDefault="006966A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7</w:t>
            </w:r>
          </w:p>
        </w:tc>
      </w:tr>
    </w:tbl>
    <w:p w14:paraId="1218804F" w14:textId="77777777" w:rsidR="006966A5" w:rsidRDefault="006966A5" w:rsidP="006966A5">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6966A5" w:rsidRPr="00122B7B" w14:paraId="3516A871"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0FF0AB3" w14:textId="77777777" w:rsidR="006966A5" w:rsidRPr="00250E4E" w:rsidRDefault="006966A5"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634A511D" w14:textId="77777777" w:rsidR="006966A5" w:rsidRPr="00565B47" w:rsidRDefault="006966A5"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4148C7E6" w14:textId="77777777" w:rsidR="006966A5" w:rsidRDefault="006966A5" w:rsidP="006966A5">
      <w:pPr>
        <w:pStyle w:val="Standardeinzug"/>
        <w:ind w:left="0"/>
        <w:rPr>
          <w:sz w:val="4"/>
          <w:szCs w:val="4"/>
        </w:rPr>
      </w:pPr>
    </w:p>
    <w:tbl>
      <w:tblPr>
        <w:tblStyle w:val="Tabellenraster"/>
        <w:tblW w:w="9067" w:type="dxa"/>
        <w:tblLook w:val="04A0" w:firstRow="1" w:lastRow="0" w:firstColumn="1" w:lastColumn="0" w:noHBand="0" w:noVBand="1"/>
      </w:tblPr>
      <w:tblGrid>
        <w:gridCol w:w="422"/>
        <w:gridCol w:w="8645"/>
      </w:tblGrid>
      <w:tr w:rsidR="00B23545" w:rsidRPr="00A40F99" w14:paraId="4FF1D7B8" w14:textId="77777777" w:rsidTr="00A17DCD">
        <w:trPr>
          <w:trHeight w:val="620"/>
        </w:trPr>
        <w:tc>
          <w:tcPr>
            <w:tcW w:w="422" w:type="dxa"/>
            <w:vAlign w:val="center"/>
          </w:tcPr>
          <w:p w14:paraId="20299C05" w14:textId="77777777" w:rsidR="00B23545" w:rsidRPr="00A40F99" w:rsidRDefault="00B23545" w:rsidP="00B23545">
            <w:pPr>
              <w:spacing w:before="0"/>
              <w:contextualSpacing/>
              <w:jc w:val="left"/>
              <w:rPr>
                <w:sz w:val="18"/>
                <w:szCs w:val="18"/>
              </w:rPr>
            </w:pPr>
          </w:p>
        </w:tc>
        <w:tc>
          <w:tcPr>
            <w:tcW w:w="8645" w:type="dxa"/>
            <w:vAlign w:val="center"/>
          </w:tcPr>
          <w:p w14:paraId="77534102" w14:textId="77777777" w:rsidR="00B23545" w:rsidRPr="00A40F99" w:rsidRDefault="00B23545" w:rsidP="00B23545">
            <w:pPr>
              <w:spacing w:before="0"/>
              <w:ind w:right="425"/>
              <w:jc w:val="left"/>
              <w:rPr>
                <w:b/>
                <w:color w:val="1B1B1B"/>
                <w:sz w:val="18"/>
                <w:szCs w:val="18"/>
              </w:rPr>
            </w:pPr>
            <w:r>
              <w:rPr>
                <w:i/>
                <w:color w:val="1B1B1B"/>
                <w:sz w:val="18"/>
                <w:szCs w:val="18"/>
              </w:rPr>
              <w:t>Leitlinien zum jährlichen Massenstrom der verwendeten relevanten Materialien</w:t>
            </w:r>
          </w:p>
        </w:tc>
      </w:tr>
      <w:tr w:rsidR="00B23545" w:rsidRPr="003E2CC6" w14:paraId="3A629BFA" w14:textId="77777777" w:rsidTr="00500FC4">
        <w:trPr>
          <w:trHeight w:val="4102"/>
        </w:trPr>
        <w:tc>
          <w:tcPr>
            <w:tcW w:w="422" w:type="dxa"/>
          </w:tcPr>
          <w:p w14:paraId="0BEDA090" w14:textId="77777777" w:rsidR="00B23545" w:rsidRPr="003E2CC6" w:rsidRDefault="00B23545" w:rsidP="001A6A99">
            <w:pPr>
              <w:spacing w:before="0"/>
              <w:contextualSpacing/>
              <w:jc w:val="left"/>
              <w:rPr>
                <w:sz w:val="18"/>
                <w:szCs w:val="18"/>
              </w:rPr>
            </w:pPr>
          </w:p>
        </w:tc>
        <w:tc>
          <w:tcPr>
            <w:tcW w:w="8645" w:type="dxa"/>
          </w:tcPr>
          <w:p w14:paraId="36356B50" w14:textId="77777777" w:rsidR="00B23545" w:rsidRPr="003E2CC6" w:rsidRDefault="00B23545" w:rsidP="001A6A99">
            <w:pPr>
              <w:widowControl w:val="0"/>
              <w:tabs>
                <w:tab w:val="left" w:pos="568"/>
              </w:tabs>
              <w:autoSpaceDE w:val="0"/>
              <w:autoSpaceDN w:val="0"/>
              <w:spacing w:before="121"/>
              <w:rPr>
                <w:b/>
                <w:sz w:val="18"/>
                <w:szCs w:val="18"/>
              </w:rPr>
            </w:pPr>
            <w:r w:rsidRPr="003E2CC6">
              <w:rPr>
                <w:b/>
                <w:sz w:val="18"/>
                <w:szCs w:val="18"/>
              </w:rPr>
              <w:t>108.</w:t>
            </w:r>
            <w:r w:rsidRPr="003E2CC6">
              <w:rPr>
                <w:color w:val="1B1B1B"/>
                <w:sz w:val="18"/>
                <w:szCs w:val="18"/>
              </w:rPr>
              <w:t xml:space="preserve"> Der jährliche Massenstrom ist ein Indikator, der mit den EMAS-Anforderungen an die Effizienz des Materialverbrauchs im Einklang steht und die Abhängigkeit eines Unternehmens von bestimmten Materialien in seiner Geschäftstätigkeit veranschaulicht (z.</w:t>
            </w:r>
            <w:r w:rsidRPr="003E2CC6">
              <w:rPr>
                <w:color w:val="1B1B1B"/>
                <w:spacing w:val="-2"/>
                <w:sz w:val="18"/>
                <w:szCs w:val="18"/>
              </w:rPr>
              <w:t xml:space="preserve"> </w:t>
            </w:r>
            <w:r w:rsidRPr="003E2CC6">
              <w:rPr>
                <w:color w:val="1B1B1B"/>
                <w:sz w:val="18"/>
                <w:szCs w:val="18"/>
              </w:rPr>
              <w:t>B. Holz und Stahl im Baugewerbe). Das Unternehmen muss in diesem</w:t>
            </w:r>
            <w:r w:rsidRPr="003E2CC6">
              <w:rPr>
                <w:color w:val="1B1B1B"/>
                <w:spacing w:val="40"/>
                <w:sz w:val="18"/>
                <w:szCs w:val="18"/>
              </w:rPr>
              <w:t xml:space="preserve"> </w:t>
            </w:r>
            <w:r w:rsidRPr="003E2CC6">
              <w:rPr>
                <w:color w:val="1B1B1B"/>
                <w:sz w:val="18"/>
                <w:szCs w:val="18"/>
              </w:rPr>
              <w:t>Zusammenhang Informationen über die verwendeten Materialien bereitstellen, was sowohl von Lieferanten erworbene Materialien als auch aus der eigenen Produktion stammende Materialien einschließt. Um den jährlichen Massenstrom der verwendeten relevanten Materialien rechnerisch zu ermitteln, muss das Unternehmen zunächst die spezifischen wesentlichen Materialien bestimmen, von denen seine Geschäftstätigkeit abhängt und deren Materialeffizienz bewertet werden muss (z.</w:t>
            </w:r>
            <w:r w:rsidRPr="003E2CC6">
              <w:rPr>
                <w:color w:val="1B1B1B"/>
                <w:spacing w:val="-2"/>
                <w:sz w:val="18"/>
                <w:szCs w:val="18"/>
              </w:rPr>
              <w:t xml:space="preserve"> </w:t>
            </w:r>
            <w:r w:rsidRPr="003E2CC6">
              <w:rPr>
                <w:color w:val="1B1B1B"/>
                <w:sz w:val="18"/>
                <w:szCs w:val="18"/>
              </w:rPr>
              <w:t>B. Materialeffizienz von Holz). Werden verschiedene Arten von Materialien verwendet, muss das Unternehmen den jährlichen Massenstrom (d.</w:t>
            </w:r>
            <w:r w:rsidRPr="003E2CC6">
              <w:rPr>
                <w:color w:val="1B1B1B"/>
                <w:spacing w:val="-1"/>
                <w:sz w:val="18"/>
                <w:szCs w:val="18"/>
              </w:rPr>
              <w:t xml:space="preserve"> </w:t>
            </w:r>
            <w:r w:rsidRPr="003E2CC6">
              <w:rPr>
                <w:color w:val="1B1B1B"/>
                <w:sz w:val="18"/>
                <w:szCs w:val="18"/>
              </w:rPr>
              <w:t>h. das Gesamtgewicht jedes verwendeten relevanten Materials, z.</w:t>
            </w:r>
            <w:r w:rsidRPr="003E2CC6">
              <w:rPr>
                <w:color w:val="1B1B1B"/>
                <w:spacing w:val="-2"/>
                <w:sz w:val="18"/>
                <w:szCs w:val="18"/>
              </w:rPr>
              <w:t xml:space="preserve"> </w:t>
            </w:r>
            <w:r w:rsidRPr="003E2CC6">
              <w:rPr>
                <w:color w:val="1B1B1B"/>
                <w:sz w:val="18"/>
                <w:szCs w:val="18"/>
              </w:rPr>
              <w:t>B. gekaufte Tonnen Holz) für jedes wesentliche Material getrennt in geeigneter Weise angeben, z.</w:t>
            </w:r>
            <w:r w:rsidRPr="003E2CC6">
              <w:rPr>
                <w:color w:val="1B1B1B"/>
                <w:spacing w:val="-1"/>
                <w:sz w:val="18"/>
                <w:szCs w:val="18"/>
              </w:rPr>
              <w:t xml:space="preserve"> </w:t>
            </w:r>
            <w:r w:rsidRPr="003E2CC6">
              <w:rPr>
                <w:color w:val="1B1B1B"/>
                <w:sz w:val="18"/>
                <w:szCs w:val="18"/>
              </w:rPr>
              <w:t>B. aufgeschlüsselt nach Verwendung (</w:t>
            </w:r>
            <w:r w:rsidRPr="003E2CC6">
              <w:rPr>
                <w:i/>
                <w:color w:val="1B1B1B"/>
                <w:sz w:val="18"/>
                <w:szCs w:val="18"/>
              </w:rPr>
              <w:t>EMAS-Nutzerhandbuch</w:t>
            </w:r>
            <w:r w:rsidRPr="003E2CC6">
              <w:rPr>
                <w:color w:val="1B1B1B"/>
                <w:sz w:val="18"/>
                <w:szCs w:val="18"/>
              </w:rPr>
              <w:t>). Der Massenstrom der verwendeten relevanten Materialien ergibt sich aus der Summe des Gewichts aller verwendeten Materialien, einschließlich Rohstoffe, Hilfsstoffe, Einsatzstoffe, Halbzeuge usw. (ausgenommen Energiequellen und Wasser). Dieser Indikator ist vorzugsweise in Gewichtseinheiten (z.</w:t>
            </w:r>
            <w:r w:rsidRPr="003E2CC6">
              <w:rPr>
                <w:color w:val="1B1B1B"/>
                <w:spacing w:val="-1"/>
                <w:sz w:val="18"/>
                <w:szCs w:val="18"/>
              </w:rPr>
              <w:t xml:space="preserve"> </w:t>
            </w:r>
            <w:r w:rsidRPr="003E2CC6">
              <w:rPr>
                <w:color w:val="1B1B1B"/>
                <w:sz w:val="18"/>
                <w:szCs w:val="18"/>
              </w:rPr>
              <w:t>B. Kilogramm oder Tonnen), Volumeneinheiten (z. B. m</w:t>
            </w:r>
            <w:r w:rsidRPr="003E2CC6">
              <w:rPr>
                <w:color w:val="1B1B1B"/>
                <w:sz w:val="18"/>
                <w:szCs w:val="18"/>
                <w:vertAlign w:val="superscript"/>
              </w:rPr>
              <w:t>3</w:t>
            </w:r>
            <w:r w:rsidRPr="003E2CC6">
              <w:rPr>
                <w:color w:val="1B1B1B"/>
                <w:sz w:val="18"/>
                <w:szCs w:val="18"/>
              </w:rPr>
              <w:t>) oder anderen branchenüblichen Maßeinheiten anzugeben.</w:t>
            </w:r>
          </w:p>
        </w:tc>
      </w:tr>
      <w:tr w:rsidR="00B23545" w:rsidRPr="00A40F99" w14:paraId="6477DB07" w14:textId="77777777" w:rsidTr="00EB4A69">
        <w:trPr>
          <w:trHeight w:val="699"/>
        </w:trPr>
        <w:tc>
          <w:tcPr>
            <w:tcW w:w="422" w:type="dxa"/>
            <w:vAlign w:val="center"/>
          </w:tcPr>
          <w:p w14:paraId="74069D55" w14:textId="77777777" w:rsidR="00B23545" w:rsidRPr="00A40F99" w:rsidRDefault="00B23545" w:rsidP="00B23545">
            <w:pPr>
              <w:spacing w:before="0"/>
              <w:contextualSpacing/>
              <w:jc w:val="left"/>
              <w:rPr>
                <w:sz w:val="18"/>
                <w:szCs w:val="18"/>
              </w:rPr>
            </w:pPr>
          </w:p>
        </w:tc>
        <w:tc>
          <w:tcPr>
            <w:tcW w:w="8645" w:type="dxa"/>
            <w:vAlign w:val="center"/>
          </w:tcPr>
          <w:p w14:paraId="3CCECC13" w14:textId="77777777" w:rsidR="00B23545" w:rsidRPr="00A40F99" w:rsidRDefault="00B23545" w:rsidP="00B23545">
            <w:pPr>
              <w:spacing w:before="0"/>
              <w:ind w:right="425"/>
              <w:jc w:val="left"/>
              <w:rPr>
                <w:b/>
                <w:color w:val="1B1B1B"/>
                <w:sz w:val="18"/>
                <w:szCs w:val="18"/>
              </w:rPr>
            </w:pPr>
            <w:r>
              <w:rPr>
                <w:i/>
                <w:color w:val="1B1B1B"/>
                <w:sz w:val="18"/>
                <w:szCs w:val="18"/>
              </w:rPr>
              <w:t>Leitlinien zur Ermittlung von Prozessen in den Bereichen Herstellung, Baugewerbe/Bau und/oder Abfüllen/Verpacken</w:t>
            </w:r>
          </w:p>
        </w:tc>
      </w:tr>
      <w:tr w:rsidR="00B23545" w:rsidRPr="003E2CC6" w14:paraId="51861690" w14:textId="77777777" w:rsidTr="00EB4A69">
        <w:trPr>
          <w:trHeight w:val="1262"/>
        </w:trPr>
        <w:tc>
          <w:tcPr>
            <w:tcW w:w="422" w:type="dxa"/>
          </w:tcPr>
          <w:p w14:paraId="651A8B7C" w14:textId="77777777" w:rsidR="00B23545" w:rsidRPr="003E2CC6" w:rsidRDefault="00B23545" w:rsidP="001A6A99">
            <w:pPr>
              <w:spacing w:before="0"/>
              <w:contextualSpacing/>
              <w:jc w:val="left"/>
              <w:rPr>
                <w:sz w:val="18"/>
                <w:szCs w:val="18"/>
              </w:rPr>
            </w:pPr>
          </w:p>
        </w:tc>
        <w:tc>
          <w:tcPr>
            <w:tcW w:w="8645" w:type="dxa"/>
          </w:tcPr>
          <w:p w14:paraId="4665FC1F" w14:textId="77777777" w:rsidR="00B23545" w:rsidRPr="003E2CC6" w:rsidRDefault="00B23545" w:rsidP="001A6A99">
            <w:pPr>
              <w:widowControl w:val="0"/>
              <w:tabs>
                <w:tab w:val="left" w:pos="568"/>
              </w:tabs>
              <w:autoSpaceDE w:val="0"/>
              <w:autoSpaceDN w:val="0"/>
              <w:rPr>
                <w:b/>
                <w:sz w:val="18"/>
                <w:szCs w:val="18"/>
              </w:rPr>
            </w:pPr>
            <w:r w:rsidRPr="003E2CC6">
              <w:rPr>
                <w:b/>
                <w:sz w:val="18"/>
                <w:szCs w:val="18"/>
              </w:rPr>
              <w:t>109.</w:t>
            </w:r>
            <w:r w:rsidRPr="003E2CC6">
              <w:rPr>
                <w:color w:val="1B1B1B"/>
                <w:sz w:val="18"/>
                <w:szCs w:val="18"/>
              </w:rPr>
              <w:t xml:space="preserve"> Zur Ermittlung von Prozessen in den Bereichen Herstellung, Baugewerbe/Bau und/oder Abfüllen/Verpacken kann sich das Unternehmen auf Anhang I der Verordnung (EU) 2023/137 und die Tätigkeiten beziehen, die dort unter Abschnitt C</w:t>
            </w:r>
            <w:r w:rsidRPr="003E2CC6">
              <w:rPr>
                <w:color w:val="1B1B1B"/>
                <w:spacing w:val="-4"/>
                <w:sz w:val="18"/>
                <w:szCs w:val="18"/>
              </w:rPr>
              <w:t xml:space="preserve"> </w:t>
            </w:r>
            <w:r w:rsidRPr="003E2CC6">
              <w:rPr>
                <w:color w:val="1B1B1B"/>
                <w:sz w:val="18"/>
                <w:szCs w:val="18"/>
              </w:rPr>
              <w:t>– Herstellung, Abschnitt</w:t>
            </w:r>
            <w:r w:rsidRPr="003E2CC6">
              <w:rPr>
                <w:color w:val="1B1B1B"/>
                <w:spacing w:val="-2"/>
                <w:sz w:val="18"/>
                <w:szCs w:val="18"/>
              </w:rPr>
              <w:t xml:space="preserve"> </w:t>
            </w:r>
            <w:r w:rsidRPr="003E2CC6">
              <w:rPr>
                <w:color w:val="1B1B1B"/>
                <w:sz w:val="18"/>
                <w:szCs w:val="18"/>
              </w:rPr>
              <w:t>F – Baugewerbe/Bau sowie Abschnitt O Klasse</w:t>
            </w:r>
            <w:r w:rsidRPr="003E2CC6">
              <w:rPr>
                <w:color w:val="1B1B1B"/>
                <w:spacing w:val="-2"/>
                <w:sz w:val="18"/>
                <w:szCs w:val="18"/>
              </w:rPr>
              <w:t xml:space="preserve"> </w:t>
            </w:r>
            <w:r w:rsidRPr="003E2CC6">
              <w:rPr>
                <w:color w:val="1B1B1B"/>
                <w:sz w:val="18"/>
                <w:szCs w:val="18"/>
              </w:rPr>
              <w:t>82.92 „Abfüllen und Verpacken“ fallen.</w:t>
            </w:r>
          </w:p>
        </w:tc>
      </w:tr>
    </w:tbl>
    <w:p w14:paraId="201C8255" w14:textId="77777777" w:rsidR="00DF1BEA" w:rsidRDefault="00DF1BEA" w:rsidP="004262D8">
      <w:pPr>
        <w:spacing w:before="0"/>
        <w:jc w:val="left"/>
      </w:pPr>
    </w:p>
    <w:p w14:paraId="00C0BF90" w14:textId="77777777" w:rsidR="00DF1BEA" w:rsidRDefault="00DF1BEA" w:rsidP="00DF1BEA">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DF1BEA" w14:paraId="511908CE"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7D81B221" w14:textId="77777777" w:rsidR="00DF1BEA" w:rsidRPr="00852A70" w:rsidRDefault="00DF1BEA"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8</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739B8C61" w14:textId="77777777" w:rsidR="00DF1BEA" w:rsidRPr="00852A70" w:rsidRDefault="00DF1BEA"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Allgemeine Merkmale</w:t>
            </w:r>
          </w:p>
        </w:tc>
        <w:tc>
          <w:tcPr>
            <w:tcW w:w="704" w:type="dxa"/>
            <w:tcBorders>
              <w:top w:val="none" w:sz="0" w:space="0" w:color="auto"/>
              <w:left w:val="none" w:sz="0" w:space="0" w:color="auto"/>
              <w:bottom w:val="none" w:sz="0" w:space="0" w:color="auto"/>
              <w:right w:val="none" w:sz="0" w:space="0" w:color="auto"/>
            </w:tcBorders>
            <w:shd w:val="clear" w:color="auto" w:fill="auto"/>
          </w:tcPr>
          <w:p w14:paraId="31655C4D" w14:textId="77777777" w:rsidR="00DF1BEA" w:rsidRPr="003C0F68" w:rsidRDefault="00DF1BEA"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892C194" w14:textId="77777777" w:rsidR="00DF1BEA" w:rsidRPr="00852A70" w:rsidRDefault="00DF1BEA"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8</w:t>
            </w:r>
          </w:p>
        </w:tc>
      </w:tr>
    </w:tbl>
    <w:p w14:paraId="4873AFF6" w14:textId="77777777" w:rsidR="00DF1BEA" w:rsidRDefault="00DF1BEA" w:rsidP="00DF1BEA">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F1BEA" w:rsidRPr="00122B7B" w14:paraId="386CCF67"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9324424" w14:textId="77777777" w:rsidR="00DF1BEA" w:rsidRPr="00565B47" w:rsidRDefault="00DF1BEA"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415D7058" w14:textId="77777777" w:rsidR="00DF1BEA" w:rsidRDefault="00DF1BEA" w:rsidP="00DF1BEA">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F24561" w:rsidRPr="00D608E2" w14:paraId="37507222" w14:textId="77777777" w:rsidTr="003138CA">
        <w:trPr>
          <w:trHeight w:val="1675"/>
        </w:trPr>
        <w:tc>
          <w:tcPr>
            <w:tcW w:w="422" w:type="dxa"/>
            <w:vMerge w:val="restart"/>
          </w:tcPr>
          <w:p w14:paraId="38ABB636" w14:textId="77777777" w:rsidR="00F24561" w:rsidRPr="00D608E2" w:rsidRDefault="00924D40"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50080" behindDoc="0" locked="0" layoutInCell="1" allowOverlap="1" wp14:anchorId="2379940F" wp14:editId="0A31BC79">
                      <wp:simplePos x="0" y="0"/>
                      <wp:positionH relativeFrom="column">
                        <wp:posOffset>-98288</wp:posOffset>
                      </wp:positionH>
                      <wp:positionV relativeFrom="paragraph">
                        <wp:posOffset>1187246</wp:posOffset>
                      </wp:positionV>
                      <wp:extent cx="314325" cy="193040"/>
                      <wp:effectExtent l="0" t="0" r="0" b="0"/>
                      <wp:wrapNone/>
                      <wp:docPr id="227"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09B6005" w14:textId="77777777"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096" type="#_x0000_t202" style="position:absolute;margin-left:-7.75pt;margin-top:93.5pt;width:24.75pt;height:15.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" filled="f" stroked="f">
                      <v:textbox>
                        <w:txbxContent>
                          <w:p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43</w:t>
                            </w:r>
                          </w:p>
                        </w:txbxContent>
                      </v:textbox>
                    </v:shape>
                  </w:pict>
                </mc:Fallback>
              </mc:AlternateContent>
            </w:r>
            <w:r>
              <w:rPr>
                <w:noProof/>
                <w:sz w:val="18"/>
                <w:szCs w:val="16"/>
              </w:rPr>
              <mc:AlternateContent>
                <mc:Choice Requires="wps">
                  <w:drawing>
                    <wp:anchor distT="0" distB="0" distL="114300" distR="114300" simplePos="0" relativeHeight="251948032" behindDoc="0" locked="0" layoutInCell="1" allowOverlap="1" wp14:anchorId="31182A33" wp14:editId="0717C1DE">
                      <wp:simplePos x="0" y="0"/>
                      <wp:positionH relativeFrom="column">
                        <wp:posOffset>-98288</wp:posOffset>
                      </wp:positionH>
                      <wp:positionV relativeFrom="paragraph">
                        <wp:posOffset>835374</wp:posOffset>
                      </wp:positionV>
                      <wp:extent cx="314325" cy="193040"/>
                      <wp:effectExtent l="0" t="0" r="0" b="0"/>
                      <wp:wrapNone/>
                      <wp:docPr id="22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5C75B65" w14:textId="77777777"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097" type="#_x0000_t202" style="position:absolute;margin-left:-7.75pt;margin-top:65.8pt;width:24.75pt;height:15.2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" filled="f" stroked="f">
                      <v:textbox>
                        <w:txbxContent>
                          <w:p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42</w:t>
                            </w:r>
                          </w:p>
                        </w:txbxContent>
                      </v:textbox>
                    </v:shape>
                  </w:pict>
                </mc:Fallback>
              </mc:AlternateContent>
            </w:r>
            <w:r>
              <w:rPr>
                <w:noProof/>
                <w:sz w:val="18"/>
                <w:szCs w:val="16"/>
              </w:rPr>
              <mc:AlternateContent>
                <mc:Choice Requires="wps">
                  <w:drawing>
                    <wp:anchor distT="0" distB="0" distL="114300" distR="114300" simplePos="0" relativeHeight="251945984" behindDoc="0" locked="0" layoutInCell="1" allowOverlap="1" wp14:anchorId="3575253C" wp14:editId="6A22427D">
                      <wp:simplePos x="0" y="0"/>
                      <wp:positionH relativeFrom="column">
                        <wp:posOffset>-98288</wp:posOffset>
                      </wp:positionH>
                      <wp:positionV relativeFrom="paragraph">
                        <wp:posOffset>600816</wp:posOffset>
                      </wp:positionV>
                      <wp:extent cx="314325" cy="193040"/>
                      <wp:effectExtent l="0" t="0" r="0" b="0"/>
                      <wp:wrapNone/>
                      <wp:docPr id="22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178C201" w14:textId="77777777"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098" type="#_x0000_t202" style="position:absolute;margin-left:-7.75pt;margin-top:47.3pt;width:24.75pt;height:15.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" filled="f" stroked="f">
                      <v:textbox>
                        <w:txbxContent>
                          <w:p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41</w:t>
                            </w:r>
                          </w:p>
                        </w:txbxContent>
                      </v:textbox>
                    </v:shape>
                  </w:pict>
                </mc:Fallback>
              </mc:AlternateContent>
            </w:r>
            <w:r>
              <w:rPr>
                <w:noProof/>
                <w:sz w:val="18"/>
                <w:szCs w:val="16"/>
              </w:rPr>
              <mc:AlternateContent>
                <mc:Choice Requires="wps">
                  <w:drawing>
                    <wp:anchor distT="0" distB="0" distL="114300" distR="114300" simplePos="0" relativeHeight="251943936" behindDoc="0" locked="0" layoutInCell="1" allowOverlap="1" wp14:anchorId="3F5DB17E" wp14:editId="086F00D3">
                      <wp:simplePos x="0" y="0"/>
                      <wp:positionH relativeFrom="column">
                        <wp:posOffset>-98288</wp:posOffset>
                      </wp:positionH>
                      <wp:positionV relativeFrom="paragraph">
                        <wp:posOffset>401198</wp:posOffset>
                      </wp:positionV>
                      <wp:extent cx="314325" cy="193040"/>
                      <wp:effectExtent l="0" t="0" r="0" b="0"/>
                      <wp:wrapNone/>
                      <wp:docPr id="224"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4017F3" w14:textId="77777777"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099" type="#_x0000_t202" style="position:absolute;margin-left:-7.75pt;margin-top:31.6pt;width:24.75pt;height:15.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" filled="f" stroked="f">
                      <v:textbox>
                        <w:txbxContent>
                          <w:p w:rsidR="008A3CCA" w:rsidRPr="004575B5" w:rsidRDefault="008A3CCA" w:rsidP="00924D40">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40</w:t>
                            </w:r>
                          </w:p>
                        </w:txbxContent>
                      </v:textbox>
                    </v:shape>
                  </w:pict>
                </mc:Fallback>
              </mc:AlternateContent>
            </w:r>
            <w:r w:rsidR="00A55DBC">
              <w:rPr>
                <w:noProof/>
                <w:sz w:val="18"/>
                <w:szCs w:val="16"/>
              </w:rPr>
              <mc:AlternateContent>
                <mc:Choice Requires="wps">
                  <w:drawing>
                    <wp:anchor distT="0" distB="0" distL="114300" distR="114300" simplePos="0" relativeHeight="251941888" behindDoc="0" locked="0" layoutInCell="1" allowOverlap="1" wp14:anchorId="257F4E29" wp14:editId="1FE63484">
                      <wp:simplePos x="0" y="0"/>
                      <wp:positionH relativeFrom="column">
                        <wp:posOffset>-98288</wp:posOffset>
                      </wp:positionH>
                      <wp:positionV relativeFrom="paragraph">
                        <wp:posOffset>26780</wp:posOffset>
                      </wp:positionV>
                      <wp:extent cx="314325" cy="193040"/>
                      <wp:effectExtent l="0" t="0" r="0" b="0"/>
                      <wp:wrapNone/>
                      <wp:docPr id="223"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AB3093C" w14:textId="77777777" w:rsidR="008A3CCA" w:rsidRPr="004575B5" w:rsidRDefault="008A3CCA" w:rsidP="00A55DBC">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47B9D07" id="_x0000_s1100" type="#_x0000_t202" style="position:absolute;margin-left:-7.75pt;margin-top:2.1pt;width:24.75pt;height:15.2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" filled="f" stroked="f">
                      <v:textbox>
                        <w:txbxContent>
                          <w:p w:rsidR="008A3CCA" w:rsidRPr="004575B5" w:rsidRDefault="008A3CCA" w:rsidP="00A55DBC">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39</w:t>
                            </w:r>
                          </w:p>
                        </w:txbxContent>
                      </v:textbox>
                    </v:shape>
                  </w:pict>
                </mc:Fallback>
              </mc:AlternateContent>
            </w:r>
            <w:r w:rsidR="00632B18" w:rsidRPr="009338BC">
              <w:rPr>
                <w:noProof/>
                <w:sz w:val="4"/>
                <w:szCs w:val="4"/>
              </w:rPr>
              <mc:AlternateContent>
                <mc:Choice Requires="wps">
                  <w:drawing>
                    <wp:anchor distT="0" distB="0" distL="114300" distR="114300" simplePos="0" relativeHeight="251833344" behindDoc="0" locked="0" layoutInCell="1" allowOverlap="1" wp14:anchorId="5D797994" wp14:editId="183A0380">
                      <wp:simplePos x="0" y="0"/>
                      <wp:positionH relativeFrom="column">
                        <wp:posOffset>-48389</wp:posOffset>
                      </wp:positionH>
                      <wp:positionV relativeFrom="paragraph">
                        <wp:posOffset>1229004</wp:posOffset>
                      </wp:positionV>
                      <wp:extent cx="224790" cy="151765"/>
                      <wp:effectExtent l="0" t="0" r="3810" b="635"/>
                      <wp:wrapNone/>
                      <wp:docPr id="148" name="Gleichschenkliges Dreieck 148">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3F847A2" id="Gleichschenkliges Dreieck 148" o:spid="_x0000_s1026" type="#_x0000_t5" style="position:absolute;margin-left:-3.8pt;margin-top:96.75pt;width:17.7pt;height:11.95pt;rotation:18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" fillcolor="#7f7f7f [1612]" stroked="f" strokeweight="2pt"/>
                  </w:pict>
                </mc:Fallback>
              </mc:AlternateContent>
            </w:r>
            <w:r w:rsidR="00632B18" w:rsidRPr="009338BC">
              <w:rPr>
                <w:noProof/>
                <w:sz w:val="4"/>
                <w:szCs w:val="4"/>
              </w:rPr>
              <mc:AlternateContent>
                <mc:Choice Requires="wps">
                  <w:drawing>
                    <wp:anchor distT="0" distB="0" distL="114300" distR="114300" simplePos="0" relativeHeight="251832320" behindDoc="0" locked="0" layoutInCell="1" allowOverlap="1" wp14:anchorId="04A50C16" wp14:editId="4ACD5F84">
                      <wp:simplePos x="0" y="0"/>
                      <wp:positionH relativeFrom="column">
                        <wp:posOffset>-48389</wp:posOffset>
                      </wp:positionH>
                      <wp:positionV relativeFrom="paragraph">
                        <wp:posOffset>878360</wp:posOffset>
                      </wp:positionV>
                      <wp:extent cx="224790" cy="151765"/>
                      <wp:effectExtent l="0" t="0" r="3810" b="635"/>
                      <wp:wrapNone/>
                      <wp:docPr id="147" name="Gleichschenkliges Dreieck 14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00EACA2" id="Gleichschenkliges Dreieck 147" o:spid="_x0000_s1026" type="#_x0000_t5" style="position:absolute;margin-left:-3.8pt;margin-top:69.15pt;width:17.7pt;height:11.95pt;rotation:18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" fillcolor="#7f7f7f [1612]" stroked="f" strokeweight="2pt"/>
                  </w:pict>
                </mc:Fallback>
              </mc:AlternateContent>
            </w:r>
            <w:r w:rsidR="00632B18" w:rsidRPr="009338BC">
              <w:rPr>
                <w:noProof/>
                <w:sz w:val="4"/>
                <w:szCs w:val="4"/>
              </w:rPr>
              <mc:AlternateContent>
                <mc:Choice Requires="wps">
                  <w:drawing>
                    <wp:anchor distT="0" distB="0" distL="114300" distR="114300" simplePos="0" relativeHeight="251831296" behindDoc="0" locked="0" layoutInCell="1" allowOverlap="1" wp14:anchorId="43D61548" wp14:editId="06FB4C31">
                      <wp:simplePos x="0" y="0"/>
                      <wp:positionH relativeFrom="column">
                        <wp:posOffset>-48389</wp:posOffset>
                      </wp:positionH>
                      <wp:positionV relativeFrom="paragraph">
                        <wp:posOffset>655997</wp:posOffset>
                      </wp:positionV>
                      <wp:extent cx="224790" cy="151765"/>
                      <wp:effectExtent l="0" t="0" r="3810" b="635"/>
                      <wp:wrapNone/>
                      <wp:docPr id="146" name="Gleichschenkliges Dreieck 146">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30A9C5A" id="Gleichschenkliges Dreieck 146" o:spid="_x0000_s1026" type="#_x0000_t5" style="position:absolute;margin-left:-3.8pt;margin-top:51.65pt;width:17.7pt;height:11.95pt;rotation:18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" fillcolor="#7f7f7f [1612]" stroked="f" strokeweight="2pt"/>
                  </w:pict>
                </mc:Fallback>
              </mc:AlternateContent>
            </w:r>
            <w:r w:rsidR="00632B18" w:rsidRPr="009338BC">
              <w:rPr>
                <w:noProof/>
                <w:sz w:val="4"/>
                <w:szCs w:val="4"/>
              </w:rPr>
              <mc:AlternateContent>
                <mc:Choice Requires="wps">
                  <w:drawing>
                    <wp:anchor distT="0" distB="0" distL="114300" distR="114300" simplePos="0" relativeHeight="251939840" behindDoc="0" locked="0" layoutInCell="1" allowOverlap="1" wp14:anchorId="71A6AFE4" wp14:editId="22B6B198">
                      <wp:simplePos x="0" y="0"/>
                      <wp:positionH relativeFrom="column">
                        <wp:posOffset>-49225</wp:posOffset>
                      </wp:positionH>
                      <wp:positionV relativeFrom="paragraph">
                        <wp:posOffset>443583</wp:posOffset>
                      </wp:positionV>
                      <wp:extent cx="224790" cy="151765"/>
                      <wp:effectExtent l="0" t="0" r="3810" b="635"/>
                      <wp:wrapNone/>
                      <wp:docPr id="222" name="Gleichschenkliges Dreieck 222">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06DC718" id="Gleichschenkliges Dreieck 222" o:spid="_x0000_s1026" type="#_x0000_t5" style="position:absolute;margin-left:-3.9pt;margin-top:34.95pt;width:17.7pt;height:11.95pt;rotation:180;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" fillcolor="#7f7f7f [1612]" stroked="f" strokeweight="2pt"/>
                  </w:pict>
                </mc:Fallback>
              </mc:AlternateContent>
            </w:r>
            <w:r w:rsidR="00632B18" w:rsidRPr="009338BC">
              <w:rPr>
                <w:noProof/>
                <w:sz w:val="4"/>
                <w:szCs w:val="4"/>
              </w:rPr>
              <mc:AlternateContent>
                <mc:Choice Requires="wps">
                  <w:drawing>
                    <wp:anchor distT="0" distB="0" distL="114300" distR="114300" simplePos="0" relativeHeight="251830272" behindDoc="0" locked="0" layoutInCell="1" allowOverlap="1" wp14:anchorId="55C7E01F" wp14:editId="6FEDDF2C">
                      <wp:simplePos x="0" y="0"/>
                      <wp:positionH relativeFrom="column">
                        <wp:posOffset>-48388</wp:posOffset>
                      </wp:positionH>
                      <wp:positionV relativeFrom="paragraph">
                        <wp:posOffset>68530</wp:posOffset>
                      </wp:positionV>
                      <wp:extent cx="224790" cy="151765"/>
                      <wp:effectExtent l="0" t="0" r="3810" b="635"/>
                      <wp:wrapNone/>
                      <wp:docPr id="145" name="Gleichschenkliges Dreieck 145">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033730E" id="Gleichschenkliges Dreieck 145" o:spid="_x0000_s1026" type="#_x0000_t5" style="position:absolute;margin-left:-3.8pt;margin-top:5.4pt;width:17.7pt;height:11.95pt;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" fillcolor="#7f7f7f [1612]" stroked="f" strokeweight="2pt"/>
                  </w:pict>
                </mc:Fallback>
              </mc:AlternateContent>
            </w:r>
          </w:p>
        </w:tc>
        <w:tc>
          <w:tcPr>
            <w:tcW w:w="8645" w:type="dxa"/>
          </w:tcPr>
          <w:p w14:paraId="2E7A1215" w14:textId="77777777" w:rsidR="006463E1" w:rsidRPr="00B203F1" w:rsidRDefault="00DF0CDC" w:rsidP="00D5265B">
            <w:pPr>
              <w:widowControl w:val="0"/>
              <w:tabs>
                <w:tab w:val="left" w:pos="1440"/>
                <w:tab w:val="left" w:pos="1442"/>
              </w:tabs>
              <w:autoSpaceDE w:val="0"/>
              <w:autoSpaceDN w:val="0"/>
              <w:spacing w:before="118"/>
              <w:ind w:left="311" w:hanging="311"/>
              <w:rPr>
                <w:color w:val="1B1B1B"/>
                <w:sz w:val="18"/>
                <w:szCs w:val="18"/>
              </w:rPr>
            </w:pPr>
            <w:r w:rsidRPr="00B203F1">
              <w:rPr>
                <w:b/>
                <w:sz w:val="18"/>
                <w:szCs w:val="18"/>
              </w:rPr>
              <w:t xml:space="preserve">39. </w:t>
            </w:r>
            <w:r w:rsidR="006463E1" w:rsidRPr="00B203F1">
              <w:rPr>
                <w:color w:val="1B1B1B"/>
                <w:sz w:val="18"/>
                <w:szCs w:val="18"/>
              </w:rPr>
              <w:t>Das</w:t>
            </w:r>
            <w:r w:rsidR="006463E1" w:rsidRPr="00B203F1">
              <w:rPr>
                <w:color w:val="1B1B1B"/>
                <w:spacing w:val="-1"/>
                <w:sz w:val="18"/>
                <w:szCs w:val="18"/>
              </w:rPr>
              <w:t xml:space="preserve"> </w:t>
            </w:r>
            <w:r w:rsidR="006463E1" w:rsidRPr="00B203F1">
              <w:rPr>
                <w:color w:val="1B1B1B"/>
                <w:sz w:val="18"/>
                <w:szCs w:val="18"/>
              </w:rPr>
              <w:t>Unternehmen gibt</w:t>
            </w:r>
            <w:r w:rsidR="006463E1" w:rsidRPr="00B203F1">
              <w:rPr>
                <w:color w:val="1B1B1B"/>
                <w:spacing w:val="-4"/>
                <w:sz w:val="18"/>
                <w:szCs w:val="18"/>
              </w:rPr>
              <w:t xml:space="preserve"> </w:t>
            </w:r>
            <w:r w:rsidR="006463E1" w:rsidRPr="00B203F1">
              <w:rPr>
                <w:color w:val="1B1B1B"/>
                <w:sz w:val="18"/>
                <w:szCs w:val="18"/>
              </w:rPr>
              <w:t>die</w:t>
            </w:r>
            <w:r w:rsidR="006463E1" w:rsidRPr="00B203F1">
              <w:rPr>
                <w:color w:val="1B1B1B"/>
                <w:spacing w:val="-1"/>
                <w:sz w:val="18"/>
                <w:szCs w:val="18"/>
              </w:rPr>
              <w:t xml:space="preserve"> </w:t>
            </w:r>
            <w:r w:rsidR="006463E1" w:rsidRPr="00B203F1">
              <w:rPr>
                <w:color w:val="1B1B1B"/>
                <w:sz w:val="18"/>
                <w:szCs w:val="18"/>
              </w:rPr>
              <w:t>Zahl</w:t>
            </w:r>
            <w:r w:rsidR="006463E1" w:rsidRPr="00B203F1">
              <w:rPr>
                <w:color w:val="1B1B1B"/>
                <w:spacing w:val="-1"/>
                <w:sz w:val="18"/>
                <w:szCs w:val="18"/>
              </w:rPr>
              <w:t xml:space="preserve"> </w:t>
            </w:r>
            <w:r w:rsidR="006463E1" w:rsidRPr="00B203F1">
              <w:rPr>
                <w:color w:val="1B1B1B"/>
                <w:sz w:val="18"/>
                <w:szCs w:val="18"/>
              </w:rPr>
              <w:t xml:space="preserve">der </w:t>
            </w:r>
            <w:r w:rsidR="006463E1" w:rsidRPr="00B203F1">
              <w:rPr>
                <w:b/>
                <w:i/>
                <w:color w:val="1B1B1B"/>
                <w:sz w:val="18"/>
                <w:szCs w:val="18"/>
              </w:rPr>
              <w:t xml:space="preserve">Beschäftigten </w:t>
            </w:r>
            <w:r w:rsidR="006463E1" w:rsidRPr="00B203F1">
              <w:rPr>
                <w:color w:val="1B1B1B"/>
                <w:sz w:val="18"/>
                <w:szCs w:val="18"/>
              </w:rPr>
              <w:t>als</w:t>
            </w:r>
            <w:r w:rsidR="006463E1" w:rsidRPr="00B203F1">
              <w:rPr>
                <w:color w:val="1B1B1B"/>
                <w:spacing w:val="-1"/>
                <w:sz w:val="18"/>
                <w:szCs w:val="18"/>
              </w:rPr>
              <w:t xml:space="preserve"> </w:t>
            </w:r>
            <w:r w:rsidR="006463E1" w:rsidRPr="00B203F1">
              <w:rPr>
                <w:color w:val="1B1B1B"/>
                <w:sz w:val="18"/>
                <w:szCs w:val="18"/>
              </w:rPr>
              <w:t>Anzahl</w:t>
            </w:r>
            <w:r w:rsidR="006463E1" w:rsidRPr="00B203F1">
              <w:rPr>
                <w:color w:val="1B1B1B"/>
                <w:spacing w:val="-1"/>
                <w:sz w:val="18"/>
                <w:szCs w:val="18"/>
              </w:rPr>
              <w:t xml:space="preserve"> </w:t>
            </w:r>
            <w:r w:rsidR="006463E1" w:rsidRPr="00B203F1">
              <w:rPr>
                <w:color w:val="1B1B1B"/>
                <w:sz w:val="18"/>
                <w:szCs w:val="18"/>
              </w:rPr>
              <w:t>der Personen</w:t>
            </w:r>
            <w:r w:rsidR="006463E1" w:rsidRPr="00B203F1">
              <w:rPr>
                <w:color w:val="1B1B1B"/>
                <w:spacing w:val="-2"/>
                <w:sz w:val="18"/>
                <w:szCs w:val="18"/>
              </w:rPr>
              <w:t xml:space="preserve"> </w:t>
            </w:r>
            <w:r w:rsidR="006463E1" w:rsidRPr="00B203F1">
              <w:rPr>
                <w:color w:val="1B1B1B"/>
                <w:sz w:val="18"/>
                <w:szCs w:val="18"/>
              </w:rPr>
              <w:t>oder in Vollzeitäquivalenten zu den folgenden Kennzahlen an:</w:t>
            </w:r>
          </w:p>
          <w:p w14:paraId="1C1468A7" w14:textId="77777777" w:rsidR="006463E1" w:rsidRPr="00B203F1" w:rsidRDefault="006463E1" w:rsidP="00EF7E52">
            <w:pPr>
              <w:pStyle w:val="Listenabsatz"/>
              <w:widowControl w:val="0"/>
              <w:numPr>
                <w:ilvl w:val="1"/>
                <w:numId w:val="17"/>
              </w:numPr>
              <w:tabs>
                <w:tab w:val="left" w:pos="311"/>
              </w:tabs>
              <w:autoSpaceDE w:val="0"/>
              <w:autoSpaceDN w:val="0"/>
              <w:spacing w:before="121"/>
              <w:ind w:left="311" w:hanging="359"/>
              <w:contextualSpacing w:val="0"/>
              <w:rPr>
                <w:sz w:val="18"/>
                <w:szCs w:val="18"/>
              </w:rPr>
            </w:pPr>
            <w:r w:rsidRPr="00B203F1">
              <w:rPr>
                <w:color w:val="1B1B1B"/>
                <w:sz w:val="18"/>
                <w:szCs w:val="18"/>
              </w:rPr>
              <w:t>Art</w:t>
            </w:r>
            <w:r w:rsidRPr="00B203F1">
              <w:rPr>
                <w:color w:val="1B1B1B"/>
                <w:spacing w:val="-6"/>
                <w:sz w:val="18"/>
                <w:szCs w:val="18"/>
              </w:rPr>
              <w:t xml:space="preserve"> </w:t>
            </w:r>
            <w:r w:rsidRPr="00B203F1">
              <w:rPr>
                <w:color w:val="1B1B1B"/>
                <w:sz w:val="18"/>
                <w:szCs w:val="18"/>
              </w:rPr>
              <w:t>des</w:t>
            </w:r>
            <w:r w:rsidRPr="00B203F1">
              <w:rPr>
                <w:color w:val="1B1B1B"/>
                <w:spacing w:val="-6"/>
                <w:sz w:val="18"/>
                <w:szCs w:val="18"/>
              </w:rPr>
              <w:t xml:space="preserve"> </w:t>
            </w:r>
            <w:r w:rsidRPr="00B203F1">
              <w:rPr>
                <w:color w:val="1B1B1B"/>
                <w:sz w:val="18"/>
                <w:szCs w:val="18"/>
              </w:rPr>
              <w:t>Arbeitsvertrags</w:t>
            </w:r>
            <w:r w:rsidRPr="00B203F1">
              <w:rPr>
                <w:color w:val="1B1B1B"/>
                <w:spacing w:val="-5"/>
                <w:sz w:val="18"/>
                <w:szCs w:val="18"/>
              </w:rPr>
              <w:t xml:space="preserve"> </w:t>
            </w:r>
            <w:r w:rsidRPr="00B203F1">
              <w:rPr>
                <w:color w:val="1B1B1B"/>
                <w:sz w:val="18"/>
                <w:szCs w:val="18"/>
              </w:rPr>
              <w:t>(befristet</w:t>
            </w:r>
            <w:r w:rsidRPr="00B203F1">
              <w:rPr>
                <w:color w:val="1B1B1B"/>
                <w:spacing w:val="-5"/>
                <w:sz w:val="18"/>
                <w:szCs w:val="18"/>
              </w:rPr>
              <w:t xml:space="preserve"> </w:t>
            </w:r>
            <w:r w:rsidRPr="00B203F1">
              <w:rPr>
                <w:color w:val="1B1B1B"/>
                <w:sz w:val="18"/>
                <w:szCs w:val="18"/>
              </w:rPr>
              <w:t xml:space="preserve">oder </w:t>
            </w:r>
            <w:r w:rsidRPr="00B203F1">
              <w:rPr>
                <w:color w:val="1B1B1B"/>
                <w:spacing w:val="-2"/>
                <w:sz w:val="18"/>
                <w:szCs w:val="18"/>
              </w:rPr>
              <w:t>unbefristet),</w:t>
            </w:r>
          </w:p>
          <w:p w14:paraId="55FF8AE9" w14:textId="77777777" w:rsidR="006463E1" w:rsidRPr="00B203F1" w:rsidRDefault="006463E1" w:rsidP="00EF7E52">
            <w:pPr>
              <w:pStyle w:val="Listenabsatz"/>
              <w:widowControl w:val="0"/>
              <w:numPr>
                <w:ilvl w:val="1"/>
                <w:numId w:val="17"/>
              </w:numPr>
              <w:tabs>
                <w:tab w:val="left" w:pos="311"/>
              </w:tabs>
              <w:autoSpaceDE w:val="0"/>
              <w:autoSpaceDN w:val="0"/>
              <w:ind w:left="311" w:hanging="359"/>
              <w:contextualSpacing w:val="0"/>
              <w:rPr>
                <w:sz w:val="18"/>
                <w:szCs w:val="18"/>
              </w:rPr>
            </w:pPr>
            <w:r w:rsidRPr="00B203F1">
              <w:rPr>
                <w:color w:val="1B1B1B"/>
                <w:spacing w:val="-2"/>
                <w:sz w:val="18"/>
                <w:szCs w:val="18"/>
              </w:rPr>
              <w:t>Geschlecht,</w:t>
            </w:r>
          </w:p>
          <w:p w14:paraId="4780E7FB" w14:textId="77777777" w:rsidR="00F24561" w:rsidRPr="00B203F1" w:rsidRDefault="006463E1" w:rsidP="00EF7E52">
            <w:pPr>
              <w:pStyle w:val="Listenabsatz"/>
              <w:widowControl w:val="0"/>
              <w:numPr>
                <w:ilvl w:val="1"/>
                <w:numId w:val="17"/>
              </w:numPr>
              <w:tabs>
                <w:tab w:val="left" w:pos="311"/>
              </w:tabs>
              <w:autoSpaceDE w:val="0"/>
              <w:autoSpaceDN w:val="0"/>
              <w:spacing w:before="121"/>
              <w:ind w:left="311" w:hanging="359"/>
              <w:contextualSpacing w:val="0"/>
              <w:rPr>
                <w:b/>
                <w:sz w:val="18"/>
                <w:szCs w:val="18"/>
              </w:rPr>
            </w:pPr>
            <w:r w:rsidRPr="00B203F1">
              <w:rPr>
                <w:color w:val="1B1B1B"/>
                <w:sz w:val="18"/>
                <w:szCs w:val="18"/>
              </w:rPr>
              <w:t>Land</w:t>
            </w:r>
            <w:r w:rsidRPr="00B203F1">
              <w:rPr>
                <w:color w:val="1B1B1B"/>
                <w:spacing w:val="-4"/>
                <w:sz w:val="18"/>
                <w:szCs w:val="18"/>
              </w:rPr>
              <w:t xml:space="preserve"> </w:t>
            </w:r>
            <w:r w:rsidRPr="00B203F1">
              <w:rPr>
                <w:color w:val="1B1B1B"/>
                <w:sz w:val="18"/>
                <w:szCs w:val="18"/>
              </w:rPr>
              <w:t>des</w:t>
            </w:r>
            <w:r w:rsidRPr="00B203F1">
              <w:rPr>
                <w:color w:val="1B1B1B"/>
                <w:spacing w:val="-5"/>
                <w:sz w:val="18"/>
                <w:szCs w:val="18"/>
              </w:rPr>
              <w:t xml:space="preserve"> </w:t>
            </w:r>
            <w:r w:rsidRPr="00B203F1">
              <w:rPr>
                <w:color w:val="1B1B1B"/>
                <w:sz w:val="18"/>
                <w:szCs w:val="18"/>
              </w:rPr>
              <w:t>Arbeitsvertrags,</w:t>
            </w:r>
            <w:r w:rsidRPr="00B203F1">
              <w:rPr>
                <w:color w:val="1B1B1B"/>
                <w:spacing w:val="-5"/>
                <w:sz w:val="18"/>
                <w:szCs w:val="18"/>
              </w:rPr>
              <w:t xml:space="preserve"> </w:t>
            </w:r>
            <w:r w:rsidRPr="00B203F1">
              <w:rPr>
                <w:color w:val="1B1B1B"/>
                <w:sz w:val="18"/>
                <w:szCs w:val="18"/>
              </w:rPr>
              <w:t>wenn</w:t>
            </w:r>
            <w:r w:rsidRPr="00B203F1">
              <w:rPr>
                <w:color w:val="1B1B1B"/>
                <w:spacing w:val="-4"/>
                <w:sz w:val="18"/>
                <w:szCs w:val="18"/>
              </w:rPr>
              <w:t xml:space="preserve"> </w:t>
            </w:r>
            <w:r w:rsidRPr="00B203F1">
              <w:rPr>
                <w:color w:val="1B1B1B"/>
                <w:sz w:val="18"/>
                <w:szCs w:val="18"/>
              </w:rPr>
              <w:t>das</w:t>
            </w:r>
            <w:r w:rsidRPr="00B203F1">
              <w:rPr>
                <w:color w:val="1B1B1B"/>
                <w:spacing w:val="-5"/>
                <w:sz w:val="18"/>
                <w:szCs w:val="18"/>
              </w:rPr>
              <w:t xml:space="preserve"> </w:t>
            </w:r>
            <w:r w:rsidRPr="00B203F1">
              <w:rPr>
                <w:color w:val="1B1B1B"/>
                <w:sz w:val="18"/>
                <w:szCs w:val="18"/>
              </w:rPr>
              <w:t>Unternehmen</w:t>
            </w:r>
            <w:r w:rsidRPr="00B203F1">
              <w:rPr>
                <w:color w:val="1B1B1B"/>
                <w:spacing w:val="-3"/>
                <w:sz w:val="18"/>
                <w:szCs w:val="18"/>
              </w:rPr>
              <w:t xml:space="preserve"> </w:t>
            </w:r>
            <w:r w:rsidRPr="00B203F1">
              <w:rPr>
                <w:color w:val="1B1B1B"/>
                <w:sz w:val="18"/>
                <w:szCs w:val="18"/>
              </w:rPr>
              <w:t>in</w:t>
            </w:r>
            <w:r w:rsidRPr="00B203F1">
              <w:rPr>
                <w:color w:val="1B1B1B"/>
                <w:spacing w:val="-7"/>
                <w:sz w:val="18"/>
                <w:szCs w:val="18"/>
              </w:rPr>
              <w:t xml:space="preserve"> </w:t>
            </w:r>
            <w:r w:rsidRPr="00B203F1">
              <w:rPr>
                <w:color w:val="1B1B1B"/>
                <w:sz w:val="18"/>
                <w:szCs w:val="18"/>
              </w:rPr>
              <w:t>mehr</w:t>
            </w:r>
            <w:r w:rsidRPr="00B203F1">
              <w:rPr>
                <w:color w:val="1B1B1B"/>
                <w:spacing w:val="-4"/>
                <w:sz w:val="18"/>
                <w:szCs w:val="18"/>
              </w:rPr>
              <w:t xml:space="preserve"> </w:t>
            </w:r>
            <w:r w:rsidRPr="00B203F1">
              <w:rPr>
                <w:color w:val="1B1B1B"/>
                <w:sz w:val="18"/>
                <w:szCs w:val="18"/>
              </w:rPr>
              <w:t>als</w:t>
            </w:r>
            <w:r w:rsidRPr="00B203F1">
              <w:rPr>
                <w:color w:val="1B1B1B"/>
                <w:spacing w:val="-6"/>
                <w:sz w:val="18"/>
                <w:szCs w:val="18"/>
              </w:rPr>
              <w:t xml:space="preserve"> </w:t>
            </w:r>
            <w:r w:rsidRPr="00B203F1">
              <w:rPr>
                <w:color w:val="1B1B1B"/>
                <w:sz w:val="18"/>
                <w:szCs w:val="18"/>
              </w:rPr>
              <w:t>einem</w:t>
            </w:r>
            <w:r w:rsidRPr="00B203F1">
              <w:rPr>
                <w:color w:val="1B1B1B"/>
                <w:spacing w:val="-3"/>
                <w:sz w:val="18"/>
                <w:szCs w:val="18"/>
              </w:rPr>
              <w:t xml:space="preserve"> </w:t>
            </w:r>
            <w:r w:rsidRPr="00B203F1">
              <w:rPr>
                <w:color w:val="1B1B1B"/>
                <w:sz w:val="18"/>
                <w:szCs w:val="18"/>
              </w:rPr>
              <w:t>Land</w:t>
            </w:r>
            <w:r w:rsidRPr="00B203F1">
              <w:rPr>
                <w:color w:val="1B1B1B"/>
                <w:spacing w:val="-4"/>
                <w:sz w:val="18"/>
                <w:szCs w:val="18"/>
              </w:rPr>
              <w:t xml:space="preserve"> </w:t>
            </w:r>
            <w:r w:rsidRPr="00B203F1">
              <w:rPr>
                <w:color w:val="1B1B1B"/>
                <w:sz w:val="18"/>
                <w:szCs w:val="18"/>
              </w:rPr>
              <w:t>tätig</w:t>
            </w:r>
            <w:r w:rsidRPr="00B203F1">
              <w:rPr>
                <w:color w:val="1B1B1B"/>
                <w:spacing w:val="-3"/>
                <w:sz w:val="18"/>
                <w:szCs w:val="18"/>
              </w:rPr>
              <w:t xml:space="preserve"> </w:t>
            </w:r>
            <w:r w:rsidRPr="00B203F1">
              <w:rPr>
                <w:color w:val="1B1B1B"/>
                <w:spacing w:val="-4"/>
                <w:sz w:val="18"/>
                <w:szCs w:val="18"/>
              </w:rPr>
              <w:t>ist.</w:t>
            </w:r>
          </w:p>
        </w:tc>
      </w:tr>
      <w:tr w:rsidR="00F24561" w:rsidRPr="00D608E2" w14:paraId="0F5D3151" w14:textId="77777777" w:rsidTr="00F24561">
        <w:trPr>
          <w:trHeight w:val="646"/>
        </w:trPr>
        <w:tc>
          <w:tcPr>
            <w:tcW w:w="422" w:type="dxa"/>
            <w:vMerge/>
          </w:tcPr>
          <w:p w14:paraId="2437560C" w14:textId="77777777" w:rsidR="00F24561" w:rsidRPr="00D608E2" w:rsidRDefault="00F24561" w:rsidP="0069311B">
            <w:pPr>
              <w:spacing w:before="0"/>
              <w:contextualSpacing/>
              <w:jc w:val="left"/>
              <w:rPr>
                <w:sz w:val="18"/>
                <w:szCs w:val="16"/>
              </w:rPr>
            </w:pPr>
          </w:p>
        </w:tc>
        <w:tc>
          <w:tcPr>
            <w:tcW w:w="8645" w:type="dxa"/>
          </w:tcPr>
          <w:p w14:paraId="79ECE013" w14:textId="77777777" w:rsidR="00F24561" w:rsidRPr="00B203F1" w:rsidRDefault="00DF0CDC" w:rsidP="00D5265B">
            <w:pPr>
              <w:widowControl w:val="0"/>
              <w:tabs>
                <w:tab w:val="left" w:pos="1440"/>
                <w:tab w:val="left" w:pos="1442"/>
              </w:tabs>
              <w:autoSpaceDE w:val="0"/>
              <w:autoSpaceDN w:val="0"/>
              <w:ind w:left="311" w:hanging="284"/>
              <w:rPr>
                <w:b/>
                <w:sz w:val="18"/>
                <w:szCs w:val="18"/>
              </w:rPr>
            </w:pPr>
            <w:r w:rsidRPr="00B203F1">
              <w:rPr>
                <w:b/>
                <w:sz w:val="18"/>
                <w:szCs w:val="18"/>
              </w:rPr>
              <w:t xml:space="preserve">40. </w:t>
            </w:r>
            <w:r w:rsidR="006463E1" w:rsidRPr="00B203F1">
              <w:rPr>
                <w:color w:val="1B1B1B"/>
                <w:sz w:val="18"/>
                <w:szCs w:val="18"/>
              </w:rPr>
              <w:t>Hat</w:t>
            </w:r>
            <w:r w:rsidR="00B203F1">
              <w:rPr>
                <w:color w:val="1B1B1B"/>
                <w:sz w:val="18"/>
                <w:szCs w:val="18"/>
              </w:rPr>
              <w:t xml:space="preserve"> </w:t>
            </w:r>
            <w:r w:rsidR="006463E1" w:rsidRPr="00B203F1">
              <w:rPr>
                <w:color w:val="1B1B1B"/>
                <w:sz w:val="18"/>
                <w:szCs w:val="18"/>
              </w:rPr>
              <w:t>das</w:t>
            </w:r>
            <w:r w:rsidR="00B203F1">
              <w:rPr>
                <w:color w:val="1B1B1B"/>
                <w:sz w:val="18"/>
                <w:szCs w:val="18"/>
              </w:rPr>
              <w:t xml:space="preserve"> </w:t>
            </w:r>
            <w:r w:rsidR="006463E1" w:rsidRPr="00B203F1">
              <w:rPr>
                <w:color w:val="1B1B1B"/>
                <w:sz w:val="18"/>
                <w:szCs w:val="18"/>
              </w:rPr>
              <w:t>Unternehmen</w:t>
            </w:r>
            <w:r w:rsidR="00B203F1">
              <w:rPr>
                <w:color w:val="1B1B1B"/>
                <w:sz w:val="18"/>
                <w:szCs w:val="18"/>
              </w:rPr>
              <w:t xml:space="preserve"> </w:t>
            </w:r>
            <w:r w:rsidR="006463E1" w:rsidRPr="00B203F1">
              <w:rPr>
                <w:color w:val="1B1B1B"/>
                <w:sz w:val="18"/>
                <w:szCs w:val="18"/>
              </w:rPr>
              <w:t>50</w:t>
            </w:r>
            <w:r w:rsidR="006463E1" w:rsidRPr="00B203F1">
              <w:rPr>
                <w:color w:val="1B1B1B"/>
                <w:spacing w:val="-1"/>
                <w:sz w:val="18"/>
                <w:szCs w:val="18"/>
              </w:rPr>
              <w:t xml:space="preserve"> </w:t>
            </w:r>
            <w:r w:rsidR="006463E1" w:rsidRPr="00B203F1">
              <w:rPr>
                <w:b/>
                <w:i/>
                <w:color w:val="1B1B1B"/>
                <w:sz w:val="18"/>
                <w:szCs w:val="18"/>
              </w:rPr>
              <w:t>Beschäftigte</w:t>
            </w:r>
            <w:r w:rsidR="00B203F1">
              <w:rPr>
                <w:b/>
                <w:i/>
                <w:color w:val="1B1B1B"/>
                <w:sz w:val="18"/>
                <w:szCs w:val="18"/>
              </w:rPr>
              <w:t xml:space="preserve"> </w:t>
            </w:r>
            <w:r w:rsidR="006463E1" w:rsidRPr="00B203F1">
              <w:rPr>
                <w:color w:val="1B1B1B"/>
                <w:sz w:val="18"/>
                <w:szCs w:val="18"/>
              </w:rPr>
              <w:t>oder</w:t>
            </w:r>
            <w:r w:rsidR="00B203F1">
              <w:rPr>
                <w:color w:val="1B1B1B"/>
                <w:sz w:val="18"/>
                <w:szCs w:val="18"/>
              </w:rPr>
              <w:t xml:space="preserve"> </w:t>
            </w:r>
            <w:r w:rsidR="006463E1" w:rsidRPr="00B203F1">
              <w:rPr>
                <w:color w:val="1B1B1B"/>
                <w:sz w:val="18"/>
                <w:szCs w:val="18"/>
              </w:rPr>
              <w:t>mehr,</w:t>
            </w:r>
            <w:r w:rsidR="00B203F1">
              <w:rPr>
                <w:color w:val="1B1B1B"/>
                <w:sz w:val="18"/>
                <w:szCs w:val="18"/>
              </w:rPr>
              <w:t xml:space="preserve"> </w:t>
            </w:r>
            <w:r w:rsidR="006463E1" w:rsidRPr="00B203F1">
              <w:rPr>
                <w:color w:val="1B1B1B"/>
                <w:sz w:val="18"/>
                <w:szCs w:val="18"/>
              </w:rPr>
              <w:t>so</w:t>
            </w:r>
            <w:r w:rsidR="00B203F1">
              <w:rPr>
                <w:color w:val="1B1B1B"/>
                <w:sz w:val="18"/>
                <w:szCs w:val="18"/>
              </w:rPr>
              <w:t xml:space="preserve"> </w:t>
            </w:r>
            <w:r w:rsidR="006463E1" w:rsidRPr="00B203F1">
              <w:rPr>
                <w:color w:val="1B1B1B"/>
                <w:sz w:val="18"/>
                <w:szCs w:val="18"/>
              </w:rPr>
              <w:t>gibt</w:t>
            </w:r>
            <w:r w:rsidR="00B203F1">
              <w:rPr>
                <w:color w:val="1B1B1B"/>
                <w:sz w:val="18"/>
                <w:szCs w:val="18"/>
              </w:rPr>
              <w:t xml:space="preserve"> </w:t>
            </w:r>
            <w:r w:rsidR="006463E1" w:rsidRPr="00B203F1">
              <w:rPr>
                <w:color w:val="1B1B1B"/>
                <w:sz w:val="18"/>
                <w:szCs w:val="18"/>
              </w:rPr>
              <w:t>es</w:t>
            </w:r>
            <w:r w:rsidR="00B203F1">
              <w:rPr>
                <w:color w:val="1B1B1B"/>
                <w:sz w:val="18"/>
                <w:szCs w:val="18"/>
              </w:rPr>
              <w:t xml:space="preserve"> </w:t>
            </w:r>
            <w:r w:rsidR="006463E1" w:rsidRPr="00B203F1">
              <w:rPr>
                <w:color w:val="1B1B1B"/>
                <w:sz w:val="18"/>
                <w:szCs w:val="18"/>
              </w:rPr>
              <w:t>die</w:t>
            </w:r>
            <w:r w:rsidR="00B203F1">
              <w:rPr>
                <w:color w:val="1B1B1B"/>
                <w:sz w:val="18"/>
                <w:szCs w:val="18"/>
              </w:rPr>
              <w:t xml:space="preserve"> </w:t>
            </w:r>
            <w:r w:rsidR="006463E1" w:rsidRPr="00B203F1">
              <w:rPr>
                <w:color w:val="1B1B1B"/>
                <w:sz w:val="18"/>
                <w:szCs w:val="18"/>
              </w:rPr>
              <w:t>Beschäftigtenfluktuation</w:t>
            </w:r>
            <w:r w:rsidR="00B203F1">
              <w:rPr>
                <w:color w:val="1B1B1B"/>
                <w:sz w:val="18"/>
                <w:szCs w:val="18"/>
              </w:rPr>
              <w:t xml:space="preserve"> </w:t>
            </w:r>
            <w:r w:rsidR="006463E1" w:rsidRPr="00B203F1">
              <w:rPr>
                <w:color w:val="1B1B1B"/>
                <w:sz w:val="18"/>
                <w:szCs w:val="18"/>
              </w:rPr>
              <w:t>im Berichtszeitraum an.</w:t>
            </w:r>
          </w:p>
        </w:tc>
      </w:tr>
    </w:tbl>
    <w:p w14:paraId="0539A002" w14:textId="77777777" w:rsidR="0093058C" w:rsidRDefault="0093058C" w:rsidP="00AA22B0">
      <w:pPr>
        <w:pStyle w:val="Standardeinzug"/>
        <w:ind w:left="0" w:firstLine="357"/>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27733" w:rsidRPr="00E15068" w14:paraId="383E9C9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EBC2D51"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642345EE" w14:textId="77777777" w:rsidR="00527733"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55095019" w14:textId="77777777" w:rsidR="00527733" w:rsidRDefault="00527733" w:rsidP="00527733">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5B061337" w14:textId="77777777" w:rsidTr="009F4C1C">
        <w:trPr>
          <w:trHeight w:val="826"/>
        </w:trPr>
        <w:tc>
          <w:tcPr>
            <w:tcW w:w="421" w:type="dxa"/>
            <w:vAlign w:val="center"/>
          </w:tcPr>
          <w:p w14:paraId="6152BEB9" w14:textId="77777777" w:rsidR="00AA22B0" w:rsidRPr="00D608E2" w:rsidRDefault="00AA22B0" w:rsidP="009F4C1C">
            <w:pPr>
              <w:spacing w:before="0"/>
              <w:jc w:val="left"/>
              <w:rPr>
                <w:sz w:val="18"/>
                <w:szCs w:val="16"/>
              </w:rPr>
            </w:pPr>
          </w:p>
        </w:tc>
        <w:tc>
          <w:tcPr>
            <w:tcW w:w="8646" w:type="dxa"/>
            <w:vAlign w:val="center"/>
          </w:tcPr>
          <w:p w14:paraId="3E6BB1C6" w14:textId="77777777" w:rsidR="00AA22B0" w:rsidRPr="00961277" w:rsidRDefault="00CA12F4" w:rsidP="009F4C1C">
            <w:pPr>
              <w:spacing w:before="0"/>
              <w:contextualSpacing/>
              <w:jc w:val="left"/>
              <w:rPr>
                <w:b/>
                <w:sz w:val="18"/>
                <w:szCs w:val="16"/>
              </w:rPr>
            </w:pPr>
            <w:r>
              <w:rPr>
                <w:b/>
                <w:sz w:val="18"/>
                <w:szCs w:val="16"/>
              </w:rPr>
              <w:t>Beschäftigte</w:t>
            </w:r>
          </w:p>
          <w:p w14:paraId="448FC85B" w14:textId="77777777" w:rsidR="00AA22B0" w:rsidRPr="00CA12F4" w:rsidRDefault="00CA12F4" w:rsidP="009F4C1C">
            <w:pPr>
              <w:spacing w:before="0"/>
              <w:contextualSpacing/>
              <w:jc w:val="left"/>
              <w:rPr>
                <w:sz w:val="12"/>
                <w:szCs w:val="12"/>
              </w:rPr>
            </w:pPr>
            <w:r w:rsidRPr="00CA12F4">
              <w:rPr>
                <w:sz w:val="18"/>
                <w:szCs w:val="16"/>
              </w:rPr>
              <w:t>Einzelpersonen, die mit dem Unternehmen in einem Beschäftigungsverhältnis stehen, das den nationalen Rechtsvorschriften oder Gepflogenheiten entspricht.</w:t>
            </w:r>
          </w:p>
        </w:tc>
      </w:tr>
    </w:tbl>
    <w:p w14:paraId="131BFBC0" w14:textId="77777777" w:rsidR="001873EA" w:rsidRPr="00A66574" w:rsidRDefault="001873EA" w:rsidP="001873EA">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1873EA" w:rsidRPr="009217D7" w14:paraId="6CAA6D63"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95B544"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1157B43E" w14:textId="77777777" w:rsidR="001873EA"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1335803" w14:textId="77777777" w:rsidR="001873EA" w:rsidRPr="00696069" w:rsidRDefault="001873EA" w:rsidP="001873EA">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0547AB" w:rsidRPr="00D608E2" w14:paraId="70E90490" w14:textId="77777777" w:rsidTr="001A6A99">
        <w:trPr>
          <w:trHeight w:val="1533"/>
        </w:trPr>
        <w:tc>
          <w:tcPr>
            <w:tcW w:w="422" w:type="dxa"/>
          </w:tcPr>
          <w:p w14:paraId="09C45E68" w14:textId="77777777" w:rsidR="000547AB" w:rsidRPr="00D608E2" w:rsidRDefault="000547AB" w:rsidP="001A6A99">
            <w:pPr>
              <w:spacing w:before="0"/>
              <w:contextualSpacing/>
              <w:jc w:val="left"/>
              <w:rPr>
                <w:sz w:val="18"/>
                <w:szCs w:val="16"/>
              </w:rPr>
            </w:pPr>
          </w:p>
        </w:tc>
        <w:tc>
          <w:tcPr>
            <w:tcW w:w="8645" w:type="dxa"/>
          </w:tcPr>
          <w:p w14:paraId="4D668429" w14:textId="77777777" w:rsidR="000547AB" w:rsidRPr="00A137C3" w:rsidRDefault="000547AB" w:rsidP="001A6A99">
            <w:pPr>
              <w:widowControl w:val="0"/>
              <w:tabs>
                <w:tab w:val="left" w:pos="568"/>
              </w:tabs>
              <w:autoSpaceDE w:val="0"/>
              <w:autoSpaceDN w:val="0"/>
              <w:rPr>
                <w:b/>
                <w:sz w:val="18"/>
                <w:szCs w:val="18"/>
              </w:rPr>
            </w:pPr>
            <w:r w:rsidRPr="00A137C3">
              <w:rPr>
                <w:b/>
                <w:sz w:val="18"/>
                <w:szCs w:val="18"/>
              </w:rPr>
              <w:t>110.</w:t>
            </w:r>
            <w:r w:rsidRPr="00A137C3">
              <w:rPr>
                <w:color w:val="1B1B1B"/>
                <w:sz w:val="18"/>
                <w:szCs w:val="18"/>
              </w:rPr>
              <w:t xml:space="preserve"> Vollzeitäquivalente (VZÄ) entsprechen der </w:t>
            </w:r>
            <w:r w:rsidRPr="00A137C3">
              <w:rPr>
                <w:b/>
                <w:color w:val="1B1B1B"/>
                <w:sz w:val="18"/>
                <w:szCs w:val="18"/>
              </w:rPr>
              <w:t>Zahl der Vollzeitstellen in einem Unternehmen</w:t>
            </w:r>
            <w:r w:rsidRPr="00A137C3">
              <w:rPr>
                <w:color w:val="1B1B1B"/>
                <w:sz w:val="18"/>
                <w:szCs w:val="18"/>
              </w:rPr>
              <w:t xml:space="preserve">. Sie </w:t>
            </w:r>
            <w:r w:rsidRPr="00A137C3">
              <w:rPr>
                <w:b/>
                <w:color w:val="1B1B1B"/>
                <w:sz w:val="18"/>
                <w:szCs w:val="18"/>
              </w:rPr>
              <w:t>können berechnet werden, indem die geplante Arbeitszeit eines Beschäftigten (effektiv in einer Woche geleistete Gesamtarbeitsstunden) durch die vom Arbeitgeber für eine Vollzeitarbeitswoche festgelegte Arbeitszeit (von Vollzeitbeschäftigten geleistete Gesamtarbeitsstunden) geteilt wird</w:t>
            </w:r>
            <w:r w:rsidRPr="00A137C3">
              <w:rPr>
                <w:color w:val="1B1B1B"/>
                <w:sz w:val="18"/>
                <w:szCs w:val="18"/>
              </w:rPr>
              <w:t>. Wenn ein Beschäftigter 25 Wochenstunden in einem Unternehmen arbeitet, in dem die Vollzeitwoche</w:t>
            </w:r>
            <w:r w:rsidRPr="00A137C3">
              <w:rPr>
                <w:color w:val="1B1B1B"/>
                <w:spacing w:val="40"/>
                <w:sz w:val="18"/>
                <w:szCs w:val="18"/>
              </w:rPr>
              <w:t xml:space="preserve"> </w:t>
            </w:r>
            <w:r w:rsidRPr="00A137C3">
              <w:rPr>
                <w:color w:val="1B1B1B"/>
                <w:sz w:val="18"/>
                <w:szCs w:val="18"/>
              </w:rPr>
              <w:t>40</w:t>
            </w:r>
            <w:r w:rsidRPr="00A137C3">
              <w:rPr>
                <w:color w:val="1B1B1B"/>
                <w:spacing w:val="-1"/>
                <w:sz w:val="18"/>
                <w:szCs w:val="18"/>
              </w:rPr>
              <w:t xml:space="preserve"> </w:t>
            </w:r>
            <w:r w:rsidRPr="00A137C3">
              <w:rPr>
                <w:color w:val="1B1B1B"/>
                <w:sz w:val="18"/>
                <w:szCs w:val="18"/>
              </w:rPr>
              <w:t>Stunden</w:t>
            </w:r>
            <w:r w:rsidRPr="00A137C3">
              <w:rPr>
                <w:color w:val="1B1B1B"/>
                <w:spacing w:val="40"/>
                <w:sz w:val="18"/>
                <w:szCs w:val="18"/>
              </w:rPr>
              <w:t xml:space="preserve"> </w:t>
            </w:r>
            <w:r w:rsidRPr="00A137C3">
              <w:rPr>
                <w:color w:val="1B1B1B"/>
                <w:sz w:val="18"/>
                <w:szCs w:val="18"/>
              </w:rPr>
              <w:t>beträgt,</w:t>
            </w:r>
            <w:r w:rsidRPr="00A137C3">
              <w:rPr>
                <w:color w:val="1B1B1B"/>
                <w:spacing w:val="40"/>
                <w:sz w:val="18"/>
                <w:szCs w:val="18"/>
              </w:rPr>
              <w:t xml:space="preserve"> </w:t>
            </w:r>
            <w:r w:rsidRPr="00A137C3">
              <w:rPr>
                <w:color w:val="1B1B1B"/>
                <w:sz w:val="18"/>
                <w:szCs w:val="18"/>
              </w:rPr>
              <w:t>entspricht</w:t>
            </w:r>
            <w:r w:rsidRPr="00A137C3">
              <w:rPr>
                <w:color w:val="1B1B1B"/>
                <w:spacing w:val="40"/>
                <w:sz w:val="18"/>
                <w:szCs w:val="18"/>
              </w:rPr>
              <w:t xml:space="preserve"> </w:t>
            </w:r>
            <w:r w:rsidRPr="00A137C3">
              <w:rPr>
                <w:color w:val="1B1B1B"/>
                <w:sz w:val="18"/>
                <w:szCs w:val="18"/>
              </w:rPr>
              <w:t>dies</w:t>
            </w:r>
            <w:r w:rsidRPr="00A137C3">
              <w:rPr>
                <w:color w:val="1B1B1B"/>
                <w:spacing w:val="40"/>
                <w:sz w:val="18"/>
                <w:szCs w:val="18"/>
              </w:rPr>
              <w:t xml:space="preserve"> </w:t>
            </w:r>
            <w:r w:rsidRPr="00A137C3">
              <w:rPr>
                <w:color w:val="1B1B1B"/>
                <w:sz w:val="18"/>
                <w:szCs w:val="18"/>
              </w:rPr>
              <w:t>beispielsweise</w:t>
            </w:r>
            <w:r w:rsidRPr="00A137C3">
              <w:rPr>
                <w:color w:val="1B1B1B"/>
                <w:spacing w:val="40"/>
                <w:sz w:val="18"/>
                <w:szCs w:val="18"/>
              </w:rPr>
              <w:t xml:space="preserve"> </w:t>
            </w:r>
            <w:r w:rsidRPr="00A137C3">
              <w:rPr>
                <w:color w:val="1B1B1B"/>
                <w:sz w:val="18"/>
                <w:szCs w:val="18"/>
              </w:rPr>
              <w:t>0,625 VZÄ</w:t>
            </w:r>
            <w:r w:rsidRPr="00A137C3">
              <w:rPr>
                <w:color w:val="1B1B1B"/>
                <w:spacing w:val="40"/>
                <w:sz w:val="18"/>
                <w:szCs w:val="18"/>
              </w:rPr>
              <w:t xml:space="preserve"> </w:t>
            </w:r>
            <w:r w:rsidRPr="00A137C3">
              <w:rPr>
                <w:color w:val="1B1B1B"/>
                <w:sz w:val="18"/>
                <w:szCs w:val="18"/>
              </w:rPr>
              <w:t>(d.</w:t>
            </w:r>
            <w:r w:rsidRPr="00A137C3">
              <w:rPr>
                <w:color w:val="1B1B1B"/>
                <w:spacing w:val="-3"/>
                <w:sz w:val="18"/>
                <w:szCs w:val="18"/>
              </w:rPr>
              <w:t xml:space="preserve"> </w:t>
            </w:r>
            <w:r w:rsidRPr="00A137C3">
              <w:rPr>
                <w:color w:val="1B1B1B"/>
                <w:sz w:val="18"/>
                <w:szCs w:val="18"/>
              </w:rPr>
              <w:t>h. 25/40 Stunden).</w:t>
            </w:r>
          </w:p>
        </w:tc>
      </w:tr>
      <w:tr w:rsidR="000547AB" w:rsidRPr="00D608E2" w14:paraId="7A436987" w14:textId="77777777" w:rsidTr="001A6A99">
        <w:trPr>
          <w:trHeight w:val="848"/>
        </w:trPr>
        <w:tc>
          <w:tcPr>
            <w:tcW w:w="422" w:type="dxa"/>
          </w:tcPr>
          <w:p w14:paraId="36610931" w14:textId="77777777" w:rsidR="000547AB" w:rsidRPr="00D608E2" w:rsidRDefault="000547AB" w:rsidP="001A6A99">
            <w:pPr>
              <w:spacing w:before="0"/>
              <w:contextualSpacing/>
              <w:jc w:val="left"/>
              <w:rPr>
                <w:sz w:val="18"/>
                <w:szCs w:val="16"/>
              </w:rPr>
            </w:pPr>
          </w:p>
        </w:tc>
        <w:tc>
          <w:tcPr>
            <w:tcW w:w="8645" w:type="dxa"/>
          </w:tcPr>
          <w:p w14:paraId="43AA6076" w14:textId="77777777" w:rsidR="000547AB" w:rsidRPr="00A137C3" w:rsidRDefault="000547AB" w:rsidP="001A6A99">
            <w:pPr>
              <w:widowControl w:val="0"/>
              <w:tabs>
                <w:tab w:val="left" w:pos="568"/>
              </w:tabs>
              <w:autoSpaceDE w:val="0"/>
              <w:autoSpaceDN w:val="0"/>
              <w:spacing w:before="121"/>
              <w:rPr>
                <w:sz w:val="18"/>
                <w:szCs w:val="18"/>
              </w:rPr>
            </w:pPr>
            <w:r w:rsidRPr="00A137C3">
              <w:rPr>
                <w:b/>
                <w:sz w:val="18"/>
                <w:szCs w:val="18"/>
              </w:rPr>
              <w:t>111.</w:t>
            </w:r>
            <w:r w:rsidRPr="00A137C3">
              <w:rPr>
                <w:color w:val="1B1B1B"/>
                <w:sz w:val="18"/>
                <w:szCs w:val="18"/>
              </w:rPr>
              <w:t xml:space="preserve"> Die Beschäftigtenzahl ist die Gesamtzahl der Beschäftigten des Unternehmens, wobei entweder der Stand am Ende des Berichtszeitraums oder der über den Berichtszeitraum hinweg ermittelte Durchschnittswert angegeben wird.</w:t>
            </w:r>
          </w:p>
        </w:tc>
      </w:tr>
      <w:tr w:rsidR="000547AB" w:rsidRPr="00D608E2" w14:paraId="32F7AAE8" w14:textId="77777777" w:rsidTr="001A6A99">
        <w:trPr>
          <w:trHeight w:val="2875"/>
        </w:trPr>
        <w:tc>
          <w:tcPr>
            <w:tcW w:w="422" w:type="dxa"/>
          </w:tcPr>
          <w:p w14:paraId="07345802" w14:textId="77777777" w:rsidR="000547AB" w:rsidRPr="00D608E2" w:rsidRDefault="000547AB" w:rsidP="001A6A99">
            <w:pPr>
              <w:spacing w:before="0"/>
              <w:contextualSpacing/>
              <w:jc w:val="left"/>
              <w:rPr>
                <w:sz w:val="18"/>
                <w:szCs w:val="16"/>
              </w:rPr>
            </w:pPr>
          </w:p>
        </w:tc>
        <w:tc>
          <w:tcPr>
            <w:tcW w:w="8645" w:type="dxa"/>
          </w:tcPr>
          <w:p w14:paraId="7E20F0DB" w14:textId="77777777" w:rsidR="000547AB" w:rsidRPr="00A137C3" w:rsidRDefault="000547AB" w:rsidP="001A6A99">
            <w:pPr>
              <w:widowControl w:val="0"/>
              <w:tabs>
                <w:tab w:val="left" w:pos="568"/>
              </w:tabs>
              <w:autoSpaceDE w:val="0"/>
              <w:autoSpaceDN w:val="0"/>
              <w:rPr>
                <w:b/>
                <w:sz w:val="18"/>
                <w:szCs w:val="18"/>
              </w:rPr>
            </w:pPr>
            <w:r w:rsidRPr="00A137C3">
              <w:rPr>
                <w:b/>
                <w:sz w:val="18"/>
                <w:szCs w:val="18"/>
              </w:rPr>
              <w:t>112.</w:t>
            </w:r>
            <w:r w:rsidRPr="00A137C3">
              <w:rPr>
                <w:b/>
                <w:sz w:val="18"/>
                <w:szCs w:val="18"/>
              </w:rPr>
              <w:tab/>
            </w:r>
            <w:r w:rsidRPr="00A137C3">
              <w:rPr>
                <w:color w:val="1B1B1B"/>
                <w:sz w:val="18"/>
                <w:szCs w:val="18"/>
              </w:rPr>
              <w:t xml:space="preserve">Die folgende Tabelle zeigt, wie die Angaben zu </w:t>
            </w:r>
            <w:r w:rsidRPr="00A137C3">
              <w:rPr>
                <w:b/>
                <w:i/>
                <w:color w:val="1B1B1B"/>
                <w:sz w:val="18"/>
                <w:szCs w:val="18"/>
              </w:rPr>
              <w:t xml:space="preserve">Beschäftigten </w:t>
            </w:r>
            <w:r w:rsidRPr="00A137C3">
              <w:rPr>
                <w:color w:val="1B1B1B"/>
                <w:sz w:val="18"/>
                <w:szCs w:val="18"/>
              </w:rPr>
              <w:t>nach Art des Arbeitsvertrags dargestellt werden können.</w:t>
            </w:r>
          </w:p>
          <w:p w14:paraId="50C5013C" w14:textId="77777777" w:rsidR="000547AB" w:rsidRPr="00A137C3" w:rsidRDefault="000547AB" w:rsidP="001A6A99">
            <w:pPr>
              <w:tabs>
                <w:tab w:val="left" w:pos="820"/>
              </w:tabs>
              <w:spacing w:before="0"/>
              <w:contextualSpacing/>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13"/>
              <w:gridCol w:w="6168"/>
            </w:tblGrid>
            <w:tr w:rsidR="000547AB" w:rsidRPr="00A137C3" w14:paraId="54096AFD" w14:textId="77777777" w:rsidTr="001A6A99">
              <w:trPr>
                <w:trHeight w:val="446"/>
              </w:trPr>
              <w:tc>
                <w:tcPr>
                  <w:tcW w:w="2408" w:type="dxa"/>
                  <w:shd w:val="clear" w:color="auto" w:fill="BEBEBE"/>
                </w:tcPr>
                <w:p w14:paraId="30CD486B" w14:textId="77777777" w:rsidR="000547AB" w:rsidRPr="00A137C3" w:rsidRDefault="000547AB" w:rsidP="001A6A99">
                  <w:pPr>
                    <w:pStyle w:val="TableParagraph"/>
                    <w:spacing w:before="121"/>
                    <w:rPr>
                      <w:rFonts w:ascii="Century Gothic" w:hAnsi="Century Gothic"/>
                      <w:b/>
                      <w:sz w:val="18"/>
                      <w:szCs w:val="18"/>
                    </w:rPr>
                  </w:pPr>
                  <w:r w:rsidRPr="00A137C3">
                    <w:rPr>
                      <w:rFonts w:ascii="Century Gothic" w:hAnsi="Century Gothic"/>
                      <w:b/>
                      <w:sz w:val="18"/>
                      <w:szCs w:val="18"/>
                    </w:rPr>
                    <w:t>Art</w:t>
                  </w:r>
                  <w:r w:rsidRPr="00A137C3">
                    <w:rPr>
                      <w:rFonts w:ascii="Century Gothic" w:hAnsi="Century Gothic"/>
                      <w:b/>
                      <w:spacing w:val="-3"/>
                      <w:sz w:val="18"/>
                      <w:szCs w:val="18"/>
                    </w:rPr>
                    <w:t xml:space="preserve"> </w:t>
                  </w:r>
                  <w:r w:rsidRPr="00A137C3">
                    <w:rPr>
                      <w:rFonts w:ascii="Century Gothic" w:hAnsi="Century Gothic"/>
                      <w:b/>
                      <w:sz w:val="18"/>
                      <w:szCs w:val="18"/>
                    </w:rPr>
                    <w:t>des</w:t>
                  </w:r>
                  <w:r w:rsidRPr="00A137C3">
                    <w:rPr>
                      <w:rFonts w:ascii="Century Gothic" w:hAnsi="Century Gothic"/>
                      <w:b/>
                      <w:spacing w:val="-1"/>
                      <w:sz w:val="18"/>
                      <w:szCs w:val="18"/>
                    </w:rPr>
                    <w:t xml:space="preserve"> </w:t>
                  </w:r>
                  <w:proofErr w:type="spellStart"/>
                  <w:r w:rsidRPr="00A137C3">
                    <w:rPr>
                      <w:rFonts w:ascii="Century Gothic" w:hAnsi="Century Gothic"/>
                      <w:b/>
                      <w:spacing w:val="-2"/>
                      <w:sz w:val="18"/>
                      <w:szCs w:val="18"/>
                    </w:rPr>
                    <w:t>Vertrags</w:t>
                  </w:r>
                  <w:proofErr w:type="spellEnd"/>
                </w:p>
              </w:tc>
              <w:tc>
                <w:tcPr>
                  <w:tcW w:w="6882" w:type="dxa"/>
                  <w:shd w:val="clear" w:color="auto" w:fill="BEBEBE"/>
                </w:tcPr>
                <w:p w14:paraId="4E6000BE" w14:textId="77777777" w:rsidR="000547AB" w:rsidRPr="00A137C3" w:rsidRDefault="000547AB" w:rsidP="001A6A99">
                  <w:pPr>
                    <w:pStyle w:val="TableParagraph"/>
                    <w:tabs>
                      <w:tab w:val="left" w:pos="901"/>
                      <w:tab w:val="left" w:pos="1560"/>
                      <w:tab w:val="left" w:pos="3258"/>
                      <w:tab w:val="left" w:pos="4386"/>
                      <w:tab w:val="left" w:pos="5045"/>
                      <w:tab w:val="left" w:pos="6304"/>
                    </w:tabs>
                    <w:spacing w:before="121"/>
                    <w:rPr>
                      <w:rFonts w:ascii="Century Gothic" w:hAnsi="Century Gothic"/>
                      <w:b/>
                      <w:sz w:val="18"/>
                      <w:szCs w:val="18"/>
                    </w:rPr>
                  </w:pPr>
                  <w:proofErr w:type="spellStart"/>
                  <w:r w:rsidRPr="00A137C3">
                    <w:rPr>
                      <w:rFonts w:ascii="Century Gothic" w:hAnsi="Century Gothic"/>
                      <w:b/>
                      <w:spacing w:val="-4"/>
                      <w:sz w:val="18"/>
                      <w:szCs w:val="18"/>
                    </w:rPr>
                    <w:t>Zahl</w:t>
                  </w:r>
                  <w:proofErr w:type="spellEnd"/>
                  <w:r>
                    <w:rPr>
                      <w:rFonts w:ascii="Century Gothic" w:hAnsi="Century Gothic"/>
                      <w:b/>
                      <w:spacing w:val="-4"/>
                      <w:sz w:val="18"/>
                      <w:szCs w:val="18"/>
                    </w:rPr>
                    <w:t xml:space="preserve"> </w:t>
                  </w:r>
                  <w:r w:rsidRPr="00A137C3">
                    <w:rPr>
                      <w:rFonts w:ascii="Century Gothic" w:hAnsi="Century Gothic"/>
                      <w:b/>
                      <w:spacing w:val="-4"/>
                      <w:sz w:val="18"/>
                      <w:szCs w:val="18"/>
                    </w:rPr>
                    <w:t>der</w:t>
                  </w:r>
                  <w:r>
                    <w:rPr>
                      <w:rFonts w:ascii="Century Gothic" w:hAnsi="Century Gothic"/>
                      <w:b/>
                      <w:spacing w:val="-4"/>
                      <w:sz w:val="18"/>
                      <w:szCs w:val="18"/>
                    </w:rPr>
                    <w:t xml:space="preserve"> </w:t>
                  </w:r>
                  <w:proofErr w:type="spellStart"/>
                  <w:r w:rsidRPr="00A137C3">
                    <w:rPr>
                      <w:rFonts w:ascii="Century Gothic" w:hAnsi="Century Gothic"/>
                      <w:b/>
                      <w:spacing w:val="-2"/>
                      <w:sz w:val="18"/>
                      <w:szCs w:val="18"/>
                    </w:rPr>
                    <w:t>Beschäftigten</w:t>
                  </w:r>
                  <w:proofErr w:type="spellEnd"/>
                  <w:r>
                    <w:rPr>
                      <w:rFonts w:ascii="Century Gothic" w:hAnsi="Century Gothic"/>
                      <w:b/>
                      <w:spacing w:val="-2"/>
                      <w:sz w:val="18"/>
                      <w:szCs w:val="18"/>
                    </w:rPr>
                    <w:t xml:space="preserve"> </w:t>
                  </w:r>
                  <w:r w:rsidRPr="00A137C3">
                    <w:rPr>
                      <w:rFonts w:ascii="Century Gothic" w:hAnsi="Century Gothic"/>
                      <w:b/>
                      <w:spacing w:val="-2"/>
                      <w:sz w:val="18"/>
                      <w:szCs w:val="18"/>
                    </w:rPr>
                    <w:t>(</w:t>
                  </w:r>
                  <w:proofErr w:type="spellStart"/>
                  <w:r w:rsidRPr="00A137C3">
                    <w:rPr>
                      <w:rFonts w:ascii="Century Gothic" w:hAnsi="Century Gothic"/>
                      <w:b/>
                      <w:spacing w:val="-2"/>
                      <w:sz w:val="18"/>
                      <w:szCs w:val="18"/>
                    </w:rPr>
                    <w:t>Anzahl</w:t>
                  </w:r>
                  <w:proofErr w:type="spellEnd"/>
                  <w:r>
                    <w:rPr>
                      <w:rFonts w:ascii="Century Gothic" w:hAnsi="Century Gothic"/>
                      <w:b/>
                      <w:spacing w:val="-2"/>
                      <w:sz w:val="18"/>
                      <w:szCs w:val="18"/>
                    </w:rPr>
                    <w:t xml:space="preserve"> </w:t>
                  </w:r>
                  <w:r w:rsidRPr="00A137C3">
                    <w:rPr>
                      <w:rFonts w:ascii="Century Gothic" w:hAnsi="Century Gothic"/>
                      <w:b/>
                      <w:spacing w:val="-4"/>
                      <w:sz w:val="18"/>
                      <w:szCs w:val="18"/>
                    </w:rPr>
                    <w:t>der</w:t>
                  </w:r>
                  <w:r>
                    <w:rPr>
                      <w:rFonts w:ascii="Century Gothic" w:hAnsi="Century Gothic"/>
                      <w:b/>
                      <w:spacing w:val="-4"/>
                      <w:sz w:val="18"/>
                      <w:szCs w:val="18"/>
                    </w:rPr>
                    <w:t xml:space="preserve"> </w:t>
                  </w:r>
                  <w:proofErr w:type="spellStart"/>
                  <w:r w:rsidRPr="00A137C3">
                    <w:rPr>
                      <w:rFonts w:ascii="Century Gothic" w:hAnsi="Century Gothic"/>
                      <w:b/>
                      <w:spacing w:val="-2"/>
                      <w:sz w:val="18"/>
                      <w:szCs w:val="18"/>
                    </w:rPr>
                    <w:t>Personen</w:t>
                  </w:r>
                  <w:proofErr w:type="spellEnd"/>
                  <w:r>
                    <w:rPr>
                      <w:rFonts w:ascii="Century Gothic" w:hAnsi="Century Gothic"/>
                      <w:b/>
                      <w:spacing w:val="-2"/>
                      <w:sz w:val="18"/>
                      <w:szCs w:val="18"/>
                    </w:rPr>
                    <w:t xml:space="preserve"> </w:t>
                  </w:r>
                  <w:proofErr w:type="spellStart"/>
                  <w:r w:rsidRPr="00A137C3">
                    <w:rPr>
                      <w:rFonts w:ascii="Century Gothic" w:hAnsi="Century Gothic"/>
                      <w:b/>
                      <w:spacing w:val="-4"/>
                      <w:sz w:val="18"/>
                      <w:szCs w:val="18"/>
                    </w:rPr>
                    <w:t>oder</w:t>
                  </w:r>
                  <w:proofErr w:type="spellEnd"/>
                  <w:r w:rsidRPr="00A137C3">
                    <w:rPr>
                      <w:rFonts w:ascii="Century Gothic" w:hAnsi="Century Gothic"/>
                      <w:b/>
                      <w:spacing w:val="-4"/>
                      <w:sz w:val="18"/>
                      <w:szCs w:val="18"/>
                    </w:rPr>
                    <w:t xml:space="preserve"> </w:t>
                  </w:r>
                  <w:proofErr w:type="spellStart"/>
                  <w:r w:rsidRPr="00A137C3">
                    <w:rPr>
                      <w:rFonts w:ascii="Century Gothic" w:hAnsi="Century Gothic"/>
                      <w:b/>
                      <w:spacing w:val="-2"/>
                      <w:sz w:val="18"/>
                      <w:szCs w:val="18"/>
                    </w:rPr>
                    <w:t>Vollzeitäquivalente</w:t>
                  </w:r>
                  <w:proofErr w:type="spellEnd"/>
                  <w:r w:rsidRPr="00A137C3">
                    <w:rPr>
                      <w:rFonts w:ascii="Century Gothic" w:hAnsi="Century Gothic"/>
                      <w:b/>
                      <w:spacing w:val="-2"/>
                      <w:sz w:val="18"/>
                      <w:szCs w:val="18"/>
                    </w:rPr>
                    <w:t>)</w:t>
                  </w:r>
                </w:p>
              </w:tc>
            </w:tr>
            <w:tr w:rsidR="000547AB" w:rsidRPr="00A137C3" w14:paraId="113C6336" w14:textId="77777777" w:rsidTr="001A6A99">
              <w:trPr>
                <w:trHeight w:val="411"/>
              </w:trPr>
              <w:tc>
                <w:tcPr>
                  <w:tcW w:w="2408" w:type="dxa"/>
                </w:tcPr>
                <w:p w14:paraId="085A5051"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pacing w:val="-2"/>
                      <w:sz w:val="16"/>
                      <w:szCs w:val="16"/>
                    </w:rPr>
                    <w:t>Zeitverträge</w:t>
                  </w:r>
                  <w:proofErr w:type="spellEnd"/>
                </w:p>
              </w:tc>
              <w:tc>
                <w:tcPr>
                  <w:tcW w:w="6882" w:type="dxa"/>
                </w:tcPr>
                <w:p w14:paraId="0BC7F631" w14:textId="77777777" w:rsidR="000547AB" w:rsidRPr="00A137C3" w:rsidRDefault="000547AB" w:rsidP="001A6A99">
                  <w:pPr>
                    <w:pStyle w:val="TableParagraph"/>
                    <w:rPr>
                      <w:rFonts w:ascii="Century Gothic" w:hAnsi="Century Gothic"/>
                      <w:sz w:val="16"/>
                      <w:szCs w:val="16"/>
                    </w:rPr>
                  </w:pPr>
                </w:p>
              </w:tc>
            </w:tr>
            <w:tr w:rsidR="000547AB" w:rsidRPr="00A137C3" w14:paraId="6CFA618F" w14:textId="77777777" w:rsidTr="001A6A99">
              <w:trPr>
                <w:trHeight w:val="417"/>
              </w:trPr>
              <w:tc>
                <w:tcPr>
                  <w:tcW w:w="2408" w:type="dxa"/>
                </w:tcPr>
                <w:p w14:paraId="54B6C4F0"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z w:val="16"/>
                      <w:szCs w:val="16"/>
                    </w:rPr>
                    <w:t>Unbefristete</w:t>
                  </w:r>
                  <w:proofErr w:type="spellEnd"/>
                  <w:r w:rsidRPr="00A137C3">
                    <w:rPr>
                      <w:rFonts w:ascii="Century Gothic" w:hAnsi="Century Gothic"/>
                      <w:spacing w:val="-4"/>
                      <w:sz w:val="16"/>
                      <w:szCs w:val="16"/>
                    </w:rPr>
                    <w:t xml:space="preserve"> </w:t>
                  </w:r>
                  <w:proofErr w:type="spellStart"/>
                  <w:r w:rsidRPr="00A137C3">
                    <w:rPr>
                      <w:rFonts w:ascii="Century Gothic" w:hAnsi="Century Gothic"/>
                      <w:spacing w:val="-2"/>
                      <w:sz w:val="16"/>
                      <w:szCs w:val="16"/>
                    </w:rPr>
                    <w:t>Verträge</w:t>
                  </w:r>
                  <w:proofErr w:type="spellEnd"/>
                </w:p>
              </w:tc>
              <w:tc>
                <w:tcPr>
                  <w:tcW w:w="6882" w:type="dxa"/>
                </w:tcPr>
                <w:p w14:paraId="02AE1F7B" w14:textId="77777777" w:rsidR="000547AB" w:rsidRPr="00A137C3" w:rsidRDefault="000547AB" w:rsidP="001A6A99">
                  <w:pPr>
                    <w:pStyle w:val="TableParagraph"/>
                    <w:rPr>
                      <w:rFonts w:ascii="Century Gothic" w:hAnsi="Century Gothic"/>
                      <w:sz w:val="16"/>
                      <w:szCs w:val="16"/>
                    </w:rPr>
                  </w:pPr>
                </w:p>
              </w:tc>
            </w:tr>
            <w:tr w:rsidR="000547AB" w:rsidRPr="00A137C3" w14:paraId="480A8BD6" w14:textId="77777777" w:rsidTr="001A6A99">
              <w:trPr>
                <w:trHeight w:val="422"/>
              </w:trPr>
              <w:tc>
                <w:tcPr>
                  <w:tcW w:w="2408" w:type="dxa"/>
                </w:tcPr>
                <w:p w14:paraId="5C7DADC6"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pacing w:val="-2"/>
                      <w:sz w:val="16"/>
                      <w:szCs w:val="16"/>
                    </w:rPr>
                    <w:t>Beschäftigte</w:t>
                  </w:r>
                  <w:proofErr w:type="spellEnd"/>
                  <w:r w:rsidRPr="00A137C3">
                    <w:rPr>
                      <w:rFonts w:ascii="Century Gothic" w:hAnsi="Century Gothic"/>
                      <w:spacing w:val="-2"/>
                      <w:sz w:val="16"/>
                      <w:szCs w:val="16"/>
                    </w:rPr>
                    <w:t xml:space="preserve"> </w:t>
                  </w:r>
                  <w:proofErr w:type="spellStart"/>
                  <w:r w:rsidRPr="00A137C3">
                    <w:rPr>
                      <w:rFonts w:ascii="Century Gothic" w:hAnsi="Century Gothic"/>
                      <w:spacing w:val="-2"/>
                      <w:sz w:val="16"/>
                      <w:szCs w:val="16"/>
                    </w:rPr>
                    <w:t>insgesamt</w:t>
                  </w:r>
                  <w:proofErr w:type="spellEnd"/>
                </w:p>
              </w:tc>
              <w:tc>
                <w:tcPr>
                  <w:tcW w:w="6882" w:type="dxa"/>
                </w:tcPr>
                <w:p w14:paraId="5C807B64" w14:textId="77777777" w:rsidR="000547AB" w:rsidRPr="00A137C3" w:rsidRDefault="000547AB" w:rsidP="001A6A99">
                  <w:pPr>
                    <w:pStyle w:val="TableParagraph"/>
                    <w:rPr>
                      <w:rFonts w:ascii="Century Gothic" w:hAnsi="Century Gothic"/>
                      <w:sz w:val="16"/>
                      <w:szCs w:val="16"/>
                    </w:rPr>
                  </w:pPr>
                </w:p>
              </w:tc>
            </w:tr>
          </w:tbl>
          <w:p w14:paraId="57A368C8" w14:textId="77777777" w:rsidR="000547AB" w:rsidRPr="00A137C3" w:rsidRDefault="000547AB" w:rsidP="001A6A99">
            <w:pPr>
              <w:tabs>
                <w:tab w:val="left" w:pos="820"/>
              </w:tabs>
              <w:spacing w:before="0" w:after="120"/>
              <w:contextualSpacing/>
              <w:rPr>
                <w:b/>
                <w:sz w:val="18"/>
                <w:szCs w:val="18"/>
              </w:rPr>
            </w:pPr>
          </w:p>
        </w:tc>
      </w:tr>
    </w:tbl>
    <w:p w14:paraId="62644F7C" w14:textId="77777777" w:rsidR="008C7E02" w:rsidRDefault="008C7E02" w:rsidP="008C7E02">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8C7E02" w14:paraId="1643B08D"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D4A33A5" w14:textId="77777777" w:rsidR="008C7E02" w:rsidRPr="00852A70" w:rsidRDefault="008C7E02"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8</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62AC147C" w14:textId="77777777" w:rsidR="008C7E02" w:rsidRPr="00852A70" w:rsidRDefault="008C7E02"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Allgemeine Merkmale;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7E9AC730" w14:textId="77777777" w:rsidR="008C7E02" w:rsidRPr="003C0F68" w:rsidRDefault="008C7E02"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2D87D18" w14:textId="77777777" w:rsidR="008C7E02" w:rsidRPr="00852A70" w:rsidRDefault="008C7E02"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8</w:t>
            </w:r>
          </w:p>
        </w:tc>
      </w:tr>
    </w:tbl>
    <w:p w14:paraId="3DD8D8DB" w14:textId="77777777" w:rsidR="008C7E02" w:rsidRDefault="008C7E02" w:rsidP="008C7E02">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C7E02" w:rsidRPr="00122B7B" w14:paraId="5FCE31A4"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0415E9" w14:textId="77777777" w:rsidR="008C7E02" w:rsidRPr="00250E4E" w:rsidRDefault="008C7E02" w:rsidP="008C7E0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0EC96902" w14:textId="77777777" w:rsidR="008C7E02" w:rsidRPr="00565B47" w:rsidRDefault="008C7E02" w:rsidP="008C7E0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4533819" w14:textId="77777777" w:rsidR="008C7E02" w:rsidRPr="003C3624" w:rsidRDefault="008C7E02">
      <w:pPr>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0547AB" w:rsidRPr="00D608E2" w14:paraId="4A777771" w14:textId="77777777" w:rsidTr="009F4C1C">
        <w:trPr>
          <w:trHeight w:val="3553"/>
        </w:trPr>
        <w:tc>
          <w:tcPr>
            <w:tcW w:w="422" w:type="dxa"/>
          </w:tcPr>
          <w:p w14:paraId="079BD08E" w14:textId="77777777" w:rsidR="000547AB" w:rsidRPr="00D608E2" w:rsidRDefault="000547AB" w:rsidP="001A6A99">
            <w:pPr>
              <w:spacing w:before="0"/>
              <w:contextualSpacing/>
              <w:jc w:val="left"/>
              <w:rPr>
                <w:sz w:val="18"/>
                <w:szCs w:val="16"/>
              </w:rPr>
            </w:pPr>
          </w:p>
        </w:tc>
        <w:tc>
          <w:tcPr>
            <w:tcW w:w="8645" w:type="dxa"/>
          </w:tcPr>
          <w:p w14:paraId="7F9C9745" w14:textId="77777777" w:rsidR="000547AB" w:rsidRPr="00A137C3" w:rsidRDefault="000547AB" w:rsidP="001A6A99">
            <w:pPr>
              <w:widowControl w:val="0"/>
              <w:tabs>
                <w:tab w:val="left" w:pos="566"/>
              </w:tabs>
              <w:autoSpaceDE w:val="0"/>
              <w:autoSpaceDN w:val="0"/>
              <w:spacing w:before="135"/>
              <w:rPr>
                <w:color w:val="1B1B1B"/>
                <w:sz w:val="18"/>
                <w:szCs w:val="18"/>
              </w:rPr>
            </w:pPr>
            <w:r w:rsidRPr="00A137C3">
              <w:rPr>
                <w:b/>
                <w:sz w:val="18"/>
                <w:szCs w:val="18"/>
              </w:rPr>
              <w:t>113.</w:t>
            </w:r>
            <w:r w:rsidRPr="00A137C3">
              <w:rPr>
                <w:color w:val="1B1B1B"/>
                <w:sz w:val="18"/>
                <w:szCs w:val="18"/>
              </w:rPr>
              <w:t xml:space="preserve"> Die folgende Tabelle zeigt, wie die Angaben zu </w:t>
            </w:r>
            <w:r w:rsidRPr="00A137C3">
              <w:rPr>
                <w:b/>
                <w:i/>
                <w:color w:val="1B1B1B"/>
                <w:sz w:val="18"/>
                <w:szCs w:val="18"/>
              </w:rPr>
              <w:t xml:space="preserve">Beschäftigten </w:t>
            </w:r>
            <w:r w:rsidRPr="00A137C3">
              <w:rPr>
                <w:color w:val="1B1B1B"/>
                <w:sz w:val="18"/>
                <w:szCs w:val="18"/>
              </w:rPr>
              <w:t>nach Geschlecht dargestellt werden können.</w:t>
            </w:r>
          </w:p>
          <w:p w14:paraId="35644168" w14:textId="77777777" w:rsidR="000547AB" w:rsidRPr="00A137C3" w:rsidRDefault="000547AB" w:rsidP="001A6A99">
            <w:pPr>
              <w:spacing w:before="0"/>
              <w:contextualSpacing/>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2"/>
              <w:gridCol w:w="6379"/>
            </w:tblGrid>
            <w:tr w:rsidR="000547AB" w:rsidRPr="00A137C3" w14:paraId="5BC4D1CC" w14:textId="77777777" w:rsidTr="001A6A99">
              <w:trPr>
                <w:trHeight w:val="474"/>
              </w:trPr>
              <w:tc>
                <w:tcPr>
                  <w:tcW w:w="2163" w:type="dxa"/>
                  <w:shd w:val="clear" w:color="auto" w:fill="BEBEBE"/>
                </w:tcPr>
                <w:p w14:paraId="622DF8B0" w14:textId="77777777" w:rsidR="000547AB" w:rsidRPr="00A137C3" w:rsidRDefault="000547AB" w:rsidP="001A6A99">
                  <w:pPr>
                    <w:pStyle w:val="TableParagraph"/>
                    <w:spacing w:before="119"/>
                    <w:rPr>
                      <w:rFonts w:ascii="Century Gothic" w:hAnsi="Century Gothic"/>
                      <w:b/>
                      <w:sz w:val="16"/>
                      <w:szCs w:val="16"/>
                    </w:rPr>
                  </w:pPr>
                  <w:proofErr w:type="spellStart"/>
                  <w:r w:rsidRPr="00A137C3">
                    <w:rPr>
                      <w:rFonts w:ascii="Century Gothic" w:hAnsi="Century Gothic"/>
                      <w:b/>
                      <w:spacing w:val="-2"/>
                      <w:sz w:val="16"/>
                      <w:szCs w:val="16"/>
                    </w:rPr>
                    <w:t>Geschlecht</w:t>
                  </w:r>
                  <w:proofErr w:type="spellEnd"/>
                </w:p>
              </w:tc>
              <w:tc>
                <w:tcPr>
                  <w:tcW w:w="7127" w:type="dxa"/>
                  <w:shd w:val="clear" w:color="auto" w:fill="BEBEBE"/>
                </w:tcPr>
                <w:p w14:paraId="18AA63D6" w14:textId="77777777" w:rsidR="000547AB" w:rsidRPr="00A137C3" w:rsidRDefault="000547AB" w:rsidP="001A6A99">
                  <w:pPr>
                    <w:pStyle w:val="TableParagraph"/>
                    <w:tabs>
                      <w:tab w:val="left" w:pos="942"/>
                      <w:tab w:val="left" w:pos="1642"/>
                      <w:tab w:val="left" w:pos="3381"/>
                      <w:tab w:val="left" w:pos="4549"/>
                      <w:tab w:val="left" w:pos="5249"/>
                      <w:tab w:val="left" w:pos="6549"/>
                    </w:tabs>
                    <w:spacing w:before="119"/>
                    <w:rPr>
                      <w:rFonts w:ascii="Century Gothic" w:hAnsi="Century Gothic"/>
                      <w:b/>
                      <w:sz w:val="16"/>
                      <w:szCs w:val="16"/>
                    </w:rPr>
                  </w:pPr>
                  <w:proofErr w:type="spellStart"/>
                  <w:r w:rsidRPr="00A137C3">
                    <w:rPr>
                      <w:rFonts w:ascii="Century Gothic" w:hAnsi="Century Gothic"/>
                      <w:b/>
                      <w:spacing w:val="-4"/>
                      <w:sz w:val="16"/>
                      <w:szCs w:val="16"/>
                    </w:rPr>
                    <w:t>Zahl</w:t>
                  </w:r>
                  <w:proofErr w:type="spellEnd"/>
                  <w:r>
                    <w:rPr>
                      <w:rFonts w:ascii="Century Gothic" w:hAnsi="Century Gothic"/>
                      <w:b/>
                      <w:spacing w:val="-4"/>
                      <w:sz w:val="16"/>
                      <w:szCs w:val="16"/>
                    </w:rPr>
                    <w:t xml:space="preserve"> </w:t>
                  </w:r>
                  <w:r w:rsidRPr="00A137C3">
                    <w:rPr>
                      <w:rFonts w:ascii="Century Gothic" w:hAnsi="Century Gothic"/>
                      <w:b/>
                      <w:spacing w:val="-4"/>
                      <w:sz w:val="16"/>
                      <w:szCs w:val="16"/>
                    </w:rPr>
                    <w:t>der</w:t>
                  </w:r>
                  <w:r>
                    <w:rPr>
                      <w:rFonts w:ascii="Century Gothic" w:hAnsi="Century Gothic"/>
                      <w:b/>
                      <w:spacing w:val="-4"/>
                      <w:sz w:val="16"/>
                      <w:szCs w:val="16"/>
                    </w:rPr>
                    <w:t xml:space="preserve"> </w:t>
                  </w:r>
                  <w:proofErr w:type="spellStart"/>
                  <w:r w:rsidRPr="00A137C3">
                    <w:rPr>
                      <w:rFonts w:ascii="Century Gothic" w:hAnsi="Century Gothic"/>
                      <w:b/>
                      <w:spacing w:val="-2"/>
                      <w:sz w:val="16"/>
                      <w:szCs w:val="16"/>
                    </w:rPr>
                    <w:t>Beschäftigten</w:t>
                  </w:r>
                  <w:proofErr w:type="spellEnd"/>
                  <w:r>
                    <w:rPr>
                      <w:rFonts w:ascii="Century Gothic" w:hAnsi="Century Gothic"/>
                      <w:b/>
                      <w:spacing w:val="-2"/>
                      <w:sz w:val="16"/>
                      <w:szCs w:val="16"/>
                    </w:rPr>
                    <w:t xml:space="preserve"> </w:t>
                  </w:r>
                  <w:r w:rsidRPr="00A137C3">
                    <w:rPr>
                      <w:rFonts w:ascii="Century Gothic" w:hAnsi="Century Gothic"/>
                      <w:b/>
                      <w:spacing w:val="-2"/>
                      <w:sz w:val="16"/>
                      <w:szCs w:val="16"/>
                    </w:rPr>
                    <w:t>(</w:t>
                  </w:r>
                  <w:proofErr w:type="spellStart"/>
                  <w:r w:rsidRPr="00A137C3">
                    <w:rPr>
                      <w:rFonts w:ascii="Century Gothic" w:hAnsi="Century Gothic"/>
                      <w:b/>
                      <w:spacing w:val="-2"/>
                      <w:sz w:val="16"/>
                      <w:szCs w:val="16"/>
                    </w:rPr>
                    <w:t>Anzahl</w:t>
                  </w:r>
                  <w:proofErr w:type="spellEnd"/>
                  <w:r>
                    <w:rPr>
                      <w:rFonts w:ascii="Century Gothic" w:hAnsi="Century Gothic"/>
                      <w:b/>
                      <w:spacing w:val="-2"/>
                      <w:sz w:val="16"/>
                      <w:szCs w:val="16"/>
                    </w:rPr>
                    <w:t xml:space="preserve"> </w:t>
                  </w:r>
                  <w:r w:rsidRPr="00A137C3">
                    <w:rPr>
                      <w:rFonts w:ascii="Century Gothic" w:hAnsi="Century Gothic"/>
                      <w:b/>
                      <w:spacing w:val="-4"/>
                      <w:sz w:val="16"/>
                      <w:szCs w:val="16"/>
                    </w:rPr>
                    <w:t>der</w:t>
                  </w:r>
                  <w:r>
                    <w:rPr>
                      <w:rFonts w:ascii="Century Gothic" w:hAnsi="Century Gothic"/>
                      <w:b/>
                      <w:spacing w:val="-4"/>
                      <w:sz w:val="16"/>
                      <w:szCs w:val="16"/>
                    </w:rPr>
                    <w:t xml:space="preserve"> </w:t>
                  </w:r>
                  <w:proofErr w:type="spellStart"/>
                  <w:r w:rsidRPr="00A137C3">
                    <w:rPr>
                      <w:rFonts w:ascii="Century Gothic" w:hAnsi="Century Gothic"/>
                      <w:b/>
                      <w:spacing w:val="-2"/>
                      <w:sz w:val="16"/>
                      <w:szCs w:val="16"/>
                    </w:rPr>
                    <w:t>Personen</w:t>
                  </w:r>
                  <w:proofErr w:type="spellEnd"/>
                  <w:r>
                    <w:rPr>
                      <w:rFonts w:ascii="Century Gothic" w:hAnsi="Century Gothic"/>
                      <w:b/>
                      <w:spacing w:val="-2"/>
                      <w:sz w:val="16"/>
                      <w:szCs w:val="16"/>
                    </w:rPr>
                    <w:t xml:space="preserve"> </w:t>
                  </w:r>
                  <w:proofErr w:type="spellStart"/>
                  <w:r w:rsidRPr="00A137C3">
                    <w:rPr>
                      <w:rFonts w:ascii="Century Gothic" w:hAnsi="Century Gothic"/>
                      <w:b/>
                      <w:spacing w:val="-4"/>
                      <w:sz w:val="16"/>
                      <w:szCs w:val="16"/>
                    </w:rPr>
                    <w:t>oder</w:t>
                  </w:r>
                  <w:proofErr w:type="spellEnd"/>
                  <w:r w:rsidRPr="00A137C3">
                    <w:rPr>
                      <w:rFonts w:ascii="Century Gothic" w:hAnsi="Century Gothic"/>
                      <w:b/>
                      <w:spacing w:val="-4"/>
                      <w:sz w:val="16"/>
                      <w:szCs w:val="16"/>
                    </w:rPr>
                    <w:t xml:space="preserve"> </w:t>
                  </w:r>
                  <w:proofErr w:type="spellStart"/>
                  <w:r w:rsidRPr="00A137C3">
                    <w:rPr>
                      <w:rFonts w:ascii="Century Gothic" w:hAnsi="Century Gothic"/>
                      <w:b/>
                      <w:spacing w:val="-2"/>
                      <w:sz w:val="16"/>
                      <w:szCs w:val="16"/>
                    </w:rPr>
                    <w:t>Vollzeitäquivalente</w:t>
                  </w:r>
                  <w:proofErr w:type="spellEnd"/>
                  <w:r w:rsidRPr="00A137C3">
                    <w:rPr>
                      <w:rFonts w:ascii="Century Gothic" w:hAnsi="Century Gothic"/>
                      <w:b/>
                      <w:spacing w:val="-2"/>
                      <w:sz w:val="16"/>
                      <w:szCs w:val="16"/>
                    </w:rPr>
                    <w:t>)</w:t>
                  </w:r>
                </w:p>
              </w:tc>
            </w:tr>
            <w:tr w:rsidR="000547AB" w:rsidRPr="00A137C3" w14:paraId="4C12E317" w14:textId="77777777" w:rsidTr="001A6A99">
              <w:trPr>
                <w:trHeight w:val="407"/>
              </w:trPr>
              <w:tc>
                <w:tcPr>
                  <w:tcW w:w="2163" w:type="dxa"/>
                </w:tcPr>
                <w:p w14:paraId="28B15CC6" w14:textId="77777777" w:rsidR="000547AB" w:rsidRPr="00A137C3" w:rsidRDefault="000547AB" w:rsidP="001A6A99">
                  <w:pPr>
                    <w:pStyle w:val="TableParagraph"/>
                    <w:spacing w:before="121"/>
                    <w:rPr>
                      <w:rFonts w:ascii="Century Gothic" w:hAnsi="Century Gothic"/>
                      <w:sz w:val="16"/>
                      <w:szCs w:val="16"/>
                    </w:rPr>
                  </w:pPr>
                  <w:proofErr w:type="spellStart"/>
                  <w:r w:rsidRPr="00A137C3">
                    <w:rPr>
                      <w:rFonts w:ascii="Century Gothic" w:hAnsi="Century Gothic"/>
                      <w:spacing w:val="-2"/>
                      <w:sz w:val="16"/>
                      <w:szCs w:val="16"/>
                    </w:rPr>
                    <w:t>Männlich</w:t>
                  </w:r>
                  <w:proofErr w:type="spellEnd"/>
                </w:p>
              </w:tc>
              <w:tc>
                <w:tcPr>
                  <w:tcW w:w="7127" w:type="dxa"/>
                </w:tcPr>
                <w:p w14:paraId="3740CD5B" w14:textId="77777777" w:rsidR="000547AB" w:rsidRPr="00A137C3" w:rsidRDefault="000547AB" w:rsidP="001A6A99">
                  <w:pPr>
                    <w:pStyle w:val="TableParagraph"/>
                    <w:rPr>
                      <w:rFonts w:ascii="Century Gothic" w:hAnsi="Century Gothic"/>
                      <w:sz w:val="16"/>
                      <w:szCs w:val="16"/>
                    </w:rPr>
                  </w:pPr>
                </w:p>
              </w:tc>
            </w:tr>
            <w:tr w:rsidR="000547AB" w:rsidRPr="00A137C3" w14:paraId="5B671632" w14:textId="77777777" w:rsidTr="001A6A99">
              <w:trPr>
                <w:trHeight w:val="412"/>
              </w:trPr>
              <w:tc>
                <w:tcPr>
                  <w:tcW w:w="2163" w:type="dxa"/>
                </w:tcPr>
                <w:p w14:paraId="0B9ECAB1"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pacing w:val="-2"/>
                      <w:sz w:val="16"/>
                      <w:szCs w:val="16"/>
                    </w:rPr>
                    <w:t>Weiblich</w:t>
                  </w:r>
                  <w:proofErr w:type="spellEnd"/>
                </w:p>
              </w:tc>
              <w:tc>
                <w:tcPr>
                  <w:tcW w:w="7127" w:type="dxa"/>
                </w:tcPr>
                <w:p w14:paraId="65D299E7" w14:textId="77777777" w:rsidR="000547AB" w:rsidRPr="00A137C3" w:rsidRDefault="000547AB" w:rsidP="001A6A99">
                  <w:pPr>
                    <w:pStyle w:val="TableParagraph"/>
                    <w:rPr>
                      <w:rFonts w:ascii="Century Gothic" w:hAnsi="Century Gothic"/>
                      <w:sz w:val="16"/>
                      <w:szCs w:val="16"/>
                    </w:rPr>
                  </w:pPr>
                </w:p>
              </w:tc>
            </w:tr>
            <w:tr w:rsidR="000547AB" w:rsidRPr="00A137C3" w14:paraId="5C9D84F0" w14:textId="77777777" w:rsidTr="001A6A99">
              <w:trPr>
                <w:trHeight w:val="418"/>
              </w:trPr>
              <w:tc>
                <w:tcPr>
                  <w:tcW w:w="2163" w:type="dxa"/>
                </w:tcPr>
                <w:p w14:paraId="1CCB6FDB"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pacing w:val="-2"/>
                      <w:sz w:val="16"/>
                      <w:szCs w:val="16"/>
                    </w:rPr>
                    <w:t>Andere</w:t>
                  </w:r>
                  <w:proofErr w:type="spellEnd"/>
                </w:p>
              </w:tc>
              <w:tc>
                <w:tcPr>
                  <w:tcW w:w="7127" w:type="dxa"/>
                </w:tcPr>
                <w:p w14:paraId="438EE96B" w14:textId="77777777" w:rsidR="000547AB" w:rsidRPr="00A137C3" w:rsidRDefault="000547AB" w:rsidP="001A6A99">
                  <w:pPr>
                    <w:pStyle w:val="TableParagraph"/>
                    <w:rPr>
                      <w:rFonts w:ascii="Century Gothic" w:hAnsi="Century Gothic"/>
                      <w:sz w:val="16"/>
                      <w:szCs w:val="16"/>
                    </w:rPr>
                  </w:pPr>
                </w:p>
              </w:tc>
            </w:tr>
            <w:tr w:rsidR="000547AB" w:rsidRPr="00A137C3" w14:paraId="20417AA8" w14:textId="77777777" w:rsidTr="001A6A99">
              <w:trPr>
                <w:trHeight w:val="411"/>
              </w:trPr>
              <w:tc>
                <w:tcPr>
                  <w:tcW w:w="2163" w:type="dxa"/>
                </w:tcPr>
                <w:p w14:paraId="2201C794"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z w:val="16"/>
                      <w:szCs w:val="16"/>
                    </w:rPr>
                    <w:t>Nicht</w:t>
                  </w:r>
                  <w:proofErr w:type="spellEnd"/>
                  <w:r w:rsidRPr="00A137C3">
                    <w:rPr>
                      <w:rFonts w:ascii="Century Gothic" w:hAnsi="Century Gothic"/>
                      <w:spacing w:val="-1"/>
                      <w:sz w:val="16"/>
                      <w:szCs w:val="16"/>
                    </w:rPr>
                    <w:t xml:space="preserve"> </w:t>
                  </w:r>
                  <w:proofErr w:type="spellStart"/>
                  <w:r w:rsidRPr="00A137C3">
                    <w:rPr>
                      <w:rFonts w:ascii="Century Gothic" w:hAnsi="Century Gothic"/>
                      <w:spacing w:val="-2"/>
                      <w:sz w:val="16"/>
                      <w:szCs w:val="16"/>
                    </w:rPr>
                    <w:t>angegeben</w:t>
                  </w:r>
                  <w:proofErr w:type="spellEnd"/>
                </w:p>
              </w:tc>
              <w:tc>
                <w:tcPr>
                  <w:tcW w:w="7127" w:type="dxa"/>
                </w:tcPr>
                <w:p w14:paraId="39522AD2" w14:textId="77777777" w:rsidR="000547AB" w:rsidRPr="00A137C3" w:rsidRDefault="000547AB" w:rsidP="001A6A99">
                  <w:pPr>
                    <w:pStyle w:val="TableParagraph"/>
                    <w:rPr>
                      <w:rFonts w:ascii="Century Gothic" w:hAnsi="Century Gothic"/>
                      <w:sz w:val="16"/>
                      <w:szCs w:val="16"/>
                    </w:rPr>
                  </w:pPr>
                </w:p>
              </w:tc>
            </w:tr>
            <w:tr w:rsidR="000547AB" w:rsidRPr="00A137C3" w14:paraId="7507634D" w14:textId="77777777" w:rsidTr="001A6A99">
              <w:trPr>
                <w:trHeight w:val="416"/>
              </w:trPr>
              <w:tc>
                <w:tcPr>
                  <w:tcW w:w="2163" w:type="dxa"/>
                </w:tcPr>
                <w:p w14:paraId="0B0B33A2" w14:textId="77777777" w:rsidR="000547AB" w:rsidRPr="00A137C3" w:rsidRDefault="000547AB" w:rsidP="001A6A99">
                  <w:pPr>
                    <w:pStyle w:val="TableParagraph"/>
                    <w:spacing w:before="119"/>
                    <w:rPr>
                      <w:rFonts w:ascii="Century Gothic" w:hAnsi="Century Gothic"/>
                      <w:sz w:val="16"/>
                      <w:szCs w:val="16"/>
                    </w:rPr>
                  </w:pPr>
                  <w:proofErr w:type="spellStart"/>
                  <w:r w:rsidRPr="00A137C3">
                    <w:rPr>
                      <w:rFonts w:ascii="Century Gothic" w:hAnsi="Century Gothic"/>
                      <w:spacing w:val="-2"/>
                      <w:sz w:val="16"/>
                      <w:szCs w:val="16"/>
                    </w:rPr>
                    <w:t>Beschäftigte</w:t>
                  </w:r>
                  <w:proofErr w:type="spellEnd"/>
                  <w:r w:rsidRPr="00A137C3">
                    <w:rPr>
                      <w:rFonts w:ascii="Century Gothic" w:hAnsi="Century Gothic"/>
                      <w:spacing w:val="-2"/>
                      <w:sz w:val="16"/>
                      <w:szCs w:val="16"/>
                    </w:rPr>
                    <w:t xml:space="preserve"> </w:t>
                  </w:r>
                  <w:proofErr w:type="spellStart"/>
                  <w:r w:rsidRPr="00A137C3">
                    <w:rPr>
                      <w:rFonts w:ascii="Century Gothic" w:hAnsi="Century Gothic"/>
                      <w:spacing w:val="-2"/>
                      <w:sz w:val="16"/>
                      <w:szCs w:val="16"/>
                    </w:rPr>
                    <w:t>insgesamt</w:t>
                  </w:r>
                  <w:proofErr w:type="spellEnd"/>
                </w:p>
              </w:tc>
              <w:tc>
                <w:tcPr>
                  <w:tcW w:w="7127" w:type="dxa"/>
                </w:tcPr>
                <w:p w14:paraId="47C894F5" w14:textId="77777777" w:rsidR="000547AB" w:rsidRPr="00A137C3" w:rsidRDefault="000547AB" w:rsidP="001A6A99">
                  <w:pPr>
                    <w:pStyle w:val="TableParagraph"/>
                    <w:rPr>
                      <w:rFonts w:ascii="Century Gothic" w:hAnsi="Century Gothic"/>
                      <w:sz w:val="16"/>
                      <w:szCs w:val="16"/>
                    </w:rPr>
                  </w:pPr>
                </w:p>
              </w:tc>
            </w:tr>
          </w:tbl>
          <w:p w14:paraId="37797B2E" w14:textId="77777777" w:rsidR="000547AB" w:rsidRDefault="000547AB" w:rsidP="001A6A99">
            <w:pPr>
              <w:spacing w:before="0"/>
              <w:contextualSpacing/>
              <w:rPr>
                <w:b/>
                <w:sz w:val="18"/>
                <w:szCs w:val="16"/>
              </w:rPr>
            </w:pPr>
          </w:p>
        </w:tc>
      </w:tr>
      <w:tr w:rsidR="000547AB" w:rsidRPr="00D608E2" w14:paraId="32A8E21F" w14:textId="77777777" w:rsidTr="000547AB">
        <w:tblPrEx>
          <w:tblCellMar>
            <w:top w:w="0" w:type="dxa"/>
            <w:bottom w:w="0" w:type="dxa"/>
          </w:tblCellMar>
        </w:tblPrEx>
        <w:trPr>
          <w:trHeight w:val="1082"/>
        </w:trPr>
        <w:tc>
          <w:tcPr>
            <w:tcW w:w="422" w:type="dxa"/>
          </w:tcPr>
          <w:p w14:paraId="642DFAD2" w14:textId="77777777" w:rsidR="000547AB" w:rsidRPr="00D608E2" w:rsidRDefault="000547AB" w:rsidP="001A6A99">
            <w:pPr>
              <w:spacing w:before="0"/>
              <w:contextualSpacing/>
              <w:jc w:val="left"/>
              <w:rPr>
                <w:sz w:val="18"/>
                <w:szCs w:val="16"/>
              </w:rPr>
            </w:pPr>
          </w:p>
        </w:tc>
        <w:tc>
          <w:tcPr>
            <w:tcW w:w="8645" w:type="dxa"/>
          </w:tcPr>
          <w:p w14:paraId="52FC4326" w14:textId="77777777" w:rsidR="000547AB" w:rsidRPr="00B26856" w:rsidRDefault="000547AB" w:rsidP="001A6A99">
            <w:pPr>
              <w:widowControl w:val="0"/>
              <w:tabs>
                <w:tab w:val="left" w:pos="568"/>
              </w:tabs>
              <w:autoSpaceDE w:val="0"/>
              <w:autoSpaceDN w:val="0"/>
              <w:spacing w:after="120"/>
              <w:rPr>
                <w:b/>
                <w:sz w:val="18"/>
                <w:szCs w:val="18"/>
              </w:rPr>
            </w:pPr>
            <w:r w:rsidRPr="00B26856">
              <w:rPr>
                <w:b/>
                <w:sz w:val="18"/>
                <w:szCs w:val="18"/>
              </w:rPr>
              <w:t>114.</w:t>
            </w:r>
            <w:r w:rsidRPr="00B26856">
              <w:rPr>
                <w:color w:val="1B1B1B"/>
                <w:sz w:val="18"/>
                <w:szCs w:val="18"/>
              </w:rPr>
              <w:t xml:space="preserve"> Das Recht einiger Mitgliedstaaten der Europäischen Union sieht beim Geschlechtseintrag von Personen eine dritte Option – häufig neutral – vor, was in der vorstehenden Tabelle unter „Andere“ zu erfassen ist. Wenn das Unternehmen jedoch Daten über </w:t>
            </w:r>
            <w:r w:rsidRPr="00B26856">
              <w:rPr>
                <w:b/>
                <w:i/>
                <w:color w:val="1B1B1B"/>
                <w:sz w:val="18"/>
                <w:szCs w:val="18"/>
              </w:rPr>
              <w:t xml:space="preserve">Beschäftigte </w:t>
            </w:r>
            <w:r w:rsidRPr="00B26856">
              <w:rPr>
                <w:color w:val="1B1B1B"/>
                <w:sz w:val="18"/>
                <w:szCs w:val="18"/>
              </w:rPr>
              <w:t>unter Umständen angibt, in denen dies nicht möglich ist, kann es dies erläutern und angeben, dass die Kategorie „Andere“ nicht anwendbar ist. Die Kategorie „keine</w:t>
            </w:r>
            <w:r w:rsidRPr="00B26856">
              <w:rPr>
                <w:color w:val="1B1B1B"/>
                <w:spacing w:val="40"/>
                <w:sz w:val="18"/>
                <w:szCs w:val="18"/>
              </w:rPr>
              <w:t xml:space="preserve"> </w:t>
            </w:r>
            <w:r w:rsidRPr="00B26856">
              <w:rPr>
                <w:color w:val="1B1B1B"/>
                <w:sz w:val="18"/>
                <w:szCs w:val="18"/>
              </w:rPr>
              <w:t>Angabe“ gilt für Beschäftigte, die ihre Geschlechtsidentität nicht offenlegen.</w:t>
            </w:r>
          </w:p>
        </w:tc>
      </w:tr>
      <w:tr w:rsidR="000547AB" w:rsidRPr="00D608E2" w14:paraId="77DECAE5" w14:textId="77777777" w:rsidTr="009F4C1C">
        <w:tblPrEx>
          <w:tblCellMar>
            <w:top w:w="0" w:type="dxa"/>
            <w:bottom w:w="0" w:type="dxa"/>
          </w:tblCellMar>
        </w:tblPrEx>
        <w:trPr>
          <w:trHeight w:val="3600"/>
        </w:trPr>
        <w:tc>
          <w:tcPr>
            <w:tcW w:w="422" w:type="dxa"/>
          </w:tcPr>
          <w:p w14:paraId="13F78686" w14:textId="77777777" w:rsidR="000547AB" w:rsidRPr="00D608E2" w:rsidRDefault="000547AB" w:rsidP="001A6A99">
            <w:pPr>
              <w:spacing w:before="0"/>
              <w:contextualSpacing/>
              <w:jc w:val="left"/>
              <w:rPr>
                <w:sz w:val="18"/>
                <w:szCs w:val="16"/>
              </w:rPr>
            </w:pPr>
          </w:p>
        </w:tc>
        <w:tc>
          <w:tcPr>
            <w:tcW w:w="8645" w:type="dxa"/>
          </w:tcPr>
          <w:p w14:paraId="19F06C31" w14:textId="77777777" w:rsidR="000547AB" w:rsidRPr="009F4C1C" w:rsidRDefault="000547AB" w:rsidP="009F4C1C">
            <w:pPr>
              <w:widowControl w:val="0"/>
              <w:tabs>
                <w:tab w:val="left" w:pos="568"/>
              </w:tabs>
              <w:autoSpaceDE w:val="0"/>
              <w:autoSpaceDN w:val="0"/>
              <w:spacing w:before="121"/>
              <w:rPr>
                <w:color w:val="1B1B1B"/>
                <w:sz w:val="18"/>
                <w:szCs w:val="18"/>
              </w:rPr>
            </w:pPr>
            <w:r w:rsidRPr="00B26856">
              <w:rPr>
                <w:b/>
                <w:sz w:val="18"/>
                <w:szCs w:val="18"/>
              </w:rPr>
              <w:t>115.</w:t>
            </w:r>
            <w:r>
              <w:rPr>
                <w:b/>
                <w:sz w:val="18"/>
                <w:szCs w:val="18"/>
              </w:rPr>
              <w:t xml:space="preserve"> </w:t>
            </w:r>
            <w:r w:rsidRPr="00B26856">
              <w:rPr>
                <w:color w:val="1B1B1B"/>
                <w:sz w:val="18"/>
                <w:szCs w:val="18"/>
              </w:rPr>
              <w:t xml:space="preserve">Die folgende Tabelle zeigt, wie die Angaben zu </w:t>
            </w:r>
            <w:r w:rsidRPr="00B26856">
              <w:rPr>
                <w:b/>
                <w:i/>
                <w:color w:val="1B1B1B"/>
                <w:sz w:val="18"/>
                <w:szCs w:val="18"/>
              </w:rPr>
              <w:t xml:space="preserve">Beschäftigten </w:t>
            </w:r>
            <w:r w:rsidRPr="00B26856">
              <w:rPr>
                <w:color w:val="1B1B1B"/>
                <w:sz w:val="18"/>
                <w:szCs w:val="18"/>
              </w:rPr>
              <w:t>nach Land dargestellt werden können.</w:t>
            </w:r>
          </w:p>
          <w:p w14:paraId="37735F67" w14:textId="77777777" w:rsidR="000547AB" w:rsidRPr="00B26856" w:rsidRDefault="000547AB" w:rsidP="001A6A99">
            <w:pPr>
              <w:tabs>
                <w:tab w:val="left" w:pos="1110"/>
              </w:tabs>
              <w:spacing w:before="0"/>
              <w:contextualSpacing/>
              <w:rPr>
                <w:b/>
                <w:sz w:val="18"/>
                <w:szCs w:val="18"/>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52"/>
              <w:gridCol w:w="6129"/>
            </w:tblGrid>
            <w:tr w:rsidR="000547AB" w:rsidRPr="00B26856" w14:paraId="349EF947" w14:textId="77777777" w:rsidTr="001A6A99">
              <w:trPr>
                <w:trHeight w:val="792"/>
              </w:trPr>
              <w:tc>
                <w:tcPr>
                  <w:tcW w:w="2252" w:type="dxa"/>
                  <w:shd w:val="clear" w:color="auto" w:fill="BEBEBE"/>
                </w:tcPr>
                <w:p w14:paraId="601FD6D2" w14:textId="77777777" w:rsidR="000547AB" w:rsidRPr="00915C22" w:rsidRDefault="000547AB" w:rsidP="001A6A99">
                  <w:pPr>
                    <w:pStyle w:val="TableParagraph"/>
                    <w:tabs>
                      <w:tab w:val="left" w:pos="1642"/>
                    </w:tabs>
                    <w:spacing w:before="119"/>
                    <w:rPr>
                      <w:rFonts w:ascii="Century Gothic" w:hAnsi="Century Gothic"/>
                      <w:b/>
                      <w:sz w:val="16"/>
                      <w:szCs w:val="16"/>
                    </w:rPr>
                  </w:pPr>
                  <w:r w:rsidRPr="00915C22">
                    <w:rPr>
                      <w:rFonts w:ascii="Century Gothic" w:hAnsi="Century Gothic"/>
                      <w:b/>
                      <w:spacing w:val="-4"/>
                      <w:sz w:val="16"/>
                      <w:szCs w:val="16"/>
                    </w:rPr>
                    <w:t>Land</w:t>
                  </w:r>
                  <w:r>
                    <w:rPr>
                      <w:rFonts w:ascii="Century Gothic" w:hAnsi="Century Gothic"/>
                      <w:b/>
                      <w:spacing w:val="-4"/>
                      <w:sz w:val="16"/>
                      <w:szCs w:val="16"/>
                    </w:rPr>
                    <w:t xml:space="preserve"> </w:t>
                  </w:r>
                  <w:r w:rsidRPr="00915C22">
                    <w:rPr>
                      <w:rFonts w:ascii="Century Gothic" w:hAnsi="Century Gothic"/>
                      <w:b/>
                      <w:spacing w:val="-4"/>
                      <w:sz w:val="16"/>
                      <w:szCs w:val="16"/>
                    </w:rPr>
                    <w:t>(des</w:t>
                  </w:r>
                  <w:r>
                    <w:rPr>
                      <w:rFonts w:ascii="Century Gothic" w:hAnsi="Century Gothic"/>
                      <w:b/>
                      <w:spacing w:val="-4"/>
                      <w:sz w:val="16"/>
                      <w:szCs w:val="16"/>
                    </w:rPr>
                    <w:t xml:space="preserve"> </w:t>
                  </w:r>
                  <w:proofErr w:type="spellStart"/>
                  <w:r w:rsidRPr="00915C22">
                    <w:rPr>
                      <w:rFonts w:ascii="Century Gothic" w:hAnsi="Century Gothic"/>
                      <w:b/>
                      <w:spacing w:val="-2"/>
                      <w:sz w:val="16"/>
                      <w:szCs w:val="16"/>
                    </w:rPr>
                    <w:t>Arbeitsvertrags</w:t>
                  </w:r>
                  <w:proofErr w:type="spellEnd"/>
                  <w:r w:rsidRPr="00915C22">
                    <w:rPr>
                      <w:rFonts w:ascii="Century Gothic" w:hAnsi="Century Gothic"/>
                      <w:b/>
                      <w:spacing w:val="-2"/>
                      <w:sz w:val="16"/>
                      <w:szCs w:val="16"/>
                    </w:rPr>
                    <w:t>)</w:t>
                  </w:r>
                </w:p>
              </w:tc>
              <w:tc>
                <w:tcPr>
                  <w:tcW w:w="6129" w:type="dxa"/>
                  <w:shd w:val="clear" w:color="auto" w:fill="BEBEBE"/>
                </w:tcPr>
                <w:p w14:paraId="40811F6A" w14:textId="77777777" w:rsidR="000547AB" w:rsidRPr="00915C22" w:rsidRDefault="000547AB" w:rsidP="001A6A99">
                  <w:pPr>
                    <w:pStyle w:val="TableParagraph"/>
                    <w:tabs>
                      <w:tab w:val="left" w:pos="942"/>
                      <w:tab w:val="left" w:pos="1642"/>
                      <w:tab w:val="left" w:pos="3381"/>
                      <w:tab w:val="left" w:pos="4549"/>
                      <w:tab w:val="left" w:pos="5249"/>
                      <w:tab w:val="left" w:pos="6549"/>
                    </w:tabs>
                    <w:spacing w:before="119"/>
                    <w:rPr>
                      <w:rFonts w:ascii="Century Gothic" w:hAnsi="Century Gothic"/>
                      <w:b/>
                      <w:sz w:val="16"/>
                      <w:szCs w:val="16"/>
                    </w:rPr>
                  </w:pPr>
                  <w:proofErr w:type="spellStart"/>
                  <w:r w:rsidRPr="00915C22">
                    <w:rPr>
                      <w:rFonts w:ascii="Century Gothic" w:hAnsi="Century Gothic"/>
                      <w:b/>
                      <w:spacing w:val="-4"/>
                      <w:sz w:val="16"/>
                      <w:szCs w:val="16"/>
                    </w:rPr>
                    <w:t>Zahl</w:t>
                  </w:r>
                  <w:proofErr w:type="spellEnd"/>
                  <w:r>
                    <w:rPr>
                      <w:rFonts w:ascii="Century Gothic" w:hAnsi="Century Gothic"/>
                      <w:b/>
                      <w:spacing w:val="-4"/>
                      <w:sz w:val="16"/>
                      <w:szCs w:val="16"/>
                    </w:rPr>
                    <w:t xml:space="preserve"> </w:t>
                  </w:r>
                  <w:r w:rsidRPr="00915C22">
                    <w:rPr>
                      <w:rFonts w:ascii="Century Gothic" w:hAnsi="Century Gothic"/>
                      <w:b/>
                      <w:spacing w:val="-4"/>
                      <w:sz w:val="16"/>
                      <w:szCs w:val="16"/>
                    </w:rPr>
                    <w:t>der</w:t>
                  </w:r>
                  <w:r>
                    <w:rPr>
                      <w:rFonts w:ascii="Century Gothic" w:hAnsi="Century Gothic"/>
                      <w:b/>
                      <w:spacing w:val="-4"/>
                      <w:sz w:val="16"/>
                      <w:szCs w:val="16"/>
                    </w:rPr>
                    <w:t xml:space="preserve"> </w:t>
                  </w:r>
                  <w:proofErr w:type="spellStart"/>
                  <w:r w:rsidRPr="00915C22">
                    <w:rPr>
                      <w:rFonts w:ascii="Century Gothic" w:hAnsi="Century Gothic"/>
                      <w:b/>
                      <w:spacing w:val="-2"/>
                      <w:sz w:val="16"/>
                      <w:szCs w:val="16"/>
                    </w:rPr>
                    <w:t>Beschäftigten</w:t>
                  </w:r>
                  <w:proofErr w:type="spellEnd"/>
                  <w:r>
                    <w:rPr>
                      <w:rFonts w:ascii="Century Gothic" w:hAnsi="Century Gothic"/>
                      <w:b/>
                      <w:spacing w:val="-2"/>
                      <w:sz w:val="16"/>
                      <w:szCs w:val="16"/>
                    </w:rPr>
                    <w:t xml:space="preserve"> </w:t>
                  </w:r>
                  <w:r w:rsidRPr="00915C22">
                    <w:rPr>
                      <w:rFonts w:ascii="Century Gothic" w:hAnsi="Century Gothic"/>
                      <w:b/>
                      <w:spacing w:val="-2"/>
                      <w:sz w:val="16"/>
                      <w:szCs w:val="16"/>
                    </w:rPr>
                    <w:t>(</w:t>
                  </w:r>
                  <w:proofErr w:type="spellStart"/>
                  <w:r w:rsidRPr="00915C22">
                    <w:rPr>
                      <w:rFonts w:ascii="Century Gothic" w:hAnsi="Century Gothic"/>
                      <w:b/>
                      <w:spacing w:val="-2"/>
                      <w:sz w:val="16"/>
                      <w:szCs w:val="16"/>
                    </w:rPr>
                    <w:t>Anzahl</w:t>
                  </w:r>
                  <w:proofErr w:type="spellEnd"/>
                  <w:r>
                    <w:rPr>
                      <w:rFonts w:ascii="Century Gothic" w:hAnsi="Century Gothic"/>
                      <w:b/>
                      <w:spacing w:val="-2"/>
                      <w:sz w:val="16"/>
                      <w:szCs w:val="16"/>
                    </w:rPr>
                    <w:t xml:space="preserve"> </w:t>
                  </w:r>
                  <w:r w:rsidRPr="00915C22">
                    <w:rPr>
                      <w:rFonts w:ascii="Century Gothic" w:hAnsi="Century Gothic"/>
                      <w:b/>
                      <w:spacing w:val="-4"/>
                      <w:sz w:val="16"/>
                      <w:szCs w:val="16"/>
                    </w:rPr>
                    <w:t>der</w:t>
                  </w:r>
                  <w:r>
                    <w:rPr>
                      <w:rFonts w:ascii="Century Gothic" w:hAnsi="Century Gothic"/>
                      <w:b/>
                      <w:spacing w:val="-4"/>
                      <w:sz w:val="16"/>
                      <w:szCs w:val="16"/>
                    </w:rPr>
                    <w:t xml:space="preserve"> </w:t>
                  </w:r>
                  <w:proofErr w:type="spellStart"/>
                  <w:r w:rsidRPr="00915C22">
                    <w:rPr>
                      <w:rFonts w:ascii="Century Gothic" w:hAnsi="Century Gothic"/>
                      <w:b/>
                      <w:spacing w:val="-2"/>
                      <w:sz w:val="16"/>
                      <w:szCs w:val="16"/>
                    </w:rPr>
                    <w:t>Personen</w:t>
                  </w:r>
                  <w:proofErr w:type="spellEnd"/>
                  <w:r>
                    <w:rPr>
                      <w:rFonts w:ascii="Century Gothic" w:hAnsi="Century Gothic"/>
                      <w:b/>
                      <w:spacing w:val="-2"/>
                      <w:sz w:val="16"/>
                      <w:szCs w:val="16"/>
                    </w:rPr>
                    <w:t xml:space="preserve"> </w:t>
                  </w:r>
                  <w:proofErr w:type="spellStart"/>
                  <w:r w:rsidRPr="00915C22">
                    <w:rPr>
                      <w:rFonts w:ascii="Century Gothic" w:hAnsi="Century Gothic"/>
                      <w:b/>
                      <w:spacing w:val="-4"/>
                      <w:sz w:val="16"/>
                      <w:szCs w:val="16"/>
                    </w:rPr>
                    <w:t>oder</w:t>
                  </w:r>
                  <w:proofErr w:type="spellEnd"/>
                  <w:r w:rsidRPr="00915C22">
                    <w:rPr>
                      <w:rFonts w:ascii="Century Gothic" w:hAnsi="Century Gothic"/>
                      <w:b/>
                      <w:spacing w:val="-4"/>
                      <w:sz w:val="16"/>
                      <w:szCs w:val="16"/>
                    </w:rPr>
                    <w:t xml:space="preserve"> </w:t>
                  </w:r>
                  <w:proofErr w:type="spellStart"/>
                  <w:r w:rsidRPr="00915C22">
                    <w:rPr>
                      <w:rFonts w:ascii="Century Gothic" w:hAnsi="Century Gothic"/>
                      <w:b/>
                      <w:spacing w:val="-2"/>
                      <w:sz w:val="16"/>
                      <w:szCs w:val="16"/>
                    </w:rPr>
                    <w:t>Vollzeitäquivalente</w:t>
                  </w:r>
                  <w:proofErr w:type="spellEnd"/>
                  <w:r w:rsidRPr="00915C22">
                    <w:rPr>
                      <w:rFonts w:ascii="Century Gothic" w:hAnsi="Century Gothic"/>
                      <w:b/>
                      <w:spacing w:val="-2"/>
                      <w:sz w:val="16"/>
                      <w:szCs w:val="16"/>
                    </w:rPr>
                    <w:t>)</w:t>
                  </w:r>
                </w:p>
              </w:tc>
            </w:tr>
            <w:tr w:rsidR="000547AB" w:rsidRPr="00B26856" w14:paraId="2BFB5FEA" w14:textId="77777777" w:rsidTr="001A6A99">
              <w:trPr>
                <w:trHeight w:val="314"/>
              </w:trPr>
              <w:tc>
                <w:tcPr>
                  <w:tcW w:w="2252" w:type="dxa"/>
                </w:tcPr>
                <w:p w14:paraId="51CDF57A" w14:textId="77777777" w:rsidR="000547AB" w:rsidRPr="00915C22" w:rsidRDefault="000547AB" w:rsidP="001A6A99">
                  <w:pPr>
                    <w:pStyle w:val="TableParagraph"/>
                    <w:spacing w:before="60"/>
                    <w:ind w:left="108"/>
                    <w:rPr>
                      <w:rFonts w:ascii="Century Gothic" w:hAnsi="Century Gothic"/>
                      <w:sz w:val="16"/>
                      <w:szCs w:val="16"/>
                    </w:rPr>
                  </w:pPr>
                  <w:r w:rsidRPr="00915C22">
                    <w:rPr>
                      <w:rFonts w:ascii="Century Gothic" w:hAnsi="Century Gothic"/>
                      <w:sz w:val="16"/>
                      <w:szCs w:val="16"/>
                    </w:rPr>
                    <w:t>Land</w:t>
                  </w:r>
                  <w:r w:rsidRPr="00915C22">
                    <w:rPr>
                      <w:rFonts w:ascii="Century Gothic" w:hAnsi="Century Gothic"/>
                      <w:spacing w:val="-2"/>
                      <w:sz w:val="16"/>
                      <w:szCs w:val="16"/>
                    </w:rPr>
                    <w:t xml:space="preserve"> </w:t>
                  </w:r>
                  <w:r w:rsidRPr="00915C22">
                    <w:rPr>
                      <w:rFonts w:ascii="Century Gothic" w:hAnsi="Century Gothic"/>
                      <w:spacing w:val="-10"/>
                      <w:sz w:val="16"/>
                      <w:szCs w:val="16"/>
                    </w:rPr>
                    <w:t>A</w:t>
                  </w:r>
                </w:p>
              </w:tc>
              <w:tc>
                <w:tcPr>
                  <w:tcW w:w="6129" w:type="dxa"/>
                </w:tcPr>
                <w:p w14:paraId="654F3D9B" w14:textId="77777777" w:rsidR="000547AB" w:rsidRPr="00915C22" w:rsidRDefault="000547AB" w:rsidP="001A6A99">
                  <w:pPr>
                    <w:pStyle w:val="TableParagraph"/>
                    <w:rPr>
                      <w:rFonts w:ascii="Century Gothic" w:hAnsi="Century Gothic"/>
                      <w:sz w:val="16"/>
                      <w:szCs w:val="16"/>
                    </w:rPr>
                  </w:pPr>
                </w:p>
              </w:tc>
            </w:tr>
            <w:tr w:rsidR="000547AB" w:rsidRPr="00B26856" w14:paraId="227E7B6E" w14:textId="77777777" w:rsidTr="001A6A99">
              <w:trPr>
                <w:trHeight w:val="263"/>
              </w:trPr>
              <w:tc>
                <w:tcPr>
                  <w:tcW w:w="2252" w:type="dxa"/>
                </w:tcPr>
                <w:p w14:paraId="659B7078" w14:textId="77777777" w:rsidR="000547AB" w:rsidRPr="00915C22" w:rsidRDefault="000547AB" w:rsidP="001A6A99">
                  <w:pPr>
                    <w:pStyle w:val="TableParagraph"/>
                    <w:spacing w:before="60"/>
                    <w:ind w:left="108"/>
                    <w:rPr>
                      <w:rFonts w:ascii="Century Gothic" w:hAnsi="Century Gothic"/>
                      <w:sz w:val="16"/>
                      <w:szCs w:val="16"/>
                    </w:rPr>
                  </w:pPr>
                  <w:r w:rsidRPr="00915C22">
                    <w:rPr>
                      <w:rFonts w:ascii="Century Gothic" w:hAnsi="Century Gothic"/>
                      <w:sz w:val="16"/>
                      <w:szCs w:val="16"/>
                    </w:rPr>
                    <w:t>Land</w:t>
                  </w:r>
                  <w:r w:rsidRPr="00915C22">
                    <w:rPr>
                      <w:rFonts w:ascii="Century Gothic" w:hAnsi="Century Gothic"/>
                      <w:spacing w:val="-2"/>
                      <w:sz w:val="16"/>
                      <w:szCs w:val="16"/>
                    </w:rPr>
                    <w:t xml:space="preserve"> </w:t>
                  </w:r>
                  <w:r w:rsidRPr="00915C22">
                    <w:rPr>
                      <w:rFonts w:ascii="Century Gothic" w:hAnsi="Century Gothic"/>
                      <w:spacing w:val="-10"/>
                      <w:sz w:val="16"/>
                      <w:szCs w:val="16"/>
                    </w:rPr>
                    <w:t>B</w:t>
                  </w:r>
                </w:p>
              </w:tc>
              <w:tc>
                <w:tcPr>
                  <w:tcW w:w="6129" w:type="dxa"/>
                </w:tcPr>
                <w:p w14:paraId="17368AFB" w14:textId="77777777" w:rsidR="000547AB" w:rsidRPr="00915C22" w:rsidRDefault="000547AB" w:rsidP="001A6A99">
                  <w:pPr>
                    <w:pStyle w:val="TableParagraph"/>
                    <w:rPr>
                      <w:rFonts w:ascii="Century Gothic" w:hAnsi="Century Gothic"/>
                      <w:sz w:val="16"/>
                      <w:szCs w:val="16"/>
                    </w:rPr>
                  </w:pPr>
                </w:p>
              </w:tc>
            </w:tr>
            <w:tr w:rsidR="000547AB" w:rsidRPr="00B26856" w14:paraId="3B6528A0" w14:textId="77777777" w:rsidTr="001A6A99">
              <w:trPr>
                <w:trHeight w:val="282"/>
              </w:trPr>
              <w:tc>
                <w:tcPr>
                  <w:tcW w:w="2252" w:type="dxa"/>
                </w:tcPr>
                <w:p w14:paraId="6951DFEF" w14:textId="77777777" w:rsidR="000547AB" w:rsidRPr="00915C22" w:rsidRDefault="000547AB" w:rsidP="001A6A99">
                  <w:pPr>
                    <w:pStyle w:val="TableParagraph"/>
                    <w:spacing w:before="60"/>
                    <w:ind w:left="108"/>
                    <w:rPr>
                      <w:rFonts w:ascii="Century Gothic" w:hAnsi="Century Gothic"/>
                      <w:sz w:val="16"/>
                      <w:szCs w:val="16"/>
                    </w:rPr>
                  </w:pPr>
                  <w:r w:rsidRPr="00915C22">
                    <w:rPr>
                      <w:rFonts w:ascii="Century Gothic" w:hAnsi="Century Gothic"/>
                      <w:sz w:val="16"/>
                      <w:szCs w:val="16"/>
                    </w:rPr>
                    <w:t>Land</w:t>
                  </w:r>
                  <w:r w:rsidRPr="00915C22">
                    <w:rPr>
                      <w:rFonts w:ascii="Century Gothic" w:hAnsi="Century Gothic"/>
                      <w:spacing w:val="-2"/>
                      <w:sz w:val="16"/>
                      <w:szCs w:val="16"/>
                    </w:rPr>
                    <w:t xml:space="preserve"> </w:t>
                  </w:r>
                  <w:r w:rsidRPr="00915C22">
                    <w:rPr>
                      <w:rFonts w:ascii="Century Gothic" w:hAnsi="Century Gothic"/>
                      <w:spacing w:val="-10"/>
                      <w:sz w:val="16"/>
                      <w:szCs w:val="16"/>
                    </w:rPr>
                    <w:t>C</w:t>
                  </w:r>
                </w:p>
              </w:tc>
              <w:tc>
                <w:tcPr>
                  <w:tcW w:w="6129" w:type="dxa"/>
                </w:tcPr>
                <w:p w14:paraId="0508BDC7" w14:textId="77777777" w:rsidR="000547AB" w:rsidRPr="00915C22" w:rsidRDefault="000547AB" w:rsidP="001A6A99">
                  <w:pPr>
                    <w:pStyle w:val="TableParagraph"/>
                    <w:rPr>
                      <w:rFonts w:ascii="Century Gothic" w:hAnsi="Century Gothic"/>
                      <w:sz w:val="16"/>
                      <w:szCs w:val="16"/>
                    </w:rPr>
                  </w:pPr>
                </w:p>
              </w:tc>
            </w:tr>
            <w:tr w:rsidR="000547AB" w:rsidRPr="00B26856" w14:paraId="459E5CD2" w14:textId="77777777" w:rsidTr="001A6A99">
              <w:trPr>
                <w:trHeight w:val="372"/>
              </w:trPr>
              <w:tc>
                <w:tcPr>
                  <w:tcW w:w="2252" w:type="dxa"/>
                </w:tcPr>
                <w:p w14:paraId="32D457D8" w14:textId="77777777" w:rsidR="000547AB" w:rsidRPr="00915C22" w:rsidRDefault="000547AB" w:rsidP="001A6A99">
                  <w:pPr>
                    <w:pStyle w:val="TableParagraph"/>
                    <w:spacing w:before="60"/>
                    <w:ind w:left="108"/>
                    <w:rPr>
                      <w:rFonts w:ascii="Century Gothic" w:hAnsi="Century Gothic"/>
                      <w:sz w:val="16"/>
                      <w:szCs w:val="16"/>
                    </w:rPr>
                  </w:pPr>
                  <w:r w:rsidRPr="00915C22">
                    <w:rPr>
                      <w:rFonts w:ascii="Century Gothic" w:hAnsi="Century Gothic"/>
                      <w:sz w:val="16"/>
                      <w:szCs w:val="16"/>
                    </w:rPr>
                    <w:t>Land</w:t>
                  </w:r>
                  <w:r w:rsidRPr="00915C22">
                    <w:rPr>
                      <w:rFonts w:ascii="Century Gothic" w:hAnsi="Century Gothic"/>
                      <w:spacing w:val="-2"/>
                      <w:sz w:val="16"/>
                      <w:szCs w:val="16"/>
                    </w:rPr>
                    <w:t xml:space="preserve"> </w:t>
                  </w:r>
                  <w:r w:rsidRPr="00915C22">
                    <w:rPr>
                      <w:rFonts w:ascii="Century Gothic" w:hAnsi="Century Gothic"/>
                      <w:spacing w:val="-10"/>
                      <w:sz w:val="16"/>
                      <w:szCs w:val="16"/>
                    </w:rPr>
                    <w:t>D</w:t>
                  </w:r>
                </w:p>
              </w:tc>
              <w:tc>
                <w:tcPr>
                  <w:tcW w:w="6129" w:type="dxa"/>
                </w:tcPr>
                <w:p w14:paraId="173ACB85" w14:textId="77777777" w:rsidR="000547AB" w:rsidRPr="00915C22" w:rsidRDefault="000547AB" w:rsidP="001A6A99">
                  <w:pPr>
                    <w:pStyle w:val="TableParagraph"/>
                    <w:rPr>
                      <w:rFonts w:ascii="Century Gothic" w:hAnsi="Century Gothic"/>
                      <w:sz w:val="16"/>
                      <w:szCs w:val="16"/>
                    </w:rPr>
                  </w:pPr>
                </w:p>
              </w:tc>
            </w:tr>
            <w:tr w:rsidR="000547AB" w:rsidRPr="00B26856" w14:paraId="0A681CD2" w14:textId="77777777" w:rsidTr="001A6A99">
              <w:trPr>
                <w:trHeight w:val="376"/>
              </w:trPr>
              <w:tc>
                <w:tcPr>
                  <w:tcW w:w="2252" w:type="dxa"/>
                </w:tcPr>
                <w:p w14:paraId="675BC445" w14:textId="77777777" w:rsidR="000547AB" w:rsidRPr="00915C22" w:rsidRDefault="000547AB" w:rsidP="001A6A99">
                  <w:pPr>
                    <w:pStyle w:val="TableParagraph"/>
                    <w:spacing w:before="60"/>
                    <w:ind w:left="108"/>
                    <w:rPr>
                      <w:rFonts w:ascii="Century Gothic" w:hAnsi="Century Gothic"/>
                      <w:sz w:val="16"/>
                      <w:szCs w:val="16"/>
                    </w:rPr>
                  </w:pPr>
                  <w:proofErr w:type="spellStart"/>
                  <w:r w:rsidRPr="00915C22">
                    <w:rPr>
                      <w:rFonts w:ascii="Century Gothic" w:hAnsi="Century Gothic"/>
                      <w:spacing w:val="-2"/>
                      <w:sz w:val="16"/>
                      <w:szCs w:val="16"/>
                    </w:rPr>
                    <w:t>Beschäftigte</w:t>
                  </w:r>
                  <w:proofErr w:type="spellEnd"/>
                  <w:r w:rsidRPr="00915C22">
                    <w:rPr>
                      <w:rFonts w:ascii="Century Gothic" w:hAnsi="Century Gothic"/>
                      <w:spacing w:val="-2"/>
                      <w:sz w:val="16"/>
                      <w:szCs w:val="16"/>
                    </w:rPr>
                    <w:t xml:space="preserve"> </w:t>
                  </w:r>
                  <w:proofErr w:type="spellStart"/>
                  <w:r w:rsidRPr="00915C22">
                    <w:rPr>
                      <w:rFonts w:ascii="Century Gothic" w:hAnsi="Century Gothic"/>
                      <w:spacing w:val="-2"/>
                      <w:sz w:val="16"/>
                      <w:szCs w:val="16"/>
                    </w:rPr>
                    <w:t>insgesamt</w:t>
                  </w:r>
                  <w:proofErr w:type="spellEnd"/>
                </w:p>
              </w:tc>
              <w:tc>
                <w:tcPr>
                  <w:tcW w:w="6129" w:type="dxa"/>
                </w:tcPr>
                <w:p w14:paraId="46857F0E" w14:textId="77777777" w:rsidR="000547AB" w:rsidRPr="00915C22" w:rsidRDefault="000547AB" w:rsidP="001A6A99">
                  <w:pPr>
                    <w:pStyle w:val="TableParagraph"/>
                    <w:rPr>
                      <w:rFonts w:ascii="Century Gothic" w:hAnsi="Century Gothic"/>
                      <w:sz w:val="16"/>
                      <w:szCs w:val="16"/>
                    </w:rPr>
                  </w:pPr>
                </w:p>
              </w:tc>
            </w:tr>
          </w:tbl>
          <w:p w14:paraId="57266ADF" w14:textId="77777777" w:rsidR="000547AB" w:rsidRPr="00B26856" w:rsidRDefault="000547AB" w:rsidP="001A6A99">
            <w:pPr>
              <w:tabs>
                <w:tab w:val="left" w:pos="1110"/>
              </w:tabs>
              <w:spacing w:before="0"/>
              <w:contextualSpacing/>
              <w:rPr>
                <w:b/>
                <w:sz w:val="18"/>
                <w:szCs w:val="18"/>
              </w:rPr>
            </w:pPr>
          </w:p>
        </w:tc>
      </w:tr>
      <w:tr w:rsidR="000547AB" w:rsidRPr="00D608E2" w14:paraId="08A858D0" w14:textId="77777777" w:rsidTr="000547AB">
        <w:tblPrEx>
          <w:tblCellMar>
            <w:top w:w="0" w:type="dxa"/>
            <w:bottom w:w="0" w:type="dxa"/>
          </w:tblCellMar>
        </w:tblPrEx>
        <w:trPr>
          <w:trHeight w:val="1082"/>
        </w:trPr>
        <w:tc>
          <w:tcPr>
            <w:tcW w:w="422" w:type="dxa"/>
          </w:tcPr>
          <w:p w14:paraId="391AA3E2" w14:textId="77777777" w:rsidR="000547AB" w:rsidRPr="00D608E2" w:rsidRDefault="000547AB" w:rsidP="001A6A99">
            <w:pPr>
              <w:spacing w:before="0"/>
              <w:contextualSpacing/>
              <w:jc w:val="left"/>
              <w:rPr>
                <w:sz w:val="18"/>
                <w:szCs w:val="16"/>
              </w:rPr>
            </w:pPr>
          </w:p>
        </w:tc>
        <w:tc>
          <w:tcPr>
            <w:tcW w:w="8645" w:type="dxa"/>
          </w:tcPr>
          <w:p w14:paraId="4E0DF622" w14:textId="77777777" w:rsidR="000547AB" w:rsidRPr="00E170BC" w:rsidRDefault="000547AB" w:rsidP="001A6A99">
            <w:pPr>
              <w:widowControl w:val="0"/>
              <w:tabs>
                <w:tab w:val="left" w:pos="568"/>
              </w:tabs>
              <w:autoSpaceDE w:val="0"/>
              <w:autoSpaceDN w:val="0"/>
              <w:spacing w:before="73" w:after="120"/>
              <w:rPr>
                <w:b/>
                <w:sz w:val="18"/>
                <w:szCs w:val="18"/>
              </w:rPr>
            </w:pPr>
            <w:r w:rsidRPr="00E170BC">
              <w:rPr>
                <w:b/>
                <w:sz w:val="18"/>
                <w:szCs w:val="18"/>
              </w:rPr>
              <w:t>116.</w:t>
            </w:r>
            <w:r w:rsidRPr="00E170BC">
              <w:rPr>
                <w:b/>
                <w:sz w:val="18"/>
                <w:szCs w:val="18"/>
              </w:rPr>
              <w:tab/>
            </w:r>
            <w:r w:rsidRPr="00E170BC">
              <w:rPr>
                <w:color w:val="1B1B1B"/>
                <w:sz w:val="18"/>
                <w:szCs w:val="18"/>
              </w:rPr>
              <w:t xml:space="preserve">Die Definitionen und Arten von Arbeitsverträgen können von Land zu Land unterschiedlich sein. Hat das Unternehmen </w:t>
            </w:r>
            <w:r w:rsidRPr="00E170BC">
              <w:rPr>
                <w:b/>
                <w:i/>
                <w:color w:val="1B1B1B"/>
                <w:sz w:val="18"/>
                <w:szCs w:val="18"/>
              </w:rPr>
              <w:t>Beschäftigte</w:t>
            </w:r>
            <w:r w:rsidRPr="00E170BC">
              <w:rPr>
                <w:color w:val="1B1B1B"/>
                <w:sz w:val="18"/>
                <w:szCs w:val="18"/>
              </w:rPr>
              <w:t>, die in mehr als einem Land arbeiten,</w:t>
            </w:r>
            <w:r w:rsidRPr="00E170BC">
              <w:rPr>
                <w:color w:val="1B1B1B"/>
                <w:spacing w:val="-2"/>
                <w:sz w:val="18"/>
                <w:szCs w:val="18"/>
              </w:rPr>
              <w:t xml:space="preserve"> </w:t>
            </w:r>
            <w:r w:rsidRPr="00E170BC">
              <w:rPr>
                <w:color w:val="1B1B1B"/>
                <w:sz w:val="18"/>
                <w:szCs w:val="18"/>
              </w:rPr>
              <w:t>so</w:t>
            </w:r>
            <w:r w:rsidRPr="00E170BC">
              <w:rPr>
                <w:color w:val="1B1B1B"/>
                <w:spacing w:val="-2"/>
                <w:sz w:val="18"/>
                <w:szCs w:val="18"/>
              </w:rPr>
              <w:t xml:space="preserve"> </w:t>
            </w:r>
            <w:r w:rsidRPr="00E170BC">
              <w:rPr>
                <w:color w:val="1B1B1B"/>
                <w:sz w:val="18"/>
                <w:szCs w:val="18"/>
              </w:rPr>
              <w:t>verwendet</w:t>
            </w:r>
            <w:r w:rsidRPr="00E170BC">
              <w:rPr>
                <w:color w:val="1B1B1B"/>
                <w:spacing w:val="-2"/>
                <w:sz w:val="18"/>
                <w:szCs w:val="18"/>
              </w:rPr>
              <w:t xml:space="preserve"> </w:t>
            </w:r>
            <w:r w:rsidRPr="00E170BC">
              <w:rPr>
                <w:color w:val="1B1B1B"/>
                <w:sz w:val="18"/>
                <w:szCs w:val="18"/>
              </w:rPr>
              <w:t>es für</w:t>
            </w:r>
            <w:r w:rsidRPr="00E170BC">
              <w:rPr>
                <w:color w:val="1B1B1B"/>
                <w:spacing w:val="-3"/>
                <w:sz w:val="18"/>
                <w:szCs w:val="18"/>
              </w:rPr>
              <w:t xml:space="preserve"> </w:t>
            </w:r>
            <w:r w:rsidRPr="00E170BC">
              <w:rPr>
                <w:color w:val="1B1B1B"/>
                <w:sz w:val="18"/>
                <w:szCs w:val="18"/>
              </w:rPr>
              <w:t>die</w:t>
            </w:r>
            <w:r w:rsidRPr="00E170BC">
              <w:rPr>
                <w:color w:val="1B1B1B"/>
                <w:spacing w:val="-3"/>
                <w:sz w:val="18"/>
                <w:szCs w:val="18"/>
              </w:rPr>
              <w:t xml:space="preserve"> </w:t>
            </w:r>
            <w:r w:rsidRPr="00E170BC">
              <w:rPr>
                <w:color w:val="1B1B1B"/>
                <w:sz w:val="18"/>
                <w:szCs w:val="18"/>
              </w:rPr>
              <w:t>Berechnung</w:t>
            </w:r>
            <w:r w:rsidRPr="00E170BC">
              <w:rPr>
                <w:color w:val="1B1B1B"/>
                <w:spacing w:val="-2"/>
                <w:sz w:val="18"/>
                <w:szCs w:val="18"/>
              </w:rPr>
              <w:t xml:space="preserve"> </w:t>
            </w:r>
            <w:r w:rsidRPr="00E170BC">
              <w:rPr>
                <w:color w:val="1B1B1B"/>
                <w:sz w:val="18"/>
                <w:szCs w:val="18"/>
              </w:rPr>
              <w:t>der</w:t>
            </w:r>
            <w:r w:rsidRPr="00E170BC">
              <w:rPr>
                <w:color w:val="1B1B1B"/>
                <w:spacing w:val="-1"/>
                <w:sz w:val="18"/>
                <w:szCs w:val="18"/>
              </w:rPr>
              <w:t xml:space="preserve"> </w:t>
            </w:r>
            <w:r w:rsidRPr="00E170BC">
              <w:rPr>
                <w:color w:val="1B1B1B"/>
                <w:sz w:val="18"/>
                <w:szCs w:val="18"/>
              </w:rPr>
              <w:t>Daten</w:t>
            </w:r>
            <w:r w:rsidRPr="00E170BC">
              <w:rPr>
                <w:color w:val="1B1B1B"/>
                <w:spacing w:val="-3"/>
                <w:sz w:val="18"/>
                <w:szCs w:val="18"/>
              </w:rPr>
              <w:t xml:space="preserve"> </w:t>
            </w:r>
            <w:r w:rsidRPr="00E170BC">
              <w:rPr>
                <w:color w:val="1B1B1B"/>
                <w:sz w:val="18"/>
                <w:szCs w:val="18"/>
              </w:rPr>
              <w:t>auf</w:t>
            </w:r>
            <w:r w:rsidRPr="00E170BC">
              <w:rPr>
                <w:color w:val="1B1B1B"/>
                <w:spacing w:val="-3"/>
                <w:sz w:val="18"/>
                <w:szCs w:val="18"/>
              </w:rPr>
              <w:t xml:space="preserve"> </w:t>
            </w:r>
            <w:r w:rsidRPr="00E170BC">
              <w:rPr>
                <w:color w:val="1B1B1B"/>
                <w:sz w:val="18"/>
                <w:szCs w:val="18"/>
              </w:rPr>
              <w:t>Länderebene</w:t>
            </w:r>
            <w:r w:rsidRPr="00E170BC">
              <w:rPr>
                <w:color w:val="1B1B1B"/>
                <w:spacing w:val="-3"/>
                <w:sz w:val="18"/>
                <w:szCs w:val="18"/>
              </w:rPr>
              <w:t xml:space="preserve"> </w:t>
            </w:r>
            <w:r w:rsidRPr="00E170BC">
              <w:rPr>
                <w:color w:val="1B1B1B"/>
                <w:sz w:val="18"/>
                <w:szCs w:val="18"/>
              </w:rPr>
              <w:t>die</w:t>
            </w:r>
            <w:r w:rsidRPr="00E170BC">
              <w:rPr>
                <w:color w:val="1B1B1B"/>
                <w:spacing w:val="-3"/>
                <w:sz w:val="18"/>
                <w:szCs w:val="18"/>
              </w:rPr>
              <w:t xml:space="preserve"> </w:t>
            </w:r>
            <w:r w:rsidRPr="00E170BC">
              <w:rPr>
                <w:color w:val="1B1B1B"/>
                <w:sz w:val="18"/>
                <w:szCs w:val="18"/>
              </w:rPr>
              <w:t>Definitionen gemäß</w:t>
            </w:r>
            <w:r w:rsidRPr="00E170BC">
              <w:rPr>
                <w:color w:val="1B1B1B"/>
                <w:spacing w:val="-2"/>
                <w:sz w:val="18"/>
                <w:szCs w:val="18"/>
              </w:rPr>
              <w:t xml:space="preserve"> </w:t>
            </w:r>
            <w:r w:rsidRPr="00E170BC">
              <w:rPr>
                <w:color w:val="1B1B1B"/>
                <w:sz w:val="18"/>
                <w:szCs w:val="18"/>
              </w:rPr>
              <w:t>den</w:t>
            </w:r>
            <w:r w:rsidRPr="00E170BC">
              <w:rPr>
                <w:color w:val="1B1B1B"/>
                <w:spacing w:val="-1"/>
                <w:sz w:val="18"/>
                <w:szCs w:val="18"/>
              </w:rPr>
              <w:t xml:space="preserve"> </w:t>
            </w:r>
            <w:r w:rsidRPr="00E170BC">
              <w:rPr>
                <w:color w:val="1B1B1B"/>
                <w:sz w:val="18"/>
                <w:szCs w:val="18"/>
              </w:rPr>
              <w:t>nationalen</w:t>
            </w:r>
            <w:r w:rsidRPr="00E170BC">
              <w:rPr>
                <w:color w:val="1B1B1B"/>
                <w:spacing w:val="-1"/>
                <w:sz w:val="18"/>
                <w:szCs w:val="18"/>
              </w:rPr>
              <w:t xml:space="preserve"> </w:t>
            </w:r>
            <w:r w:rsidRPr="00E170BC">
              <w:rPr>
                <w:color w:val="1B1B1B"/>
                <w:sz w:val="18"/>
                <w:szCs w:val="18"/>
              </w:rPr>
              <w:t>Rechtsvorschriften der Länder,</w:t>
            </w:r>
            <w:r w:rsidRPr="00E170BC">
              <w:rPr>
                <w:color w:val="1B1B1B"/>
                <w:spacing w:val="-2"/>
                <w:sz w:val="18"/>
                <w:szCs w:val="18"/>
              </w:rPr>
              <w:t xml:space="preserve"> </w:t>
            </w:r>
            <w:r w:rsidRPr="00E170BC">
              <w:rPr>
                <w:color w:val="1B1B1B"/>
                <w:sz w:val="18"/>
                <w:szCs w:val="18"/>
              </w:rPr>
              <w:t>in</w:t>
            </w:r>
            <w:r w:rsidRPr="00E170BC">
              <w:rPr>
                <w:color w:val="1B1B1B"/>
                <w:spacing w:val="-1"/>
                <w:sz w:val="18"/>
                <w:szCs w:val="18"/>
              </w:rPr>
              <w:t xml:space="preserve"> </w:t>
            </w:r>
            <w:r w:rsidRPr="00E170BC">
              <w:rPr>
                <w:color w:val="1B1B1B"/>
                <w:sz w:val="18"/>
                <w:szCs w:val="18"/>
              </w:rPr>
              <w:t>denen</w:t>
            </w:r>
            <w:r w:rsidRPr="00E170BC">
              <w:rPr>
                <w:color w:val="1B1B1B"/>
                <w:spacing w:val="-1"/>
                <w:sz w:val="18"/>
                <w:szCs w:val="18"/>
              </w:rPr>
              <w:t xml:space="preserve"> </w:t>
            </w:r>
            <w:r w:rsidRPr="00E170BC">
              <w:rPr>
                <w:color w:val="1B1B1B"/>
                <w:sz w:val="18"/>
                <w:szCs w:val="18"/>
              </w:rPr>
              <w:t>die</w:t>
            </w:r>
            <w:r w:rsidRPr="00E170BC">
              <w:rPr>
                <w:color w:val="1B1B1B"/>
                <w:spacing w:val="-2"/>
                <w:sz w:val="18"/>
                <w:szCs w:val="18"/>
              </w:rPr>
              <w:t xml:space="preserve"> </w:t>
            </w:r>
            <w:r w:rsidRPr="00E170BC">
              <w:rPr>
                <w:color w:val="1B1B1B"/>
                <w:sz w:val="18"/>
                <w:szCs w:val="18"/>
              </w:rPr>
              <w:t>Beschäftigten</w:t>
            </w:r>
            <w:r w:rsidRPr="00E170BC">
              <w:rPr>
                <w:color w:val="1B1B1B"/>
                <w:spacing w:val="-2"/>
                <w:sz w:val="18"/>
                <w:szCs w:val="18"/>
              </w:rPr>
              <w:t xml:space="preserve"> </w:t>
            </w:r>
            <w:r w:rsidRPr="00E170BC">
              <w:rPr>
                <w:color w:val="1B1B1B"/>
                <w:sz w:val="18"/>
                <w:szCs w:val="18"/>
              </w:rPr>
              <w:t>ansässig sind. Diese Daten auf Länderebene werden dann zur Berechnung der Gesamtzahlen addiert, wobei Unterschiede in den nationalen rechtlichen Definitionen außer Acht gelassen werden.</w:t>
            </w:r>
          </w:p>
        </w:tc>
      </w:tr>
      <w:tr w:rsidR="000547AB" w:rsidRPr="00D608E2" w14:paraId="5FC81BE0" w14:textId="77777777" w:rsidTr="000547AB">
        <w:tblPrEx>
          <w:tblCellMar>
            <w:top w:w="0" w:type="dxa"/>
            <w:bottom w:w="0" w:type="dxa"/>
          </w:tblCellMar>
        </w:tblPrEx>
        <w:trPr>
          <w:trHeight w:val="1082"/>
        </w:trPr>
        <w:tc>
          <w:tcPr>
            <w:tcW w:w="422" w:type="dxa"/>
          </w:tcPr>
          <w:p w14:paraId="3D63CA9A" w14:textId="77777777" w:rsidR="000547AB" w:rsidRPr="00D608E2" w:rsidRDefault="000547AB" w:rsidP="001A6A99">
            <w:pPr>
              <w:spacing w:before="0"/>
              <w:contextualSpacing/>
              <w:jc w:val="left"/>
              <w:rPr>
                <w:sz w:val="18"/>
                <w:szCs w:val="16"/>
              </w:rPr>
            </w:pPr>
          </w:p>
        </w:tc>
        <w:tc>
          <w:tcPr>
            <w:tcW w:w="8645" w:type="dxa"/>
          </w:tcPr>
          <w:p w14:paraId="386041C6" w14:textId="77777777" w:rsidR="000547AB" w:rsidRPr="00E170BC" w:rsidRDefault="000547AB" w:rsidP="001A6A99">
            <w:pPr>
              <w:widowControl w:val="0"/>
              <w:tabs>
                <w:tab w:val="left" w:pos="568"/>
              </w:tabs>
              <w:autoSpaceDE w:val="0"/>
              <w:autoSpaceDN w:val="0"/>
              <w:spacing w:before="121"/>
              <w:rPr>
                <w:b/>
                <w:sz w:val="18"/>
                <w:szCs w:val="18"/>
              </w:rPr>
            </w:pPr>
            <w:r w:rsidRPr="00E170BC">
              <w:rPr>
                <w:b/>
                <w:sz w:val="18"/>
                <w:szCs w:val="18"/>
              </w:rPr>
              <w:t>117.</w:t>
            </w:r>
            <w:r w:rsidRPr="00E170BC">
              <w:rPr>
                <w:color w:val="1B1B1B"/>
                <w:sz w:val="18"/>
                <w:szCs w:val="18"/>
              </w:rPr>
              <w:t xml:space="preserve"> Die Beschäftigtenfluktuation bezieht sich auf </w:t>
            </w:r>
            <w:r w:rsidRPr="00E170BC">
              <w:rPr>
                <w:b/>
                <w:i/>
                <w:color w:val="1B1B1B"/>
                <w:sz w:val="18"/>
                <w:szCs w:val="18"/>
              </w:rPr>
              <w:t>Beschäftigte</w:t>
            </w:r>
            <w:r w:rsidRPr="00E170BC">
              <w:rPr>
                <w:color w:val="1B1B1B"/>
                <w:sz w:val="18"/>
                <w:szCs w:val="18"/>
              </w:rPr>
              <w:t>, die freiwillig oder wegen Entlassung, Eintritt in den Ruhestand oder einem tödlichen Arbeitsunfall aus dem Unternehmen ausscheiden.</w:t>
            </w:r>
          </w:p>
        </w:tc>
      </w:tr>
      <w:tr w:rsidR="000547AB" w:rsidRPr="00D608E2" w14:paraId="73826F45" w14:textId="77777777" w:rsidTr="000547AB">
        <w:tblPrEx>
          <w:tblCellMar>
            <w:top w:w="0" w:type="dxa"/>
            <w:bottom w:w="0" w:type="dxa"/>
          </w:tblCellMar>
        </w:tblPrEx>
        <w:trPr>
          <w:trHeight w:val="1014"/>
        </w:trPr>
        <w:tc>
          <w:tcPr>
            <w:tcW w:w="422" w:type="dxa"/>
          </w:tcPr>
          <w:p w14:paraId="1AE23D24" w14:textId="77777777" w:rsidR="000547AB" w:rsidRPr="00D608E2" w:rsidRDefault="000547AB" w:rsidP="001A6A99">
            <w:pPr>
              <w:spacing w:before="0"/>
              <w:contextualSpacing/>
              <w:jc w:val="left"/>
              <w:rPr>
                <w:sz w:val="18"/>
                <w:szCs w:val="16"/>
              </w:rPr>
            </w:pPr>
          </w:p>
        </w:tc>
        <w:tc>
          <w:tcPr>
            <w:tcW w:w="8645" w:type="dxa"/>
          </w:tcPr>
          <w:p w14:paraId="74503C9B" w14:textId="77777777" w:rsidR="000547AB" w:rsidRPr="00832E5F" w:rsidRDefault="000547AB" w:rsidP="001A6A99">
            <w:pPr>
              <w:widowControl w:val="0"/>
              <w:tabs>
                <w:tab w:val="left" w:pos="565"/>
              </w:tabs>
              <w:autoSpaceDE w:val="0"/>
              <w:autoSpaceDN w:val="0"/>
              <w:rPr>
                <w:color w:val="1B1B1B"/>
                <w:sz w:val="18"/>
                <w:szCs w:val="18"/>
              </w:rPr>
            </w:pPr>
            <w:r w:rsidRPr="00832E5F">
              <w:rPr>
                <w:b/>
                <w:sz w:val="18"/>
                <w:szCs w:val="18"/>
              </w:rPr>
              <w:t>118.</w:t>
            </w:r>
            <w:r w:rsidRPr="00832E5F">
              <w:rPr>
                <w:color w:val="1B1B1B"/>
                <w:sz w:val="18"/>
                <w:szCs w:val="18"/>
              </w:rPr>
              <w:t xml:space="preserve"> Die</w:t>
            </w:r>
            <w:r w:rsidRPr="00832E5F">
              <w:rPr>
                <w:color w:val="1B1B1B"/>
                <w:spacing w:val="-5"/>
                <w:sz w:val="18"/>
                <w:szCs w:val="18"/>
              </w:rPr>
              <w:t xml:space="preserve"> </w:t>
            </w:r>
            <w:r w:rsidRPr="00832E5F">
              <w:rPr>
                <w:color w:val="1B1B1B"/>
                <w:sz w:val="18"/>
                <w:szCs w:val="18"/>
              </w:rPr>
              <w:t>Fluktuation</w:t>
            </w:r>
            <w:r w:rsidRPr="00832E5F">
              <w:rPr>
                <w:color w:val="1B1B1B"/>
                <w:spacing w:val="-1"/>
                <w:sz w:val="18"/>
                <w:szCs w:val="18"/>
              </w:rPr>
              <w:t xml:space="preserve"> </w:t>
            </w:r>
            <w:r w:rsidRPr="00832E5F">
              <w:rPr>
                <w:color w:val="1B1B1B"/>
                <w:sz w:val="18"/>
                <w:szCs w:val="18"/>
              </w:rPr>
              <w:t>sollte</w:t>
            </w:r>
            <w:r w:rsidRPr="00832E5F">
              <w:rPr>
                <w:color w:val="1B1B1B"/>
                <w:spacing w:val="-3"/>
                <w:sz w:val="18"/>
                <w:szCs w:val="18"/>
              </w:rPr>
              <w:t xml:space="preserve"> </w:t>
            </w:r>
            <w:r w:rsidRPr="00832E5F">
              <w:rPr>
                <w:color w:val="1B1B1B"/>
                <w:sz w:val="18"/>
                <w:szCs w:val="18"/>
              </w:rPr>
              <w:t>anhand</w:t>
            </w:r>
            <w:r w:rsidRPr="00832E5F">
              <w:rPr>
                <w:color w:val="1B1B1B"/>
                <w:spacing w:val="-1"/>
                <w:sz w:val="18"/>
                <w:szCs w:val="18"/>
              </w:rPr>
              <w:t xml:space="preserve"> </w:t>
            </w:r>
            <w:r w:rsidRPr="00832E5F">
              <w:rPr>
                <w:color w:val="1B1B1B"/>
                <w:sz w:val="18"/>
                <w:szCs w:val="18"/>
              </w:rPr>
              <w:t>der</w:t>
            </w:r>
            <w:r w:rsidRPr="00832E5F">
              <w:rPr>
                <w:color w:val="1B1B1B"/>
                <w:spacing w:val="-1"/>
                <w:sz w:val="18"/>
                <w:szCs w:val="18"/>
              </w:rPr>
              <w:t xml:space="preserve"> </w:t>
            </w:r>
            <w:r w:rsidRPr="00832E5F">
              <w:rPr>
                <w:color w:val="1B1B1B"/>
                <w:sz w:val="18"/>
                <w:szCs w:val="18"/>
              </w:rPr>
              <w:t>nachstehenden Gleichung</w:t>
            </w:r>
            <w:r w:rsidRPr="00832E5F">
              <w:rPr>
                <w:color w:val="1B1B1B"/>
                <w:spacing w:val="-1"/>
                <w:sz w:val="18"/>
                <w:szCs w:val="18"/>
              </w:rPr>
              <w:t xml:space="preserve"> </w:t>
            </w:r>
            <w:r w:rsidRPr="00832E5F">
              <w:rPr>
                <w:color w:val="1B1B1B"/>
                <w:sz w:val="18"/>
                <w:szCs w:val="18"/>
              </w:rPr>
              <w:t>berechnet</w:t>
            </w:r>
            <w:r w:rsidRPr="00832E5F">
              <w:rPr>
                <w:color w:val="1B1B1B"/>
                <w:spacing w:val="4"/>
                <w:sz w:val="18"/>
                <w:szCs w:val="18"/>
              </w:rPr>
              <w:t xml:space="preserve"> </w:t>
            </w:r>
            <w:r w:rsidRPr="00832E5F">
              <w:rPr>
                <w:color w:val="1B1B1B"/>
                <w:spacing w:val="-2"/>
                <w:sz w:val="18"/>
                <w:szCs w:val="18"/>
              </w:rPr>
              <w:t>werden.</w:t>
            </w:r>
          </w:p>
          <w:p w14:paraId="4531FECB" w14:textId="77777777" w:rsidR="000547AB" w:rsidRDefault="000547AB" w:rsidP="001A6A99">
            <w:pPr>
              <w:spacing w:before="0"/>
              <w:contextualSpacing/>
              <w:rPr>
                <w:b/>
                <w:sz w:val="18"/>
                <w:szCs w:val="16"/>
              </w:rPr>
            </w:pPr>
            <w:r>
              <w:rPr>
                <w:b/>
                <w:noProof/>
                <w:sz w:val="18"/>
                <w:szCs w:val="16"/>
              </w:rPr>
              <mc:AlternateContent>
                <mc:Choice Requires="wps">
                  <w:drawing>
                    <wp:anchor distT="0" distB="0" distL="114300" distR="114300" simplePos="0" relativeHeight="251664384" behindDoc="0" locked="0" layoutInCell="1" allowOverlap="1" wp14:anchorId="139799FE" wp14:editId="39FB5441">
                      <wp:simplePos x="0" y="0"/>
                      <wp:positionH relativeFrom="column">
                        <wp:posOffset>4261485</wp:posOffset>
                      </wp:positionH>
                      <wp:positionV relativeFrom="paragraph">
                        <wp:posOffset>78740</wp:posOffset>
                      </wp:positionV>
                      <wp:extent cx="520700" cy="247650"/>
                      <wp:effectExtent l="0" t="0" r="0" b="0"/>
                      <wp:wrapNone/>
                      <wp:docPr id="25" name="Rechteck 25"/>
                      <wp:cNvGraphicFramePr/>
                      <a:graphic xmlns:a="http://schemas.openxmlformats.org/drawingml/2006/main">
                        <a:graphicData uri="http://schemas.microsoft.com/office/word/2010/wordprocessingShape">
                          <wps:wsp>
                            <wps:cNvSpPr/>
                            <wps:spPr>
                              <a:xfrm>
                                <a:off x="0" y="0"/>
                                <a:ext cx="5207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B32357" w14:textId="77777777" w:rsidR="008A3CCA" w:rsidRPr="00D42D17" w:rsidRDefault="008A3CCA" w:rsidP="000547AB">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1</w:t>
                                  </w:r>
                                  <w:r>
                                    <w:rPr>
                                      <w:i/>
                                      <w:color w:val="000000" w:themeColor="text1"/>
                                      <w:sz w:val="16"/>
                                      <w:szCs w:val="16"/>
                                    </w:rP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F1B22" id="Rechteck 25" o:spid="_x0000_s1101" style="position:absolute;left:0;text-align:left;margin-left:335.55pt;margin-top:6.2pt;width:41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" filled="f" stroked="f" strokeweight="2pt">
                      <v:textbox>
                        <w:txbxContent>
                          <w:p w:rsidR="008A3CCA" w:rsidRPr="00D42D17" w:rsidRDefault="008A3CCA" w:rsidP="000547AB">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1</w:t>
                            </w:r>
                            <w:r>
                              <w:rPr>
                                <w:i/>
                                <w:color w:val="000000" w:themeColor="text1"/>
                                <w:sz w:val="16"/>
                                <w:szCs w:val="16"/>
                              </w:rPr>
                              <w:t>00</w:t>
                            </w:r>
                          </w:p>
                        </w:txbxContent>
                      </v:textbox>
                    </v:rect>
                  </w:pict>
                </mc:Fallback>
              </mc:AlternateContent>
            </w:r>
            <w:r>
              <w:rPr>
                <w:b/>
                <w:noProof/>
                <w:sz w:val="18"/>
                <w:szCs w:val="16"/>
              </w:rPr>
              <mc:AlternateContent>
                <mc:Choice Requires="wps">
                  <w:drawing>
                    <wp:anchor distT="0" distB="0" distL="114300" distR="114300" simplePos="0" relativeHeight="251661312" behindDoc="0" locked="0" layoutInCell="1" allowOverlap="1" wp14:anchorId="79DC172E" wp14:editId="0B722A30">
                      <wp:simplePos x="0" y="0"/>
                      <wp:positionH relativeFrom="column">
                        <wp:posOffset>292735</wp:posOffset>
                      </wp:positionH>
                      <wp:positionV relativeFrom="paragraph">
                        <wp:posOffset>8890</wp:posOffset>
                      </wp:positionV>
                      <wp:extent cx="4152900" cy="247650"/>
                      <wp:effectExtent l="0" t="0" r="0" b="0"/>
                      <wp:wrapNone/>
                      <wp:docPr id="22" name="Rechteck 22"/>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AF7BDE" w14:textId="77777777" w:rsidR="008A3CCA" w:rsidRPr="00832E5F" w:rsidRDefault="008A3CCA" w:rsidP="000547AB">
                                  <w:pPr>
                                    <w:pBdr>
                                      <w:bottom w:val="single" w:sz="4" w:space="1" w:color="auto"/>
                                    </w:pBdr>
                                    <w:spacing w:before="0"/>
                                    <w:jc w:val="center"/>
                                    <w:rPr>
                                      <w:color w:val="000000" w:themeColor="text1"/>
                                      <w:sz w:val="16"/>
                                      <w:szCs w:val="16"/>
                                    </w:rPr>
                                  </w:pPr>
                                  <w:r w:rsidRPr="00832E5F">
                                    <w:rPr>
                                      <w:color w:val="000000" w:themeColor="text1"/>
                                      <w:sz w:val="16"/>
                                      <w:szCs w:val="16"/>
                                    </w:rPr>
                                    <w:t>Anzahl der Beschäftigten, die das Unternehmen im Berichtsjahr verlassen haben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8FCCB" id="Rechteck 22" o:spid="_x0000_s1102" style="position:absolute;left:0;text-align:left;margin-left:23.05pt;margin-top:.7pt;width:327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" filled="f" stroked="f" strokeweight="2pt">
                      <v:textbox>
                        <w:txbxContent>
                          <w:p w:rsidR="008A3CCA" w:rsidRPr="00832E5F" w:rsidRDefault="008A3CCA" w:rsidP="000547AB">
                            <w:pPr>
                              <w:pBdr>
                                <w:bottom w:val="single" w:sz="4" w:space="1" w:color="auto"/>
                              </w:pBdr>
                              <w:spacing w:before="0"/>
                              <w:jc w:val="center"/>
                              <w:rPr>
                                <w:color w:val="000000" w:themeColor="text1"/>
                                <w:sz w:val="16"/>
                                <w:szCs w:val="16"/>
                              </w:rPr>
                            </w:pPr>
                            <w:r w:rsidRPr="00832E5F">
                              <w:rPr>
                                <w:color w:val="000000" w:themeColor="text1"/>
                                <w:sz w:val="16"/>
                                <w:szCs w:val="16"/>
                              </w:rPr>
                              <w:t>Anzahl der Beschäftigten, die das Unternehmen im Berichtsjahr verlassen haben</w:t>
                            </w:r>
                          </w:p>
                        </w:txbxContent>
                      </v:textbox>
                    </v:rect>
                  </w:pict>
                </mc:Fallback>
              </mc:AlternateContent>
            </w:r>
          </w:p>
          <w:p w14:paraId="2A088E95" w14:textId="77777777" w:rsidR="000547AB" w:rsidRDefault="000547AB" w:rsidP="001A6A99">
            <w:pPr>
              <w:spacing w:before="0"/>
              <w:contextualSpacing/>
              <w:rPr>
                <w:b/>
                <w:sz w:val="18"/>
                <w:szCs w:val="16"/>
              </w:rPr>
            </w:pPr>
            <w:r>
              <w:rPr>
                <w:b/>
                <w:noProof/>
                <w:sz w:val="18"/>
                <w:szCs w:val="16"/>
              </w:rPr>
              <mc:AlternateContent>
                <mc:Choice Requires="wps">
                  <w:drawing>
                    <wp:anchor distT="0" distB="0" distL="114300" distR="114300" simplePos="0" relativeHeight="251662336" behindDoc="0" locked="0" layoutInCell="1" allowOverlap="1" wp14:anchorId="35C92B43" wp14:editId="018D692F">
                      <wp:simplePos x="0" y="0"/>
                      <wp:positionH relativeFrom="column">
                        <wp:posOffset>290830</wp:posOffset>
                      </wp:positionH>
                      <wp:positionV relativeFrom="paragraph">
                        <wp:posOffset>32385</wp:posOffset>
                      </wp:positionV>
                      <wp:extent cx="4152900" cy="247650"/>
                      <wp:effectExtent l="0" t="0" r="0" b="0"/>
                      <wp:wrapNone/>
                      <wp:docPr id="23" name="Rechteck 23"/>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3A6996" w14:textId="77777777" w:rsidR="008A3CCA" w:rsidRPr="00832E5F" w:rsidRDefault="008A3CCA" w:rsidP="000547AB">
                                  <w:pPr>
                                    <w:pBdr>
                                      <w:bottom w:val="single" w:sz="4" w:space="1" w:color="auto"/>
                                    </w:pBdr>
                                    <w:spacing w:before="0"/>
                                    <w:jc w:val="center"/>
                                    <w:rPr>
                                      <w:color w:val="000000" w:themeColor="text1"/>
                                      <w:sz w:val="16"/>
                                      <w:szCs w:val="16"/>
                                    </w:rPr>
                                  </w:pPr>
                                  <w:r>
                                    <w:rPr>
                                      <w:color w:val="000000" w:themeColor="text1"/>
                                      <w:sz w:val="16"/>
                                      <w:szCs w:val="16"/>
                                    </w:rPr>
                                    <w:t xml:space="preserve">Durchschnittliche </w:t>
                                  </w:r>
                                  <w:r w:rsidRPr="00832E5F">
                                    <w:rPr>
                                      <w:color w:val="000000" w:themeColor="text1"/>
                                      <w:sz w:val="16"/>
                                      <w:szCs w:val="16"/>
                                    </w:rPr>
                                    <w:t>Anzahl der Beschäftigten im Berichtsjahr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7422" id="Rechteck 23" o:spid="_x0000_s1103" style="position:absolute;left:0;text-align:left;margin-left:22.9pt;margin-top:2.55pt;width:327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" filled="f" stroked="f" strokeweight="2pt">
                      <v:textbox>
                        <w:txbxContent>
                          <w:p w:rsidR="008A3CCA" w:rsidRPr="00832E5F" w:rsidRDefault="008A3CCA" w:rsidP="000547AB">
                            <w:pPr>
                              <w:pBdr>
                                <w:bottom w:val="single" w:sz="4" w:space="1" w:color="auto"/>
                              </w:pBdr>
                              <w:spacing w:before="0"/>
                              <w:jc w:val="center"/>
                              <w:rPr>
                                <w:color w:val="000000" w:themeColor="text1"/>
                                <w:sz w:val="16"/>
                                <w:szCs w:val="16"/>
                              </w:rPr>
                            </w:pPr>
                            <w:r>
                              <w:rPr>
                                <w:color w:val="000000" w:themeColor="text1"/>
                                <w:sz w:val="16"/>
                                <w:szCs w:val="16"/>
                              </w:rPr>
                              <w:t xml:space="preserve">Durchschnittliche </w:t>
                            </w:r>
                            <w:r w:rsidRPr="00832E5F">
                              <w:rPr>
                                <w:color w:val="000000" w:themeColor="text1"/>
                                <w:sz w:val="16"/>
                                <w:szCs w:val="16"/>
                              </w:rPr>
                              <w:t>Anzahl der Beschäftigten im Berichtsjahr</w:t>
                            </w:r>
                          </w:p>
                        </w:txbxContent>
                      </v:textbox>
                    </v:rect>
                  </w:pict>
                </mc:Fallback>
              </mc:AlternateContent>
            </w:r>
            <w:r>
              <w:rPr>
                <w:b/>
                <w:noProof/>
                <w:sz w:val="18"/>
                <w:szCs w:val="16"/>
              </w:rPr>
              <mc:AlternateContent>
                <mc:Choice Requires="wps">
                  <w:drawing>
                    <wp:anchor distT="0" distB="0" distL="114300" distR="114300" simplePos="0" relativeHeight="251663360" behindDoc="0" locked="0" layoutInCell="1" allowOverlap="1" wp14:anchorId="2908DA43" wp14:editId="53A9F9EE">
                      <wp:simplePos x="0" y="0"/>
                      <wp:positionH relativeFrom="column">
                        <wp:posOffset>400685</wp:posOffset>
                      </wp:positionH>
                      <wp:positionV relativeFrom="paragraph">
                        <wp:posOffset>78740</wp:posOffset>
                      </wp:positionV>
                      <wp:extent cx="3949700" cy="0"/>
                      <wp:effectExtent l="0" t="0" r="0" b="0"/>
                      <wp:wrapNone/>
                      <wp:docPr id="24" name="Gerader Verbinder 24"/>
                      <wp:cNvGraphicFramePr/>
                      <a:graphic xmlns:a="http://schemas.openxmlformats.org/drawingml/2006/main">
                        <a:graphicData uri="http://schemas.microsoft.com/office/word/2010/wordprocessingShape">
                          <wps:wsp>
                            <wps:cNvCnPr/>
                            <wps:spPr>
                              <a:xfrm>
                                <a:off x="0" y="0"/>
                                <a:ext cx="39497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10E22" id="Gerader Verbinder 2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1.55pt,6.2pt" to="342.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" strokecolor="black [3213]" strokeweight=".5pt"/>
                  </w:pict>
                </mc:Fallback>
              </mc:AlternateContent>
            </w:r>
          </w:p>
          <w:p w14:paraId="2552C5FE" w14:textId="77777777" w:rsidR="000547AB" w:rsidRPr="00D608E2" w:rsidRDefault="000547AB" w:rsidP="001A6A99">
            <w:pPr>
              <w:spacing w:before="0"/>
              <w:contextualSpacing/>
              <w:rPr>
                <w:b/>
                <w:sz w:val="18"/>
                <w:szCs w:val="16"/>
              </w:rPr>
            </w:pPr>
          </w:p>
        </w:tc>
      </w:tr>
    </w:tbl>
    <w:p w14:paraId="6DF3ADA3" w14:textId="77777777" w:rsidR="0011544F" w:rsidRDefault="0011544F" w:rsidP="00FC43F2">
      <w:pPr>
        <w:pStyle w:val="Standardeinzug"/>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8B7010" w14:paraId="162755E1"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85944EB" w14:textId="77777777" w:rsidR="008B7010" w:rsidRPr="00852A70" w:rsidRDefault="008B7010"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9</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53B5CB34" w14:textId="77777777" w:rsidR="008B7010" w:rsidRPr="00852A70" w:rsidRDefault="008B7010"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Gesundheitsschutz und Sicherheit</w:t>
            </w:r>
          </w:p>
        </w:tc>
        <w:tc>
          <w:tcPr>
            <w:tcW w:w="704" w:type="dxa"/>
            <w:tcBorders>
              <w:top w:val="none" w:sz="0" w:space="0" w:color="auto"/>
              <w:left w:val="none" w:sz="0" w:space="0" w:color="auto"/>
              <w:bottom w:val="none" w:sz="0" w:space="0" w:color="auto"/>
              <w:right w:val="none" w:sz="0" w:space="0" w:color="auto"/>
            </w:tcBorders>
            <w:shd w:val="clear" w:color="auto" w:fill="auto"/>
          </w:tcPr>
          <w:p w14:paraId="00416FF2" w14:textId="77777777" w:rsidR="008B7010" w:rsidRPr="003C0F68" w:rsidRDefault="008B7010"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9705986" w14:textId="77777777" w:rsidR="008B7010" w:rsidRPr="00852A70" w:rsidRDefault="008B7010"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9</w:t>
            </w:r>
          </w:p>
        </w:tc>
      </w:tr>
    </w:tbl>
    <w:p w14:paraId="7E1665B0" w14:textId="77777777" w:rsidR="008B7010" w:rsidRDefault="008B7010" w:rsidP="008B7010">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B7010" w:rsidRPr="00122B7B" w14:paraId="3128A209"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C47FFAF" w14:textId="77777777" w:rsidR="008B7010" w:rsidRPr="00565B47" w:rsidRDefault="008B7010"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7EDCF55A" w14:textId="77777777" w:rsidR="00050F94" w:rsidRPr="00D848D7" w:rsidRDefault="008C6CD1" w:rsidP="0093058C">
      <w:pPr>
        <w:pStyle w:val="Standardeinzug"/>
        <w:rPr>
          <w:sz w:val="4"/>
          <w:szCs w:val="4"/>
        </w:rPr>
      </w:pPr>
      <w:r>
        <w:rPr>
          <w:noProof/>
          <w:sz w:val="18"/>
          <w:szCs w:val="16"/>
        </w:rPr>
        <mc:AlternateContent>
          <mc:Choice Requires="wps">
            <w:drawing>
              <wp:anchor distT="0" distB="0" distL="114300" distR="114300" simplePos="0" relativeHeight="251952128" behindDoc="0" locked="0" layoutInCell="1" allowOverlap="1" wp14:anchorId="3AE610A4" wp14:editId="27193866">
                <wp:simplePos x="0" y="0"/>
                <wp:positionH relativeFrom="column">
                  <wp:posOffset>-10274</wp:posOffset>
                </wp:positionH>
                <wp:positionV relativeFrom="paragraph">
                  <wp:posOffset>418465</wp:posOffset>
                </wp:positionV>
                <wp:extent cx="314325" cy="193040"/>
                <wp:effectExtent l="0" t="0" r="0" b="0"/>
                <wp:wrapNone/>
                <wp:docPr id="228"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572F578" w14:textId="77777777" w:rsidR="008A3CCA" w:rsidRPr="004575B5" w:rsidRDefault="008A3CCA" w:rsidP="008C6CD1">
                            <w:pPr>
                              <w:pStyle w:val="StandardWeb"/>
                              <w:spacing w:before="0" w:beforeAutospacing="0" w:after="0" w:afterAutospacing="0"/>
                              <w:rPr>
                                <w:rFonts w:ascii="Century Gothic" w:hAnsi="Century Gothic"/>
                                <w:b/>
                                <w:color w:val="FFFFFF" w:themeColor="background1"/>
                                <w:sz w:val="12"/>
                                <w:szCs w:val="12"/>
                              </w:rPr>
                            </w:pPr>
                            <w:r>
                              <w:rPr>
                                <w:rFonts w:ascii="Century Gothic" w:hAnsi="Century Gothic"/>
                                <w:b/>
                                <w:color w:val="FFFFFF" w:themeColor="background1"/>
                                <w:sz w:val="12"/>
                                <w:szCs w:val="12"/>
                              </w:rPr>
                              <w:t>44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104" type="#_x0000_t202" style="position:absolute;left:0;text-align:left;margin-left:-.8pt;margin-top:32.95pt;width:24.75pt;height:1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" filled="f" stroked="f">
                <v:textbox>
                  <w:txbxContent>
                    <w:p w:rsidR="008A3CCA" w:rsidRPr="004575B5" w:rsidRDefault="008A3CCA" w:rsidP="008C6CD1">
                      <w:pPr>
                        <w:pStyle w:val="StandardWeb"/>
                        <w:spacing w:before="0" w:beforeAutospacing="0" w:after="0" w:afterAutospacing="0"/>
                        <w:rPr>
                          <w:rFonts w:ascii="Century Gothic" w:hAnsi="Century Gothic"/>
                          <w:b/>
                          <w:color w:val="FFFFFF" w:themeColor="background1"/>
                          <w:sz w:val="12"/>
                          <w:szCs w:val="12"/>
                        </w:rPr>
                      </w:pPr>
                      <w:r>
                        <w:rPr>
                          <w:rFonts w:ascii="Century Gothic" w:hAnsi="Century Gothic"/>
                          <w:b/>
                          <w:color w:val="FFFFFF" w:themeColor="background1"/>
                          <w:sz w:val="12"/>
                          <w:szCs w:val="12"/>
                        </w:rPr>
                        <w:t>44</w:t>
                      </w:r>
                    </w:p>
                  </w:txbxContent>
                </v:textbox>
              </v:shape>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422"/>
        <w:gridCol w:w="8645"/>
      </w:tblGrid>
      <w:tr w:rsidR="00F24561" w:rsidRPr="00D608E2" w14:paraId="759E688C" w14:textId="77777777" w:rsidTr="00B21879">
        <w:trPr>
          <w:trHeight w:val="1391"/>
        </w:trPr>
        <w:tc>
          <w:tcPr>
            <w:tcW w:w="422" w:type="dxa"/>
          </w:tcPr>
          <w:p w14:paraId="7DBD85D6" w14:textId="77777777" w:rsidR="00F24561" w:rsidRPr="00D608E2" w:rsidRDefault="008C6CD1" w:rsidP="00D848D7">
            <w:pPr>
              <w:spacing w:before="0"/>
              <w:jc w:val="left"/>
              <w:rPr>
                <w:sz w:val="18"/>
                <w:szCs w:val="16"/>
              </w:rPr>
            </w:pPr>
            <w:r>
              <w:rPr>
                <w:noProof/>
                <w:sz w:val="18"/>
                <w:szCs w:val="16"/>
              </w:rPr>
              <mc:AlternateContent>
                <mc:Choice Requires="wps">
                  <w:drawing>
                    <wp:anchor distT="0" distB="0" distL="114300" distR="114300" simplePos="0" relativeHeight="251954176" behindDoc="0" locked="0" layoutInCell="1" allowOverlap="1" wp14:anchorId="0D956C36" wp14:editId="38650E36">
                      <wp:simplePos x="0" y="0"/>
                      <wp:positionH relativeFrom="column">
                        <wp:posOffset>-98288</wp:posOffset>
                      </wp:positionH>
                      <wp:positionV relativeFrom="paragraph">
                        <wp:posOffset>489170</wp:posOffset>
                      </wp:positionV>
                      <wp:extent cx="314325" cy="193040"/>
                      <wp:effectExtent l="0" t="0" r="0" b="0"/>
                      <wp:wrapNone/>
                      <wp:docPr id="229"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CAD13FE" w14:textId="77777777" w:rsidR="008A3CCA" w:rsidRPr="004575B5" w:rsidRDefault="008A3CCA" w:rsidP="008C6CD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5AD6FC7" id="_x0000_s1105" type="#_x0000_t202" style="position:absolute;margin-left:-7.75pt;margin-top:38.5pt;width:24.75pt;height:1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" filled="f" stroked="f">
                      <v:textbox>
                        <w:txbxContent>
                          <w:p w:rsidR="008A3CCA" w:rsidRPr="004575B5" w:rsidRDefault="008A3CCA" w:rsidP="008C6CD1">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45</w:t>
                            </w:r>
                          </w:p>
                        </w:txbxContent>
                      </v:textbox>
                    </v:shape>
                  </w:pict>
                </mc:Fallback>
              </mc:AlternateContent>
            </w:r>
            <w:r w:rsidRPr="009338BC">
              <w:rPr>
                <w:noProof/>
                <w:sz w:val="4"/>
                <w:szCs w:val="4"/>
              </w:rPr>
              <mc:AlternateContent>
                <mc:Choice Requires="wps">
                  <w:drawing>
                    <wp:anchor distT="0" distB="0" distL="114300" distR="114300" simplePos="0" relativeHeight="251835392" behindDoc="0" locked="0" layoutInCell="1" allowOverlap="1" wp14:anchorId="17DF091B" wp14:editId="626D2254">
                      <wp:simplePos x="0" y="0"/>
                      <wp:positionH relativeFrom="column">
                        <wp:posOffset>-54774</wp:posOffset>
                      </wp:positionH>
                      <wp:positionV relativeFrom="paragraph">
                        <wp:posOffset>314325</wp:posOffset>
                      </wp:positionV>
                      <wp:extent cx="224790" cy="151765"/>
                      <wp:effectExtent l="0" t="0" r="3810" b="635"/>
                      <wp:wrapNone/>
                      <wp:docPr id="149" name="Gleichschenkliges Dreieck 149">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8C6E120" id="Gleichschenkliges Dreieck 149" o:spid="_x0000_s1026" type="#_x0000_t5" style="position:absolute;margin-left:-4.3pt;margin-top:24.75pt;width:17.7pt;height:11.95pt;rotation:18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36416" behindDoc="0" locked="0" layoutInCell="1" allowOverlap="1" wp14:anchorId="0FCAE256" wp14:editId="7559AD58">
                      <wp:simplePos x="0" y="0"/>
                      <wp:positionH relativeFrom="column">
                        <wp:posOffset>-54966</wp:posOffset>
                      </wp:positionH>
                      <wp:positionV relativeFrom="paragraph">
                        <wp:posOffset>537242</wp:posOffset>
                      </wp:positionV>
                      <wp:extent cx="224790" cy="151765"/>
                      <wp:effectExtent l="0" t="0" r="3810" b="635"/>
                      <wp:wrapNone/>
                      <wp:docPr id="150" name="Gleichschenkliges Dreieck 150">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956058B" id="Gleichschenkliges Dreieck 150" o:spid="_x0000_s1026" type="#_x0000_t5" style="position:absolute;margin-left:-4.35pt;margin-top:42.3pt;width:17.7pt;height:11.95pt;rotation:18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" fillcolor="#7f7f7f [1612]" stroked="f" strokeweight="2pt"/>
                  </w:pict>
                </mc:Fallback>
              </mc:AlternateContent>
            </w:r>
          </w:p>
        </w:tc>
        <w:tc>
          <w:tcPr>
            <w:tcW w:w="8645" w:type="dxa"/>
          </w:tcPr>
          <w:p w14:paraId="6AC46497" w14:textId="77777777" w:rsidR="00B21879" w:rsidRPr="00B21879" w:rsidRDefault="00B21879" w:rsidP="00492208">
            <w:pPr>
              <w:widowControl w:val="0"/>
              <w:tabs>
                <w:tab w:val="left" w:pos="1441"/>
              </w:tabs>
              <w:autoSpaceDE w:val="0"/>
              <w:autoSpaceDN w:val="0"/>
              <w:rPr>
                <w:color w:val="1B1B1B"/>
                <w:sz w:val="18"/>
                <w:szCs w:val="18"/>
              </w:rPr>
            </w:pPr>
            <w:r w:rsidRPr="00B21879">
              <w:rPr>
                <w:b/>
                <w:sz w:val="18"/>
                <w:szCs w:val="18"/>
              </w:rPr>
              <w:t xml:space="preserve">41. </w:t>
            </w:r>
            <w:r w:rsidRPr="00B21879">
              <w:rPr>
                <w:color w:val="1B1B1B"/>
                <w:sz w:val="18"/>
                <w:szCs w:val="18"/>
              </w:rPr>
              <w:t>Das</w:t>
            </w:r>
            <w:r w:rsidRPr="00B21879">
              <w:rPr>
                <w:color w:val="1B1B1B"/>
                <w:spacing w:val="-6"/>
                <w:sz w:val="18"/>
                <w:szCs w:val="18"/>
              </w:rPr>
              <w:t xml:space="preserve"> </w:t>
            </w:r>
            <w:r w:rsidRPr="00B21879">
              <w:rPr>
                <w:color w:val="1B1B1B"/>
                <w:sz w:val="18"/>
                <w:szCs w:val="18"/>
              </w:rPr>
              <w:t>Unternehmen</w:t>
            </w:r>
            <w:r w:rsidRPr="00B21879">
              <w:rPr>
                <w:color w:val="1B1B1B"/>
                <w:spacing w:val="-4"/>
                <w:sz w:val="18"/>
                <w:szCs w:val="18"/>
              </w:rPr>
              <w:t xml:space="preserve"> </w:t>
            </w:r>
            <w:r w:rsidRPr="00B21879">
              <w:rPr>
                <w:color w:val="1B1B1B"/>
                <w:sz w:val="18"/>
                <w:szCs w:val="18"/>
              </w:rPr>
              <w:t>gibt</w:t>
            </w:r>
            <w:r w:rsidRPr="00B21879">
              <w:rPr>
                <w:color w:val="1B1B1B"/>
                <w:spacing w:val="-6"/>
                <w:sz w:val="18"/>
                <w:szCs w:val="18"/>
              </w:rPr>
              <w:t xml:space="preserve"> </w:t>
            </w:r>
            <w:r w:rsidRPr="00B21879">
              <w:rPr>
                <w:color w:val="1B1B1B"/>
                <w:sz w:val="18"/>
                <w:szCs w:val="18"/>
              </w:rPr>
              <w:t>in</w:t>
            </w:r>
            <w:r w:rsidRPr="00B21879">
              <w:rPr>
                <w:color w:val="1B1B1B"/>
                <w:spacing w:val="-4"/>
                <w:sz w:val="18"/>
                <w:szCs w:val="18"/>
              </w:rPr>
              <w:t xml:space="preserve"> </w:t>
            </w:r>
            <w:r w:rsidRPr="00B21879">
              <w:rPr>
                <w:color w:val="1B1B1B"/>
                <w:sz w:val="18"/>
                <w:szCs w:val="18"/>
              </w:rPr>
              <w:t>Bezug</w:t>
            </w:r>
            <w:r w:rsidRPr="00B21879">
              <w:rPr>
                <w:color w:val="1B1B1B"/>
                <w:spacing w:val="-4"/>
                <w:sz w:val="18"/>
                <w:szCs w:val="18"/>
              </w:rPr>
              <w:t xml:space="preserve"> </w:t>
            </w:r>
            <w:r w:rsidRPr="00B21879">
              <w:rPr>
                <w:color w:val="1B1B1B"/>
                <w:sz w:val="18"/>
                <w:szCs w:val="18"/>
              </w:rPr>
              <w:t>auf</w:t>
            </w:r>
            <w:r w:rsidRPr="00B21879">
              <w:rPr>
                <w:color w:val="1B1B1B"/>
                <w:spacing w:val="-6"/>
                <w:sz w:val="18"/>
                <w:szCs w:val="18"/>
              </w:rPr>
              <w:t xml:space="preserve"> </w:t>
            </w:r>
            <w:r w:rsidRPr="00B21879">
              <w:rPr>
                <w:color w:val="1B1B1B"/>
                <w:sz w:val="18"/>
                <w:szCs w:val="18"/>
              </w:rPr>
              <w:t>seine</w:t>
            </w:r>
            <w:r w:rsidRPr="00B21879">
              <w:rPr>
                <w:color w:val="1B1B1B"/>
                <w:spacing w:val="-1"/>
                <w:sz w:val="18"/>
                <w:szCs w:val="18"/>
              </w:rPr>
              <w:t xml:space="preserve"> </w:t>
            </w:r>
            <w:r w:rsidRPr="00B21879">
              <w:rPr>
                <w:b/>
                <w:i/>
                <w:color w:val="1B1B1B"/>
                <w:sz w:val="18"/>
                <w:szCs w:val="18"/>
              </w:rPr>
              <w:t>Beschäftigten</w:t>
            </w:r>
            <w:r w:rsidRPr="00B21879">
              <w:rPr>
                <w:b/>
                <w:i/>
                <w:color w:val="1B1B1B"/>
                <w:spacing w:val="-4"/>
                <w:sz w:val="18"/>
                <w:szCs w:val="18"/>
              </w:rPr>
              <w:t xml:space="preserve"> </w:t>
            </w:r>
            <w:r w:rsidRPr="00B21879">
              <w:rPr>
                <w:color w:val="1B1B1B"/>
                <w:sz w:val="18"/>
                <w:szCs w:val="18"/>
              </w:rPr>
              <w:t>Folgendes</w:t>
            </w:r>
            <w:r w:rsidRPr="00B21879">
              <w:rPr>
                <w:color w:val="1B1B1B"/>
                <w:spacing w:val="-5"/>
                <w:sz w:val="18"/>
                <w:szCs w:val="18"/>
              </w:rPr>
              <w:t xml:space="preserve"> an:</w:t>
            </w:r>
          </w:p>
          <w:p w14:paraId="0B53ECD2" w14:textId="77777777" w:rsidR="00B21879" w:rsidRPr="00B21879" w:rsidRDefault="00B21879" w:rsidP="00EF7E52">
            <w:pPr>
              <w:pStyle w:val="Listenabsatz"/>
              <w:widowControl w:val="0"/>
              <w:numPr>
                <w:ilvl w:val="1"/>
                <w:numId w:val="18"/>
              </w:numPr>
              <w:tabs>
                <w:tab w:val="left" w:pos="1587"/>
              </w:tabs>
              <w:autoSpaceDE w:val="0"/>
              <w:autoSpaceDN w:val="0"/>
              <w:spacing w:before="121"/>
              <w:ind w:left="311" w:hanging="311"/>
              <w:contextualSpacing w:val="0"/>
              <w:rPr>
                <w:sz w:val="18"/>
                <w:szCs w:val="18"/>
              </w:rPr>
            </w:pPr>
            <w:r w:rsidRPr="00B21879">
              <w:rPr>
                <w:color w:val="1B1B1B"/>
                <w:sz w:val="18"/>
                <w:szCs w:val="18"/>
              </w:rPr>
              <w:t>die</w:t>
            </w:r>
            <w:r w:rsidRPr="00B21879">
              <w:rPr>
                <w:color w:val="1B1B1B"/>
                <w:spacing w:val="-5"/>
                <w:sz w:val="18"/>
                <w:szCs w:val="18"/>
              </w:rPr>
              <w:t xml:space="preserve"> </w:t>
            </w:r>
            <w:r w:rsidRPr="00B21879">
              <w:rPr>
                <w:color w:val="1B1B1B"/>
                <w:sz w:val="18"/>
                <w:szCs w:val="18"/>
              </w:rPr>
              <w:t>Zahl</w:t>
            </w:r>
            <w:r w:rsidRPr="00B21879">
              <w:rPr>
                <w:color w:val="1B1B1B"/>
                <w:spacing w:val="-5"/>
                <w:sz w:val="18"/>
                <w:szCs w:val="18"/>
              </w:rPr>
              <w:t xml:space="preserve"> </w:t>
            </w:r>
            <w:r w:rsidRPr="00B21879">
              <w:rPr>
                <w:color w:val="1B1B1B"/>
                <w:sz w:val="18"/>
                <w:szCs w:val="18"/>
              </w:rPr>
              <w:t>und</w:t>
            </w:r>
            <w:r w:rsidRPr="00B21879">
              <w:rPr>
                <w:color w:val="1B1B1B"/>
                <w:spacing w:val="-4"/>
                <w:sz w:val="18"/>
                <w:szCs w:val="18"/>
              </w:rPr>
              <w:t xml:space="preserve"> </w:t>
            </w:r>
            <w:r w:rsidRPr="00B21879">
              <w:rPr>
                <w:color w:val="1B1B1B"/>
                <w:sz w:val="18"/>
                <w:szCs w:val="18"/>
              </w:rPr>
              <w:t>die</w:t>
            </w:r>
            <w:r w:rsidRPr="00B21879">
              <w:rPr>
                <w:color w:val="1B1B1B"/>
                <w:spacing w:val="-4"/>
                <w:sz w:val="18"/>
                <w:szCs w:val="18"/>
              </w:rPr>
              <w:t xml:space="preserve"> </w:t>
            </w:r>
            <w:r w:rsidRPr="00B21879">
              <w:rPr>
                <w:color w:val="1B1B1B"/>
                <w:sz w:val="18"/>
                <w:szCs w:val="18"/>
              </w:rPr>
              <w:t>Quote</w:t>
            </w:r>
            <w:r w:rsidRPr="00B21879">
              <w:rPr>
                <w:color w:val="1B1B1B"/>
                <w:spacing w:val="-4"/>
                <w:sz w:val="18"/>
                <w:szCs w:val="18"/>
              </w:rPr>
              <w:t xml:space="preserve"> </w:t>
            </w:r>
            <w:r w:rsidRPr="00B21879">
              <w:rPr>
                <w:color w:val="1B1B1B"/>
                <w:sz w:val="18"/>
                <w:szCs w:val="18"/>
              </w:rPr>
              <w:t>der</w:t>
            </w:r>
            <w:r w:rsidRPr="00B21879">
              <w:rPr>
                <w:color w:val="1B1B1B"/>
                <w:spacing w:val="-3"/>
                <w:sz w:val="18"/>
                <w:szCs w:val="18"/>
              </w:rPr>
              <w:t xml:space="preserve"> </w:t>
            </w:r>
            <w:r w:rsidRPr="00B21879">
              <w:rPr>
                <w:b/>
                <w:i/>
                <w:color w:val="1B1B1B"/>
                <w:sz w:val="18"/>
                <w:szCs w:val="18"/>
              </w:rPr>
              <w:t>meldepflichtigen</w:t>
            </w:r>
            <w:r w:rsidRPr="00B21879">
              <w:rPr>
                <w:b/>
                <w:i/>
                <w:color w:val="1B1B1B"/>
                <w:spacing w:val="-4"/>
                <w:sz w:val="18"/>
                <w:szCs w:val="18"/>
              </w:rPr>
              <w:t xml:space="preserve"> </w:t>
            </w:r>
            <w:r w:rsidRPr="00B21879">
              <w:rPr>
                <w:b/>
                <w:i/>
                <w:color w:val="1B1B1B"/>
                <w:spacing w:val="-2"/>
                <w:sz w:val="18"/>
                <w:szCs w:val="18"/>
              </w:rPr>
              <w:t>Arbeitsunfälle</w:t>
            </w:r>
            <w:r w:rsidRPr="00B21879">
              <w:rPr>
                <w:color w:val="1B1B1B"/>
                <w:spacing w:val="-2"/>
                <w:sz w:val="18"/>
                <w:szCs w:val="18"/>
              </w:rPr>
              <w:t>,</w:t>
            </w:r>
          </w:p>
          <w:p w14:paraId="2DB0E06C" w14:textId="77777777" w:rsidR="00F24561" w:rsidRPr="00B02459" w:rsidRDefault="00B21879" w:rsidP="00EF7E52">
            <w:pPr>
              <w:pStyle w:val="Listenabsatz"/>
              <w:widowControl w:val="0"/>
              <w:numPr>
                <w:ilvl w:val="1"/>
                <w:numId w:val="18"/>
              </w:numPr>
              <w:tabs>
                <w:tab w:val="left" w:pos="1587"/>
              </w:tabs>
              <w:autoSpaceDE w:val="0"/>
              <w:autoSpaceDN w:val="0"/>
              <w:ind w:left="311" w:hanging="311"/>
              <w:contextualSpacing w:val="0"/>
              <w:rPr>
                <w:b/>
                <w:sz w:val="18"/>
                <w:szCs w:val="16"/>
              </w:rPr>
            </w:pPr>
            <w:r w:rsidRPr="00B21879">
              <w:rPr>
                <w:color w:val="1B1B1B"/>
                <w:sz w:val="18"/>
                <w:szCs w:val="18"/>
              </w:rPr>
              <w:t>die</w:t>
            </w:r>
            <w:r w:rsidRPr="00B21879">
              <w:rPr>
                <w:color w:val="1B1B1B"/>
                <w:spacing w:val="-6"/>
                <w:sz w:val="18"/>
                <w:szCs w:val="18"/>
              </w:rPr>
              <w:t xml:space="preserve"> </w:t>
            </w:r>
            <w:r w:rsidRPr="00B21879">
              <w:rPr>
                <w:color w:val="1B1B1B"/>
                <w:sz w:val="18"/>
                <w:szCs w:val="18"/>
              </w:rPr>
              <w:t>Zahl</w:t>
            </w:r>
            <w:r w:rsidRPr="00B21879">
              <w:rPr>
                <w:color w:val="1B1B1B"/>
                <w:spacing w:val="-7"/>
                <w:sz w:val="18"/>
                <w:szCs w:val="18"/>
              </w:rPr>
              <w:t xml:space="preserve"> </w:t>
            </w:r>
            <w:r w:rsidRPr="00B21879">
              <w:rPr>
                <w:color w:val="1B1B1B"/>
                <w:sz w:val="18"/>
                <w:szCs w:val="18"/>
              </w:rPr>
              <w:t>der</w:t>
            </w:r>
            <w:r w:rsidRPr="00B21879">
              <w:rPr>
                <w:color w:val="1B1B1B"/>
                <w:spacing w:val="-7"/>
                <w:sz w:val="18"/>
                <w:szCs w:val="18"/>
              </w:rPr>
              <w:t xml:space="preserve"> </w:t>
            </w:r>
            <w:r w:rsidRPr="00B21879">
              <w:rPr>
                <w:color w:val="1B1B1B"/>
                <w:sz w:val="18"/>
                <w:szCs w:val="18"/>
              </w:rPr>
              <w:t>Todesfälle</w:t>
            </w:r>
            <w:r w:rsidRPr="00B21879">
              <w:rPr>
                <w:color w:val="1B1B1B"/>
                <w:spacing w:val="-6"/>
                <w:sz w:val="18"/>
                <w:szCs w:val="18"/>
              </w:rPr>
              <w:t xml:space="preserve"> </w:t>
            </w:r>
            <w:r w:rsidRPr="00B21879">
              <w:rPr>
                <w:color w:val="1B1B1B"/>
                <w:sz w:val="18"/>
                <w:szCs w:val="18"/>
              </w:rPr>
              <w:t>infolge</w:t>
            </w:r>
            <w:r w:rsidRPr="00B21879">
              <w:rPr>
                <w:color w:val="1B1B1B"/>
                <w:spacing w:val="-6"/>
                <w:sz w:val="18"/>
                <w:szCs w:val="18"/>
              </w:rPr>
              <w:t xml:space="preserve"> </w:t>
            </w:r>
            <w:r w:rsidRPr="00B21879">
              <w:rPr>
                <w:color w:val="1B1B1B"/>
                <w:sz w:val="18"/>
                <w:szCs w:val="18"/>
              </w:rPr>
              <w:t>arbeitsbedingter</w:t>
            </w:r>
            <w:r w:rsidRPr="00B21879">
              <w:rPr>
                <w:color w:val="1B1B1B"/>
                <w:spacing w:val="-5"/>
                <w:sz w:val="18"/>
                <w:szCs w:val="18"/>
              </w:rPr>
              <w:t xml:space="preserve"> </w:t>
            </w:r>
            <w:r w:rsidRPr="00B21879">
              <w:rPr>
                <w:color w:val="1B1B1B"/>
                <w:sz w:val="18"/>
                <w:szCs w:val="18"/>
              </w:rPr>
              <w:t>Verletzungen</w:t>
            </w:r>
            <w:r w:rsidRPr="00B21879">
              <w:rPr>
                <w:color w:val="1B1B1B"/>
                <w:spacing w:val="-5"/>
                <w:sz w:val="18"/>
                <w:szCs w:val="18"/>
              </w:rPr>
              <w:t xml:space="preserve"> </w:t>
            </w:r>
            <w:r w:rsidRPr="00B21879">
              <w:rPr>
                <w:color w:val="1B1B1B"/>
                <w:sz w:val="18"/>
                <w:szCs w:val="18"/>
              </w:rPr>
              <w:t>und</w:t>
            </w:r>
            <w:r w:rsidRPr="00B21879">
              <w:rPr>
                <w:color w:val="1B1B1B"/>
                <w:spacing w:val="-7"/>
                <w:sz w:val="18"/>
                <w:szCs w:val="18"/>
              </w:rPr>
              <w:t xml:space="preserve"> </w:t>
            </w:r>
            <w:r w:rsidRPr="00B21879">
              <w:rPr>
                <w:color w:val="1B1B1B"/>
                <w:sz w:val="18"/>
                <w:szCs w:val="18"/>
              </w:rPr>
              <w:t>arbeitsbedingter</w:t>
            </w:r>
            <w:r w:rsidRPr="00B21879">
              <w:rPr>
                <w:color w:val="1B1B1B"/>
                <w:spacing w:val="-5"/>
                <w:sz w:val="18"/>
                <w:szCs w:val="18"/>
              </w:rPr>
              <w:t xml:space="preserve"> </w:t>
            </w:r>
            <w:r w:rsidRPr="00B21879">
              <w:rPr>
                <w:color w:val="1B1B1B"/>
                <w:spacing w:val="-2"/>
                <w:sz w:val="18"/>
                <w:szCs w:val="18"/>
              </w:rPr>
              <w:t>Erkrankungen.</w:t>
            </w:r>
            <w:r w:rsidR="008C6CD1">
              <w:rPr>
                <w:noProof/>
                <w:sz w:val="18"/>
                <w:szCs w:val="16"/>
              </w:rPr>
              <w:t xml:space="preserve"> </w:t>
            </w:r>
          </w:p>
        </w:tc>
      </w:tr>
    </w:tbl>
    <w:p w14:paraId="591DB07A" w14:textId="77777777" w:rsidR="00AA22B0" w:rsidRDefault="00AA22B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642AF" w:rsidRPr="00E15068" w14:paraId="16AF428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3082EA1"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4BF1CF6C" w14:textId="77777777" w:rsidR="00C642AF"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5C97AB73" w14:textId="77777777" w:rsidR="00C642AF" w:rsidRDefault="00C642AF" w:rsidP="00C642AF">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21"/>
        <w:gridCol w:w="8646"/>
      </w:tblGrid>
      <w:tr w:rsidR="00AA22B0" w:rsidRPr="00D608E2" w14:paraId="489DB217" w14:textId="77777777" w:rsidTr="00C7089F">
        <w:trPr>
          <w:trHeight w:val="3292"/>
        </w:trPr>
        <w:tc>
          <w:tcPr>
            <w:tcW w:w="421" w:type="dxa"/>
          </w:tcPr>
          <w:p w14:paraId="41995164" w14:textId="77777777" w:rsidR="00AA22B0" w:rsidRPr="00D608E2" w:rsidRDefault="00AA22B0" w:rsidP="00282715">
            <w:pPr>
              <w:spacing w:before="0"/>
              <w:contextualSpacing/>
              <w:jc w:val="left"/>
              <w:rPr>
                <w:sz w:val="18"/>
                <w:szCs w:val="16"/>
              </w:rPr>
            </w:pPr>
          </w:p>
        </w:tc>
        <w:tc>
          <w:tcPr>
            <w:tcW w:w="8646" w:type="dxa"/>
          </w:tcPr>
          <w:p w14:paraId="31D43169" w14:textId="77777777" w:rsidR="00BC46E3" w:rsidRPr="00961277" w:rsidRDefault="00BC46E3" w:rsidP="00BC46E3">
            <w:pPr>
              <w:spacing w:before="0"/>
              <w:contextualSpacing/>
              <w:rPr>
                <w:b/>
                <w:sz w:val="18"/>
                <w:szCs w:val="16"/>
              </w:rPr>
            </w:pPr>
            <w:r>
              <w:rPr>
                <w:b/>
                <w:sz w:val="18"/>
                <w:szCs w:val="16"/>
              </w:rPr>
              <w:t>Beschäftigte</w:t>
            </w:r>
          </w:p>
          <w:p w14:paraId="347858F2" w14:textId="77777777" w:rsidR="00AA22B0" w:rsidRDefault="00BC46E3" w:rsidP="00BC46E3">
            <w:pPr>
              <w:spacing w:before="0"/>
              <w:contextualSpacing/>
              <w:rPr>
                <w:sz w:val="18"/>
                <w:szCs w:val="16"/>
              </w:rPr>
            </w:pPr>
            <w:r w:rsidRPr="00CA12F4">
              <w:rPr>
                <w:sz w:val="18"/>
                <w:szCs w:val="16"/>
              </w:rPr>
              <w:t>Einzelpersonen, die mit dem Unternehmen in einem Beschäftigungsverhältnis stehen, das den nationalen Rechtsvorschriften oder Gepflogenheiten entspricht.</w:t>
            </w:r>
          </w:p>
          <w:p w14:paraId="07F9008D" w14:textId="77777777" w:rsidR="00BC46E3" w:rsidRDefault="00BC46E3" w:rsidP="00BC46E3">
            <w:pPr>
              <w:spacing w:before="0"/>
              <w:contextualSpacing/>
              <w:rPr>
                <w:sz w:val="12"/>
                <w:szCs w:val="12"/>
              </w:rPr>
            </w:pPr>
          </w:p>
          <w:p w14:paraId="7696E362" w14:textId="77777777" w:rsidR="00AA22B0" w:rsidRPr="00961277" w:rsidRDefault="00BC46E3" w:rsidP="00282715">
            <w:pPr>
              <w:spacing w:before="0"/>
              <w:contextualSpacing/>
              <w:rPr>
                <w:b/>
                <w:sz w:val="18"/>
                <w:szCs w:val="16"/>
              </w:rPr>
            </w:pPr>
            <w:r w:rsidRPr="00BC46E3">
              <w:rPr>
                <w:b/>
                <w:sz w:val="18"/>
                <w:szCs w:val="16"/>
              </w:rPr>
              <w:t>Meldepflichtige</w:t>
            </w:r>
            <w:r w:rsidR="00E037B9">
              <w:rPr>
                <w:b/>
                <w:sz w:val="18"/>
                <w:szCs w:val="16"/>
              </w:rPr>
              <w:t>r</w:t>
            </w:r>
            <w:r w:rsidRPr="00BC46E3">
              <w:rPr>
                <w:b/>
                <w:sz w:val="18"/>
                <w:szCs w:val="16"/>
              </w:rPr>
              <w:t xml:space="preserve"> Arbeitsunf</w:t>
            </w:r>
            <w:r w:rsidR="00E037B9">
              <w:rPr>
                <w:b/>
                <w:sz w:val="18"/>
                <w:szCs w:val="16"/>
              </w:rPr>
              <w:t xml:space="preserve">all / </w:t>
            </w:r>
            <w:r w:rsidR="00E037B9" w:rsidRPr="00E037B9">
              <w:rPr>
                <w:b/>
                <w:sz w:val="18"/>
                <w:szCs w:val="16"/>
              </w:rPr>
              <w:t>meldepflichtige arbeitsbedingte Verletzung</w:t>
            </w:r>
            <w:r w:rsidR="00E037B9">
              <w:rPr>
                <w:b/>
                <w:sz w:val="18"/>
                <w:szCs w:val="16"/>
              </w:rPr>
              <w:t xml:space="preserve"> </w:t>
            </w:r>
            <w:r w:rsidR="00E037B9" w:rsidRPr="00E037B9">
              <w:rPr>
                <w:b/>
                <w:sz w:val="18"/>
                <w:szCs w:val="16"/>
              </w:rPr>
              <w:t>oder Erkrankung</w:t>
            </w:r>
          </w:p>
          <w:p w14:paraId="159E0F5B" w14:textId="77777777" w:rsidR="00AA22B0" w:rsidRDefault="00E037B9" w:rsidP="00282715">
            <w:pPr>
              <w:spacing w:before="0"/>
              <w:contextualSpacing/>
              <w:rPr>
                <w:sz w:val="18"/>
                <w:szCs w:val="16"/>
              </w:rPr>
            </w:pPr>
            <w:r>
              <w:rPr>
                <w:sz w:val="18"/>
                <w:szCs w:val="16"/>
              </w:rPr>
              <w:t xml:space="preserve">Ein </w:t>
            </w:r>
            <w:r w:rsidRPr="00E037B9">
              <w:rPr>
                <w:sz w:val="18"/>
                <w:szCs w:val="16"/>
              </w:rPr>
              <w:t>Arbeitsunfall ist ein Ereignis, das zu einer körperlichen oder geistigen Schädigung und damit zu einer Verletzung oder Erkrankung führt und das während der Ausübung einer beruflichen Tätigkeit oder während der Arbeitszeit eintritt. „Meldepflichtig“ bedeutet, dass die Diagnose von einem Arzt oder einem anderen zugelassenen Angehörigen der Gesundheitsberufe zu stellen ist.</w:t>
            </w:r>
          </w:p>
          <w:p w14:paraId="6BBFC722" w14:textId="77777777" w:rsidR="00E037B9" w:rsidRDefault="00E037B9" w:rsidP="00E037B9">
            <w:pPr>
              <w:spacing w:before="0"/>
              <w:contextualSpacing/>
              <w:rPr>
                <w:sz w:val="18"/>
                <w:szCs w:val="16"/>
              </w:rPr>
            </w:pPr>
          </w:p>
          <w:p w14:paraId="37476295" w14:textId="77777777" w:rsidR="00E037B9" w:rsidRPr="00E12DDD" w:rsidRDefault="00E037B9" w:rsidP="00E037B9">
            <w:pPr>
              <w:spacing w:before="0"/>
              <w:contextualSpacing/>
              <w:rPr>
                <w:sz w:val="18"/>
                <w:szCs w:val="16"/>
              </w:rPr>
            </w:pPr>
            <w:r w:rsidRPr="00E037B9">
              <w:rPr>
                <w:sz w:val="18"/>
                <w:szCs w:val="16"/>
              </w:rPr>
              <w:t>Arbeitsbedingte Verletzungen oder Erkrankungen können zu Folgendem führen: Tod, Arbeitsunfähigkeitstage, eingeschränkte Arbeitsfähigkeit oder Versetzung an einen anderen Arbeitsplatz, medizinische Behandlung über die Erste Hilfe hinaus oder Verlust des Bewusstseins. Verletzungen, die keine über die Erste Hilfe hinausgehende medizinische Behandlung erfordern, sind in der Regel nicht meldepflichtig.</w:t>
            </w:r>
          </w:p>
        </w:tc>
      </w:tr>
    </w:tbl>
    <w:p w14:paraId="64C5EC87" w14:textId="77777777" w:rsidR="0006115A" w:rsidRDefault="0006115A" w:rsidP="00350108">
      <w:pPr>
        <w:pStyle w:val="Standardeinzug"/>
      </w:pPr>
    </w:p>
    <w:p w14:paraId="180FDE86" w14:textId="77777777" w:rsidR="0006115A" w:rsidRDefault="0006115A" w:rsidP="0006115A">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567"/>
        <w:gridCol w:w="7088"/>
        <w:gridCol w:w="704"/>
        <w:gridCol w:w="713"/>
      </w:tblGrid>
      <w:tr w:rsidR="0006115A" w14:paraId="15B5DF35"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C5F1C5"/>
            <w:vAlign w:val="center"/>
          </w:tcPr>
          <w:p w14:paraId="33D8683D" w14:textId="77777777" w:rsidR="0006115A" w:rsidRPr="00852A70" w:rsidRDefault="0006115A"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9</w:t>
            </w:r>
          </w:p>
        </w:tc>
        <w:tc>
          <w:tcPr>
            <w:tcW w:w="7088" w:type="dxa"/>
            <w:tcBorders>
              <w:top w:val="none" w:sz="0" w:space="0" w:color="auto"/>
              <w:left w:val="none" w:sz="0" w:space="0" w:color="auto"/>
              <w:bottom w:val="none" w:sz="0" w:space="0" w:color="auto"/>
              <w:right w:val="none" w:sz="0" w:space="0" w:color="auto"/>
            </w:tcBorders>
            <w:shd w:val="clear" w:color="auto" w:fill="C5F1C5"/>
            <w:vAlign w:val="center"/>
          </w:tcPr>
          <w:p w14:paraId="1023B06C" w14:textId="77777777" w:rsidR="0006115A" w:rsidRPr="00852A70" w:rsidRDefault="0006115A"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Gesundheitsschutz und Sicherheit;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433E4EB" w14:textId="77777777" w:rsidR="0006115A" w:rsidRPr="003C0F68" w:rsidRDefault="0006115A"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5E1E25E" w14:textId="77777777" w:rsidR="0006115A" w:rsidRPr="00852A70" w:rsidRDefault="0006115A"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9</w:t>
            </w:r>
          </w:p>
        </w:tc>
      </w:tr>
    </w:tbl>
    <w:p w14:paraId="7D40AA6C" w14:textId="77777777" w:rsidR="0006115A" w:rsidRDefault="0006115A" w:rsidP="0006115A">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50108" w:rsidRPr="009217D7" w14:paraId="455CA14B"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4D6FDF3" w14:textId="77777777" w:rsidR="001700E2" w:rsidRPr="00250E4E" w:rsidRDefault="001700E2" w:rsidP="001700E2">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36D931EA" w14:textId="77777777" w:rsidR="00350108" w:rsidRPr="00565B47" w:rsidRDefault="001700E2" w:rsidP="001700E2">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DA4986F" w14:textId="77777777" w:rsidR="00350108" w:rsidRPr="00696069" w:rsidRDefault="00350108" w:rsidP="00350108">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350108" w:rsidRPr="00A40F99" w14:paraId="03817BDF" w14:textId="77777777" w:rsidTr="00FC6A15">
        <w:trPr>
          <w:trHeight w:val="578"/>
        </w:trPr>
        <w:tc>
          <w:tcPr>
            <w:tcW w:w="562" w:type="dxa"/>
            <w:vAlign w:val="center"/>
          </w:tcPr>
          <w:p w14:paraId="7E789A29" w14:textId="77777777" w:rsidR="00350108" w:rsidRPr="00A40F99" w:rsidRDefault="00350108" w:rsidP="00FC6A15">
            <w:pPr>
              <w:spacing w:before="0"/>
              <w:contextualSpacing/>
              <w:jc w:val="left"/>
              <w:rPr>
                <w:sz w:val="18"/>
                <w:szCs w:val="18"/>
              </w:rPr>
            </w:pPr>
          </w:p>
        </w:tc>
        <w:tc>
          <w:tcPr>
            <w:tcW w:w="8505" w:type="dxa"/>
            <w:vAlign w:val="center"/>
          </w:tcPr>
          <w:p w14:paraId="73BF0DCE" w14:textId="77777777" w:rsidR="00350108" w:rsidRPr="00A40F99" w:rsidRDefault="00350108" w:rsidP="00FC6A15">
            <w:pPr>
              <w:spacing w:before="0"/>
              <w:ind w:right="425"/>
              <w:jc w:val="left"/>
              <w:rPr>
                <w:b/>
                <w:color w:val="1B1B1B"/>
                <w:sz w:val="18"/>
                <w:szCs w:val="18"/>
              </w:rPr>
            </w:pPr>
            <w:r>
              <w:rPr>
                <w:i/>
                <w:color w:val="1B1B1B"/>
                <w:sz w:val="18"/>
                <w:szCs w:val="18"/>
              </w:rPr>
              <w:t>Leitlinien zur Quote der meldepflichtigen Arbeitsunfälle</w:t>
            </w:r>
          </w:p>
        </w:tc>
      </w:tr>
      <w:tr w:rsidR="00350108" w:rsidRPr="00D608E2" w14:paraId="04EBA173" w14:textId="77777777" w:rsidTr="002C5420">
        <w:trPr>
          <w:trHeight w:val="1422"/>
        </w:trPr>
        <w:tc>
          <w:tcPr>
            <w:tcW w:w="562" w:type="dxa"/>
          </w:tcPr>
          <w:p w14:paraId="1979BA02" w14:textId="77777777" w:rsidR="00350108" w:rsidRPr="00D608E2" w:rsidRDefault="00350108" w:rsidP="001A6A99">
            <w:pPr>
              <w:spacing w:before="0"/>
              <w:contextualSpacing/>
              <w:jc w:val="left"/>
              <w:rPr>
                <w:sz w:val="18"/>
                <w:szCs w:val="16"/>
              </w:rPr>
            </w:pPr>
          </w:p>
        </w:tc>
        <w:tc>
          <w:tcPr>
            <w:tcW w:w="8505" w:type="dxa"/>
          </w:tcPr>
          <w:p w14:paraId="6DE1A7B4" w14:textId="77777777" w:rsidR="00350108" w:rsidRPr="006A3671" w:rsidRDefault="00350108" w:rsidP="001A6A99">
            <w:pPr>
              <w:widowControl w:val="0"/>
              <w:tabs>
                <w:tab w:val="left" w:pos="568"/>
              </w:tabs>
              <w:autoSpaceDE w:val="0"/>
              <w:autoSpaceDN w:val="0"/>
              <w:rPr>
                <w:b/>
                <w:sz w:val="18"/>
                <w:szCs w:val="18"/>
              </w:rPr>
            </w:pPr>
            <w:r w:rsidRPr="006A3671">
              <w:rPr>
                <w:b/>
                <w:sz w:val="18"/>
                <w:szCs w:val="18"/>
              </w:rPr>
              <w:t>119.</w:t>
            </w:r>
            <w:r w:rsidRPr="006A3671">
              <w:rPr>
                <w:color w:val="1B1B1B"/>
                <w:sz w:val="18"/>
                <w:szCs w:val="18"/>
              </w:rPr>
              <w:t xml:space="preserve"> Ausgehend von der Annahme, dass ein Vollzeitbeschäftigter 2000 Stunden pro Jahr arbeitet, gibt die Quote die Anzahl der Arbeitsunfälle je 100 Vollzeitbeschäftigten über einen jährlichen Zeitraum an. Kann das Unternehmen die Zahl der geleisteten Arbeitsstunden nicht direkt berechnen, so kann es diese auf der Grundlage der üblichen oder Standardarbeitszeiten schätzen.</w:t>
            </w:r>
          </w:p>
        </w:tc>
      </w:tr>
      <w:tr w:rsidR="00350108" w:rsidRPr="00D608E2" w14:paraId="4794D721" w14:textId="77777777" w:rsidTr="00350108">
        <w:trPr>
          <w:trHeight w:val="1186"/>
        </w:trPr>
        <w:tc>
          <w:tcPr>
            <w:tcW w:w="562" w:type="dxa"/>
          </w:tcPr>
          <w:p w14:paraId="5E9D7265" w14:textId="77777777" w:rsidR="00350108" w:rsidRPr="00D608E2" w:rsidRDefault="00350108" w:rsidP="001A6A99">
            <w:pPr>
              <w:spacing w:before="0"/>
              <w:contextualSpacing/>
              <w:jc w:val="left"/>
              <w:rPr>
                <w:sz w:val="18"/>
                <w:szCs w:val="16"/>
              </w:rPr>
            </w:pPr>
            <w:r>
              <w:rPr>
                <w:b/>
                <w:noProof/>
                <w:sz w:val="18"/>
                <w:szCs w:val="16"/>
              </w:rPr>
              <mc:AlternateContent>
                <mc:Choice Requires="wps">
                  <w:drawing>
                    <wp:anchor distT="0" distB="0" distL="114300" distR="114300" simplePos="0" relativeHeight="251668480" behindDoc="0" locked="0" layoutInCell="1" allowOverlap="1" wp14:anchorId="0C5BFA57" wp14:editId="3F9F8857">
                      <wp:simplePos x="0" y="0"/>
                      <wp:positionH relativeFrom="column">
                        <wp:posOffset>141605</wp:posOffset>
                      </wp:positionH>
                      <wp:positionV relativeFrom="paragraph">
                        <wp:posOffset>538480</wp:posOffset>
                      </wp:positionV>
                      <wp:extent cx="4578350" cy="247650"/>
                      <wp:effectExtent l="0" t="0" r="0" b="0"/>
                      <wp:wrapNone/>
                      <wp:docPr id="37" name="Rechteck 37"/>
                      <wp:cNvGraphicFramePr/>
                      <a:graphic xmlns:a="http://schemas.openxmlformats.org/drawingml/2006/main">
                        <a:graphicData uri="http://schemas.microsoft.com/office/word/2010/wordprocessingShape">
                          <wps:wsp>
                            <wps:cNvSpPr/>
                            <wps:spPr>
                              <a:xfrm>
                                <a:off x="0" y="0"/>
                                <a:ext cx="45783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98D2CF" w14:textId="77777777" w:rsidR="008A3CCA" w:rsidRPr="00242916" w:rsidRDefault="008A3CCA" w:rsidP="00350108">
                                  <w:pPr>
                                    <w:spacing w:before="0"/>
                                    <w:jc w:val="center"/>
                                    <w:rPr>
                                      <w:color w:val="000000" w:themeColor="text1"/>
                                      <w:sz w:val="16"/>
                                      <w:szCs w:val="16"/>
                                    </w:rPr>
                                  </w:pPr>
                                  <w:r w:rsidRPr="00242916">
                                    <w:rPr>
                                      <w:color w:val="000000" w:themeColor="text1"/>
                                      <w:sz w:val="16"/>
                                      <w:szCs w:val="16"/>
                                    </w:rPr>
                                    <w:t>Gesamtanzahl der von allen Beschäftigten in einem Jahr geleisteten Arbeitsstunden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6DE08" id="Rechteck 37" o:spid="_x0000_s1106" style="position:absolute;margin-left:11.15pt;margin-top:42.4pt;width:360.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" filled="f" stroked="f" strokeweight="2pt">
                      <v:textbox>
                        <w:txbxContent>
                          <w:p w:rsidR="008A3CCA" w:rsidRPr="00242916" w:rsidRDefault="008A3CCA" w:rsidP="00350108">
                            <w:pPr>
                              <w:spacing w:before="0"/>
                              <w:jc w:val="center"/>
                              <w:rPr>
                                <w:color w:val="000000" w:themeColor="text1"/>
                                <w:sz w:val="16"/>
                                <w:szCs w:val="16"/>
                              </w:rPr>
                            </w:pPr>
                            <w:r w:rsidRPr="00242916">
                              <w:rPr>
                                <w:color w:val="000000" w:themeColor="text1"/>
                                <w:sz w:val="16"/>
                                <w:szCs w:val="16"/>
                              </w:rPr>
                              <w:t>Gesamtanzahl der von allen Beschäftigten in einem Jahr geleisteten Arbeitsstunden</w:t>
                            </w:r>
                          </w:p>
                        </w:txbxContent>
                      </v:textbox>
                    </v:rect>
                  </w:pict>
                </mc:Fallback>
              </mc:AlternateContent>
            </w:r>
          </w:p>
        </w:tc>
        <w:tc>
          <w:tcPr>
            <w:tcW w:w="8505" w:type="dxa"/>
          </w:tcPr>
          <w:p w14:paraId="593A80AE" w14:textId="77777777" w:rsidR="00350108" w:rsidRPr="006A3671" w:rsidRDefault="00350108" w:rsidP="001A6A99">
            <w:pPr>
              <w:widowControl w:val="0"/>
              <w:tabs>
                <w:tab w:val="left" w:pos="568"/>
              </w:tabs>
              <w:autoSpaceDE w:val="0"/>
              <w:autoSpaceDN w:val="0"/>
              <w:rPr>
                <w:color w:val="1B1B1B"/>
                <w:sz w:val="18"/>
                <w:szCs w:val="18"/>
              </w:rPr>
            </w:pPr>
            <w:r w:rsidRPr="006A3671">
              <w:rPr>
                <w:b/>
                <w:sz w:val="18"/>
                <w:szCs w:val="18"/>
              </w:rPr>
              <w:t>120.</w:t>
            </w:r>
            <w:r>
              <w:rPr>
                <w:b/>
                <w:sz w:val="18"/>
                <w:szCs w:val="18"/>
              </w:rPr>
              <w:t xml:space="preserve"> </w:t>
            </w:r>
            <w:r w:rsidRPr="006A3671">
              <w:rPr>
                <w:color w:val="1B1B1B"/>
                <w:sz w:val="18"/>
                <w:szCs w:val="18"/>
              </w:rPr>
              <w:t xml:space="preserve">Die Quote der </w:t>
            </w:r>
            <w:r w:rsidRPr="006A3671">
              <w:rPr>
                <w:b/>
                <w:i/>
                <w:color w:val="1B1B1B"/>
                <w:sz w:val="18"/>
                <w:szCs w:val="18"/>
              </w:rPr>
              <w:t xml:space="preserve">meldepflichtigen Arbeitsunfälle </w:t>
            </w:r>
            <w:r w:rsidRPr="006A3671">
              <w:rPr>
                <w:color w:val="1B1B1B"/>
                <w:sz w:val="18"/>
                <w:szCs w:val="18"/>
              </w:rPr>
              <w:t xml:space="preserve">von </w:t>
            </w:r>
            <w:r w:rsidRPr="006A3671">
              <w:rPr>
                <w:b/>
                <w:i/>
                <w:color w:val="1B1B1B"/>
                <w:sz w:val="18"/>
                <w:szCs w:val="18"/>
              </w:rPr>
              <w:t xml:space="preserve">Beschäftigten </w:t>
            </w:r>
            <w:r w:rsidRPr="006A3671">
              <w:rPr>
                <w:color w:val="1B1B1B"/>
                <w:sz w:val="18"/>
                <w:szCs w:val="18"/>
              </w:rPr>
              <w:t>sollte anhand der nachstehenden Gleichung berechnet werden.</w:t>
            </w:r>
          </w:p>
          <w:p w14:paraId="346773F2" w14:textId="77777777" w:rsidR="00350108" w:rsidRDefault="00350108" w:rsidP="001A6A99">
            <w:pPr>
              <w:tabs>
                <w:tab w:val="left" w:pos="840"/>
              </w:tabs>
              <w:spacing w:before="0"/>
              <w:contextualSpacing/>
              <w:rPr>
                <w:b/>
                <w:sz w:val="18"/>
                <w:szCs w:val="16"/>
              </w:rPr>
            </w:pPr>
            <w:r>
              <w:rPr>
                <w:b/>
                <w:noProof/>
                <w:sz w:val="18"/>
                <w:szCs w:val="16"/>
              </w:rPr>
              <mc:AlternateContent>
                <mc:Choice Requires="wps">
                  <w:drawing>
                    <wp:anchor distT="0" distB="0" distL="114300" distR="114300" simplePos="0" relativeHeight="251667456" behindDoc="0" locked="0" layoutInCell="1" allowOverlap="1" wp14:anchorId="663E35F0" wp14:editId="7BA82B33">
                      <wp:simplePos x="0" y="0"/>
                      <wp:positionH relativeFrom="column">
                        <wp:posOffset>-1270</wp:posOffset>
                      </wp:positionH>
                      <wp:positionV relativeFrom="paragraph">
                        <wp:posOffset>6350</wp:posOffset>
                      </wp:positionV>
                      <wp:extent cx="4152900" cy="247650"/>
                      <wp:effectExtent l="0" t="0" r="0" b="0"/>
                      <wp:wrapNone/>
                      <wp:docPr id="36" name="Rechteck 36"/>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0DA010" w14:textId="77777777" w:rsidR="008A3CCA" w:rsidRPr="00832E5F" w:rsidRDefault="008A3CCA" w:rsidP="00350108">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Arbeitsunfälle</w:t>
                                  </w:r>
                                  <w:r w:rsidRPr="00832E5F">
                                    <w:rPr>
                                      <w:color w:val="000000" w:themeColor="text1"/>
                                      <w:sz w:val="16"/>
                                      <w:szCs w:val="16"/>
                                    </w:rPr>
                                    <w:t xml:space="preserve"> im Berichtsjahr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C2597" id="Rechteck 36" o:spid="_x0000_s1107" style="position:absolute;left:0;text-align:left;margin-left:-.1pt;margin-top:.5pt;width:327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" filled="f" stroked="f" strokeweight="2pt">
                      <v:textbox>
                        <w:txbxContent>
                          <w:p w:rsidR="008A3CCA" w:rsidRPr="00832E5F" w:rsidRDefault="008A3CCA" w:rsidP="00350108">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Arbeitsunfälle</w:t>
                            </w:r>
                            <w:r w:rsidRPr="00832E5F">
                              <w:rPr>
                                <w:color w:val="000000" w:themeColor="text1"/>
                                <w:sz w:val="16"/>
                                <w:szCs w:val="16"/>
                              </w:rPr>
                              <w:t xml:space="preserve"> im Berichtsjahr</w:t>
                            </w:r>
                          </w:p>
                        </w:txbxContent>
                      </v:textbox>
                    </v:rect>
                  </w:pict>
                </mc:Fallback>
              </mc:AlternateContent>
            </w:r>
            <w:r>
              <w:rPr>
                <w:b/>
                <w:noProof/>
                <w:sz w:val="18"/>
                <w:szCs w:val="16"/>
              </w:rPr>
              <mc:AlternateContent>
                <mc:Choice Requires="wps">
                  <w:drawing>
                    <wp:anchor distT="0" distB="0" distL="114300" distR="114300" simplePos="0" relativeHeight="251666432" behindDoc="0" locked="0" layoutInCell="1" allowOverlap="1" wp14:anchorId="7D8E3CC2" wp14:editId="54BDDAC8">
                      <wp:simplePos x="0" y="0"/>
                      <wp:positionH relativeFrom="column">
                        <wp:posOffset>4249420</wp:posOffset>
                      </wp:positionH>
                      <wp:positionV relativeFrom="paragraph">
                        <wp:posOffset>62230</wp:posOffset>
                      </wp:positionV>
                      <wp:extent cx="787400" cy="247650"/>
                      <wp:effectExtent l="0" t="0" r="0" b="0"/>
                      <wp:wrapNone/>
                      <wp:docPr id="27" name="Rechteck 27"/>
                      <wp:cNvGraphicFramePr/>
                      <a:graphic xmlns:a="http://schemas.openxmlformats.org/drawingml/2006/main">
                        <a:graphicData uri="http://schemas.microsoft.com/office/word/2010/wordprocessingShape">
                          <wps:wsp>
                            <wps:cNvSpPr/>
                            <wps:spPr>
                              <a:xfrm>
                                <a:off x="0" y="0"/>
                                <a:ext cx="7874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DBBAD" w14:textId="77777777" w:rsidR="008A3CCA" w:rsidRPr="00D42D17" w:rsidRDefault="008A3CCA" w:rsidP="00350108">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200 000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30F2B" id="Rechteck 27" o:spid="_x0000_s1108" style="position:absolute;left:0;text-align:left;margin-left:334.6pt;margin-top:4.9pt;width:62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" filled="f" stroked="f" strokeweight="2pt">
                      <v:textbox>
                        <w:txbxContent>
                          <w:p w:rsidR="008A3CCA" w:rsidRPr="00D42D17" w:rsidRDefault="008A3CCA" w:rsidP="00350108">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200 000</w:t>
                            </w:r>
                          </w:p>
                        </w:txbxContent>
                      </v:textbox>
                    </v:rect>
                  </w:pict>
                </mc:Fallback>
              </mc:AlternateContent>
            </w:r>
          </w:p>
          <w:p w14:paraId="7FD7D17E" w14:textId="77777777" w:rsidR="00350108" w:rsidRDefault="00350108" w:rsidP="001A6A99">
            <w:pPr>
              <w:tabs>
                <w:tab w:val="left" w:pos="840"/>
              </w:tabs>
              <w:spacing w:before="0"/>
              <w:contextualSpacing/>
              <w:rPr>
                <w:b/>
                <w:sz w:val="18"/>
                <w:szCs w:val="16"/>
              </w:rPr>
            </w:pPr>
            <w:r>
              <w:rPr>
                <w:b/>
                <w:noProof/>
                <w:sz w:val="18"/>
                <w:szCs w:val="16"/>
              </w:rPr>
              <mc:AlternateContent>
                <mc:Choice Requires="wps">
                  <w:drawing>
                    <wp:anchor distT="0" distB="0" distL="114300" distR="114300" simplePos="0" relativeHeight="251669504" behindDoc="0" locked="0" layoutInCell="1" allowOverlap="1" wp14:anchorId="127F11B0" wp14:editId="2FD6370C">
                      <wp:simplePos x="0" y="0"/>
                      <wp:positionH relativeFrom="column">
                        <wp:posOffset>108585</wp:posOffset>
                      </wp:positionH>
                      <wp:positionV relativeFrom="paragraph">
                        <wp:posOffset>73660</wp:posOffset>
                      </wp:positionV>
                      <wp:extent cx="4140200" cy="0"/>
                      <wp:effectExtent l="0" t="0" r="0" b="0"/>
                      <wp:wrapNone/>
                      <wp:docPr id="40" name="Gerader Verbinder 40"/>
                      <wp:cNvGraphicFramePr/>
                      <a:graphic xmlns:a="http://schemas.openxmlformats.org/drawingml/2006/main">
                        <a:graphicData uri="http://schemas.microsoft.com/office/word/2010/wordprocessingShape">
                          <wps:wsp>
                            <wps:cNvCnPr/>
                            <wps:spPr>
                              <a:xfrm>
                                <a:off x="0" y="0"/>
                                <a:ext cx="41402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385AF5" id="Gerader Verbinder 40"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5pt,5.8pt" to="334.5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" strokecolor="black [3213]" strokeweight=".5pt"/>
                  </w:pict>
                </mc:Fallback>
              </mc:AlternateContent>
            </w:r>
          </w:p>
          <w:p w14:paraId="158CD306" w14:textId="77777777" w:rsidR="00350108" w:rsidRDefault="00350108" w:rsidP="001A6A99">
            <w:pPr>
              <w:tabs>
                <w:tab w:val="left" w:pos="840"/>
              </w:tabs>
              <w:spacing w:before="0"/>
              <w:contextualSpacing/>
              <w:rPr>
                <w:b/>
                <w:sz w:val="18"/>
                <w:szCs w:val="16"/>
              </w:rPr>
            </w:pPr>
          </w:p>
          <w:p w14:paraId="56885795" w14:textId="77777777" w:rsidR="00350108" w:rsidRPr="00D608E2" w:rsidRDefault="00350108" w:rsidP="001A6A99">
            <w:pPr>
              <w:tabs>
                <w:tab w:val="left" w:pos="840"/>
              </w:tabs>
              <w:spacing w:before="0"/>
              <w:contextualSpacing/>
              <w:rPr>
                <w:b/>
                <w:sz w:val="18"/>
                <w:szCs w:val="16"/>
              </w:rPr>
            </w:pPr>
          </w:p>
        </w:tc>
      </w:tr>
      <w:tr w:rsidR="00350108" w:rsidRPr="00A40F99" w14:paraId="2CD61EC5" w14:textId="77777777" w:rsidTr="00980331">
        <w:trPr>
          <w:trHeight w:val="501"/>
        </w:trPr>
        <w:tc>
          <w:tcPr>
            <w:tcW w:w="562" w:type="dxa"/>
            <w:vAlign w:val="center"/>
          </w:tcPr>
          <w:p w14:paraId="340DEB53" w14:textId="77777777" w:rsidR="00350108" w:rsidRPr="00A40F99" w:rsidRDefault="00350108" w:rsidP="00980331">
            <w:pPr>
              <w:spacing w:before="0"/>
              <w:contextualSpacing/>
              <w:jc w:val="left"/>
              <w:rPr>
                <w:sz w:val="18"/>
                <w:szCs w:val="18"/>
              </w:rPr>
            </w:pPr>
          </w:p>
        </w:tc>
        <w:tc>
          <w:tcPr>
            <w:tcW w:w="8505" w:type="dxa"/>
            <w:vAlign w:val="center"/>
          </w:tcPr>
          <w:p w14:paraId="15099CEE" w14:textId="77777777" w:rsidR="00350108" w:rsidRPr="00A40F99" w:rsidRDefault="00350108" w:rsidP="00980331">
            <w:pPr>
              <w:spacing w:before="0"/>
              <w:ind w:right="425"/>
              <w:jc w:val="left"/>
              <w:rPr>
                <w:b/>
                <w:color w:val="1B1B1B"/>
                <w:sz w:val="18"/>
                <w:szCs w:val="18"/>
              </w:rPr>
            </w:pPr>
            <w:r>
              <w:rPr>
                <w:i/>
                <w:color w:val="1B1B1B"/>
                <w:sz w:val="18"/>
                <w:szCs w:val="18"/>
              </w:rPr>
              <w:t>Beispiel</w:t>
            </w:r>
          </w:p>
        </w:tc>
      </w:tr>
      <w:tr w:rsidR="00350108" w:rsidRPr="00D608E2" w14:paraId="41BBDC37" w14:textId="77777777" w:rsidTr="00350108">
        <w:trPr>
          <w:trHeight w:val="1038"/>
        </w:trPr>
        <w:tc>
          <w:tcPr>
            <w:tcW w:w="562" w:type="dxa"/>
          </w:tcPr>
          <w:p w14:paraId="2D6729E9" w14:textId="77777777" w:rsidR="00350108" w:rsidRPr="00D608E2" w:rsidRDefault="00350108" w:rsidP="001A6A99">
            <w:pPr>
              <w:spacing w:before="0"/>
              <w:contextualSpacing/>
              <w:jc w:val="left"/>
              <w:rPr>
                <w:sz w:val="18"/>
                <w:szCs w:val="16"/>
              </w:rPr>
            </w:pPr>
          </w:p>
        </w:tc>
        <w:tc>
          <w:tcPr>
            <w:tcW w:w="8505" w:type="dxa"/>
          </w:tcPr>
          <w:p w14:paraId="69BF87EA" w14:textId="77777777" w:rsidR="00350108" w:rsidRPr="002D20FA" w:rsidRDefault="00350108" w:rsidP="001A6A99">
            <w:pPr>
              <w:widowControl w:val="0"/>
              <w:tabs>
                <w:tab w:val="left" w:pos="568"/>
              </w:tabs>
              <w:autoSpaceDE w:val="0"/>
              <w:autoSpaceDN w:val="0"/>
              <w:rPr>
                <w:color w:val="1B1B1B"/>
                <w:sz w:val="18"/>
                <w:szCs w:val="18"/>
              </w:rPr>
            </w:pPr>
            <w:r w:rsidRPr="002D20FA">
              <w:rPr>
                <w:b/>
                <w:sz w:val="18"/>
                <w:szCs w:val="18"/>
              </w:rPr>
              <w:t>121.</w:t>
            </w:r>
            <w:r w:rsidRPr="002D20FA">
              <w:rPr>
                <w:color w:val="1B1B1B"/>
                <w:sz w:val="18"/>
                <w:szCs w:val="18"/>
              </w:rPr>
              <w:t xml:space="preserve"> Unternehmen</w:t>
            </w:r>
            <w:r w:rsidRPr="002D20FA">
              <w:rPr>
                <w:color w:val="1B1B1B"/>
                <w:spacing w:val="-1"/>
                <w:sz w:val="18"/>
                <w:szCs w:val="18"/>
              </w:rPr>
              <w:t xml:space="preserve"> </w:t>
            </w:r>
            <w:r w:rsidRPr="002D20FA">
              <w:rPr>
                <w:color w:val="1B1B1B"/>
                <w:sz w:val="18"/>
                <w:szCs w:val="18"/>
              </w:rPr>
              <w:t>A</w:t>
            </w:r>
            <w:r w:rsidRPr="002D20FA">
              <w:rPr>
                <w:color w:val="1B1B1B"/>
                <w:spacing w:val="40"/>
                <w:sz w:val="18"/>
                <w:szCs w:val="18"/>
              </w:rPr>
              <w:t xml:space="preserve"> </w:t>
            </w:r>
            <w:r w:rsidRPr="002D20FA">
              <w:rPr>
                <w:color w:val="1B1B1B"/>
                <w:sz w:val="18"/>
                <w:szCs w:val="18"/>
              </w:rPr>
              <w:t>hat</w:t>
            </w:r>
            <w:r w:rsidRPr="002D20FA">
              <w:rPr>
                <w:color w:val="1B1B1B"/>
                <w:spacing w:val="40"/>
                <w:sz w:val="18"/>
                <w:szCs w:val="18"/>
              </w:rPr>
              <w:t xml:space="preserve"> </w:t>
            </w:r>
            <w:r w:rsidRPr="002D20FA">
              <w:rPr>
                <w:color w:val="1B1B1B"/>
                <w:sz w:val="18"/>
                <w:szCs w:val="18"/>
              </w:rPr>
              <w:t>im</w:t>
            </w:r>
            <w:r w:rsidRPr="002D20FA">
              <w:rPr>
                <w:color w:val="1B1B1B"/>
                <w:spacing w:val="40"/>
                <w:sz w:val="18"/>
                <w:szCs w:val="18"/>
              </w:rPr>
              <w:t xml:space="preserve"> </w:t>
            </w:r>
            <w:r w:rsidRPr="002D20FA">
              <w:rPr>
                <w:color w:val="1B1B1B"/>
                <w:sz w:val="18"/>
                <w:szCs w:val="18"/>
              </w:rPr>
              <w:t>Berichtsjahr</w:t>
            </w:r>
            <w:r w:rsidRPr="002D20FA">
              <w:rPr>
                <w:color w:val="1B1B1B"/>
                <w:spacing w:val="40"/>
                <w:sz w:val="18"/>
                <w:szCs w:val="18"/>
              </w:rPr>
              <w:t xml:space="preserve"> </w:t>
            </w:r>
            <w:r w:rsidRPr="002D20FA">
              <w:rPr>
                <w:color w:val="1B1B1B"/>
                <w:sz w:val="18"/>
                <w:szCs w:val="18"/>
              </w:rPr>
              <w:t>drei</w:t>
            </w:r>
            <w:r w:rsidRPr="002D20FA">
              <w:rPr>
                <w:color w:val="1B1B1B"/>
                <w:spacing w:val="40"/>
                <w:sz w:val="18"/>
                <w:szCs w:val="18"/>
              </w:rPr>
              <w:t xml:space="preserve"> </w:t>
            </w:r>
            <w:r w:rsidRPr="002D20FA">
              <w:rPr>
                <w:color w:val="1B1B1B"/>
                <w:sz w:val="18"/>
                <w:szCs w:val="18"/>
              </w:rPr>
              <w:t>Arbeitsunfälle</w:t>
            </w:r>
            <w:r w:rsidRPr="002D20FA">
              <w:rPr>
                <w:color w:val="1B1B1B"/>
                <w:spacing w:val="40"/>
                <w:sz w:val="18"/>
                <w:szCs w:val="18"/>
              </w:rPr>
              <w:t xml:space="preserve"> </w:t>
            </w:r>
            <w:r w:rsidRPr="002D20FA">
              <w:rPr>
                <w:color w:val="1B1B1B"/>
                <w:sz w:val="18"/>
                <w:szCs w:val="18"/>
              </w:rPr>
              <w:t>gemeldet.</w:t>
            </w:r>
            <w:r w:rsidRPr="002D20FA">
              <w:rPr>
                <w:color w:val="1B1B1B"/>
                <w:spacing w:val="40"/>
                <w:sz w:val="18"/>
                <w:szCs w:val="18"/>
              </w:rPr>
              <w:t xml:space="preserve"> </w:t>
            </w:r>
            <w:r w:rsidRPr="002D20FA">
              <w:rPr>
                <w:color w:val="1B1B1B"/>
                <w:sz w:val="18"/>
                <w:szCs w:val="18"/>
              </w:rPr>
              <w:t>Unternehmen A</w:t>
            </w:r>
            <w:r w:rsidRPr="002D20FA">
              <w:rPr>
                <w:color w:val="1B1B1B"/>
                <w:spacing w:val="40"/>
                <w:sz w:val="18"/>
                <w:szCs w:val="18"/>
              </w:rPr>
              <w:t xml:space="preserve"> </w:t>
            </w:r>
            <w:r w:rsidRPr="002D20FA">
              <w:rPr>
                <w:color w:val="1B1B1B"/>
                <w:sz w:val="18"/>
                <w:szCs w:val="18"/>
              </w:rPr>
              <w:t>hat 40</w:t>
            </w:r>
            <w:r w:rsidRPr="002D20FA">
              <w:rPr>
                <w:color w:val="1B1B1B"/>
                <w:spacing w:val="-3"/>
                <w:sz w:val="18"/>
                <w:szCs w:val="18"/>
              </w:rPr>
              <w:t xml:space="preserve"> </w:t>
            </w:r>
            <w:r w:rsidRPr="002D20FA">
              <w:rPr>
                <w:b/>
                <w:i/>
                <w:color w:val="1B1B1B"/>
                <w:sz w:val="18"/>
                <w:szCs w:val="18"/>
              </w:rPr>
              <w:t>Beschäftigte</w:t>
            </w:r>
            <w:r w:rsidRPr="002D20FA">
              <w:rPr>
                <w:color w:val="1B1B1B"/>
                <w:sz w:val="18"/>
                <w:szCs w:val="18"/>
              </w:rPr>
              <w:t>,</w:t>
            </w:r>
            <w:r w:rsidRPr="002D20FA">
              <w:rPr>
                <w:color w:val="1B1B1B"/>
                <w:spacing w:val="40"/>
                <w:sz w:val="18"/>
                <w:szCs w:val="18"/>
              </w:rPr>
              <w:t xml:space="preserve"> </w:t>
            </w:r>
            <w:r w:rsidRPr="002D20FA">
              <w:rPr>
                <w:color w:val="1B1B1B"/>
                <w:sz w:val="18"/>
                <w:szCs w:val="18"/>
              </w:rPr>
              <w:t>die</w:t>
            </w:r>
            <w:r w:rsidRPr="002D20FA">
              <w:rPr>
                <w:color w:val="1B1B1B"/>
                <w:spacing w:val="40"/>
                <w:sz w:val="18"/>
                <w:szCs w:val="18"/>
              </w:rPr>
              <w:t xml:space="preserve"> </w:t>
            </w:r>
            <w:r w:rsidRPr="002D20FA">
              <w:rPr>
                <w:color w:val="1B1B1B"/>
                <w:sz w:val="18"/>
                <w:szCs w:val="18"/>
              </w:rPr>
              <w:t>insgesamt</w:t>
            </w:r>
            <w:r w:rsidRPr="002D20FA">
              <w:rPr>
                <w:color w:val="1B1B1B"/>
                <w:spacing w:val="40"/>
                <w:sz w:val="18"/>
                <w:szCs w:val="18"/>
              </w:rPr>
              <w:t xml:space="preserve"> </w:t>
            </w:r>
            <w:r w:rsidRPr="002D20FA">
              <w:rPr>
                <w:color w:val="1B1B1B"/>
                <w:sz w:val="18"/>
                <w:szCs w:val="18"/>
              </w:rPr>
              <w:t>80</w:t>
            </w:r>
            <w:r w:rsidRPr="002D20FA">
              <w:rPr>
                <w:color w:val="1B1B1B"/>
                <w:spacing w:val="-1"/>
                <w:sz w:val="18"/>
                <w:szCs w:val="18"/>
              </w:rPr>
              <w:t xml:space="preserve"> </w:t>
            </w:r>
            <w:r w:rsidRPr="002D20FA">
              <w:rPr>
                <w:color w:val="1B1B1B"/>
                <w:sz w:val="18"/>
                <w:szCs w:val="18"/>
              </w:rPr>
              <w:t>000</w:t>
            </w:r>
            <w:r w:rsidRPr="002D20FA">
              <w:rPr>
                <w:color w:val="1B1B1B"/>
                <w:spacing w:val="40"/>
                <w:sz w:val="18"/>
                <w:szCs w:val="18"/>
              </w:rPr>
              <w:t xml:space="preserve"> </w:t>
            </w:r>
            <w:r w:rsidRPr="002D20FA">
              <w:rPr>
                <w:color w:val="1B1B1B"/>
                <w:sz w:val="18"/>
                <w:szCs w:val="18"/>
              </w:rPr>
              <w:t>Arbeitsstunden</w:t>
            </w:r>
            <w:r w:rsidRPr="002D20FA">
              <w:rPr>
                <w:color w:val="1B1B1B"/>
                <w:spacing w:val="40"/>
                <w:sz w:val="18"/>
                <w:szCs w:val="18"/>
              </w:rPr>
              <w:t xml:space="preserve"> </w:t>
            </w:r>
            <w:r w:rsidRPr="002D20FA">
              <w:rPr>
                <w:color w:val="1B1B1B"/>
                <w:sz w:val="18"/>
                <w:szCs w:val="18"/>
              </w:rPr>
              <w:t>(40</w:t>
            </w:r>
            <w:r w:rsidRPr="002D20FA">
              <w:rPr>
                <w:color w:val="1B1B1B"/>
                <w:spacing w:val="-2"/>
                <w:sz w:val="18"/>
                <w:szCs w:val="18"/>
              </w:rPr>
              <w:t xml:space="preserve"> </w:t>
            </w:r>
            <w:r w:rsidRPr="002D20FA">
              <w:rPr>
                <w:color w:val="1B1B1B"/>
                <w:sz w:val="18"/>
                <w:szCs w:val="18"/>
              </w:rPr>
              <w:t>*</w:t>
            </w:r>
            <w:r w:rsidRPr="002D20FA">
              <w:rPr>
                <w:color w:val="1B1B1B"/>
                <w:spacing w:val="-2"/>
                <w:sz w:val="18"/>
                <w:szCs w:val="18"/>
              </w:rPr>
              <w:t xml:space="preserve"> </w:t>
            </w:r>
            <w:r w:rsidRPr="002D20FA">
              <w:rPr>
                <w:color w:val="1B1B1B"/>
                <w:sz w:val="18"/>
                <w:szCs w:val="18"/>
              </w:rPr>
              <w:t>2000)</w:t>
            </w:r>
            <w:r w:rsidRPr="002D20FA">
              <w:rPr>
                <w:color w:val="1B1B1B"/>
                <w:spacing w:val="40"/>
                <w:sz w:val="18"/>
                <w:szCs w:val="18"/>
              </w:rPr>
              <w:t xml:space="preserve"> </w:t>
            </w:r>
            <w:r w:rsidRPr="002D20FA">
              <w:rPr>
                <w:color w:val="1B1B1B"/>
                <w:sz w:val="18"/>
                <w:szCs w:val="18"/>
              </w:rPr>
              <w:t>im</w:t>
            </w:r>
            <w:r w:rsidRPr="002D20FA">
              <w:rPr>
                <w:color w:val="1B1B1B"/>
                <w:spacing w:val="40"/>
                <w:sz w:val="18"/>
                <w:szCs w:val="18"/>
              </w:rPr>
              <w:t xml:space="preserve"> </w:t>
            </w:r>
            <w:r w:rsidRPr="002D20FA">
              <w:rPr>
                <w:color w:val="1B1B1B"/>
                <w:sz w:val="18"/>
                <w:szCs w:val="18"/>
              </w:rPr>
              <w:t>Jahr</w:t>
            </w:r>
            <w:r w:rsidRPr="002D20FA">
              <w:rPr>
                <w:color w:val="1B1B1B"/>
                <w:spacing w:val="40"/>
                <w:sz w:val="18"/>
                <w:szCs w:val="18"/>
              </w:rPr>
              <w:t xml:space="preserve"> </w:t>
            </w:r>
            <w:r w:rsidRPr="002D20FA">
              <w:rPr>
                <w:color w:val="1B1B1B"/>
                <w:sz w:val="18"/>
                <w:szCs w:val="18"/>
              </w:rPr>
              <w:t xml:space="preserve">geleistet </w:t>
            </w:r>
            <w:r w:rsidRPr="002D20FA">
              <w:rPr>
                <w:color w:val="1B1B1B"/>
                <w:spacing w:val="-2"/>
                <w:sz w:val="18"/>
                <w:szCs w:val="18"/>
              </w:rPr>
              <w:t>haben.</w:t>
            </w:r>
          </w:p>
          <w:p w14:paraId="73CE05A7" w14:textId="77777777" w:rsidR="00350108" w:rsidRPr="002D20FA" w:rsidRDefault="00350108" w:rsidP="001A6A99">
            <w:pPr>
              <w:rPr>
                <w:b/>
                <w:sz w:val="18"/>
                <w:szCs w:val="18"/>
              </w:rPr>
            </w:pPr>
            <w:r w:rsidRPr="002D20FA">
              <w:rPr>
                <w:color w:val="1B1B1B"/>
                <w:sz w:val="18"/>
                <w:szCs w:val="18"/>
              </w:rPr>
              <w:t>Die</w:t>
            </w:r>
            <w:r w:rsidRPr="002D20FA">
              <w:rPr>
                <w:color w:val="1B1B1B"/>
                <w:spacing w:val="-2"/>
                <w:sz w:val="18"/>
                <w:szCs w:val="18"/>
              </w:rPr>
              <w:t xml:space="preserve"> </w:t>
            </w:r>
            <w:r w:rsidRPr="002D20FA">
              <w:rPr>
                <w:color w:val="1B1B1B"/>
                <w:sz w:val="18"/>
                <w:szCs w:val="18"/>
              </w:rPr>
              <w:t>Quote</w:t>
            </w:r>
            <w:r w:rsidRPr="002D20FA">
              <w:rPr>
                <w:color w:val="1B1B1B"/>
                <w:spacing w:val="-2"/>
                <w:sz w:val="18"/>
                <w:szCs w:val="18"/>
              </w:rPr>
              <w:t xml:space="preserve"> </w:t>
            </w:r>
            <w:r w:rsidRPr="002D20FA">
              <w:rPr>
                <w:color w:val="1B1B1B"/>
                <w:sz w:val="18"/>
                <w:szCs w:val="18"/>
              </w:rPr>
              <w:t>der</w:t>
            </w:r>
            <w:r w:rsidRPr="002D20FA">
              <w:rPr>
                <w:color w:val="1B1B1B"/>
                <w:spacing w:val="1"/>
                <w:sz w:val="18"/>
                <w:szCs w:val="18"/>
              </w:rPr>
              <w:t xml:space="preserve"> </w:t>
            </w:r>
            <w:r w:rsidRPr="002D20FA">
              <w:rPr>
                <w:b/>
                <w:i/>
                <w:color w:val="1B1B1B"/>
                <w:sz w:val="18"/>
                <w:szCs w:val="18"/>
              </w:rPr>
              <w:t>meldepflichtigen</w:t>
            </w:r>
            <w:r w:rsidRPr="002D20FA">
              <w:rPr>
                <w:b/>
                <w:i/>
                <w:color w:val="1B1B1B"/>
                <w:spacing w:val="-1"/>
                <w:sz w:val="18"/>
                <w:szCs w:val="18"/>
              </w:rPr>
              <w:t xml:space="preserve"> </w:t>
            </w:r>
            <w:r w:rsidRPr="002D20FA">
              <w:rPr>
                <w:b/>
                <w:i/>
                <w:color w:val="1B1B1B"/>
                <w:sz w:val="18"/>
                <w:szCs w:val="18"/>
              </w:rPr>
              <w:t>Arbeitsunfälle</w:t>
            </w:r>
            <w:r w:rsidRPr="002D20FA">
              <w:rPr>
                <w:b/>
                <w:i/>
                <w:color w:val="1B1B1B"/>
                <w:spacing w:val="1"/>
                <w:sz w:val="18"/>
                <w:szCs w:val="18"/>
              </w:rPr>
              <w:t xml:space="preserve"> </w:t>
            </w:r>
            <w:r w:rsidRPr="002D20FA">
              <w:rPr>
                <w:color w:val="1B1B1B"/>
                <w:sz w:val="18"/>
                <w:szCs w:val="18"/>
              </w:rPr>
              <w:t>beträgt</w:t>
            </w:r>
            <w:r w:rsidRPr="002D20FA">
              <w:rPr>
                <w:color w:val="1B1B1B"/>
                <w:spacing w:val="-1"/>
                <w:sz w:val="18"/>
                <w:szCs w:val="18"/>
              </w:rPr>
              <w:t xml:space="preserve"> </w:t>
            </w:r>
            <w:r w:rsidRPr="002D20FA">
              <w:rPr>
                <w:color w:val="1B1B1B"/>
                <w:sz w:val="18"/>
                <w:szCs w:val="18"/>
              </w:rPr>
              <w:t>3/80</w:t>
            </w:r>
            <w:r w:rsidRPr="002D20FA">
              <w:rPr>
                <w:color w:val="1B1B1B"/>
                <w:spacing w:val="-1"/>
                <w:sz w:val="18"/>
                <w:szCs w:val="18"/>
              </w:rPr>
              <w:t xml:space="preserve"> </w:t>
            </w:r>
            <w:r w:rsidRPr="002D20FA">
              <w:rPr>
                <w:color w:val="1B1B1B"/>
                <w:sz w:val="18"/>
                <w:szCs w:val="18"/>
              </w:rPr>
              <w:t>000</w:t>
            </w:r>
            <w:r w:rsidRPr="002D20FA">
              <w:rPr>
                <w:color w:val="1B1B1B"/>
                <w:spacing w:val="-1"/>
                <w:sz w:val="18"/>
                <w:szCs w:val="18"/>
              </w:rPr>
              <w:t xml:space="preserve"> </w:t>
            </w:r>
            <w:r w:rsidRPr="002D20FA">
              <w:rPr>
                <w:color w:val="1B1B1B"/>
                <w:sz w:val="18"/>
                <w:szCs w:val="18"/>
              </w:rPr>
              <w:t>*</w:t>
            </w:r>
            <w:r w:rsidRPr="002D20FA">
              <w:rPr>
                <w:color w:val="1B1B1B"/>
                <w:spacing w:val="-1"/>
                <w:sz w:val="18"/>
                <w:szCs w:val="18"/>
              </w:rPr>
              <w:t xml:space="preserve"> </w:t>
            </w:r>
            <w:r w:rsidRPr="002D20FA">
              <w:rPr>
                <w:color w:val="1B1B1B"/>
                <w:sz w:val="18"/>
                <w:szCs w:val="18"/>
              </w:rPr>
              <w:t>200</w:t>
            </w:r>
            <w:r w:rsidRPr="002D20FA">
              <w:rPr>
                <w:color w:val="1B1B1B"/>
                <w:spacing w:val="-1"/>
                <w:sz w:val="18"/>
                <w:szCs w:val="18"/>
              </w:rPr>
              <w:t xml:space="preserve"> </w:t>
            </w:r>
            <w:r w:rsidRPr="002D20FA">
              <w:rPr>
                <w:color w:val="1B1B1B"/>
                <w:sz w:val="18"/>
                <w:szCs w:val="18"/>
              </w:rPr>
              <w:t>000</w:t>
            </w:r>
            <w:r w:rsidRPr="002D20FA">
              <w:rPr>
                <w:color w:val="1B1B1B"/>
                <w:spacing w:val="-1"/>
                <w:sz w:val="18"/>
                <w:szCs w:val="18"/>
              </w:rPr>
              <w:t xml:space="preserve"> </w:t>
            </w:r>
            <w:r w:rsidRPr="002D20FA">
              <w:rPr>
                <w:color w:val="1B1B1B"/>
                <w:sz w:val="18"/>
                <w:szCs w:val="18"/>
              </w:rPr>
              <w:t>=</w:t>
            </w:r>
            <w:r w:rsidRPr="002D20FA">
              <w:rPr>
                <w:color w:val="1B1B1B"/>
                <w:spacing w:val="-1"/>
                <w:sz w:val="18"/>
                <w:szCs w:val="18"/>
              </w:rPr>
              <w:t xml:space="preserve"> </w:t>
            </w:r>
            <w:r w:rsidRPr="002D20FA">
              <w:rPr>
                <w:color w:val="1B1B1B"/>
                <w:spacing w:val="-4"/>
                <w:sz w:val="18"/>
                <w:szCs w:val="18"/>
              </w:rPr>
              <w:t>7,5.</w:t>
            </w:r>
          </w:p>
        </w:tc>
      </w:tr>
      <w:tr w:rsidR="00350108" w:rsidRPr="00A40F99" w14:paraId="6DDC409B" w14:textId="77777777" w:rsidTr="00980331">
        <w:trPr>
          <w:trHeight w:val="635"/>
        </w:trPr>
        <w:tc>
          <w:tcPr>
            <w:tcW w:w="562" w:type="dxa"/>
            <w:vAlign w:val="center"/>
          </w:tcPr>
          <w:p w14:paraId="5EFC1042" w14:textId="77777777" w:rsidR="00350108" w:rsidRPr="00A40F99" w:rsidRDefault="00350108" w:rsidP="00980331">
            <w:pPr>
              <w:spacing w:before="0"/>
              <w:contextualSpacing/>
              <w:jc w:val="left"/>
              <w:rPr>
                <w:sz w:val="18"/>
                <w:szCs w:val="18"/>
              </w:rPr>
            </w:pPr>
          </w:p>
        </w:tc>
        <w:tc>
          <w:tcPr>
            <w:tcW w:w="8505" w:type="dxa"/>
            <w:vAlign w:val="center"/>
          </w:tcPr>
          <w:p w14:paraId="07088B7F" w14:textId="77777777" w:rsidR="00350108" w:rsidRPr="00A40F99" w:rsidRDefault="00350108" w:rsidP="00980331">
            <w:pPr>
              <w:spacing w:before="0"/>
              <w:ind w:right="425"/>
              <w:jc w:val="left"/>
              <w:rPr>
                <w:b/>
                <w:color w:val="1B1B1B"/>
                <w:sz w:val="18"/>
                <w:szCs w:val="18"/>
              </w:rPr>
            </w:pPr>
            <w:r>
              <w:rPr>
                <w:i/>
                <w:color w:val="1B1B1B"/>
                <w:sz w:val="18"/>
                <w:szCs w:val="18"/>
              </w:rPr>
              <w:t>Leitlinien zur Zahl der Todesfälle infolge arbeitsbedingter Verletzungen und arbeitsbedingter Erkrankungen</w:t>
            </w:r>
          </w:p>
        </w:tc>
      </w:tr>
      <w:tr w:rsidR="00350108" w:rsidRPr="00D608E2" w14:paraId="3C8AD8A1" w14:textId="77777777" w:rsidTr="00350108">
        <w:trPr>
          <w:trHeight w:val="687"/>
        </w:trPr>
        <w:tc>
          <w:tcPr>
            <w:tcW w:w="562" w:type="dxa"/>
          </w:tcPr>
          <w:p w14:paraId="35A7605D" w14:textId="77777777" w:rsidR="00350108" w:rsidRPr="00D608E2" w:rsidRDefault="00350108" w:rsidP="001A6A99">
            <w:pPr>
              <w:spacing w:before="0"/>
              <w:contextualSpacing/>
              <w:jc w:val="left"/>
              <w:rPr>
                <w:sz w:val="18"/>
                <w:szCs w:val="16"/>
              </w:rPr>
            </w:pPr>
          </w:p>
        </w:tc>
        <w:tc>
          <w:tcPr>
            <w:tcW w:w="8505" w:type="dxa"/>
          </w:tcPr>
          <w:p w14:paraId="7128928B" w14:textId="77777777" w:rsidR="00350108" w:rsidRPr="002D20FA" w:rsidRDefault="00350108" w:rsidP="001A6A99">
            <w:pPr>
              <w:widowControl w:val="0"/>
              <w:tabs>
                <w:tab w:val="left" w:pos="568"/>
              </w:tabs>
              <w:autoSpaceDE w:val="0"/>
              <w:autoSpaceDN w:val="0"/>
              <w:rPr>
                <w:b/>
                <w:sz w:val="18"/>
                <w:szCs w:val="18"/>
              </w:rPr>
            </w:pPr>
            <w:r w:rsidRPr="002D20FA">
              <w:rPr>
                <w:b/>
                <w:sz w:val="18"/>
                <w:szCs w:val="18"/>
              </w:rPr>
              <w:t>122.</w:t>
            </w:r>
            <w:r w:rsidRPr="002D20FA">
              <w:rPr>
                <w:color w:val="1B1B1B"/>
                <w:sz w:val="18"/>
                <w:szCs w:val="18"/>
              </w:rPr>
              <w:t xml:space="preserve"> Arbeitsbedingte Verletzungen und arbeitsbedingte Erkrankungen ergeben sich aus Gefährdungen am Arbeitsplatz.</w:t>
            </w:r>
          </w:p>
        </w:tc>
      </w:tr>
      <w:tr w:rsidR="00350108" w:rsidRPr="00D608E2" w14:paraId="45CFE074" w14:textId="77777777" w:rsidTr="00350108">
        <w:trPr>
          <w:trHeight w:val="910"/>
        </w:trPr>
        <w:tc>
          <w:tcPr>
            <w:tcW w:w="562" w:type="dxa"/>
          </w:tcPr>
          <w:p w14:paraId="35A57553" w14:textId="77777777" w:rsidR="00350108" w:rsidRPr="00D608E2" w:rsidRDefault="00350108" w:rsidP="001A6A99">
            <w:pPr>
              <w:spacing w:before="0"/>
              <w:contextualSpacing/>
              <w:jc w:val="left"/>
              <w:rPr>
                <w:sz w:val="18"/>
                <w:szCs w:val="16"/>
              </w:rPr>
            </w:pPr>
          </w:p>
        </w:tc>
        <w:tc>
          <w:tcPr>
            <w:tcW w:w="8505" w:type="dxa"/>
          </w:tcPr>
          <w:p w14:paraId="2792CD04" w14:textId="77777777" w:rsidR="00350108" w:rsidRPr="002D20FA" w:rsidRDefault="00350108" w:rsidP="001A6A99">
            <w:pPr>
              <w:widowControl w:val="0"/>
              <w:tabs>
                <w:tab w:val="left" w:pos="568"/>
              </w:tabs>
              <w:autoSpaceDE w:val="0"/>
              <w:autoSpaceDN w:val="0"/>
              <w:rPr>
                <w:b/>
                <w:sz w:val="18"/>
                <w:szCs w:val="18"/>
              </w:rPr>
            </w:pPr>
            <w:r w:rsidRPr="002D20FA">
              <w:rPr>
                <w:b/>
                <w:sz w:val="18"/>
                <w:szCs w:val="18"/>
              </w:rPr>
              <w:t>123.</w:t>
            </w:r>
            <w:r w:rsidRPr="002D20FA">
              <w:rPr>
                <w:color w:val="1B1B1B"/>
                <w:sz w:val="18"/>
                <w:szCs w:val="18"/>
              </w:rPr>
              <w:t xml:space="preserve"> Bei Telearbeit gelten Verletzungen und Erkrankungen als arbeitsbedingt, wenn sie direkt mit der Ausübung der Beschäftigung zusammenhängen und nicht auf die allgemeine häusliche Umgebung zurückzuführen sind.</w:t>
            </w:r>
          </w:p>
        </w:tc>
      </w:tr>
      <w:tr w:rsidR="00350108" w:rsidRPr="00D608E2" w14:paraId="608EF107" w14:textId="77777777" w:rsidTr="00350108">
        <w:trPr>
          <w:trHeight w:val="1082"/>
        </w:trPr>
        <w:tc>
          <w:tcPr>
            <w:tcW w:w="562" w:type="dxa"/>
          </w:tcPr>
          <w:p w14:paraId="52E29F5A" w14:textId="77777777" w:rsidR="00350108" w:rsidRPr="00D608E2" w:rsidRDefault="00350108" w:rsidP="001A6A99">
            <w:pPr>
              <w:spacing w:before="0"/>
              <w:contextualSpacing/>
              <w:jc w:val="left"/>
              <w:rPr>
                <w:sz w:val="18"/>
                <w:szCs w:val="16"/>
              </w:rPr>
            </w:pPr>
          </w:p>
        </w:tc>
        <w:tc>
          <w:tcPr>
            <w:tcW w:w="8505" w:type="dxa"/>
          </w:tcPr>
          <w:p w14:paraId="5B081809" w14:textId="77777777" w:rsidR="00350108" w:rsidRPr="002D20FA" w:rsidRDefault="00350108" w:rsidP="001A6A99">
            <w:pPr>
              <w:pStyle w:val="Textkrper"/>
              <w:spacing w:before="73"/>
              <w:rPr>
                <w:b/>
                <w:sz w:val="18"/>
                <w:szCs w:val="18"/>
              </w:rPr>
            </w:pPr>
            <w:r w:rsidRPr="002D20FA">
              <w:rPr>
                <w:b/>
                <w:sz w:val="18"/>
                <w:szCs w:val="18"/>
              </w:rPr>
              <w:t>124.</w:t>
            </w:r>
            <w:r w:rsidRPr="002D20FA">
              <w:rPr>
                <w:b/>
                <w:sz w:val="18"/>
                <w:szCs w:val="18"/>
              </w:rPr>
              <w:tab/>
            </w:r>
            <w:r w:rsidRPr="002D20FA">
              <w:rPr>
                <w:color w:val="1B1B1B"/>
                <w:sz w:val="18"/>
                <w:szCs w:val="18"/>
              </w:rPr>
              <w:t xml:space="preserve">Verletzungen und Erkrankungen, die während einer arbeitsbedingten Reise auftreten, gelten als arbeitsbedingt, wenn der </w:t>
            </w:r>
            <w:r w:rsidRPr="002D20FA">
              <w:rPr>
                <w:b/>
                <w:i/>
                <w:color w:val="1B1B1B"/>
                <w:sz w:val="18"/>
                <w:szCs w:val="18"/>
              </w:rPr>
              <w:t xml:space="preserve">Beschäftigte </w:t>
            </w:r>
            <w:r w:rsidRPr="002D20FA">
              <w:rPr>
                <w:color w:val="1B1B1B"/>
                <w:sz w:val="18"/>
                <w:szCs w:val="18"/>
              </w:rPr>
              <w:t>zum Zeitpunkt des Eintretens der Verletzung oder der Erkrankung eine Tätigkeit im Interesse des Arbeitgebers ausgeübt hat. Unfälle, die sich bei Fahrten außerhalb der Verantwortung des Unternehmens ereignen</w:t>
            </w:r>
            <w:r w:rsidRPr="002D20FA">
              <w:rPr>
                <w:color w:val="1B1B1B"/>
                <w:spacing w:val="40"/>
                <w:sz w:val="18"/>
                <w:szCs w:val="18"/>
              </w:rPr>
              <w:t xml:space="preserve"> </w:t>
            </w:r>
            <w:r w:rsidRPr="002D20FA">
              <w:rPr>
                <w:color w:val="1B1B1B"/>
                <w:sz w:val="18"/>
                <w:szCs w:val="18"/>
              </w:rPr>
              <w:t>(d.</w:t>
            </w:r>
            <w:r w:rsidRPr="002D20FA">
              <w:rPr>
                <w:color w:val="1B1B1B"/>
                <w:spacing w:val="-3"/>
                <w:sz w:val="18"/>
                <w:szCs w:val="18"/>
              </w:rPr>
              <w:t xml:space="preserve"> </w:t>
            </w:r>
            <w:r w:rsidRPr="002D20FA">
              <w:rPr>
                <w:color w:val="1B1B1B"/>
                <w:sz w:val="18"/>
                <w:szCs w:val="18"/>
              </w:rPr>
              <w:t>h.</w:t>
            </w:r>
            <w:r w:rsidRPr="002D20FA">
              <w:rPr>
                <w:color w:val="1B1B1B"/>
                <w:spacing w:val="40"/>
                <w:sz w:val="18"/>
                <w:szCs w:val="18"/>
              </w:rPr>
              <w:t xml:space="preserve"> </w:t>
            </w:r>
            <w:r w:rsidRPr="002D20FA">
              <w:rPr>
                <w:color w:val="1B1B1B"/>
                <w:sz w:val="18"/>
                <w:szCs w:val="18"/>
              </w:rPr>
              <w:t>auf</w:t>
            </w:r>
            <w:r w:rsidRPr="002D20FA">
              <w:rPr>
                <w:color w:val="1B1B1B"/>
                <w:spacing w:val="40"/>
                <w:sz w:val="18"/>
                <w:szCs w:val="18"/>
              </w:rPr>
              <w:t xml:space="preserve"> </w:t>
            </w:r>
            <w:r w:rsidRPr="002D20FA">
              <w:rPr>
                <w:color w:val="1B1B1B"/>
                <w:sz w:val="18"/>
                <w:szCs w:val="18"/>
              </w:rPr>
              <w:t>dem</w:t>
            </w:r>
            <w:r w:rsidRPr="002D20FA">
              <w:rPr>
                <w:color w:val="1B1B1B"/>
                <w:spacing w:val="40"/>
                <w:sz w:val="18"/>
                <w:szCs w:val="18"/>
              </w:rPr>
              <w:t xml:space="preserve"> </w:t>
            </w:r>
            <w:r w:rsidRPr="002D20FA">
              <w:rPr>
                <w:color w:val="1B1B1B"/>
                <w:sz w:val="18"/>
                <w:szCs w:val="18"/>
              </w:rPr>
              <w:t>regulären</w:t>
            </w:r>
            <w:r w:rsidRPr="002D20FA">
              <w:rPr>
                <w:color w:val="1B1B1B"/>
                <w:spacing w:val="40"/>
                <w:sz w:val="18"/>
                <w:szCs w:val="18"/>
              </w:rPr>
              <w:t xml:space="preserve"> </w:t>
            </w:r>
            <w:r w:rsidRPr="002D20FA">
              <w:rPr>
                <w:color w:val="1B1B1B"/>
                <w:sz w:val="18"/>
                <w:szCs w:val="18"/>
              </w:rPr>
              <w:t>Arbeitsweg),</w:t>
            </w:r>
            <w:r w:rsidRPr="002D20FA">
              <w:rPr>
                <w:color w:val="1B1B1B"/>
                <w:spacing w:val="40"/>
                <w:sz w:val="18"/>
                <w:szCs w:val="18"/>
              </w:rPr>
              <w:t xml:space="preserve"> </w:t>
            </w:r>
            <w:r w:rsidRPr="002D20FA">
              <w:rPr>
                <w:color w:val="1B1B1B"/>
                <w:sz w:val="18"/>
                <w:szCs w:val="18"/>
              </w:rPr>
              <w:t>unterliegen</w:t>
            </w:r>
            <w:r w:rsidRPr="002D20FA">
              <w:rPr>
                <w:color w:val="1B1B1B"/>
                <w:spacing w:val="40"/>
                <w:sz w:val="18"/>
                <w:szCs w:val="18"/>
              </w:rPr>
              <w:t xml:space="preserve"> </w:t>
            </w:r>
            <w:r w:rsidRPr="002D20FA">
              <w:rPr>
                <w:color w:val="1B1B1B"/>
                <w:sz w:val="18"/>
                <w:szCs w:val="18"/>
              </w:rPr>
              <w:t>den</w:t>
            </w:r>
            <w:r w:rsidRPr="002D20FA">
              <w:rPr>
                <w:color w:val="1B1B1B"/>
                <w:spacing w:val="40"/>
                <w:sz w:val="18"/>
                <w:szCs w:val="18"/>
              </w:rPr>
              <w:t xml:space="preserve"> </w:t>
            </w:r>
            <w:r w:rsidRPr="002D20FA">
              <w:rPr>
                <w:color w:val="1B1B1B"/>
                <w:sz w:val="18"/>
                <w:szCs w:val="18"/>
              </w:rPr>
              <w:t>geltenden</w:t>
            </w:r>
            <w:r w:rsidRPr="002D20FA">
              <w:rPr>
                <w:color w:val="1B1B1B"/>
                <w:spacing w:val="40"/>
                <w:sz w:val="18"/>
                <w:szCs w:val="18"/>
              </w:rPr>
              <w:t xml:space="preserve"> </w:t>
            </w:r>
            <w:r w:rsidRPr="002D20FA">
              <w:rPr>
                <w:color w:val="1B1B1B"/>
                <w:sz w:val="18"/>
                <w:szCs w:val="18"/>
              </w:rPr>
              <w:t xml:space="preserve">nationalen Rechtsvorschriften, in denen geregelt ist, ob sie als arbeitsbedingt eingestuft werden oder </w:t>
            </w:r>
            <w:r w:rsidRPr="002D20FA">
              <w:rPr>
                <w:color w:val="1B1B1B"/>
                <w:spacing w:val="-2"/>
                <w:sz w:val="18"/>
                <w:szCs w:val="18"/>
              </w:rPr>
              <w:t>nicht.</w:t>
            </w:r>
          </w:p>
        </w:tc>
      </w:tr>
      <w:tr w:rsidR="00350108" w:rsidRPr="00D608E2" w14:paraId="7D46732A" w14:textId="77777777" w:rsidTr="00980331">
        <w:trPr>
          <w:trHeight w:val="1824"/>
        </w:trPr>
        <w:tc>
          <w:tcPr>
            <w:tcW w:w="562" w:type="dxa"/>
          </w:tcPr>
          <w:p w14:paraId="66C178A0" w14:textId="77777777" w:rsidR="00350108" w:rsidRPr="00D608E2" w:rsidRDefault="00350108" w:rsidP="001A6A99">
            <w:pPr>
              <w:spacing w:before="0"/>
              <w:contextualSpacing/>
              <w:jc w:val="left"/>
              <w:rPr>
                <w:sz w:val="18"/>
                <w:szCs w:val="16"/>
              </w:rPr>
            </w:pPr>
          </w:p>
        </w:tc>
        <w:tc>
          <w:tcPr>
            <w:tcW w:w="8505" w:type="dxa"/>
          </w:tcPr>
          <w:p w14:paraId="273D7F39" w14:textId="77777777" w:rsidR="00350108" w:rsidRPr="002D20FA" w:rsidRDefault="00350108" w:rsidP="001A6A99">
            <w:pPr>
              <w:widowControl w:val="0"/>
              <w:tabs>
                <w:tab w:val="left" w:pos="568"/>
              </w:tabs>
              <w:autoSpaceDE w:val="0"/>
              <w:autoSpaceDN w:val="0"/>
              <w:spacing w:before="121"/>
              <w:rPr>
                <w:b/>
                <w:sz w:val="18"/>
                <w:szCs w:val="18"/>
              </w:rPr>
            </w:pPr>
            <w:r w:rsidRPr="002D20FA">
              <w:rPr>
                <w:b/>
                <w:sz w:val="18"/>
                <w:szCs w:val="18"/>
              </w:rPr>
              <w:t>125.</w:t>
            </w:r>
            <w:r>
              <w:rPr>
                <w:b/>
                <w:sz w:val="18"/>
                <w:szCs w:val="18"/>
              </w:rPr>
              <w:t xml:space="preserve"> </w:t>
            </w:r>
            <w:r w:rsidRPr="002D20FA">
              <w:rPr>
                <w:color w:val="1B1B1B"/>
                <w:sz w:val="18"/>
                <w:szCs w:val="18"/>
              </w:rPr>
              <w:t>Eine psychische Erkrankung gilt als arbeitsbedingt, wenn der Beschäftigte sie freiwillig gemeldet hat und wenn ein zugelassener Angehöriger der Gesundheitsberufe ein Gutachten ausgestellt hat, aus dem hervorgeht, dass die betreffende Erkrankung tatsächlich arbeitsbedingt ist, und dieses Gutachten ebenfalls gemeldet wurde. Gesundheitsprobleme, die sich aus Rauchen, Drogen- und Alkoholmissbrauch, Bewegungsmangel, ungesunder Ernährung und psychosozialen Faktoren ergeben, die nicht mit der Arbeit zusammenhängen, gelten nicht als arbeitsbedingt.</w:t>
            </w:r>
          </w:p>
        </w:tc>
      </w:tr>
      <w:tr w:rsidR="00350108" w:rsidRPr="00D608E2" w14:paraId="29C7C9ED" w14:textId="77777777" w:rsidTr="00350108">
        <w:trPr>
          <w:trHeight w:val="733"/>
        </w:trPr>
        <w:tc>
          <w:tcPr>
            <w:tcW w:w="562" w:type="dxa"/>
          </w:tcPr>
          <w:p w14:paraId="12BCFAB6" w14:textId="77777777" w:rsidR="00350108" w:rsidRPr="00D608E2" w:rsidRDefault="00350108" w:rsidP="001A6A99">
            <w:pPr>
              <w:spacing w:before="0"/>
              <w:contextualSpacing/>
              <w:jc w:val="left"/>
              <w:rPr>
                <w:sz w:val="18"/>
                <w:szCs w:val="16"/>
              </w:rPr>
            </w:pPr>
          </w:p>
        </w:tc>
        <w:tc>
          <w:tcPr>
            <w:tcW w:w="8505" w:type="dxa"/>
          </w:tcPr>
          <w:p w14:paraId="76EAD3AF" w14:textId="77777777" w:rsidR="00350108" w:rsidRPr="00D608E2" w:rsidRDefault="00350108" w:rsidP="001A6A99">
            <w:pPr>
              <w:widowControl w:val="0"/>
              <w:tabs>
                <w:tab w:val="left" w:pos="568"/>
              </w:tabs>
              <w:autoSpaceDE w:val="0"/>
              <w:autoSpaceDN w:val="0"/>
              <w:rPr>
                <w:b/>
                <w:sz w:val="18"/>
                <w:szCs w:val="16"/>
              </w:rPr>
            </w:pPr>
            <w:r w:rsidRPr="002D20FA">
              <w:rPr>
                <w:b/>
                <w:sz w:val="18"/>
                <w:szCs w:val="18"/>
              </w:rPr>
              <w:t>126.</w:t>
            </w:r>
            <w:r>
              <w:rPr>
                <w:b/>
                <w:sz w:val="18"/>
                <w:szCs w:val="18"/>
              </w:rPr>
              <w:t xml:space="preserve"> </w:t>
            </w:r>
            <w:r w:rsidRPr="002D20FA">
              <w:rPr>
                <w:color w:val="1B1B1B"/>
                <w:sz w:val="18"/>
                <w:szCs w:val="18"/>
              </w:rPr>
              <w:t>Todesfälle infolge arbeitsbedingter Verletzungen und Todesfälle infolge arbeitsbedingter Erkrankungen können vom Unternehmen getrennt angegeben werden.</w:t>
            </w:r>
          </w:p>
        </w:tc>
      </w:tr>
    </w:tbl>
    <w:p w14:paraId="709A4B8E" w14:textId="77777777" w:rsidR="0006115A" w:rsidRDefault="0006115A" w:rsidP="0006115A">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06115A" w14:paraId="7608E2DC" w14:textId="77777777" w:rsidTr="00C859B7">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6A518B35" w14:textId="77777777" w:rsidR="0006115A" w:rsidRPr="00852A70" w:rsidRDefault="0006115A" w:rsidP="00D92448">
            <w:pPr>
              <w:spacing w:before="0"/>
              <w:contextualSpacing/>
              <w:jc w:val="left"/>
              <w:rPr>
                <w:color w:val="000000" w:themeColor="text1"/>
                <w:sz w:val="26"/>
                <w:szCs w:val="26"/>
              </w:rPr>
            </w:pPr>
            <w:r w:rsidRPr="00852A70">
              <w:rPr>
                <w:color w:val="000000" w:themeColor="text1"/>
                <w:sz w:val="26"/>
                <w:szCs w:val="26"/>
              </w:rPr>
              <w:t>B</w:t>
            </w:r>
            <w:r w:rsidR="00C859B7">
              <w:rPr>
                <w:color w:val="000000" w:themeColor="text1"/>
                <w:sz w:val="26"/>
                <w:szCs w:val="26"/>
              </w:rPr>
              <w:t>10</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5565D93" w14:textId="77777777" w:rsidR="0006115A" w:rsidRPr="00852A70" w:rsidRDefault="0006115A"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 xml:space="preserve">Arbeitskräfte – </w:t>
            </w:r>
            <w:r w:rsidR="00C859B7">
              <w:rPr>
                <w:color w:val="000000" w:themeColor="text1"/>
                <w:sz w:val="26"/>
                <w:szCs w:val="26"/>
              </w:rPr>
              <w:t>Vergütung, Tarifverhandlungen und Schulung</w:t>
            </w:r>
          </w:p>
        </w:tc>
        <w:tc>
          <w:tcPr>
            <w:tcW w:w="704" w:type="dxa"/>
            <w:tcBorders>
              <w:top w:val="none" w:sz="0" w:space="0" w:color="auto"/>
              <w:left w:val="none" w:sz="0" w:space="0" w:color="auto"/>
              <w:bottom w:val="none" w:sz="0" w:space="0" w:color="auto"/>
              <w:right w:val="none" w:sz="0" w:space="0" w:color="auto"/>
            </w:tcBorders>
            <w:shd w:val="clear" w:color="auto" w:fill="auto"/>
          </w:tcPr>
          <w:p w14:paraId="6D50AAC3" w14:textId="77777777" w:rsidR="0006115A" w:rsidRPr="003C0F68" w:rsidRDefault="0006115A"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AB3FD4A" w14:textId="77777777" w:rsidR="0006115A" w:rsidRPr="00852A70" w:rsidRDefault="0006115A"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sidR="00C859B7">
              <w:rPr>
                <w:sz w:val="26"/>
                <w:szCs w:val="26"/>
              </w:rPr>
              <w:t>10</w:t>
            </w:r>
          </w:p>
        </w:tc>
      </w:tr>
    </w:tbl>
    <w:p w14:paraId="4DF4101A" w14:textId="77777777" w:rsidR="0006115A" w:rsidRDefault="0006115A" w:rsidP="0006115A">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6115A" w:rsidRPr="00122B7B" w14:paraId="404B3CF4"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71A8ACA" w14:textId="77777777" w:rsidR="0006115A" w:rsidRPr="00565B47" w:rsidRDefault="0006115A"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216E20C1" w14:textId="77777777" w:rsidR="0006115A" w:rsidRPr="00D848D7" w:rsidRDefault="0006115A" w:rsidP="0006115A">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0388B6E0" w14:textId="77777777" w:rsidTr="00B265C4">
        <w:trPr>
          <w:trHeight w:val="3092"/>
        </w:trPr>
        <w:tc>
          <w:tcPr>
            <w:tcW w:w="562" w:type="dxa"/>
          </w:tcPr>
          <w:p w14:paraId="18EB43DD" w14:textId="77777777" w:rsidR="00F24561" w:rsidRPr="00D608E2" w:rsidRDefault="00746C56"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62368" behindDoc="0" locked="0" layoutInCell="1" allowOverlap="1" wp14:anchorId="480AA458" wp14:editId="5B4FADC4">
                      <wp:simplePos x="0" y="0"/>
                      <wp:positionH relativeFrom="column">
                        <wp:posOffset>-48859</wp:posOffset>
                      </wp:positionH>
                      <wp:positionV relativeFrom="paragraph">
                        <wp:posOffset>1640946</wp:posOffset>
                      </wp:positionV>
                      <wp:extent cx="314325" cy="193040"/>
                      <wp:effectExtent l="0" t="0" r="0" b="0"/>
                      <wp:wrapNone/>
                      <wp:docPr id="233"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2D23F2B" w14:textId="77777777"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09" type="#_x0000_t202" style="position:absolute;margin-left:-3.85pt;margin-top:129.2pt;width:24.75pt;height:15.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" filled="f" stroked="f">
                      <v:textbox>
                        <w:txbxContent>
                          <w:p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49</w:t>
                            </w:r>
                          </w:p>
                        </w:txbxContent>
                      </v:textbox>
                    </v:shape>
                  </w:pict>
                </mc:Fallback>
              </mc:AlternateContent>
            </w:r>
            <w:r>
              <w:rPr>
                <w:noProof/>
                <w:sz w:val="18"/>
                <w:szCs w:val="16"/>
              </w:rPr>
              <mc:AlternateContent>
                <mc:Choice Requires="wps">
                  <w:drawing>
                    <wp:anchor distT="0" distB="0" distL="114300" distR="114300" simplePos="0" relativeHeight="251960320" behindDoc="0" locked="0" layoutInCell="1" allowOverlap="1" wp14:anchorId="1ACA2454" wp14:editId="57E0621C">
                      <wp:simplePos x="0" y="0"/>
                      <wp:positionH relativeFrom="column">
                        <wp:posOffset>-48859</wp:posOffset>
                      </wp:positionH>
                      <wp:positionV relativeFrom="paragraph">
                        <wp:posOffset>1417280</wp:posOffset>
                      </wp:positionV>
                      <wp:extent cx="314325" cy="193040"/>
                      <wp:effectExtent l="0" t="0" r="0" b="0"/>
                      <wp:wrapNone/>
                      <wp:docPr id="232"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231D001" w14:textId="77777777"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10" type="#_x0000_t202" style="position:absolute;margin-left:-3.85pt;margin-top:111.6pt;width:24.75pt;height:15.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" filled="f" stroked="f">
                      <v:textbox>
                        <w:txbxContent>
                          <w:p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48</w:t>
                            </w:r>
                          </w:p>
                        </w:txbxContent>
                      </v:textbox>
                    </v:shape>
                  </w:pict>
                </mc:Fallback>
              </mc:AlternateContent>
            </w:r>
            <w:r>
              <w:rPr>
                <w:noProof/>
                <w:sz w:val="18"/>
                <w:szCs w:val="16"/>
              </w:rPr>
              <mc:AlternateContent>
                <mc:Choice Requires="wps">
                  <w:drawing>
                    <wp:anchor distT="0" distB="0" distL="114300" distR="114300" simplePos="0" relativeHeight="251958272" behindDoc="0" locked="0" layoutInCell="1" allowOverlap="1" wp14:anchorId="5620C3D5" wp14:editId="42059F4A">
                      <wp:simplePos x="0" y="0"/>
                      <wp:positionH relativeFrom="column">
                        <wp:posOffset>-48859</wp:posOffset>
                      </wp:positionH>
                      <wp:positionV relativeFrom="paragraph">
                        <wp:posOffset>773796</wp:posOffset>
                      </wp:positionV>
                      <wp:extent cx="314325" cy="193040"/>
                      <wp:effectExtent l="0" t="0" r="0" b="0"/>
                      <wp:wrapNone/>
                      <wp:docPr id="231"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697B055" w14:textId="77777777"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11" type="#_x0000_t202" style="position:absolute;margin-left:-3.85pt;margin-top:60.95pt;width:24.75pt;height:15.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" filled="f" stroked="f">
                      <v:textbox>
                        <w:txbxContent>
                          <w:p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47</w:t>
                            </w:r>
                          </w:p>
                        </w:txbxContent>
                      </v:textbox>
                    </v:shape>
                  </w:pict>
                </mc:Fallback>
              </mc:AlternateContent>
            </w:r>
            <w:r>
              <w:rPr>
                <w:noProof/>
                <w:sz w:val="18"/>
                <w:szCs w:val="16"/>
              </w:rPr>
              <mc:AlternateContent>
                <mc:Choice Requires="wps">
                  <w:drawing>
                    <wp:anchor distT="0" distB="0" distL="114300" distR="114300" simplePos="0" relativeHeight="251956224" behindDoc="0" locked="0" layoutInCell="1" allowOverlap="1" wp14:anchorId="6CBCBCB6" wp14:editId="1FA0825D">
                      <wp:simplePos x="0" y="0"/>
                      <wp:positionH relativeFrom="column">
                        <wp:posOffset>-48858</wp:posOffset>
                      </wp:positionH>
                      <wp:positionV relativeFrom="paragraph">
                        <wp:posOffset>305363</wp:posOffset>
                      </wp:positionV>
                      <wp:extent cx="314325" cy="193040"/>
                      <wp:effectExtent l="0" t="0" r="0" b="0"/>
                      <wp:wrapNone/>
                      <wp:docPr id="230"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59F421B" w14:textId="77777777"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12" type="#_x0000_t202" style="position:absolute;margin-left:-3.85pt;margin-top:24.05pt;width:24.75pt;height:15.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" filled="f" stroked="f">
                      <v:textbox>
                        <w:txbxContent>
                          <w:p w:rsidR="008A3CCA" w:rsidRPr="004575B5" w:rsidRDefault="008A3CCA" w:rsidP="00746C56">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46</w:t>
                            </w:r>
                          </w:p>
                        </w:txbxContent>
                      </v:textbox>
                    </v:shape>
                  </w:pict>
                </mc:Fallback>
              </mc:AlternateContent>
            </w:r>
            <w:r w:rsidRPr="009338BC">
              <w:rPr>
                <w:noProof/>
                <w:sz w:val="4"/>
                <w:szCs w:val="4"/>
              </w:rPr>
              <mc:AlternateContent>
                <mc:Choice Requires="wps">
                  <w:drawing>
                    <wp:anchor distT="0" distB="0" distL="114300" distR="114300" simplePos="0" relativeHeight="251843584" behindDoc="0" locked="0" layoutInCell="1" allowOverlap="1" wp14:anchorId="6BB5E128" wp14:editId="3B8B9E4A">
                      <wp:simplePos x="0" y="0"/>
                      <wp:positionH relativeFrom="column">
                        <wp:posOffset>-2819</wp:posOffset>
                      </wp:positionH>
                      <wp:positionV relativeFrom="paragraph">
                        <wp:posOffset>1680859</wp:posOffset>
                      </wp:positionV>
                      <wp:extent cx="224790" cy="151765"/>
                      <wp:effectExtent l="0" t="0" r="3810" b="635"/>
                      <wp:wrapNone/>
                      <wp:docPr id="156" name="Gleichschenkliges Dreieck 156">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26244AC" id="Gleichschenkliges Dreieck 156" o:spid="_x0000_s1026" type="#_x0000_t5" style="position:absolute;margin-left:-.2pt;margin-top:132.35pt;width:17.7pt;height:11.95pt;rotation:18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42560" behindDoc="0" locked="0" layoutInCell="1" allowOverlap="1" wp14:anchorId="76443FF1" wp14:editId="3355F032">
                      <wp:simplePos x="0" y="0"/>
                      <wp:positionH relativeFrom="column">
                        <wp:posOffset>-2819</wp:posOffset>
                      </wp:positionH>
                      <wp:positionV relativeFrom="paragraph">
                        <wp:posOffset>1458494</wp:posOffset>
                      </wp:positionV>
                      <wp:extent cx="224790" cy="151765"/>
                      <wp:effectExtent l="0" t="0" r="3810" b="635"/>
                      <wp:wrapNone/>
                      <wp:docPr id="155" name="Gleichschenkliges Dreieck 155">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2C37A5D" id="Gleichschenkliges Dreieck 155" o:spid="_x0000_s1026" type="#_x0000_t5" style="position:absolute;margin-left:-.2pt;margin-top:114.85pt;width:17.7pt;height:11.95pt;rotation:18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vj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41536" behindDoc="0" locked="0" layoutInCell="1" allowOverlap="1" wp14:anchorId="02EC7A85" wp14:editId="4524F750">
                      <wp:simplePos x="0" y="0"/>
                      <wp:positionH relativeFrom="column">
                        <wp:posOffset>-2820</wp:posOffset>
                      </wp:positionH>
                      <wp:positionV relativeFrom="paragraph">
                        <wp:posOffset>815112</wp:posOffset>
                      </wp:positionV>
                      <wp:extent cx="224790" cy="151765"/>
                      <wp:effectExtent l="0" t="0" r="3810" b="635"/>
                      <wp:wrapNone/>
                      <wp:docPr id="154" name="Gleichschenkliges Dreieck 154">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FE5C7F7" id="Gleichschenkliges Dreieck 154" o:spid="_x0000_s1026" type="#_x0000_t5" style="position:absolute;margin-left:-.2pt;margin-top:64.2pt;width:17.7pt;height:11.95pt;rotation:18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" fillcolor="#7f7f7f [1612]" stroked="f" strokeweight="2pt"/>
                  </w:pict>
                </mc:Fallback>
              </mc:AlternateContent>
            </w:r>
            <w:r w:rsidRPr="009338BC">
              <w:rPr>
                <w:noProof/>
                <w:sz w:val="4"/>
                <w:szCs w:val="4"/>
              </w:rPr>
              <mc:AlternateContent>
                <mc:Choice Requires="wps">
                  <w:drawing>
                    <wp:anchor distT="0" distB="0" distL="114300" distR="114300" simplePos="0" relativeHeight="251840512" behindDoc="0" locked="0" layoutInCell="1" allowOverlap="1" wp14:anchorId="36309E58" wp14:editId="02375E21">
                      <wp:simplePos x="0" y="0"/>
                      <wp:positionH relativeFrom="column">
                        <wp:posOffset>-2819</wp:posOffset>
                      </wp:positionH>
                      <wp:positionV relativeFrom="paragraph">
                        <wp:posOffset>346056</wp:posOffset>
                      </wp:positionV>
                      <wp:extent cx="224790" cy="151765"/>
                      <wp:effectExtent l="0" t="0" r="3810" b="635"/>
                      <wp:wrapNone/>
                      <wp:docPr id="153" name="Gleichschenkliges Dreieck 153">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E83D8C4" id="Gleichschenkliges Dreieck 153" o:spid="_x0000_s1026" type="#_x0000_t5" style="position:absolute;margin-left:-.2pt;margin-top:27.25pt;width:17.7pt;height:11.95pt;rotation:18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" fillcolor="#7f7f7f [1612]" stroked="f" strokeweight="2pt"/>
                  </w:pict>
                </mc:Fallback>
              </mc:AlternateContent>
            </w:r>
          </w:p>
        </w:tc>
        <w:tc>
          <w:tcPr>
            <w:tcW w:w="8505" w:type="dxa"/>
          </w:tcPr>
          <w:p w14:paraId="14972E29" w14:textId="77777777" w:rsidR="00F4603A" w:rsidRPr="00F4603A" w:rsidRDefault="00F4603A" w:rsidP="00D5265B">
            <w:pPr>
              <w:widowControl w:val="0"/>
              <w:tabs>
                <w:tab w:val="left" w:pos="1441"/>
              </w:tabs>
              <w:autoSpaceDE w:val="0"/>
              <w:autoSpaceDN w:val="0"/>
              <w:rPr>
                <w:color w:val="1B1B1B"/>
                <w:sz w:val="18"/>
                <w:szCs w:val="18"/>
              </w:rPr>
            </w:pPr>
            <w:r w:rsidRPr="00F4603A">
              <w:rPr>
                <w:b/>
                <w:sz w:val="18"/>
                <w:szCs w:val="18"/>
              </w:rPr>
              <w:t xml:space="preserve">42. </w:t>
            </w:r>
            <w:r w:rsidR="00016B73">
              <w:rPr>
                <w:b/>
                <w:sz w:val="18"/>
                <w:szCs w:val="18"/>
              </w:rPr>
              <w:t xml:space="preserve"> </w:t>
            </w:r>
            <w:r w:rsidRPr="00F4603A">
              <w:rPr>
                <w:color w:val="1B1B1B"/>
                <w:sz w:val="18"/>
                <w:szCs w:val="18"/>
              </w:rPr>
              <w:t>Das</w:t>
            </w:r>
            <w:r w:rsidRPr="00F4603A">
              <w:rPr>
                <w:color w:val="1B1B1B"/>
                <w:spacing w:val="-7"/>
                <w:sz w:val="18"/>
                <w:szCs w:val="18"/>
              </w:rPr>
              <w:t xml:space="preserve"> </w:t>
            </w:r>
            <w:r w:rsidRPr="00F4603A">
              <w:rPr>
                <w:color w:val="1B1B1B"/>
                <w:sz w:val="18"/>
                <w:szCs w:val="18"/>
              </w:rPr>
              <w:t>Unternehmen</w:t>
            </w:r>
            <w:r w:rsidRPr="00F4603A">
              <w:rPr>
                <w:color w:val="1B1B1B"/>
                <w:spacing w:val="-5"/>
                <w:sz w:val="18"/>
                <w:szCs w:val="18"/>
              </w:rPr>
              <w:t xml:space="preserve"> </w:t>
            </w:r>
            <w:r w:rsidRPr="00F4603A">
              <w:rPr>
                <w:color w:val="1B1B1B"/>
                <w:sz w:val="18"/>
                <w:szCs w:val="18"/>
              </w:rPr>
              <w:t>gibt</w:t>
            </w:r>
            <w:r w:rsidRPr="00F4603A">
              <w:rPr>
                <w:color w:val="1B1B1B"/>
                <w:spacing w:val="-6"/>
                <w:sz w:val="18"/>
                <w:szCs w:val="18"/>
              </w:rPr>
              <w:t xml:space="preserve"> </w:t>
            </w:r>
            <w:r w:rsidRPr="00F4603A">
              <w:rPr>
                <w:color w:val="1B1B1B"/>
                <w:sz w:val="18"/>
                <w:szCs w:val="18"/>
              </w:rPr>
              <w:t>Folgendes</w:t>
            </w:r>
            <w:r w:rsidRPr="00F4603A">
              <w:rPr>
                <w:color w:val="1B1B1B"/>
                <w:spacing w:val="-7"/>
                <w:sz w:val="18"/>
                <w:szCs w:val="18"/>
              </w:rPr>
              <w:t xml:space="preserve"> </w:t>
            </w:r>
            <w:r w:rsidRPr="00F4603A">
              <w:rPr>
                <w:color w:val="1B1B1B"/>
                <w:spacing w:val="-5"/>
                <w:sz w:val="18"/>
                <w:szCs w:val="18"/>
              </w:rPr>
              <w:t>an:</w:t>
            </w:r>
          </w:p>
          <w:p w14:paraId="06D28934" w14:textId="77777777" w:rsidR="00F4603A" w:rsidRPr="00F4603A" w:rsidRDefault="00F4603A" w:rsidP="00EF7E52">
            <w:pPr>
              <w:pStyle w:val="Listenabsatz"/>
              <w:widowControl w:val="0"/>
              <w:numPr>
                <w:ilvl w:val="1"/>
                <w:numId w:val="19"/>
              </w:numPr>
              <w:tabs>
                <w:tab w:val="left" w:pos="353"/>
              </w:tabs>
              <w:autoSpaceDE w:val="0"/>
              <w:autoSpaceDN w:val="0"/>
              <w:spacing w:before="118"/>
              <w:ind w:left="353" w:hanging="353"/>
              <w:contextualSpacing w:val="0"/>
              <w:rPr>
                <w:sz w:val="18"/>
                <w:szCs w:val="18"/>
              </w:rPr>
            </w:pPr>
            <w:r w:rsidRPr="00F4603A">
              <w:rPr>
                <w:color w:val="1B1B1B"/>
                <w:sz w:val="18"/>
                <w:szCs w:val="18"/>
              </w:rPr>
              <w:t>ob</w:t>
            </w:r>
            <w:r w:rsidRPr="00F4603A">
              <w:rPr>
                <w:color w:val="1B1B1B"/>
                <w:spacing w:val="-9"/>
                <w:sz w:val="18"/>
                <w:szCs w:val="18"/>
              </w:rPr>
              <w:t xml:space="preserve"> </w:t>
            </w:r>
            <w:r w:rsidRPr="00F4603A">
              <w:rPr>
                <w:color w:val="1B1B1B"/>
                <w:sz w:val="18"/>
                <w:szCs w:val="18"/>
              </w:rPr>
              <w:t>die</w:t>
            </w:r>
            <w:r w:rsidRPr="00F4603A">
              <w:rPr>
                <w:color w:val="1B1B1B"/>
                <w:spacing w:val="-9"/>
                <w:sz w:val="18"/>
                <w:szCs w:val="18"/>
              </w:rPr>
              <w:t xml:space="preserve"> </w:t>
            </w:r>
            <w:r w:rsidRPr="00F4603A">
              <w:rPr>
                <w:b/>
                <w:i/>
                <w:color w:val="1B1B1B"/>
                <w:sz w:val="18"/>
                <w:szCs w:val="18"/>
              </w:rPr>
              <w:t>Beschäftigten</w:t>
            </w:r>
            <w:r w:rsidRPr="00F4603A">
              <w:rPr>
                <w:b/>
                <w:i/>
                <w:color w:val="1B1B1B"/>
                <w:spacing w:val="-9"/>
                <w:sz w:val="18"/>
                <w:szCs w:val="18"/>
              </w:rPr>
              <w:t xml:space="preserve"> </w:t>
            </w:r>
            <w:r w:rsidRPr="00F4603A">
              <w:rPr>
                <w:color w:val="1B1B1B"/>
                <w:sz w:val="18"/>
                <w:szCs w:val="18"/>
              </w:rPr>
              <w:t>ein</w:t>
            </w:r>
            <w:r w:rsidRPr="00F4603A">
              <w:rPr>
                <w:color w:val="1B1B1B"/>
                <w:spacing w:val="-6"/>
                <w:sz w:val="18"/>
                <w:szCs w:val="18"/>
              </w:rPr>
              <w:t xml:space="preserve"> </w:t>
            </w:r>
            <w:r w:rsidRPr="00F4603A">
              <w:rPr>
                <w:b/>
                <w:i/>
                <w:color w:val="1B1B1B"/>
                <w:sz w:val="18"/>
                <w:szCs w:val="18"/>
              </w:rPr>
              <w:t>Entgelt</w:t>
            </w:r>
            <w:r w:rsidRPr="00F4603A">
              <w:rPr>
                <w:b/>
                <w:i/>
                <w:color w:val="1B1B1B"/>
                <w:spacing w:val="-10"/>
                <w:sz w:val="18"/>
                <w:szCs w:val="18"/>
              </w:rPr>
              <w:t xml:space="preserve"> </w:t>
            </w:r>
            <w:r w:rsidRPr="00F4603A">
              <w:rPr>
                <w:color w:val="1B1B1B"/>
                <w:sz w:val="18"/>
                <w:szCs w:val="18"/>
              </w:rPr>
              <w:t>mindestens</w:t>
            </w:r>
            <w:r w:rsidRPr="00F4603A">
              <w:rPr>
                <w:color w:val="1B1B1B"/>
                <w:spacing w:val="-11"/>
                <w:sz w:val="18"/>
                <w:szCs w:val="18"/>
              </w:rPr>
              <w:t xml:space="preserve"> </w:t>
            </w:r>
            <w:r w:rsidRPr="00F4603A">
              <w:rPr>
                <w:color w:val="1B1B1B"/>
                <w:sz w:val="18"/>
                <w:szCs w:val="18"/>
              </w:rPr>
              <w:t>in</w:t>
            </w:r>
            <w:r w:rsidRPr="00F4603A">
              <w:rPr>
                <w:color w:val="1B1B1B"/>
                <w:spacing w:val="-9"/>
                <w:sz w:val="18"/>
                <w:szCs w:val="18"/>
              </w:rPr>
              <w:t xml:space="preserve"> </w:t>
            </w:r>
            <w:r w:rsidRPr="00F4603A">
              <w:rPr>
                <w:color w:val="1B1B1B"/>
                <w:sz w:val="18"/>
                <w:szCs w:val="18"/>
              </w:rPr>
              <w:t>Höhe</w:t>
            </w:r>
            <w:r w:rsidRPr="00F4603A">
              <w:rPr>
                <w:color w:val="1B1B1B"/>
                <w:spacing w:val="-10"/>
                <w:sz w:val="18"/>
                <w:szCs w:val="18"/>
              </w:rPr>
              <w:t xml:space="preserve"> </w:t>
            </w:r>
            <w:r w:rsidRPr="00F4603A">
              <w:rPr>
                <w:color w:val="1B1B1B"/>
                <w:sz w:val="18"/>
                <w:szCs w:val="18"/>
              </w:rPr>
              <w:t>des</w:t>
            </w:r>
            <w:r w:rsidRPr="00F4603A">
              <w:rPr>
                <w:color w:val="1B1B1B"/>
                <w:spacing w:val="-11"/>
                <w:sz w:val="18"/>
                <w:szCs w:val="18"/>
              </w:rPr>
              <w:t xml:space="preserve"> </w:t>
            </w:r>
            <w:r w:rsidRPr="00F4603A">
              <w:rPr>
                <w:color w:val="1B1B1B"/>
                <w:sz w:val="18"/>
                <w:szCs w:val="18"/>
              </w:rPr>
              <w:t>Mindestlohns</w:t>
            </w:r>
            <w:r w:rsidRPr="00F4603A">
              <w:rPr>
                <w:color w:val="1B1B1B"/>
                <w:spacing w:val="-11"/>
                <w:sz w:val="18"/>
                <w:szCs w:val="18"/>
              </w:rPr>
              <w:t xml:space="preserve"> </w:t>
            </w:r>
            <w:r w:rsidRPr="00F4603A">
              <w:rPr>
                <w:color w:val="1B1B1B"/>
                <w:sz w:val="18"/>
                <w:szCs w:val="18"/>
              </w:rPr>
              <w:t>erhalten,</w:t>
            </w:r>
            <w:r w:rsidRPr="00F4603A">
              <w:rPr>
                <w:color w:val="1B1B1B"/>
                <w:spacing w:val="-10"/>
                <w:sz w:val="18"/>
                <w:szCs w:val="18"/>
              </w:rPr>
              <w:t xml:space="preserve"> </w:t>
            </w:r>
            <w:r w:rsidRPr="00F4603A">
              <w:rPr>
                <w:color w:val="1B1B1B"/>
                <w:sz w:val="18"/>
                <w:szCs w:val="18"/>
              </w:rPr>
              <w:t>der</w:t>
            </w:r>
            <w:r w:rsidRPr="00F4603A">
              <w:rPr>
                <w:color w:val="1B1B1B"/>
                <w:spacing w:val="-9"/>
                <w:sz w:val="18"/>
                <w:szCs w:val="18"/>
              </w:rPr>
              <w:t xml:space="preserve"> </w:t>
            </w:r>
            <w:r w:rsidRPr="00F4603A">
              <w:rPr>
                <w:color w:val="1B1B1B"/>
                <w:sz w:val="18"/>
                <w:szCs w:val="18"/>
              </w:rPr>
              <w:t>in</w:t>
            </w:r>
            <w:r w:rsidRPr="00F4603A">
              <w:rPr>
                <w:color w:val="1B1B1B"/>
                <w:spacing w:val="-9"/>
                <w:sz w:val="18"/>
                <w:szCs w:val="18"/>
              </w:rPr>
              <w:t xml:space="preserve"> </w:t>
            </w:r>
            <w:r w:rsidRPr="00F4603A">
              <w:rPr>
                <w:color w:val="1B1B1B"/>
                <w:sz w:val="18"/>
                <w:szCs w:val="18"/>
              </w:rPr>
              <w:t>dem</w:t>
            </w:r>
            <w:r w:rsidRPr="00F4603A">
              <w:rPr>
                <w:color w:val="1B1B1B"/>
                <w:spacing w:val="-9"/>
                <w:sz w:val="18"/>
                <w:szCs w:val="18"/>
              </w:rPr>
              <w:t xml:space="preserve"> </w:t>
            </w:r>
            <w:r w:rsidRPr="00F4603A">
              <w:rPr>
                <w:color w:val="1B1B1B"/>
                <w:sz w:val="18"/>
                <w:szCs w:val="18"/>
              </w:rPr>
              <w:t>Land</w:t>
            </w:r>
            <w:r w:rsidRPr="00F4603A">
              <w:rPr>
                <w:color w:val="1B1B1B"/>
                <w:spacing w:val="-9"/>
                <w:sz w:val="18"/>
                <w:szCs w:val="18"/>
              </w:rPr>
              <w:t xml:space="preserve"> </w:t>
            </w:r>
            <w:r w:rsidRPr="00F4603A">
              <w:rPr>
                <w:color w:val="1B1B1B"/>
                <w:sz w:val="18"/>
                <w:szCs w:val="18"/>
              </w:rPr>
              <w:t>gilt, auf das sich der Bericht bezieht, und der direkt durch das nationale Mindestlohngesetz oder in einem Tarifvertrag festgelegt wird,</w:t>
            </w:r>
          </w:p>
          <w:p w14:paraId="55E64D1B" w14:textId="77777777" w:rsidR="00F4603A" w:rsidRPr="00F4603A" w:rsidRDefault="00F4603A" w:rsidP="00EF7E52">
            <w:pPr>
              <w:pStyle w:val="Listenabsatz"/>
              <w:widowControl w:val="0"/>
              <w:numPr>
                <w:ilvl w:val="1"/>
                <w:numId w:val="19"/>
              </w:numPr>
              <w:tabs>
                <w:tab w:val="left" w:pos="353"/>
              </w:tabs>
              <w:autoSpaceDE w:val="0"/>
              <w:autoSpaceDN w:val="0"/>
              <w:spacing w:before="121"/>
              <w:ind w:left="353" w:hanging="353"/>
              <w:contextualSpacing w:val="0"/>
              <w:rPr>
                <w:sz w:val="18"/>
                <w:szCs w:val="18"/>
              </w:rPr>
            </w:pPr>
            <w:r w:rsidRPr="00F4603A">
              <w:rPr>
                <w:color w:val="1B1B1B"/>
                <w:sz w:val="18"/>
                <w:szCs w:val="18"/>
              </w:rPr>
              <w:t>das</w:t>
            </w:r>
            <w:r w:rsidRPr="00F4603A">
              <w:rPr>
                <w:color w:val="1B1B1B"/>
                <w:spacing w:val="-13"/>
                <w:sz w:val="18"/>
                <w:szCs w:val="18"/>
              </w:rPr>
              <w:t xml:space="preserve"> </w:t>
            </w:r>
            <w:r w:rsidRPr="00F4603A">
              <w:rPr>
                <w:color w:val="1B1B1B"/>
                <w:sz w:val="18"/>
                <w:szCs w:val="18"/>
              </w:rPr>
              <w:t>prozentuale</w:t>
            </w:r>
            <w:r w:rsidRPr="00F4603A">
              <w:rPr>
                <w:color w:val="1B1B1B"/>
                <w:spacing w:val="-12"/>
                <w:sz w:val="18"/>
                <w:szCs w:val="18"/>
              </w:rPr>
              <w:t xml:space="preserve"> </w:t>
            </w:r>
            <w:r w:rsidRPr="00F4603A">
              <w:rPr>
                <w:color w:val="1B1B1B"/>
                <w:sz w:val="18"/>
                <w:szCs w:val="18"/>
              </w:rPr>
              <w:t>Entgeltgefälle</w:t>
            </w:r>
            <w:r w:rsidRPr="00F4603A">
              <w:rPr>
                <w:color w:val="1B1B1B"/>
                <w:spacing w:val="-13"/>
                <w:sz w:val="18"/>
                <w:szCs w:val="18"/>
              </w:rPr>
              <w:t xml:space="preserve"> </w:t>
            </w:r>
            <w:r w:rsidRPr="00F4603A">
              <w:rPr>
                <w:color w:val="1B1B1B"/>
                <w:sz w:val="18"/>
                <w:szCs w:val="18"/>
              </w:rPr>
              <w:t>zwischen</w:t>
            </w:r>
            <w:r w:rsidRPr="00F4603A">
              <w:rPr>
                <w:color w:val="1B1B1B"/>
                <w:spacing w:val="-12"/>
                <w:sz w:val="18"/>
                <w:szCs w:val="18"/>
              </w:rPr>
              <w:t xml:space="preserve"> </w:t>
            </w:r>
            <w:r w:rsidRPr="00F4603A">
              <w:rPr>
                <w:color w:val="1B1B1B"/>
                <w:sz w:val="18"/>
                <w:szCs w:val="18"/>
              </w:rPr>
              <w:t>weiblichen</w:t>
            </w:r>
            <w:r w:rsidRPr="00F4603A">
              <w:rPr>
                <w:color w:val="1B1B1B"/>
                <w:spacing w:val="-13"/>
                <w:sz w:val="18"/>
                <w:szCs w:val="18"/>
              </w:rPr>
              <w:t xml:space="preserve"> </w:t>
            </w:r>
            <w:r w:rsidRPr="00F4603A">
              <w:rPr>
                <w:color w:val="1B1B1B"/>
                <w:sz w:val="18"/>
                <w:szCs w:val="18"/>
              </w:rPr>
              <w:t>und</w:t>
            </w:r>
            <w:r w:rsidRPr="00F4603A">
              <w:rPr>
                <w:color w:val="1B1B1B"/>
                <w:spacing w:val="-12"/>
                <w:sz w:val="18"/>
                <w:szCs w:val="18"/>
              </w:rPr>
              <w:t xml:space="preserve"> </w:t>
            </w:r>
            <w:r w:rsidRPr="00F4603A">
              <w:rPr>
                <w:color w:val="1B1B1B"/>
                <w:sz w:val="18"/>
                <w:szCs w:val="18"/>
              </w:rPr>
              <w:t>männlichen</w:t>
            </w:r>
            <w:r w:rsidRPr="00F4603A">
              <w:rPr>
                <w:color w:val="1B1B1B"/>
                <w:spacing w:val="-13"/>
                <w:sz w:val="18"/>
                <w:szCs w:val="18"/>
              </w:rPr>
              <w:t xml:space="preserve"> </w:t>
            </w:r>
            <w:r w:rsidRPr="00F4603A">
              <w:rPr>
                <w:b/>
                <w:i/>
                <w:color w:val="1B1B1B"/>
                <w:sz w:val="18"/>
                <w:szCs w:val="18"/>
              </w:rPr>
              <w:t>Beschäftigten</w:t>
            </w:r>
            <w:r w:rsidRPr="00F4603A">
              <w:rPr>
                <w:color w:val="1B1B1B"/>
                <w:sz w:val="18"/>
                <w:szCs w:val="18"/>
              </w:rPr>
              <w:t>.</w:t>
            </w:r>
            <w:r w:rsidRPr="00F4603A">
              <w:rPr>
                <w:color w:val="1B1B1B"/>
                <w:spacing w:val="-12"/>
                <w:sz w:val="18"/>
                <w:szCs w:val="18"/>
              </w:rPr>
              <w:t xml:space="preserve"> </w:t>
            </w:r>
            <w:r w:rsidRPr="00F4603A">
              <w:rPr>
                <w:color w:val="1B1B1B"/>
                <w:sz w:val="18"/>
                <w:szCs w:val="18"/>
              </w:rPr>
              <w:t>Das</w:t>
            </w:r>
            <w:r w:rsidRPr="00F4603A">
              <w:rPr>
                <w:color w:val="1B1B1B"/>
                <w:spacing w:val="-13"/>
                <w:sz w:val="18"/>
                <w:szCs w:val="18"/>
              </w:rPr>
              <w:t xml:space="preserve"> </w:t>
            </w:r>
            <w:r w:rsidRPr="00F4603A">
              <w:rPr>
                <w:color w:val="1B1B1B"/>
                <w:sz w:val="18"/>
                <w:szCs w:val="18"/>
              </w:rPr>
              <w:t>Unternehmen kann diese Angabe auslassen, wenn seine Beschäftigtenzahl unter 150 liegt, wobei zu beachten ist, dass dieser Schwellenwert ab dem 7. Juni 2031 auf 100 Beschäftigte gesenkt wird,</w:t>
            </w:r>
          </w:p>
          <w:p w14:paraId="7F28EE01" w14:textId="77777777" w:rsidR="00F4603A" w:rsidRPr="00F4603A" w:rsidRDefault="00F4603A" w:rsidP="00EF7E52">
            <w:pPr>
              <w:pStyle w:val="Listenabsatz"/>
              <w:widowControl w:val="0"/>
              <w:numPr>
                <w:ilvl w:val="1"/>
                <w:numId w:val="19"/>
              </w:numPr>
              <w:tabs>
                <w:tab w:val="left" w:pos="353"/>
              </w:tabs>
              <w:autoSpaceDE w:val="0"/>
              <w:autoSpaceDN w:val="0"/>
              <w:spacing w:before="122"/>
              <w:ind w:left="353" w:hanging="353"/>
              <w:contextualSpacing w:val="0"/>
              <w:rPr>
                <w:sz w:val="18"/>
                <w:szCs w:val="18"/>
              </w:rPr>
            </w:pPr>
            <w:r w:rsidRPr="00F4603A">
              <w:rPr>
                <w:color w:val="1B1B1B"/>
                <w:sz w:val="18"/>
                <w:szCs w:val="18"/>
              </w:rPr>
              <w:t>den</w:t>
            </w:r>
            <w:r w:rsidRPr="00F4603A">
              <w:rPr>
                <w:color w:val="1B1B1B"/>
                <w:spacing w:val="-6"/>
                <w:sz w:val="18"/>
                <w:szCs w:val="18"/>
              </w:rPr>
              <w:t xml:space="preserve"> </w:t>
            </w:r>
            <w:r w:rsidRPr="00F4603A">
              <w:rPr>
                <w:color w:val="1B1B1B"/>
                <w:sz w:val="18"/>
                <w:szCs w:val="18"/>
              </w:rPr>
              <w:t>prozentualen</w:t>
            </w:r>
            <w:r w:rsidRPr="00F4603A">
              <w:rPr>
                <w:color w:val="1B1B1B"/>
                <w:spacing w:val="-6"/>
                <w:sz w:val="18"/>
                <w:szCs w:val="18"/>
              </w:rPr>
              <w:t xml:space="preserve"> </w:t>
            </w:r>
            <w:r w:rsidRPr="00F4603A">
              <w:rPr>
                <w:color w:val="1B1B1B"/>
                <w:sz w:val="18"/>
                <w:szCs w:val="18"/>
              </w:rPr>
              <w:t>Anteil</w:t>
            </w:r>
            <w:r w:rsidRPr="00F4603A">
              <w:rPr>
                <w:color w:val="1B1B1B"/>
                <w:spacing w:val="-7"/>
                <w:sz w:val="18"/>
                <w:szCs w:val="18"/>
              </w:rPr>
              <w:t xml:space="preserve"> </w:t>
            </w:r>
            <w:r w:rsidRPr="00F4603A">
              <w:rPr>
                <w:color w:val="1B1B1B"/>
                <w:sz w:val="18"/>
                <w:szCs w:val="18"/>
              </w:rPr>
              <w:t>der</w:t>
            </w:r>
            <w:r w:rsidRPr="00F4603A">
              <w:rPr>
                <w:color w:val="1B1B1B"/>
                <w:spacing w:val="-3"/>
                <w:sz w:val="18"/>
                <w:szCs w:val="18"/>
              </w:rPr>
              <w:t xml:space="preserve"> </w:t>
            </w:r>
            <w:r w:rsidRPr="00F4603A">
              <w:rPr>
                <w:b/>
                <w:i/>
                <w:color w:val="1B1B1B"/>
                <w:sz w:val="18"/>
                <w:szCs w:val="18"/>
              </w:rPr>
              <w:t>Beschäftigten</w:t>
            </w:r>
            <w:r w:rsidRPr="00F4603A">
              <w:rPr>
                <w:color w:val="1B1B1B"/>
                <w:sz w:val="18"/>
                <w:szCs w:val="18"/>
              </w:rPr>
              <w:t>,</w:t>
            </w:r>
            <w:r w:rsidRPr="00F4603A">
              <w:rPr>
                <w:color w:val="1B1B1B"/>
                <w:spacing w:val="-5"/>
                <w:sz w:val="18"/>
                <w:szCs w:val="18"/>
              </w:rPr>
              <w:t xml:space="preserve"> </w:t>
            </w:r>
            <w:r w:rsidRPr="00F4603A">
              <w:rPr>
                <w:color w:val="1B1B1B"/>
                <w:sz w:val="18"/>
                <w:szCs w:val="18"/>
              </w:rPr>
              <w:t>die</w:t>
            </w:r>
            <w:r w:rsidRPr="00F4603A">
              <w:rPr>
                <w:color w:val="1B1B1B"/>
                <w:spacing w:val="-6"/>
                <w:sz w:val="18"/>
                <w:szCs w:val="18"/>
              </w:rPr>
              <w:t xml:space="preserve"> </w:t>
            </w:r>
            <w:r w:rsidRPr="00F4603A">
              <w:rPr>
                <w:color w:val="1B1B1B"/>
                <w:sz w:val="18"/>
                <w:szCs w:val="18"/>
              </w:rPr>
              <w:t>von</w:t>
            </w:r>
            <w:r w:rsidRPr="00F4603A">
              <w:rPr>
                <w:color w:val="1B1B1B"/>
                <w:spacing w:val="-5"/>
                <w:sz w:val="18"/>
                <w:szCs w:val="18"/>
              </w:rPr>
              <w:t xml:space="preserve"> </w:t>
            </w:r>
            <w:r w:rsidRPr="00F4603A">
              <w:rPr>
                <w:color w:val="1B1B1B"/>
                <w:sz w:val="18"/>
                <w:szCs w:val="18"/>
              </w:rPr>
              <w:t>Tarifverträgen</w:t>
            </w:r>
            <w:r w:rsidRPr="00F4603A">
              <w:rPr>
                <w:color w:val="1B1B1B"/>
                <w:spacing w:val="-5"/>
                <w:sz w:val="18"/>
                <w:szCs w:val="18"/>
              </w:rPr>
              <w:t xml:space="preserve"> </w:t>
            </w:r>
            <w:r w:rsidRPr="00F4603A">
              <w:rPr>
                <w:color w:val="1B1B1B"/>
                <w:sz w:val="18"/>
                <w:szCs w:val="18"/>
              </w:rPr>
              <w:t>abgedeckt</w:t>
            </w:r>
            <w:r w:rsidRPr="00F4603A">
              <w:rPr>
                <w:color w:val="1B1B1B"/>
                <w:spacing w:val="-7"/>
                <w:sz w:val="18"/>
                <w:szCs w:val="18"/>
              </w:rPr>
              <w:t xml:space="preserve"> </w:t>
            </w:r>
            <w:r w:rsidRPr="00F4603A">
              <w:rPr>
                <w:color w:val="1B1B1B"/>
                <w:spacing w:val="-2"/>
                <w:sz w:val="18"/>
                <w:szCs w:val="18"/>
              </w:rPr>
              <w:t>sind,</w:t>
            </w:r>
          </w:p>
          <w:p w14:paraId="603F9D77" w14:textId="77777777" w:rsidR="00F24561" w:rsidRPr="00B02459" w:rsidRDefault="00F4603A" w:rsidP="00EF7E52">
            <w:pPr>
              <w:pStyle w:val="Listenabsatz"/>
              <w:widowControl w:val="0"/>
              <w:numPr>
                <w:ilvl w:val="1"/>
                <w:numId w:val="19"/>
              </w:numPr>
              <w:tabs>
                <w:tab w:val="left" w:pos="353"/>
              </w:tabs>
              <w:autoSpaceDE w:val="0"/>
              <w:autoSpaceDN w:val="0"/>
              <w:spacing w:before="118"/>
              <w:ind w:left="353" w:hanging="353"/>
              <w:contextualSpacing w:val="0"/>
              <w:rPr>
                <w:b/>
                <w:sz w:val="18"/>
                <w:szCs w:val="16"/>
              </w:rPr>
            </w:pPr>
            <w:r w:rsidRPr="00F4603A">
              <w:rPr>
                <w:color w:val="1B1B1B"/>
                <w:sz w:val="18"/>
                <w:szCs w:val="18"/>
              </w:rPr>
              <w:t xml:space="preserve">die durchschnittliche jährliche Stundenzahl der </w:t>
            </w:r>
            <w:r w:rsidRPr="00F4603A">
              <w:rPr>
                <w:b/>
                <w:i/>
                <w:color w:val="1B1B1B"/>
                <w:sz w:val="18"/>
                <w:szCs w:val="18"/>
              </w:rPr>
              <w:t xml:space="preserve">Schulungen </w:t>
            </w:r>
            <w:r w:rsidRPr="00F4603A">
              <w:rPr>
                <w:color w:val="1B1B1B"/>
                <w:sz w:val="18"/>
                <w:szCs w:val="18"/>
              </w:rPr>
              <w:t xml:space="preserve">je </w:t>
            </w:r>
            <w:r w:rsidRPr="00F4603A">
              <w:rPr>
                <w:b/>
                <w:i/>
                <w:color w:val="1B1B1B"/>
                <w:sz w:val="18"/>
                <w:szCs w:val="18"/>
              </w:rPr>
              <w:t>Beschäftigtem</w:t>
            </w:r>
            <w:r w:rsidRPr="00F4603A">
              <w:rPr>
                <w:color w:val="1B1B1B"/>
                <w:sz w:val="18"/>
                <w:szCs w:val="18"/>
              </w:rPr>
              <w:t xml:space="preserve">, aufgeschlüsselt nach </w:t>
            </w:r>
            <w:r w:rsidRPr="00F4603A">
              <w:rPr>
                <w:color w:val="1B1B1B"/>
                <w:spacing w:val="-2"/>
                <w:sz w:val="18"/>
                <w:szCs w:val="18"/>
              </w:rPr>
              <w:t>Geschlecht.</w:t>
            </w:r>
          </w:p>
        </w:tc>
      </w:tr>
    </w:tbl>
    <w:p w14:paraId="2EDC5E48" w14:textId="77777777" w:rsidR="0093058C" w:rsidRDefault="0093058C" w:rsidP="0093058C">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F49C1" w:rsidRPr="00E15068" w14:paraId="56345D7D"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719BEC1"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11B7E0B6" w14:textId="77777777" w:rsidR="00AF49C1"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31F3672B" w14:textId="77777777" w:rsidR="00AF49C1" w:rsidRDefault="00AF49C1" w:rsidP="00AF49C1">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39107CB5" w14:textId="77777777" w:rsidTr="00B265C4">
        <w:trPr>
          <w:trHeight w:val="23"/>
        </w:trPr>
        <w:tc>
          <w:tcPr>
            <w:tcW w:w="562" w:type="dxa"/>
          </w:tcPr>
          <w:p w14:paraId="61C99F88" w14:textId="77777777" w:rsidR="00AA22B0" w:rsidRPr="00D608E2" w:rsidRDefault="00AA22B0" w:rsidP="00AF49C1">
            <w:pPr>
              <w:spacing w:before="0"/>
              <w:jc w:val="left"/>
              <w:rPr>
                <w:sz w:val="18"/>
                <w:szCs w:val="16"/>
              </w:rPr>
            </w:pPr>
          </w:p>
        </w:tc>
        <w:tc>
          <w:tcPr>
            <w:tcW w:w="8505" w:type="dxa"/>
          </w:tcPr>
          <w:p w14:paraId="0EFA061E" w14:textId="77777777" w:rsidR="00B265C4" w:rsidRPr="00961277" w:rsidRDefault="00B265C4" w:rsidP="00B265C4">
            <w:pPr>
              <w:spacing w:before="0"/>
              <w:contextualSpacing/>
              <w:rPr>
                <w:b/>
                <w:sz w:val="18"/>
                <w:szCs w:val="16"/>
              </w:rPr>
            </w:pPr>
            <w:r>
              <w:rPr>
                <w:b/>
                <w:sz w:val="18"/>
                <w:szCs w:val="16"/>
              </w:rPr>
              <w:t>Beschäftigte</w:t>
            </w:r>
          </w:p>
          <w:p w14:paraId="28C95AFB" w14:textId="77777777" w:rsidR="00B265C4" w:rsidRDefault="00B265C4" w:rsidP="00B265C4">
            <w:pPr>
              <w:spacing w:before="0"/>
              <w:contextualSpacing/>
              <w:rPr>
                <w:sz w:val="18"/>
                <w:szCs w:val="16"/>
              </w:rPr>
            </w:pPr>
            <w:r w:rsidRPr="00CA12F4">
              <w:rPr>
                <w:sz w:val="18"/>
                <w:szCs w:val="16"/>
              </w:rPr>
              <w:t>Einzelpersonen, die mit dem Unternehmen in einem Beschäftigungsverhältnis stehen, das den nationalen Rechtsvorschriften oder Gepflogenheiten entspricht.</w:t>
            </w:r>
          </w:p>
          <w:p w14:paraId="4FB41DDC" w14:textId="77777777" w:rsidR="00B265C4" w:rsidRDefault="00B265C4" w:rsidP="00282715">
            <w:pPr>
              <w:spacing w:before="0"/>
              <w:contextualSpacing/>
              <w:rPr>
                <w:b/>
                <w:sz w:val="18"/>
                <w:szCs w:val="16"/>
              </w:rPr>
            </w:pPr>
          </w:p>
          <w:p w14:paraId="4BEA501F" w14:textId="77777777" w:rsidR="00AA22B0" w:rsidRPr="00961277" w:rsidRDefault="005B0F35" w:rsidP="00282715">
            <w:pPr>
              <w:spacing w:before="0"/>
              <w:contextualSpacing/>
              <w:rPr>
                <w:b/>
                <w:sz w:val="18"/>
                <w:szCs w:val="16"/>
              </w:rPr>
            </w:pPr>
            <w:r>
              <w:rPr>
                <w:b/>
                <w:sz w:val="18"/>
                <w:szCs w:val="16"/>
              </w:rPr>
              <w:t>Entgelt</w:t>
            </w:r>
          </w:p>
          <w:p w14:paraId="77108EDF" w14:textId="77777777" w:rsidR="00AA22B0" w:rsidRPr="006E1453" w:rsidRDefault="006E1453" w:rsidP="00282715">
            <w:pPr>
              <w:spacing w:before="0"/>
              <w:contextualSpacing/>
              <w:rPr>
                <w:sz w:val="18"/>
                <w:szCs w:val="16"/>
              </w:rPr>
            </w:pPr>
            <w:r w:rsidRPr="006E1453">
              <w:rPr>
                <w:sz w:val="18"/>
                <w:szCs w:val="16"/>
              </w:rPr>
              <w:t>Die üblichen Grund- oder Mindestlöhne und -gehälter sowie alle sonstigen Vergütungen, die ein Arbeitgeber aufgrund des Dienstverhältnisses einem Arbeitnehmer unmittelbar oder mittelbar („ergänzende oder variable Bestandteile“) als Geld- oder Sachleistung zahlt. „Entgelthöhe“ bezeichnet das Bruttojahresentgelt und das entsprechende Bruttostundenentgelt. „Median-Entgelthöhe“ bezeichnet die Entgelthöhe, von der aus die Zahl der Beschäftigten, die mehr verdienen, gleich groß ist wie die der Beschäftigten, die weniger verdienen.</w:t>
            </w:r>
          </w:p>
          <w:p w14:paraId="51460A81" w14:textId="77777777" w:rsidR="00AA22B0" w:rsidRPr="00961277" w:rsidRDefault="00AA22B0" w:rsidP="00282715">
            <w:pPr>
              <w:spacing w:before="0"/>
              <w:contextualSpacing/>
              <w:rPr>
                <w:sz w:val="12"/>
                <w:szCs w:val="12"/>
              </w:rPr>
            </w:pPr>
          </w:p>
          <w:p w14:paraId="070DDCB2" w14:textId="77777777" w:rsidR="00437696" w:rsidRPr="00961277" w:rsidRDefault="00437696" w:rsidP="00437696">
            <w:pPr>
              <w:spacing w:before="0"/>
              <w:contextualSpacing/>
              <w:rPr>
                <w:b/>
                <w:sz w:val="18"/>
                <w:szCs w:val="16"/>
              </w:rPr>
            </w:pPr>
            <w:r>
              <w:rPr>
                <w:b/>
                <w:sz w:val="18"/>
                <w:szCs w:val="16"/>
              </w:rPr>
              <w:t>Schulung(en)</w:t>
            </w:r>
          </w:p>
          <w:p w14:paraId="39D8465F" w14:textId="77777777" w:rsidR="00AA22B0" w:rsidRPr="00E12DDD" w:rsidRDefault="00437696" w:rsidP="00282715">
            <w:pPr>
              <w:spacing w:before="0"/>
              <w:contextualSpacing/>
              <w:rPr>
                <w:sz w:val="18"/>
                <w:szCs w:val="16"/>
              </w:rPr>
            </w:pPr>
            <w:r w:rsidRPr="00057636">
              <w:rPr>
                <w:sz w:val="18"/>
                <w:szCs w:val="16"/>
              </w:rPr>
              <w:t>Initiativen, die das Unternehmen zur Erhaltung und/oder Verbesserung der Fähigkeiten und Kenntnisse seiner eigenen Arbeitskräfte ergreift. Dies kann verschiedene Methoden umfassen, z. B. Schulungen vor Ort und Online-Schulungen.</w:t>
            </w:r>
          </w:p>
        </w:tc>
      </w:tr>
    </w:tbl>
    <w:p w14:paraId="488D0F8F" w14:textId="77777777" w:rsidR="00117560" w:rsidRDefault="0011756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31793" w:rsidRPr="009217D7" w14:paraId="603AC289"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9AB8B0" w14:textId="77777777" w:rsidR="00331793" w:rsidRPr="00250E4E" w:rsidRDefault="00331793"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58AC2CAD" w14:textId="77777777" w:rsidR="00331793" w:rsidRPr="00565B47" w:rsidRDefault="00331793"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4945EBDE" w14:textId="77777777" w:rsidR="00331793" w:rsidRPr="00696069" w:rsidRDefault="00331793" w:rsidP="00331793">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331793" w:rsidRPr="00A40F99" w14:paraId="756061A5" w14:textId="77777777" w:rsidTr="00385E54">
        <w:trPr>
          <w:trHeight w:val="365"/>
        </w:trPr>
        <w:tc>
          <w:tcPr>
            <w:tcW w:w="523" w:type="dxa"/>
            <w:vAlign w:val="center"/>
          </w:tcPr>
          <w:p w14:paraId="1A768548" w14:textId="77777777" w:rsidR="00331793" w:rsidRPr="00A40F99" w:rsidRDefault="00331793" w:rsidP="00385E54">
            <w:pPr>
              <w:spacing w:before="0"/>
              <w:contextualSpacing/>
              <w:jc w:val="left"/>
              <w:rPr>
                <w:sz w:val="18"/>
                <w:szCs w:val="18"/>
              </w:rPr>
            </w:pPr>
          </w:p>
        </w:tc>
        <w:tc>
          <w:tcPr>
            <w:tcW w:w="8544" w:type="dxa"/>
            <w:vAlign w:val="center"/>
          </w:tcPr>
          <w:p w14:paraId="4FE3E8A2" w14:textId="77777777" w:rsidR="00331793" w:rsidRPr="00A40F99" w:rsidRDefault="00331793" w:rsidP="00385E54">
            <w:pPr>
              <w:spacing w:before="0"/>
              <w:ind w:right="425"/>
              <w:jc w:val="left"/>
              <w:rPr>
                <w:b/>
                <w:color w:val="1B1B1B"/>
                <w:sz w:val="18"/>
                <w:szCs w:val="18"/>
              </w:rPr>
            </w:pPr>
            <w:r>
              <w:rPr>
                <w:i/>
                <w:color w:val="1B1B1B"/>
                <w:sz w:val="18"/>
                <w:szCs w:val="18"/>
              </w:rPr>
              <w:t>Leitlinien zur Vergütung: Mindestlohn</w:t>
            </w:r>
          </w:p>
        </w:tc>
      </w:tr>
      <w:tr w:rsidR="00331793" w:rsidRPr="00D608E2" w14:paraId="52B71BFF" w14:textId="77777777" w:rsidTr="00D92448">
        <w:trPr>
          <w:trHeight w:val="1082"/>
        </w:trPr>
        <w:tc>
          <w:tcPr>
            <w:tcW w:w="523" w:type="dxa"/>
          </w:tcPr>
          <w:p w14:paraId="0D8EEC22" w14:textId="77777777" w:rsidR="00331793" w:rsidRPr="00D608E2" w:rsidRDefault="00331793" w:rsidP="00D92448">
            <w:pPr>
              <w:spacing w:before="0"/>
              <w:contextualSpacing/>
              <w:jc w:val="left"/>
              <w:rPr>
                <w:sz w:val="18"/>
                <w:szCs w:val="16"/>
              </w:rPr>
            </w:pPr>
          </w:p>
        </w:tc>
        <w:tc>
          <w:tcPr>
            <w:tcW w:w="8544" w:type="dxa"/>
          </w:tcPr>
          <w:p w14:paraId="3F058B20" w14:textId="77777777" w:rsidR="00331793" w:rsidRPr="00C44145" w:rsidRDefault="00331793" w:rsidP="00D92448">
            <w:pPr>
              <w:widowControl w:val="0"/>
              <w:tabs>
                <w:tab w:val="left" w:pos="568"/>
              </w:tabs>
              <w:autoSpaceDE w:val="0"/>
              <w:autoSpaceDN w:val="0"/>
              <w:rPr>
                <w:b/>
                <w:sz w:val="18"/>
                <w:szCs w:val="18"/>
              </w:rPr>
            </w:pPr>
            <w:r w:rsidRPr="00C44145">
              <w:rPr>
                <w:b/>
                <w:sz w:val="18"/>
                <w:szCs w:val="18"/>
              </w:rPr>
              <w:t>127.</w:t>
            </w:r>
            <w:r w:rsidRPr="00C44145">
              <w:rPr>
                <w:color w:val="1B1B1B"/>
                <w:sz w:val="18"/>
                <w:szCs w:val="18"/>
              </w:rPr>
              <w:t xml:space="preserve"> Der Begriff „Mindestlohn“ bezieht sich auf das Mindestarbeitsentgelt je Stunde oder andere Zeiteinheit. Je nach Land kann der Mindestlohn gesetzlich oder in </w:t>
            </w:r>
            <w:r w:rsidRPr="00C44145">
              <w:rPr>
                <w:b/>
                <w:i/>
                <w:color w:val="1B1B1B"/>
                <w:sz w:val="18"/>
                <w:szCs w:val="18"/>
              </w:rPr>
              <w:t xml:space="preserve">Tarifverträgen </w:t>
            </w:r>
            <w:r w:rsidRPr="00C44145">
              <w:rPr>
                <w:color w:val="1B1B1B"/>
                <w:sz w:val="18"/>
                <w:szCs w:val="18"/>
              </w:rPr>
              <w:t>festgelegt sein. Das Unternehmen legt den Mindestlohn zugrunde, der in dem Land gilt, auf das sich seine Angaben beziehen.</w:t>
            </w:r>
          </w:p>
        </w:tc>
      </w:tr>
      <w:tr w:rsidR="00331793" w:rsidRPr="00D608E2" w14:paraId="35A38303" w14:textId="77777777" w:rsidTr="00D92448">
        <w:trPr>
          <w:trHeight w:val="1082"/>
        </w:trPr>
        <w:tc>
          <w:tcPr>
            <w:tcW w:w="523" w:type="dxa"/>
          </w:tcPr>
          <w:p w14:paraId="55B9E984" w14:textId="77777777" w:rsidR="00331793" w:rsidRPr="00D608E2" w:rsidRDefault="00331793" w:rsidP="00D92448">
            <w:pPr>
              <w:spacing w:before="0"/>
              <w:contextualSpacing/>
              <w:jc w:val="left"/>
              <w:rPr>
                <w:sz w:val="18"/>
                <w:szCs w:val="16"/>
              </w:rPr>
            </w:pPr>
          </w:p>
        </w:tc>
        <w:tc>
          <w:tcPr>
            <w:tcW w:w="8544" w:type="dxa"/>
          </w:tcPr>
          <w:p w14:paraId="58404BA9" w14:textId="77777777" w:rsidR="00331793" w:rsidRPr="00C44145" w:rsidRDefault="00331793" w:rsidP="00D92448">
            <w:pPr>
              <w:widowControl w:val="0"/>
              <w:tabs>
                <w:tab w:val="left" w:pos="568"/>
              </w:tabs>
              <w:autoSpaceDE w:val="0"/>
              <w:autoSpaceDN w:val="0"/>
              <w:rPr>
                <w:sz w:val="18"/>
                <w:szCs w:val="18"/>
              </w:rPr>
            </w:pPr>
            <w:r w:rsidRPr="00C44145">
              <w:rPr>
                <w:b/>
                <w:sz w:val="18"/>
                <w:szCs w:val="18"/>
              </w:rPr>
              <w:t>128.</w:t>
            </w:r>
            <w:r w:rsidRPr="00C44145">
              <w:rPr>
                <w:color w:val="1B1B1B"/>
                <w:sz w:val="18"/>
                <w:szCs w:val="18"/>
              </w:rPr>
              <w:t xml:space="preserve"> Für die niedrigste Entgeltkategorie ohne Praktikanten und Auszubildende dient der Mindestlohn als Grundlage für die Berechnung des Einstiegslohns. Daher umfasst der Einstiegslohn das </w:t>
            </w:r>
            <w:r w:rsidRPr="00C44145">
              <w:rPr>
                <w:b/>
                <w:i/>
                <w:color w:val="1B1B1B"/>
                <w:sz w:val="18"/>
                <w:szCs w:val="18"/>
              </w:rPr>
              <w:t xml:space="preserve">Entgelt </w:t>
            </w:r>
            <w:r w:rsidRPr="00C44145">
              <w:rPr>
                <w:color w:val="1B1B1B"/>
                <w:sz w:val="18"/>
                <w:szCs w:val="18"/>
              </w:rPr>
              <w:t xml:space="preserve">in Höhe des Mindestlohns sowie zusätzliche feste Zahlungen, die </w:t>
            </w:r>
            <w:r w:rsidRPr="00C44145">
              <w:rPr>
                <w:b/>
                <w:i/>
                <w:color w:val="1B1B1B"/>
                <w:sz w:val="18"/>
                <w:szCs w:val="18"/>
              </w:rPr>
              <w:t xml:space="preserve">Beschäftigten </w:t>
            </w:r>
            <w:r w:rsidRPr="00C44145">
              <w:rPr>
                <w:color w:val="1B1B1B"/>
                <w:sz w:val="18"/>
                <w:szCs w:val="18"/>
              </w:rPr>
              <w:t>dieser Kategorie garantiert werden.</w:t>
            </w:r>
            <w:r w:rsidRPr="00C44145">
              <w:rPr>
                <w:sz w:val="18"/>
                <w:szCs w:val="18"/>
              </w:rPr>
              <w:tab/>
            </w:r>
          </w:p>
        </w:tc>
      </w:tr>
    </w:tbl>
    <w:p w14:paraId="5CE5E427" w14:textId="77777777" w:rsidR="00385E54" w:rsidRDefault="00385E54" w:rsidP="00385E5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385E54" w14:paraId="648C68EE"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7A6E92BE" w14:textId="77777777" w:rsidR="00385E54" w:rsidRPr="00852A70" w:rsidRDefault="00385E54"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10</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7F007669" w14:textId="77777777" w:rsidR="00385E54" w:rsidRPr="00852A70" w:rsidRDefault="00385E54"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Vergütung, Tarifverhandlungen und Schulung;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FCB8FDB" w14:textId="77777777" w:rsidR="00385E54" w:rsidRPr="003C0F68" w:rsidRDefault="00385E54"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F5AAC2F" w14:textId="77777777" w:rsidR="00385E54" w:rsidRPr="00852A70" w:rsidRDefault="00385E54"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10</w:t>
            </w:r>
          </w:p>
        </w:tc>
      </w:tr>
    </w:tbl>
    <w:p w14:paraId="79A254D7" w14:textId="77777777" w:rsidR="00385E54" w:rsidRDefault="00385E54" w:rsidP="00385E54">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85E54" w:rsidRPr="00122B7B" w14:paraId="79679837"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39DA8E6" w14:textId="77777777" w:rsidR="00385E54" w:rsidRPr="00250E4E" w:rsidRDefault="00385E54" w:rsidP="00385E54">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326575DE" w14:textId="77777777" w:rsidR="00385E54" w:rsidRPr="00565B47" w:rsidRDefault="00385E54" w:rsidP="00385E54">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16477CA1" w14:textId="77777777" w:rsidR="00385E54" w:rsidRPr="00D848D7" w:rsidRDefault="00385E54" w:rsidP="00385E54">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331793" w:rsidRPr="00A40F99" w14:paraId="408D9DD9" w14:textId="77777777" w:rsidTr="00EB1D24">
        <w:trPr>
          <w:trHeight w:val="577"/>
        </w:trPr>
        <w:tc>
          <w:tcPr>
            <w:tcW w:w="523" w:type="dxa"/>
            <w:vAlign w:val="center"/>
          </w:tcPr>
          <w:p w14:paraId="4F84EFB3" w14:textId="77777777" w:rsidR="00331793" w:rsidRPr="00A40F99" w:rsidRDefault="00331793" w:rsidP="00EB1D24">
            <w:pPr>
              <w:spacing w:before="0"/>
              <w:contextualSpacing/>
              <w:jc w:val="left"/>
              <w:rPr>
                <w:sz w:val="18"/>
                <w:szCs w:val="18"/>
              </w:rPr>
            </w:pPr>
          </w:p>
        </w:tc>
        <w:tc>
          <w:tcPr>
            <w:tcW w:w="8544" w:type="dxa"/>
            <w:vAlign w:val="center"/>
          </w:tcPr>
          <w:p w14:paraId="39EC7D3F" w14:textId="77777777" w:rsidR="00331793" w:rsidRPr="00A40F99" w:rsidRDefault="00331793" w:rsidP="00EB1D24">
            <w:pPr>
              <w:spacing w:before="0"/>
              <w:ind w:right="425"/>
              <w:jc w:val="left"/>
              <w:rPr>
                <w:b/>
                <w:color w:val="1B1B1B"/>
                <w:sz w:val="18"/>
                <w:szCs w:val="18"/>
              </w:rPr>
            </w:pPr>
            <w:r>
              <w:rPr>
                <w:i/>
                <w:color w:val="1B1B1B"/>
                <w:sz w:val="18"/>
                <w:szCs w:val="18"/>
              </w:rPr>
              <w:t>Leitlinien zur Vergütung: prozentuales Gefälle zwischen weiblichen und männlichen Beschäftigten</w:t>
            </w:r>
          </w:p>
        </w:tc>
      </w:tr>
      <w:tr w:rsidR="00331793" w:rsidRPr="00D608E2" w14:paraId="649D9306" w14:textId="77777777" w:rsidTr="00D92448">
        <w:trPr>
          <w:trHeight w:val="1082"/>
        </w:trPr>
        <w:tc>
          <w:tcPr>
            <w:tcW w:w="523" w:type="dxa"/>
          </w:tcPr>
          <w:p w14:paraId="13ED5E02" w14:textId="77777777" w:rsidR="00331793" w:rsidRPr="00D608E2" w:rsidRDefault="00331793" w:rsidP="00D92448">
            <w:pPr>
              <w:spacing w:before="0"/>
              <w:contextualSpacing/>
              <w:jc w:val="left"/>
              <w:rPr>
                <w:sz w:val="18"/>
                <w:szCs w:val="16"/>
              </w:rPr>
            </w:pPr>
          </w:p>
        </w:tc>
        <w:tc>
          <w:tcPr>
            <w:tcW w:w="8544" w:type="dxa"/>
          </w:tcPr>
          <w:p w14:paraId="143C33D8" w14:textId="77777777" w:rsidR="00331793" w:rsidRPr="00C44145" w:rsidRDefault="00331793" w:rsidP="00D92448">
            <w:pPr>
              <w:widowControl w:val="0"/>
              <w:tabs>
                <w:tab w:val="left" w:pos="568"/>
              </w:tabs>
              <w:autoSpaceDE w:val="0"/>
              <w:autoSpaceDN w:val="0"/>
              <w:rPr>
                <w:b/>
                <w:sz w:val="18"/>
                <w:szCs w:val="18"/>
              </w:rPr>
            </w:pPr>
            <w:r w:rsidRPr="00C44145">
              <w:rPr>
                <w:b/>
                <w:sz w:val="18"/>
                <w:szCs w:val="18"/>
              </w:rPr>
              <w:t>129.</w:t>
            </w:r>
            <w:r w:rsidRPr="00C44145">
              <w:rPr>
                <w:color w:val="1B1B1B"/>
                <w:sz w:val="18"/>
                <w:szCs w:val="18"/>
              </w:rPr>
              <w:t xml:space="preserve"> Mit dem Parameter für das prozentuale Verdienstgefälle zwischen weiblichen und männlichen </w:t>
            </w:r>
            <w:r w:rsidRPr="00C44145">
              <w:rPr>
                <w:b/>
                <w:i/>
                <w:color w:val="1B1B1B"/>
                <w:sz w:val="18"/>
                <w:szCs w:val="18"/>
              </w:rPr>
              <w:t xml:space="preserve">Beschäftigten </w:t>
            </w:r>
            <w:r w:rsidRPr="00C44145">
              <w:rPr>
                <w:color w:val="1B1B1B"/>
                <w:sz w:val="18"/>
                <w:szCs w:val="18"/>
              </w:rPr>
              <w:t xml:space="preserve">wird der Grundsatz der Gleichstellung der Geschlechter angesprochen, der gleiches </w:t>
            </w:r>
            <w:r w:rsidRPr="00C44145">
              <w:rPr>
                <w:b/>
                <w:i/>
                <w:color w:val="1B1B1B"/>
                <w:sz w:val="18"/>
                <w:szCs w:val="18"/>
              </w:rPr>
              <w:t xml:space="preserve">Entgelt </w:t>
            </w:r>
            <w:r w:rsidRPr="00C44145">
              <w:rPr>
                <w:color w:val="1B1B1B"/>
                <w:sz w:val="18"/>
                <w:szCs w:val="18"/>
              </w:rPr>
              <w:t>für gleichwertige Arbeit vorschreibt. Das Entgeltgefälle ist definiert als die Differenz zwischen dem durchschnittlichen Entgeltniveau</w:t>
            </w:r>
            <w:r w:rsidRPr="00C44145">
              <w:rPr>
                <w:color w:val="1B1B1B"/>
                <w:spacing w:val="-1"/>
                <w:sz w:val="18"/>
                <w:szCs w:val="18"/>
              </w:rPr>
              <w:t xml:space="preserve"> </w:t>
            </w:r>
            <w:r w:rsidRPr="00C44145">
              <w:rPr>
                <w:color w:val="1B1B1B"/>
                <w:sz w:val="18"/>
                <w:szCs w:val="18"/>
              </w:rPr>
              <w:t>von</w:t>
            </w:r>
            <w:r w:rsidRPr="00C44145">
              <w:rPr>
                <w:color w:val="1B1B1B"/>
                <w:spacing w:val="-1"/>
                <w:sz w:val="18"/>
                <w:szCs w:val="18"/>
              </w:rPr>
              <w:t xml:space="preserve"> </w:t>
            </w:r>
            <w:r w:rsidRPr="00C44145">
              <w:rPr>
                <w:color w:val="1B1B1B"/>
                <w:sz w:val="18"/>
                <w:szCs w:val="18"/>
              </w:rPr>
              <w:t>weiblichen</w:t>
            </w:r>
            <w:r w:rsidRPr="00C44145">
              <w:rPr>
                <w:color w:val="1B1B1B"/>
                <w:spacing w:val="-1"/>
                <w:sz w:val="18"/>
                <w:szCs w:val="18"/>
              </w:rPr>
              <w:t xml:space="preserve"> </w:t>
            </w:r>
            <w:r w:rsidRPr="00C44145">
              <w:rPr>
                <w:color w:val="1B1B1B"/>
                <w:sz w:val="18"/>
                <w:szCs w:val="18"/>
              </w:rPr>
              <w:t>und</w:t>
            </w:r>
            <w:r w:rsidRPr="00C44145">
              <w:rPr>
                <w:color w:val="1B1B1B"/>
                <w:spacing w:val="-1"/>
                <w:sz w:val="18"/>
                <w:szCs w:val="18"/>
              </w:rPr>
              <w:t xml:space="preserve"> </w:t>
            </w:r>
            <w:r w:rsidRPr="00C44145">
              <w:rPr>
                <w:color w:val="1B1B1B"/>
                <w:sz w:val="18"/>
                <w:szCs w:val="18"/>
              </w:rPr>
              <w:t>männlichen</w:t>
            </w:r>
            <w:r w:rsidRPr="00C44145">
              <w:rPr>
                <w:color w:val="1B1B1B"/>
                <w:spacing w:val="-1"/>
                <w:sz w:val="18"/>
                <w:szCs w:val="18"/>
              </w:rPr>
              <w:t xml:space="preserve"> </w:t>
            </w:r>
            <w:r w:rsidRPr="00C44145">
              <w:rPr>
                <w:color w:val="1B1B1B"/>
                <w:sz w:val="18"/>
                <w:szCs w:val="18"/>
              </w:rPr>
              <w:t>Beschäftigten,</w:t>
            </w:r>
            <w:r w:rsidRPr="00C44145">
              <w:rPr>
                <w:color w:val="1B1B1B"/>
                <w:spacing w:val="-1"/>
                <w:sz w:val="18"/>
                <w:szCs w:val="18"/>
              </w:rPr>
              <w:t xml:space="preserve"> </w:t>
            </w:r>
            <w:r w:rsidRPr="00C44145">
              <w:rPr>
                <w:color w:val="1B1B1B"/>
                <w:sz w:val="18"/>
                <w:szCs w:val="18"/>
              </w:rPr>
              <w:t>ausgedrückt als</w:t>
            </w:r>
            <w:r w:rsidRPr="00C44145">
              <w:rPr>
                <w:color w:val="1B1B1B"/>
                <w:spacing w:val="-1"/>
                <w:sz w:val="18"/>
                <w:szCs w:val="18"/>
              </w:rPr>
              <w:t xml:space="preserve"> </w:t>
            </w:r>
            <w:r w:rsidRPr="00C44145">
              <w:rPr>
                <w:color w:val="1B1B1B"/>
                <w:sz w:val="18"/>
                <w:szCs w:val="18"/>
              </w:rPr>
              <w:t>Prozentsatz des durchschnittlichen Entgeltniveaus männlicher Beschäftigter.</w:t>
            </w:r>
          </w:p>
        </w:tc>
      </w:tr>
      <w:tr w:rsidR="00117560" w:rsidRPr="00A40F99" w14:paraId="4FA7884F" w14:textId="77777777" w:rsidTr="00EB1D24">
        <w:trPr>
          <w:trHeight w:val="371"/>
        </w:trPr>
        <w:tc>
          <w:tcPr>
            <w:tcW w:w="523" w:type="dxa"/>
            <w:vAlign w:val="center"/>
          </w:tcPr>
          <w:p w14:paraId="0C1E37CE" w14:textId="77777777" w:rsidR="00117560" w:rsidRPr="00A40F99" w:rsidRDefault="00117560" w:rsidP="00EB1D24">
            <w:pPr>
              <w:spacing w:before="0"/>
              <w:contextualSpacing/>
              <w:jc w:val="left"/>
              <w:rPr>
                <w:sz w:val="18"/>
                <w:szCs w:val="18"/>
              </w:rPr>
            </w:pPr>
            <w:bookmarkStart w:id="6" w:name="_Hlk221538856"/>
          </w:p>
        </w:tc>
        <w:tc>
          <w:tcPr>
            <w:tcW w:w="8544" w:type="dxa"/>
            <w:vAlign w:val="center"/>
          </w:tcPr>
          <w:p w14:paraId="7E4F9F84" w14:textId="77777777" w:rsidR="00117560" w:rsidRPr="00A40F99" w:rsidRDefault="00117560" w:rsidP="00EB1D24">
            <w:pPr>
              <w:spacing w:before="0"/>
              <w:ind w:right="425"/>
              <w:jc w:val="left"/>
              <w:rPr>
                <w:b/>
                <w:color w:val="1B1B1B"/>
                <w:sz w:val="18"/>
                <w:szCs w:val="18"/>
              </w:rPr>
            </w:pPr>
            <w:r>
              <w:rPr>
                <w:i/>
                <w:color w:val="1B1B1B"/>
                <w:sz w:val="18"/>
                <w:szCs w:val="18"/>
              </w:rPr>
              <w:t>Leitlinien zur Vergütung: Mindestlohn</w:t>
            </w:r>
          </w:p>
        </w:tc>
      </w:tr>
      <w:tr w:rsidR="00117560" w:rsidRPr="00D608E2" w14:paraId="4C14B591" w14:textId="77777777" w:rsidTr="001A6A99">
        <w:trPr>
          <w:trHeight w:val="1082"/>
        </w:trPr>
        <w:tc>
          <w:tcPr>
            <w:tcW w:w="523" w:type="dxa"/>
          </w:tcPr>
          <w:p w14:paraId="69251431" w14:textId="77777777" w:rsidR="00117560" w:rsidRPr="00D608E2" w:rsidRDefault="00117560" w:rsidP="001A6A99">
            <w:pPr>
              <w:spacing w:before="0"/>
              <w:contextualSpacing/>
              <w:jc w:val="left"/>
              <w:rPr>
                <w:sz w:val="18"/>
                <w:szCs w:val="16"/>
              </w:rPr>
            </w:pPr>
          </w:p>
        </w:tc>
        <w:tc>
          <w:tcPr>
            <w:tcW w:w="8544" w:type="dxa"/>
          </w:tcPr>
          <w:p w14:paraId="4E847F4E"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127.</w:t>
            </w:r>
            <w:r w:rsidRPr="00C44145">
              <w:rPr>
                <w:color w:val="1B1B1B"/>
                <w:sz w:val="18"/>
                <w:szCs w:val="18"/>
              </w:rPr>
              <w:t xml:space="preserve"> Der Begriff „Mindestlohn“ bezieht sich auf das Mindestarbeitsentgelt je Stunde oder andere Zeiteinheit. Je nach Land kann der Mindestlohn gesetzlich oder in </w:t>
            </w:r>
            <w:r w:rsidRPr="00C44145">
              <w:rPr>
                <w:b/>
                <w:i/>
                <w:color w:val="1B1B1B"/>
                <w:sz w:val="18"/>
                <w:szCs w:val="18"/>
              </w:rPr>
              <w:t xml:space="preserve">Tarifverträgen </w:t>
            </w:r>
            <w:r w:rsidRPr="00C44145">
              <w:rPr>
                <w:color w:val="1B1B1B"/>
                <w:sz w:val="18"/>
                <w:szCs w:val="18"/>
              </w:rPr>
              <w:t>festgelegt sein. Das Unternehmen legt den Mindestlohn zugrunde, der in dem Land gilt, auf das sich seine Angaben beziehen.</w:t>
            </w:r>
          </w:p>
        </w:tc>
      </w:tr>
      <w:tr w:rsidR="00117560" w:rsidRPr="00D608E2" w14:paraId="4359DC30" w14:textId="77777777" w:rsidTr="001A6A99">
        <w:trPr>
          <w:trHeight w:val="1082"/>
        </w:trPr>
        <w:tc>
          <w:tcPr>
            <w:tcW w:w="523" w:type="dxa"/>
          </w:tcPr>
          <w:p w14:paraId="51865A89" w14:textId="77777777" w:rsidR="00117560" w:rsidRPr="00D608E2" w:rsidRDefault="00117560" w:rsidP="001A6A99">
            <w:pPr>
              <w:spacing w:before="0"/>
              <w:contextualSpacing/>
              <w:jc w:val="left"/>
              <w:rPr>
                <w:sz w:val="18"/>
                <w:szCs w:val="16"/>
              </w:rPr>
            </w:pPr>
          </w:p>
        </w:tc>
        <w:tc>
          <w:tcPr>
            <w:tcW w:w="8544" w:type="dxa"/>
          </w:tcPr>
          <w:p w14:paraId="2A4C11F6" w14:textId="77777777" w:rsidR="00117560" w:rsidRPr="00C44145" w:rsidRDefault="00117560" w:rsidP="001A6A99">
            <w:pPr>
              <w:widowControl w:val="0"/>
              <w:tabs>
                <w:tab w:val="left" w:pos="568"/>
              </w:tabs>
              <w:autoSpaceDE w:val="0"/>
              <w:autoSpaceDN w:val="0"/>
              <w:rPr>
                <w:sz w:val="18"/>
                <w:szCs w:val="18"/>
              </w:rPr>
            </w:pPr>
            <w:r w:rsidRPr="00C44145">
              <w:rPr>
                <w:b/>
                <w:sz w:val="18"/>
                <w:szCs w:val="18"/>
              </w:rPr>
              <w:t>128.</w:t>
            </w:r>
            <w:r w:rsidRPr="00C44145">
              <w:rPr>
                <w:color w:val="1B1B1B"/>
                <w:sz w:val="18"/>
                <w:szCs w:val="18"/>
              </w:rPr>
              <w:t xml:space="preserve"> Für die niedrigste Entgeltkategorie ohne Praktikanten und Auszubildende dient der Mindestlohn als Grundlage für die Berechnung des Einstiegslohns. Daher umfasst der Einstiegslohn das </w:t>
            </w:r>
            <w:r w:rsidRPr="00C44145">
              <w:rPr>
                <w:b/>
                <w:i/>
                <w:color w:val="1B1B1B"/>
                <w:sz w:val="18"/>
                <w:szCs w:val="18"/>
              </w:rPr>
              <w:t xml:space="preserve">Entgelt </w:t>
            </w:r>
            <w:r w:rsidRPr="00C44145">
              <w:rPr>
                <w:color w:val="1B1B1B"/>
                <w:sz w:val="18"/>
                <w:szCs w:val="18"/>
              </w:rPr>
              <w:t xml:space="preserve">in Höhe des Mindestlohns sowie zusätzliche feste Zahlungen, die </w:t>
            </w:r>
            <w:r w:rsidRPr="00C44145">
              <w:rPr>
                <w:b/>
                <w:i/>
                <w:color w:val="1B1B1B"/>
                <w:sz w:val="18"/>
                <w:szCs w:val="18"/>
              </w:rPr>
              <w:t xml:space="preserve">Beschäftigten </w:t>
            </w:r>
            <w:r w:rsidRPr="00C44145">
              <w:rPr>
                <w:color w:val="1B1B1B"/>
                <w:sz w:val="18"/>
                <w:szCs w:val="18"/>
              </w:rPr>
              <w:t>dieser Kategorie garantiert werden.</w:t>
            </w:r>
            <w:r w:rsidRPr="00C44145">
              <w:rPr>
                <w:sz w:val="18"/>
                <w:szCs w:val="18"/>
              </w:rPr>
              <w:tab/>
            </w:r>
          </w:p>
        </w:tc>
      </w:tr>
      <w:tr w:rsidR="00117560" w:rsidRPr="00A40F99" w14:paraId="140192F1" w14:textId="77777777" w:rsidTr="001A6A99">
        <w:trPr>
          <w:trHeight w:val="279"/>
        </w:trPr>
        <w:tc>
          <w:tcPr>
            <w:tcW w:w="523" w:type="dxa"/>
          </w:tcPr>
          <w:p w14:paraId="696104C3" w14:textId="77777777" w:rsidR="00117560" w:rsidRPr="00A40F99" w:rsidRDefault="00117560" w:rsidP="001A6A99">
            <w:pPr>
              <w:spacing w:before="0"/>
              <w:contextualSpacing/>
              <w:jc w:val="left"/>
              <w:rPr>
                <w:sz w:val="18"/>
                <w:szCs w:val="18"/>
              </w:rPr>
            </w:pPr>
            <w:bookmarkStart w:id="7" w:name="_Hlk221538917"/>
            <w:bookmarkEnd w:id="6"/>
          </w:p>
        </w:tc>
        <w:tc>
          <w:tcPr>
            <w:tcW w:w="8544" w:type="dxa"/>
          </w:tcPr>
          <w:p w14:paraId="4A009930" w14:textId="77777777" w:rsidR="00117560" w:rsidRPr="00A40F99" w:rsidRDefault="00117560" w:rsidP="001A6A99">
            <w:pPr>
              <w:spacing w:before="0"/>
              <w:ind w:right="425"/>
              <w:rPr>
                <w:b/>
                <w:color w:val="1B1B1B"/>
                <w:sz w:val="18"/>
                <w:szCs w:val="18"/>
              </w:rPr>
            </w:pPr>
            <w:r>
              <w:rPr>
                <w:i/>
                <w:color w:val="1B1B1B"/>
                <w:sz w:val="18"/>
                <w:szCs w:val="18"/>
              </w:rPr>
              <w:t>Leitlinien zur Vergütung: prozentuales Gefälle zwischen weiblichen und männlichen Beschäftigten</w:t>
            </w:r>
          </w:p>
        </w:tc>
      </w:tr>
      <w:tr w:rsidR="00117560" w:rsidRPr="00D608E2" w14:paraId="22E210E6" w14:textId="77777777" w:rsidTr="001A6A99">
        <w:trPr>
          <w:trHeight w:val="1082"/>
        </w:trPr>
        <w:tc>
          <w:tcPr>
            <w:tcW w:w="523" w:type="dxa"/>
          </w:tcPr>
          <w:p w14:paraId="1B6EEC7D" w14:textId="77777777" w:rsidR="00117560" w:rsidRPr="00D608E2" w:rsidRDefault="00117560" w:rsidP="001A6A99">
            <w:pPr>
              <w:spacing w:before="0"/>
              <w:contextualSpacing/>
              <w:jc w:val="left"/>
              <w:rPr>
                <w:sz w:val="18"/>
                <w:szCs w:val="16"/>
              </w:rPr>
            </w:pPr>
          </w:p>
        </w:tc>
        <w:tc>
          <w:tcPr>
            <w:tcW w:w="8544" w:type="dxa"/>
          </w:tcPr>
          <w:p w14:paraId="09732F16"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129.</w:t>
            </w:r>
            <w:r w:rsidRPr="00C44145">
              <w:rPr>
                <w:color w:val="1B1B1B"/>
                <w:sz w:val="18"/>
                <w:szCs w:val="18"/>
              </w:rPr>
              <w:t xml:space="preserve"> Mit dem Parameter für das prozentuale Verdienstgefälle zwischen weiblichen und männlichen </w:t>
            </w:r>
            <w:r w:rsidRPr="00C44145">
              <w:rPr>
                <w:b/>
                <w:i/>
                <w:color w:val="1B1B1B"/>
                <w:sz w:val="18"/>
                <w:szCs w:val="18"/>
              </w:rPr>
              <w:t xml:space="preserve">Beschäftigten </w:t>
            </w:r>
            <w:r w:rsidRPr="00C44145">
              <w:rPr>
                <w:color w:val="1B1B1B"/>
                <w:sz w:val="18"/>
                <w:szCs w:val="18"/>
              </w:rPr>
              <w:t xml:space="preserve">wird der Grundsatz der Gleichstellung der Geschlechter angesprochen, der gleiches </w:t>
            </w:r>
            <w:r w:rsidRPr="00C44145">
              <w:rPr>
                <w:b/>
                <w:i/>
                <w:color w:val="1B1B1B"/>
                <w:sz w:val="18"/>
                <w:szCs w:val="18"/>
              </w:rPr>
              <w:t xml:space="preserve">Entgelt </w:t>
            </w:r>
            <w:r w:rsidRPr="00C44145">
              <w:rPr>
                <w:color w:val="1B1B1B"/>
                <w:sz w:val="18"/>
                <w:szCs w:val="18"/>
              </w:rPr>
              <w:t>für gleichwertige Arbeit vorschreibt. Das Entgeltgefälle ist definiert als die Differenz zwischen dem durchschnittlichen Entgeltniveau</w:t>
            </w:r>
            <w:r w:rsidRPr="00C44145">
              <w:rPr>
                <w:color w:val="1B1B1B"/>
                <w:spacing w:val="-1"/>
                <w:sz w:val="18"/>
                <w:szCs w:val="18"/>
              </w:rPr>
              <w:t xml:space="preserve"> </w:t>
            </w:r>
            <w:r w:rsidRPr="00C44145">
              <w:rPr>
                <w:color w:val="1B1B1B"/>
                <w:sz w:val="18"/>
                <w:szCs w:val="18"/>
              </w:rPr>
              <w:t>von</w:t>
            </w:r>
            <w:r w:rsidRPr="00C44145">
              <w:rPr>
                <w:color w:val="1B1B1B"/>
                <w:spacing w:val="-1"/>
                <w:sz w:val="18"/>
                <w:szCs w:val="18"/>
              </w:rPr>
              <w:t xml:space="preserve"> </w:t>
            </w:r>
            <w:r w:rsidRPr="00C44145">
              <w:rPr>
                <w:color w:val="1B1B1B"/>
                <w:sz w:val="18"/>
                <w:szCs w:val="18"/>
              </w:rPr>
              <w:t>weiblichen</w:t>
            </w:r>
            <w:r w:rsidRPr="00C44145">
              <w:rPr>
                <w:color w:val="1B1B1B"/>
                <w:spacing w:val="-1"/>
                <w:sz w:val="18"/>
                <w:szCs w:val="18"/>
              </w:rPr>
              <w:t xml:space="preserve"> </w:t>
            </w:r>
            <w:r w:rsidRPr="00C44145">
              <w:rPr>
                <w:color w:val="1B1B1B"/>
                <w:sz w:val="18"/>
                <w:szCs w:val="18"/>
              </w:rPr>
              <w:t>und</w:t>
            </w:r>
            <w:r w:rsidRPr="00C44145">
              <w:rPr>
                <w:color w:val="1B1B1B"/>
                <w:spacing w:val="-1"/>
                <w:sz w:val="18"/>
                <w:szCs w:val="18"/>
              </w:rPr>
              <w:t xml:space="preserve"> </w:t>
            </w:r>
            <w:r w:rsidRPr="00C44145">
              <w:rPr>
                <w:color w:val="1B1B1B"/>
                <w:sz w:val="18"/>
                <w:szCs w:val="18"/>
              </w:rPr>
              <w:t>männlichen</w:t>
            </w:r>
            <w:r w:rsidRPr="00C44145">
              <w:rPr>
                <w:color w:val="1B1B1B"/>
                <w:spacing w:val="-1"/>
                <w:sz w:val="18"/>
                <w:szCs w:val="18"/>
              </w:rPr>
              <w:t xml:space="preserve"> </w:t>
            </w:r>
            <w:r w:rsidRPr="00C44145">
              <w:rPr>
                <w:color w:val="1B1B1B"/>
                <w:sz w:val="18"/>
                <w:szCs w:val="18"/>
              </w:rPr>
              <w:t>Beschäftigten,</w:t>
            </w:r>
            <w:r w:rsidRPr="00C44145">
              <w:rPr>
                <w:color w:val="1B1B1B"/>
                <w:spacing w:val="-1"/>
                <w:sz w:val="18"/>
                <w:szCs w:val="18"/>
              </w:rPr>
              <w:t xml:space="preserve"> </w:t>
            </w:r>
            <w:r w:rsidRPr="00C44145">
              <w:rPr>
                <w:color w:val="1B1B1B"/>
                <w:sz w:val="18"/>
                <w:szCs w:val="18"/>
              </w:rPr>
              <w:t>ausgedrückt als</w:t>
            </w:r>
            <w:r w:rsidRPr="00C44145">
              <w:rPr>
                <w:color w:val="1B1B1B"/>
                <w:spacing w:val="-1"/>
                <w:sz w:val="18"/>
                <w:szCs w:val="18"/>
              </w:rPr>
              <w:t xml:space="preserve"> </w:t>
            </w:r>
            <w:r w:rsidRPr="00C44145">
              <w:rPr>
                <w:color w:val="1B1B1B"/>
                <w:sz w:val="18"/>
                <w:szCs w:val="18"/>
              </w:rPr>
              <w:t>Prozentsatz des durchschnittlichen Entgeltniveaus männlicher Beschäftigter.</w:t>
            </w:r>
          </w:p>
        </w:tc>
      </w:tr>
      <w:tr w:rsidR="00117560" w:rsidRPr="00D608E2" w14:paraId="45E589DD" w14:textId="77777777" w:rsidTr="001A6A99">
        <w:trPr>
          <w:trHeight w:val="1082"/>
        </w:trPr>
        <w:tc>
          <w:tcPr>
            <w:tcW w:w="523" w:type="dxa"/>
          </w:tcPr>
          <w:p w14:paraId="55AEF9FB" w14:textId="77777777" w:rsidR="00117560" w:rsidRPr="00D608E2" w:rsidRDefault="00117560" w:rsidP="001A6A99">
            <w:pPr>
              <w:spacing w:before="0"/>
              <w:contextualSpacing/>
              <w:jc w:val="left"/>
              <w:rPr>
                <w:sz w:val="18"/>
                <w:szCs w:val="16"/>
              </w:rPr>
            </w:pPr>
          </w:p>
        </w:tc>
        <w:tc>
          <w:tcPr>
            <w:tcW w:w="8544" w:type="dxa"/>
          </w:tcPr>
          <w:p w14:paraId="34B8F564" w14:textId="77777777" w:rsidR="00117560" w:rsidRPr="00C44145" w:rsidRDefault="00117560" w:rsidP="001A6A99">
            <w:pPr>
              <w:widowControl w:val="0"/>
              <w:tabs>
                <w:tab w:val="left" w:pos="568"/>
              </w:tabs>
              <w:autoSpaceDE w:val="0"/>
              <w:autoSpaceDN w:val="0"/>
              <w:rPr>
                <w:color w:val="1B1B1B"/>
                <w:sz w:val="18"/>
                <w:szCs w:val="18"/>
              </w:rPr>
            </w:pPr>
            <w:r>
              <w:rPr>
                <w:b/>
                <w:noProof/>
                <w:sz w:val="18"/>
                <w:szCs w:val="16"/>
              </w:rPr>
              <mc:AlternateContent>
                <mc:Choice Requires="wps">
                  <w:drawing>
                    <wp:anchor distT="0" distB="0" distL="114300" distR="114300" simplePos="0" relativeHeight="251671552" behindDoc="0" locked="0" layoutInCell="1" allowOverlap="1" wp14:anchorId="2122C865" wp14:editId="4E6E8B35">
                      <wp:simplePos x="0" y="0"/>
                      <wp:positionH relativeFrom="column">
                        <wp:posOffset>169545</wp:posOffset>
                      </wp:positionH>
                      <wp:positionV relativeFrom="paragraph">
                        <wp:posOffset>457835</wp:posOffset>
                      </wp:positionV>
                      <wp:extent cx="4152900" cy="247650"/>
                      <wp:effectExtent l="0" t="0" r="0" b="0"/>
                      <wp:wrapNone/>
                      <wp:docPr id="41" name="Rechteck 41"/>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085294" w14:textId="77777777" w:rsidR="008A3CCA" w:rsidRPr="00D81B9D" w:rsidRDefault="008A3CCA" w:rsidP="00117560">
                                  <w:pPr>
                                    <w:spacing w:before="0"/>
                                    <w:jc w:val="center"/>
                                    <w:rPr>
                                      <w:color w:val="000000" w:themeColor="text1"/>
                                      <w:sz w:val="16"/>
                                      <w:szCs w:val="16"/>
                                    </w:rPr>
                                  </w:pPr>
                                  <w:r w:rsidRPr="00D81B9D">
                                    <w:rPr>
                                      <w:color w:val="000000" w:themeColor="text1"/>
                                      <w:sz w:val="16"/>
                                      <w:szCs w:val="16"/>
                                    </w:rPr>
                                    <w:t>Durchschnittliches Bruttostundenentgelt der männlichen Beschäftigten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E15C6" id="Rechteck 41" o:spid="_x0000_s1113" style="position:absolute;left:0;text-align:left;margin-left:13.35pt;margin-top:36.05pt;width:327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" filled="f" stroked="f" strokeweight="2pt">
                      <v:textbox>
                        <w:txbxContent>
                          <w:p w:rsidR="008A3CCA" w:rsidRPr="00D81B9D" w:rsidRDefault="008A3CCA" w:rsidP="00117560">
                            <w:pPr>
                              <w:spacing w:before="0"/>
                              <w:jc w:val="center"/>
                              <w:rPr>
                                <w:color w:val="000000" w:themeColor="text1"/>
                                <w:sz w:val="16"/>
                                <w:szCs w:val="16"/>
                              </w:rPr>
                            </w:pPr>
                            <w:r w:rsidRPr="00D81B9D">
                              <w:rPr>
                                <w:color w:val="000000" w:themeColor="text1"/>
                                <w:sz w:val="16"/>
                                <w:szCs w:val="16"/>
                              </w:rPr>
                              <w:t>Durchschnittliches Bruttostundenentgelt der männlichen Beschäftigten –</w:t>
                            </w:r>
                          </w:p>
                        </w:txbxContent>
                      </v:textbox>
                    </v:rect>
                  </w:pict>
                </mc:Fallback>
              </mc:AlternateContent>
            </w:r>
            <w:r w:rsidRPr="00C44145">
              <w:rPr>
                <w:b/>
                <w:sz w:val="18"/>
                <w:szCs w:val="18"/>
              </w:rPr>
              <w:t>130.</w:t>
            </w:r>
            <w:r>
              <w:rPr>
                <w:b/>
                <w:sz w:val="18"/>
                <w:szCs w:val="18"/>
              </w:rPr>
              <w:t xml:space="preserve"> </w:t>
            </w:r>
            <w:r w:rsidRPr="00C44145">
              <w:rPr>
                <w:color w:val="1B1B1B"/>
                <w:sz w:val="18"/>
                <w:szCs w:val="18"/>
              </w:rPr>
              <w:t xml:space="preserve">Bei der rechnerischen Ermittlung dieses Parameters sind alle </w:t>
            </w:r>
            <w:r w:rsidRPr="00C44145">
              <w:rPr>
                <w:b/>
                <w:i/>
                <w:color w:val="1B1B1B"/>
                <w:sz w:val="18"/>
                <w:szCs w:val="18"/>
              </w:rPr>
              <w:t xml:space="preserve">Beschäftigten </w:t>
            </w:r>
            <w:r w:rsidRPr="00C44145">
              <w:rPr>
                <w:color w:val="1B1B1B"/>
                <w:sz w:val="18"/>
                <w:szCs w:val="18"/>
              </w:rPr>
              <w:t>einzubeziehen. Darüber hinaus sollten für weibliche und männliche Beschäftigte zwei getrennte</w:t>
            </w:r>
            <w:r w:rsidRPr="00C44145">
              <w:rPr>
                <w:color w:val="1B1B1B"/>
                <w:spacing w:val="-5"/>
                <w:sz w:val="18"/>
                <w:szCs w:val="18"/>
              </w:rPr>
              <w:t xml:space="preserve"> </w:t>
            </w:r>
            <w:r w:rsidRPr="00C44145">
              <w:rPr>
                <w:color w:val="1B1B1B"/>
                <w:sz w:val="18"/>
                <w:szCs w:val="18"/>
              </w:rPr>
              <w:t>Berechnungen</w:t>
            </w:r>
            <w:r w:rsidRPr="00C44145">
              <w:rPr>
                <w:color w:val="1B1B1B"/>
                <w:spacing w:val="-3"/>
                <w:sz w:val="18"/>
                <w:szCs w:val="18"/>
              </w:rPr>
              <w:t xml:space="preserve"> </w:t>
            </w:r>
            <w:r w:rsidRPr="00C44145">
              <w:rPr>
                <w:color w:val="1B1B1B"/>
                <w:sz w:val="18"/>
                <w:szCs w:val="18"/>
              </w:rPr>
              <w:t>des</w:t>
            </w:r>
            <w:r w:rsidRPr="00C44145">
              <w:rPr>
                <w:color w:val="1B1B1B"/>
                <w:spacing w:val="-5"/>
                <w:sz w:val="18"/>
                <w:szCs w:val="18"/>
              </w:rPr>
              <w:t xml:space="preserve"> </w:t>
            </w:r>
            <w:r w:rsidRPr="00C44145">
              <w:rPr>
                <w:color w:val="1B1B1B"/>
                <w:sz w:val="18"/>
                <w:szCs w:val="18"/>
              </w:rPr>
              <w:t>durchschnittlichen</w:t>
            </w:r>
            <w:r w:rsidRPr="00C44145">
              <w:rPr>
                <w:color w:val="1B1B1B"/>
                <w:spacing w:val="-3"/>
                <w:sz w:val="18"/>
                <w:szCs w:val="18"/>
              </w:rPr>
              <w:t xml:space="preserve"> </w:t>
            </w:r>
            <w:r w:rsidRPr="00C44145">
              <w:rPr>
                <w:b/>
                <w:i/>
                <w:color w:val="1B1B1B"/>
                <w:sz w:val="18"/>
                <w:szCs w:val="18"/>
              </w:rPr>
              <w:t>Entgelts</w:t>
            </w:r>
            <w:r w:rsidRPr="00C44145">
              <w:rPr>
                <w:b/>
                <w:i/>
                <w:color w:val="1B1B1B"/>
                <w:spacing w:val="-4"/>
                <w:sz w:val="18"/>
                <w:szCs w:val="18"/>
              </w:rPr>
              <w:t xml:space="preserve"> </w:t>
            </w:r>
            <w:r w:rsidRPr="00C44145">
              <w:rPr>
                <w:color w:val="1B1B1B"/>
                <w:sz w:val="18"/>
                <w:szCs w:val="18"/>
              </w:rPr>
              <w:t>vorgenommen</w:t>
            </w:r>
            <w:r w:rsidRPr="00C44145">
              <w:rPr>
                <w:color w:val="1B1B1B"/>
                <w:spacing w:val="-5"/>
                <w:sz w:val="18"/>
                <w:szCs w:val="18"/>
              </w:rPr>
              <w:t xml:space="preserve"> </w:t>
            </w:r>
            <w:r w:rsidRPr="00C44145">
              <w:rPr>
                <w:color w:val="1B1B1B"/>
                <w:sz w:val="18"/>
                <w:szCs w:val="18"/>
              </w:rPr>
              <w:t>werden.</w:t>
            </w:r>
            <w:r w:rsidRPr="00C44145">
              <w:rPr>
                <w:color w:val="1B1B1B"/>
                <w:spacing w:val="-5"/>
                <w:sz w:val="18"/>
                <w:szCs w:val="18"/>
              </w:rPr>
              <w:t xml:space="preserve"> </w:t>
            </w:r>
            <w:r w:rsidRPr="00C44145">
              <w:rPr>
                <w:color w:val="1B1B1B"/>
                <w:sz w:val="18"/>
                <w:szCs w:val="18"/>
              </w:rPr>
              <w:t>Siehe</w:t>
            </w:r>
            <w:r w:rsidRPr="00C44145">
              <w:rPr>
                <w:color w:val="1B1B1B"/>
                <w:spacing w:val="-7"/>
                <w:sz w:val="18"/>
                <w:szCs w:val="18"/>
              </w:rPr>
              <w:t xml:space="preserve"> </w:t>
            </w:r>
            <w:r w:rsidRPr="00C44145">
              <w:rPr>
                <w:color w:val="1B1B1B"/>
                <w:sz w:val="18"/>
                <w:szCs w:val="18"/>
              </w:rPr>
              <w:t>die nachstehende Gleichung:</w:t>
            </w:r>
          </w:p>
          <w:p w14:paraId="36AAC3B0" w14:textId="77777777" w:rsidR="00117560" w:rsidRDefault="00117560" w:rsidP="001A6A99">
            <w:pPr>
              <w:tabs>
                <w:tab w:val="left" w:pos="1000"/>
              </w:tabs>
              <w:spacing w:before="0"/>
              <w:contextualSpacing/>
              <w:rPr>
                <w:b/>
                <w:sz w:val="18"/>
                <w:szCs w:val="18"/>
              </w:rPr>
            </w:pPr>
            <w:r>
              <w:rPr>
                <w:b/>
                <w:noProof/>
                <w:sz w:val="18"/>
                <w:szCs w:val="16"/>
              </w:rPr>
              <mc:AlternateContent>
                <mc:Choice Requires="wps">
                  <w:drawing>
                    <wp:anchor distT="0" distB="0" distL="114300" distR="114300" simplePos="0" relativeHeight="251672576" behindDoc="0" locked="0" layoutInCell="1" allowOverlap="1" wp14:anchorId="01DF49CC" wp14:editId="6E1ECCE8">
                      <wp:simplePos x="0" y="0"/>
                      <wp:positionH relativeFrom="column">
                        <wp:posOffset>169545</wp:posOffset>
                      </wp:positionH>
                      <wp:positionV relativeFrom="paragraph">
                        <wp:posOffset>114935</wp:posOffset>
                      </wp:positionV>
                      <wp:extent cx="4152900" cy="247650"/>
                      <wp:effectExtent l="0" t="0" r="0" b="0"/>
                      <wp:wrapNone/>
                      <wp:docPr id="42" name="Rechteck 42"/>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B9FC7" w14:textId="77777777" w:rsidR="008A3CCA" w:rsidRPr="00832E5F" w:rsidRDefault="008A3CCA" w:rsidP="00117560">
                                  <w:pPr>
                                    <w:pBdr>
                                      <w:bottom w:val="single" w:sz="4" w:space="1" w:color="auto"/>
                                    </w:pBdr>
                                    <w:spacing w:before="0"/>
                                    <w:jc w:val="center"/>
                                    <w:rPr>
                                      <w:color w:val="000000" w:themeColor="text1"/>
                                      <w:sz w:val="16"/>
                                      <w:szCs w:val="16"/>
                                    </w:rPr>
                                  </w:pPr>
                                  <w:r>
                                    <w:rPr>
                                      <w:color w:val="000000" w:themeColor="text1"/>
                                      <w:sz w:val="16"/>
                                      <w:szCs w:val="16"/>
                                    </w:rPr>
                                    <w:t>Durchschnittliches Bruttostundenentgelt der weiblichen Beschäftigten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C7C95" id="Rechteck 42" o:spid="_x0000_s1114" style="position:absolute;left:0;text-align:left;margin-left:13.35pt;margin-top:9.05pt;width:327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" filled="f" stroked="f" strokeweight="2pt">
                      <v:textbox>
                        <w:txbxContent>
                          <w:p w:rsidR="008A3CCA" w:rsidRPr="00832E5F" w:rsidRDefault="008A3CCA" w:rsidP="00117560">
                            <w:pPr>
                              <w:pBdr>
                                <w:bottom w:val="single" w:sz="4" w:space="1" w:color="auto"/>
                              </w:pBdr>
                              <w:spacing w:before="0"/>
                              <w:jc w:val="center"/>
                              <w:rPr>
                                <w:color w:val="000000" w:themeColor="text1"/>
                                <w:sz w:val="16"/>
                                <w:szCs w:val="16"/>
                              </w:rPr>
                            </w:pPr>
                            <w:r>
                              <w:rPr>
                                <w:color w:val="000000" w:themeColor="text1"/>
                                <w:sz w:val="16"/>
                                <w:szCs w:val="16"/>
                              </w:rPr>
                              <w:t>Durchschnittliches Bruttostundenentgelt der weiblichen Beschäftigten</w:t>
                            </w:r>
                          </w:p>
                        </w:txbxContent>
                      </v:textbox>
                    </v:rect>
                  </w:pict>
                </mc:Fallback>
              </mc:AlternateContent>
            </w:r>
          </w:p>
          <w:p w14:paraId="5021FFEB" w14:textId="77777777" w:rsidR="00117560" w:rsidRDefault="00117560" w:rsidP="001A6A99">
            <w:pPr>
              <w:tabs>
                <w:tab w:val="left" w:pos="1000"/>
              </w:tabs>
              <w:spacing w:before="0"/>
              <w:contextualSpacing/>
              <w:rPr>
                <w:b/>
                <w:sz w:val="18"/>
                <w:szCs w:val="18"/>
              </w:rPr>
            </w:pPr>
            <w:r>
              <w:rPr>
                <w:b/>
                <w:noProof/>
                <w:sz w:val="18"/>
                <w:szCs w:val="16"/>
              </w:rPr>
              <mc:AlternateContent>
                <mc:Choice Requires="wps">
                  <w:drawing>
                    <wp:anchor distT="0" distB="0" distL="114300" distR="114300" simplePos="0" relativeHeight="251675648" behindDoc="0" locked="0" layoutInCell="1" allowOverlap="1" wp14:anchorId="2EA7CA29" wp14:editId="76034442">
                      <wp:simplePos x="0" y="0"/>
                      <wp:positionH relativeFrom="column">
                        <wp:posOffset>4279900</wp:posOffset>
                      </wp:positionH>
                      <wp:positionV relativeFrom="paragraph">
                        <wp:posOffset>19685</wp:posOffset>
                      </wp:positionV>
                      <wp:extent cx="628650" cy="247650"/>
                      <wp:effectExtent l="0" t="0" r="0" b="0"/>
                      <wp:wrapNone/>
                      <wp:docPr id="53" name="Rechteck 53"/>
                      <wp:cNvGraphicFramePr/>
                      <a:graphic xmlns:a="http://schemas.openxmlformats.org/drawingml/2006/main">
                        <a:graphicData uri="http://schemas.microsoft.com/office/word/2010/wordprocessingShape">
                          <wps:wsp>
                            <wps:cNvSpPr/>
                            <wps:spPr>
                              <a:xfrm>
                                <a:off x="0" y="0"/>
                                <a:ext cx="6286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A13B02" w14:textId="77777777" w:rsidR="008A3CCA" w:rsidRPr="00D42D17" w:rsidRDefault="008A3CCA" w:rsidP="00117560">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61B62" id="Rechteck 53" o:spid="_x0000_s1115" style="position:absolute;left:0;text-align:left;margin-left:337pt;margin-top:1.55pt;width:49.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" filled="f" stroked="f" strokeweight="2pt">
                      <v:textbox>
                        <w:txbxContent>
                          <w:p w:rsidR="008A3CCA" w:rsidRPr="00D42D17" w:rsidRDefault="008A3CCA" w:rsidP="00117560">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100</w:t>
                            </w:r>
                          </w:p>
                        </w:txbxContent>
                      </v:textbox>
                    </v:rect>
                  </w:pict>
                </mc:Fallback>
              </mc:AlternateContent>
            </w:r>
          </w:p>
          <w:p w14:paraId="4363B110" w14:textId="77777777" w:rsidR="00117560" w:rsidRDefault="00117560" w:rsidP="001A6A99">
            <w:pPr>
              <w:tabs>
                <w:tab w:val="left" w:pos="1000"/>
              </w:tabs>
              <w:spacing w:before="0"/>
              <w:contextualSpacing/>
              <w:rPr>
                <w:b/>
                <w:sz w:val="18"/>
                <w:szCs w:val="18"/>
              </w:rPr>
            </w:pPr>
            <w:r>
              <w:rPr>
                <w:b/>
                <w:noProof/>
                <w:sz w:val="18"/>
                <w:szCs w:val="16"/>
              </w:rPr>
              <mc:AlternateContent>
                <mc:Choice Requires="wps">
                  <w:drawing>
                    <wp:anchor distT="0" distB="0" distL="114300" distR="114300" simplePos="0" relativeHeight="251674624" behindDoc="0" locked="0" layoutInCell="1" allowOverlap="1" wp14:anchorId="765E8F1C" wp14:editId="24A51E2F">
                      <wp:simplePos x="0" y="0"/>
                      <wp:positionH relativeFrom="column">
                        <wp:posOffset>292100</wp:posOffset>
                      </wp:positionH>
                      <wp:positionV relativeFrom="paragraph">
                        <wp:posOffset>51435</wp:posOffset>
                      </wp:positionV>
                      <wp:extent cx="3810000" cy="31750"/>
                      <wp:effectExtent l="0" t="0" r="19050" b="25400"/>
                      <wp:wrapNone/>
                      <wp:docPr id="47" name="Gerader Verbinder 47"/>
                      <wp:cNvGraphicFramePr/>
                      <a:graphic xmlns:a="http://schemas.openxmlformats.org/drawingml/2006/main">
                        <a:graphicData uri="http://schemas.microsoft.com/office/word/2010/wordprocessingShape">
                          <wps:wsp>
                            <wps:cNvCnPr/>
                            <wps:spPr>
                              <a:xfrm>
                                <a:off x="0" y="0"/>
                                <a:ext cx="3810000" cy="317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BCBB3" id="Gerader Verbinder 4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pt,4.05pt" to="32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" strokecolor="black [3213]" strokeweight=".5pt"/>
                  </w:pict>
                </mc:Fallback>
              </mc:AlternateContent>
            </w:r>
            <w:r>
              <w:rPr>
                <w:b/>
                <w:noProof/>
                <w:sz w:val="18"/>
                <w:szCs w:val="16"/>
              </w:rPr>
              <mc:AlternateContent>
                <mc:Choice Requires="wps">
                  <w:drawing>
                    <wp:anchor distT="0" distB="0" distL="114300" distR="114300" simplePos="0" relativeHeight="251673600" behindDoc="0" locked="0" layoutInCell="1" allowOverlap="1" wp14:anchorId="6D83B209" wp14:editId="7051EF9D">
                      <wp:simplePos x="0" y="0"/>
                      <wp:positionH relativeFrom="column">
                        <wp:posOffset>169545</wp:posOffset>
                      </wp:positionH>
                      <wp:positionV relativeFrom="paragraph">
                        <wp:posOffset>82550</wp:posOffset>
                      </wp:positionV>
                      <wp:extent cx="4152900" cy="247650"/>
                      <wp:effectExtent l="0" t="0" r="0" b="0"/>
                      <wp:wrapNone/>
                      <wp:docPr id="43" name="Rechteck 43"/>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EF5C97" w14:textId="77777777" w:rsidR="008A3CCA" w:rsidRPr="00832E5F" w:rsidRDefault="008A3CCA" w:rsidP="00117560">
                                  <w:pPr>
                                    <w:pBdr>
                                      <w:bottom w:val="single" w:sz="4" w:space="1" w:color="auto"/>
                                    </w:pBdr>
                                    <w:spacing w:before="0"/>
                                    <w:jc w:val="center"/>
                                    <w:rPr>
                                      <w:color w:val="000000" w:themeColor="text1"/>
                                      <w:sz w:val="16"/>
                                      <w:szCs w:val="16"/>
                                    </w:rPr>
                                  </w:pPr>
                                  <w:r>
                                    <w:rPr>
                                      <w:color w:val="000000" w:themeColor="text1"/>
                                      <w:sz w:val="16"/>
                                      <w:szCs w:val="16"/>
                                    </w:rPr>
                                    <w:t>Durchschnittliches Bruttostundenentgelt der männlichen Beschäftigten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AF295" id="Rechteck 43" o:spid="_x0000_s1116" style="position:absolute;left:0;text-align:left;margin-left:13.35pt;margin-top:6.5pt;width:327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" filled="f" stroked="f" strokeweight="2pt">
                      <v:textbox>
                        <w:txbxContent>
                          <w:p w:rsidR="008A3CCA" w:rsidRPr="00832E5F" w:rsidRDefault="008A3CCA" w:rsidP="00117560">
                            <w:pPr>
                              <w:pBdr>
                                <w:bottom w:val="single" w:sz="4" w:space="1" w:color="auto"/>
                              </w:pBdr>
                              <w:spacing w:before="0"/>
                              <w:jc w:val="center"/>
                              <w:rPr>
                                <w:color w:val="000000" w:themeColor="text1"/>
                                <w:sz w:val="16"/>
                                <w:szCs w:val="16"/>
                              </w:rPr>
                            </w:pPr>
                            <w:r>
                              <w:rPr>
                                <w:color w:val="000000" w:themeColor="text1"/>
                                <w:sz w:val="16"/>
                                <w:szCs w:val="16"/>
                              </w:rPr>
                              <w:t>Durchschnittliches Bruttostundenentgelt der männlichen Beschäftigten</w:t>
                            </w:r>
                          </w:p>
                        </w:txbxContent>
                      </v:textbox>
                    </v:rect>
                  </w:pict>
                </mc:Fallback>
              </mc:AlternateContent>
            </w:r>
          </w:p>
          <w:p w14:paraId="628C92B8" w14:textId="77777777" w:rsidR="00117560" w:rsidRPr="00C44145" w:rsidRDefault="00117560" w:rsidP="001A6A99">
            <w:pPr>
              <w:tabs>
                <w:tab w:val="left" w:pos="1000"/>
              </w:tabs>
              <w:spacing w:before="0"/>
              <w:contextualSpacing/>
              <w:rPr>
                <w:b/>
                <w:sz w:val="18"/>
                <w:szCs w:val="18"/>
              </w:rPr>
            </w:pPr>
          </w:p>
        </w:tc>
      </w:tr>
      <w:tr w:rsidR="00117560" w:rsidRPr="00D608E2" w14:paraId="2154F6E1" w14:textId="77777777" w:rsidTr="001A6A99">
        <w:trPr>
          <w:trHeight w:val="1082"/>
        </w:trPr>
        <w:tc>
          <w:tcPr>
            <w:tcW w:w="523" w:type="dxa"/>
          </w:tcPr>
          <w:p w14:paraId="11E6C824" w14:textId="77777777" w:rsidR="00117560" w:rsidRPr="00D608E2" w:rsidRDefault="00117560" w:rsidP="001A6A99">
            <w:pPr>
              <w:spacing w:before="0"/>
              <w:contextualSpacing/>
              <w:jc w:val="left"/>
              <w:rPr>
                <w:sz w:val="18"/>
                <w:szCs w:val="16"/>
              </w:rPr>
            </w:pPr>
          </w:p>
        </w:tc>
        <w:tc>
          <w:tcPr>
            <w:tcW w:w="8544" w:type="dxa"/>
          </w:tcPr>
          <w:p w14:paraId="5D98D349" w14:textId="77777777" w:rsidR="00117560" w:rsidRPr="00C44145" w:rsidRDefault="00117560" w:rsidP="001A6A99">
            <w:pPr>
              <w:widowControl w:val="0"/>
              <w:tabs>
                <w:tab w:val="left" w:pos="568"/>
              </w:tabs>
              <w:autoSpaceDE w:val="0"/>
              <w:autoSpaceDN w:val="0"/>
              <w:spacing w:before="0"/>
              <w:jc w:val="left"/>
              <w:rPr>
                <w:color w:val="1B1B1B"/>
                <w:sz w:val="18"/>
                <w:szCs w:val="18"/>
              </w:rPr>
            </w:pPr>
            <w:r w:rsidRPr="00C44145">
              <w:rPr>
                <w:b/>
                <w:sz w:val="18"/>
                <w:szCs w:val="18"/>
              </w:rPr>
              <w:t>131.</w:t>
            </w:r>
            <w:r>
              <w:rPr>
                <w:b/>
                <w:sz w:val="18"/>
                <w:szCs w:val="18"/>
              </w:rPr>
              <w:t xml:space="preserve"> </w:t>
            </w:r>
            <w:r w:rsidRPr="00C44145">
              <w:rPr>
                <w:color w:val="1B1B1B"/>
                <w:sz w:val="18"/>
                <w:szCs w:val="18"/>
              </w:rPr>
              <w:t>Je</w:t>
            </w:r>
            <w:r w:rsidRPr="00C44145">
              <w:rPr>
                <w:color w:val="1B1B1B"/>
                <w:spacing w:val="40"/>
                <w:sz w:val="18"/>
                <w:szCs w:val="18"/>
              </w:rPr>
              <w:t xml:space="preserve"> </w:t>
            </w:r>
            <w:r w:rsidRPr="00C44145">
              <w:rPr>
                <w:color w:val="1B1B1B"/>
                <w:sz w:val="18"/>
                <w:szCs w:val="18"/>
              </w:rPr>
              <w:t>nach</w:t>
            </w:r>
            <w:r w:rsidRPr="00C44145">
              <w:rPr>
                <w:color w:val="1B1B1B"/>
                <w:spacing w:val="40"/>
                <w:sz w:val="18"/>
                <w:szCs w:val="18"/>
              </w:rPr>
              <w:t xml:space="preserve"> </w:t>
            </w:r>
            <w:r w:rsidRPr="00C44145">
              <w:rPr>
                <w:color w:val="1B1B1B"/>
                <w:sz w:val="18"/>
                <w:szCs w:val="18"/>
              </w:rPr>
              <w:t>Vergütungspolitik</w:t>
            </w:r>
            <w:r w:rsidRPr="00C44145">
              <w:rPr>
                <w:color w:val="1B1B1B"/>
                <w:spacing w:val="40"/>
                <w:sz w:val="18"/>
                <w:szCs w:val="18"/>
              </w:rPr>
              <w:t xml:space="preserve"> </w:t>
            </w:r>
            <w:r w:rsidRPr="00C44145">
              <w:rPr>
                <w:color w:val="1B1B1B"/>
                <w:sz w:val="18"/>
                <w:szCs w:val="18"/>
              </w:rPr>
              <w:t>des</w:t>
            </w:r>
            <w:r w:rsidRPr="00C44145">
              <w:rPr>
                <w:color w:val="1B1B1B"/>
                <w:spacing w:val="40"/>
                <w:sz w:val="18"/>
                <w:szCs w:val="18"/>
              </w:rPr>
              <w:t xml:space="preserve"> </w:t>
            </w:r>
            <w:r w:rsidRPr="00C44145">
              <w:rPr>
                <w:color w:val="1B1B1B"/>
                <w:sz w:val="18"/>
                <w:szCs w:val="18"/>
              </w:rPr>
              <w:t>Unternehmens</w:t>
            </w:r>
            <w:r w:rsidRPr="00C44145">
              <w:rPr>
                <w:color w:val="1B1B1B"/>
                <w:spacing w:val="40"/>
                <w:sz w:val="18"/>
                <w:szCs w:val="18"/>
              </w:rPr>
              <w:t xml:space="preserve"> </w:t>
            </w:r>
            <w:r w:rsidRPr="00C44145">
              <w:rPr>
                <w:color w:val="1B1B1B"/>
                <w:sz w:val="18"/>
                <w:szCs w:val="18"/>
              </w:rPr>
              <w:t>bezieht</w:t>
            </w:r>
            <w:r w:rsidRPr="00C44145">
              <w:rPr>
                <w:color w:val="1B1B1B"/>
                <w:spacing w:val="40"/>
                <w:sz w:val="18"/>
                <w:szCs w:val="18"/>
              </w:rPr>
              <w:t xml:space="preserve"> </w:t>
            </w:r>
            <w:r w:rsidRPr="00C44145">
              <w:rPr>
                <w:color w:val="1B1B1B"/>
                <w:sz w:val="18"/>
                <w:szCs w:val="18"/>
              </w:rPr>
              <w:t>sich</w:t>
            </w:r>
            <w:r w:rsidRPr="00C44145">
              <w:rPr>
                <w:color w:val="1B1B1B"/>
                <w:spacing w:val="40"/>
                <w:sz w:val="18"/>
                <w:szCs w:val="18"/>
              </w:rPr>
              <w:t xml:space="preserve"> </w:t>
            </w:r>
            <w:r w:rsidRPr="00C44145">
              <w:rPr>
                <w:color w:val="1B1B1B"/>
                <w:sz w:val="18"/>
                <w:szCs w:val="18"/>
              </w:rPr>
              <w:t>das</w:t>
            </w:r>
            <w:r w:rsidRPr="00C44145">
              <w:rPr>
                <w:color w:val="1B1B1B"/>
                <w:spacing w:val="40"/>
                <w:sz w:val="18"/>
                <w:szCs w:val="18"/>
              </w:rPr>
              <w:t xml:space="preserve"> </w:t>
            </w:r>
            <w:r w:rsidRPr="00C44145">
              <w:rPr>
                <w:color w:val="1B1B1B"/>
                <w:sz w:val="18"/>
                <w:szCs w:val="18"/>
              </w:rPr>
              <w:t>Bruttoentgelt</w:t>
            </w:r>
            <w:r w:rsidRPr="00C44145">
              <w:rPr>
                <w:color w:val="1B1B1B"/>
                <w:spacing w:val="40"/>
                <w:sz w:val="18"/>
                <w:szCs w:val="18"/>
              </w:rPr>
              <w:t xml:space="preserve"> </w:t>
            </w:r>
            <w:r w:rsidRPr="00C44145">
              <w:rPr>
                <w:color w:val="1B1B1B"/>
                <w:sz w:val="18"/>
                <w:szCs w:val="18"/>
              </w:rPr>
              <w:t>auf</w:t>
            </w:r>
            <w:r w:rsidRPr="00C44145">
              <w:rPr>
                <w:color w:val="1B1B1B"/>
                <w:spacing w:val="40"/>
                <w:sz w:val="18"/>
                <w:szCs w:val="18"/>
              </w:rPr>
              <w:t xml:space="preserve"> </w:t>
            </w:r>
            <w:r w:rsidRPr="00C44145">
              <w:rPr>
                <w:color w:val="1B1B1B"/>
                <w:sz w:val="18"/>
                <w:szCs w:val="18"/>
              </w:rPr>
              <w:t>alle folgenden Bestandteile:</w:t>
            </w:r>
          </w:p>
          <w:p w14:paraId="4AEE78ED" w14:textId="77777777" w:rsidR="00117560" w:rsidRPr="00C44145" w:rsidRDefault="00117560" w:rsidP="00117560">
            <w:pPr>
              <w:pStyle w:val="Listenabsatz"/>
              <w:widowControl w:val="0"/>
              <w:numPr>
                <w:ilvl w:val="0"/>
                <w:numId w:val="47"/>
              </w:numPr>
              <w:tabs>
                <w:tab w:val="left" w:pos="1067"/>
              </w:tabs>
              <w:autoSpaceDE w:val="0"/>
              <w:autoSpaceDN w:val="0"/>
              <w:spacing w:before="73"/>
              <w:ind w:left="636"/>
              <w:contextualSpacing w:val="0"/>
              <w:rPr>
                <w:color w:val="1B1B1B"/>
                <w:sz w:val="18"/>
                <w:szCs w:val="18"/>
              </w:rPr>
            </w:pPr>
            <w:r w:rsidRPr="00C44145">
              <w:rPr>
                <w:color w:val="1B1B1B"/>
                <w:sz w:val="18"/>
                <w:szCs w:val="18"/>
              </w:rPr>
              <w:t>Grundgehalt,</w:t>
            </w:r>
            <w:r w:rsidRPr="00C44145">
              <w:rPr>
                <w:color w:val="1B1B1B"/>
                <w:spacing w:val="80"/>
                <w:sz w:val="18"/>
                <w:szCs w:val="18"/>
              </w:rPr>
              <w:t xml:space="preserve"> </w:t>
            </w:r>
            <w:r w:rsidRPr="00C44145">
              <w:rPr>
                <w:color w:val="1B1B1B"/>
                <w:sz w:val="18"/>
                <w:szCs w:val="18"/>
              </w:rPr>
              <w:t>d.</w:t>
            </w:r>
            <w:r w:rsidRPr="00C44145">
              <w:rPr>
                <w:color w:val="1B1B1B"/>
                <w:spacing w:val="-1"/>
                <w:sz w:val="18"/>
                <w:szCs w:val="18"/>
              </w:rPr>
              <w:t xml:space="preserve"> </w:t>
            </w:r>
            <w:r w:rsidRPr="00C44145">
              <w:rPr>
                <w:color w:val="1B1B1B"/>
                <w:sz w:val="18"/>
                <w:szCs w:val="18"/>
              </w:rPr>
              <w:t>h.</w:t>
            </w:r>
            <w:r w:rsidRPr="00C44145">
              <w:rPr>
                <w:color w:val="1B1B1B"/>
                <w:spacing w:val="80"/>
                <w:sz w:val="18"/>
                <w:szCs w:val="18"/>
              </w:rPr>
              <w:t xml:space="preserve"> </w:t>
            </w:r>
            <w:r w:rsidRPr="00C44145">
              <w:rPr>
                <w:color w:val="1B1B1B"/>
                <w:sz w:val="18"/>
                <w:szCs w:val="18"/>
              </w:rPr>
              <w:t>die</w:t>
            </w:r>
            <w:r w:rsidRPr="00C44145">
              <w:rPr>
                <w:color w:val="1B1B1B"/>
                <w:spacing w:val="80"/>
                <w:sz w:val="18"/>
                <w:szCs w:val="18"/>
              </w:rPr>
              <w:t xml:space="preserve"> </w:t>
            </w:r>
            <w:r w:rsidRPr="00C44145">
              <w:rPr>
                <w:color w:val="1B1B1B"/>
                <w:sz w:val="18"/>
                <w:szCs w:val="18"/>
              </w:rPr>
              <w:t>Summe</w:t>
            </w:r>
            <w:r w:rsidRPr="00C44145">
              <w:rPr>
                <w:color w:val="1B1B1B"/>
                <w:spacing w:val="80"/>
                <w:sz w:val="18"/>
                <w:szCs w:val="18"/>
              </w:rPr>
              <w:t xml:space="preserve"> </w:t>
            </w:r>
            <w:r w:rsidRPr="00C44145">
              <w:rPr>
                <w:color w:val="1B1B1B"/>
                <w:sz w:val="18"/>
                <w:szCs w:val="18"/>
              </w:rPr>
              <w:t>aus</w:t>
            </w:r>
            <w:r w:rsidRPr="00C44145">
              <w:rPr>
                <w:color w:val="1B1B1B"/>
                <w:spacing w:val="80"/>
                <w:sz w:val="18"/>
                <w:szCs w:val="18"/>
              </w:rPr>
              <w:t xml:space="preserve"> </w:t>
            </w:r>
            <w:r w:rsidRPr="00C44145">
              <w:rPr>
                <w:color w:val="1B1B1B"/>
                <w:sz w:val="18"/>
                <w:szCs w:val="18"/>
              </w:rPr>
              <w:t>garantierter,</w:t>
            </w:r>
            <w:r w:rsidRPr="00C44145">
              <w:rPr>
                <w:color w:val="1B1B1B"/>
                <w:spacing w:val="80"/>
                <w:sz w:val="18"/>
                <w:szCs w:val="18"/>
              </w:rPr>
              <w:t xml:space="preserve"> </w:t>
            </w:r>
            <w:r w:rsidRPr="00C44145">
              <w:rPr>
                <w:color w:val="1B1B1B"/>
                <w:sz w:val="18"/>
                <w:szCs w:val="18"/>
              </w:rPr>
              <w:t>kurzfristiger,</w:t>
            </w:r>
            <w:r w:rsidRPr="00C44145">
              <w:rPr>
                <w:color w:val="1B1B1B"/>
                <w:spacing w:val="80"/>
                <w:sz w:val="18"/>
                <w:szCs w:val="18"/>
              </w:rPr>
              <w:t xml:space="preserve"> </w:t>
            </w:r>
            <w:r w:rsidRPr="00C44145">
              <w:rPr>
                <w:color w:val="1B1B1B"/>
                <w:sz w:val="18"/>
                <w:szCs w:val="18"/>
              </w:rPr>
              <w:t xml:space="preserve">unveränderlicher </w:t>
            </w:r>
            <w:r w:rsidRPr="00C44145">
              <w:rPr>
                <w:color w:val="1B1B1B"/>
                <w:spacing w:val="-2"/>
                <w:sz w:val="18"/>
                <w:szCs w:val="18"/>
              </w:rPr>
              <w:t>Barvergütung;</w:t>
            </w:r>
          </w:p>
          <w:p w14:paraId="39A1FB08" w14:textId="77777777" w:rsidR="00117560" w:rsidRPr="00C44145" w:rsidRDefault="00117560" w:rsidP="00117560">
            <w:pPr>
              <w:pStyle w:val="Listenabsatz"/>
              <w:widowControl w:val="0"/>
              <w:numPr>
                <w:ilvl w:val="0"/>
                <w:numId w:val="47"/>
              </w:numPr>
              <w:tabs>
                <w:tab w:val="left" w:pos="1067"/>
              </w:tabs>
              <w:autoSpaceDE w:val="0"/>
              <w:autoSpaceDN w:val="0"/>
              <w:spacing w:before="73"/>
              <w:ind w:left="636"/>
              <w:contextualSpacing w:val="0"/>
              <w:rPr>
                <w:color w:val="1B1B1B"/>
                <w:sz w:val="18"/>
                <w:szCs w:val="18"/>
              </w:rPr>
            </w:pPr>
            <w:r w:rsidRPr="00C44145">
              <w:rPr>
                <w:color w:val="1B1B1B"/>
                <w:sz w:val="18"/>
                <w:szCs w:val="18"/>
              </w:rPr>
              <w:t>Geldleistungen,</w:t>
            </w:r>
            <w:r w:rsidRPr="00C44145">
              <w:rPr>
                <w:color w:val="1B1B1B"/>
                <w:spacing w:val="-2"/>
                <w:sz w:val="18"/>
                <w:szCs w:val="18"/>
              </w:rPr>
              <w:t xml:space="preserve"> </w:t>
            </w:r>
            <w:r w:rsidRPr="00C44145">
              <w:rPr>
                <w:color w:val="1B1B1B"/>
                <w:sz w:val="18"/>
                <w:szCs w:val="18"/>
              </w:rPr>
              <w:t>d.</w:t>
            </w:r>
            <w:r w:rsidRPr="00C44145">
              <w:rPr>
                <w:color w:val="1B1B1B"/>
                <w:spacing w:val="-3"/>
                <w:sz w:val="18"/>
                <w:szCs w:val="18"/>
              </w:rPr>
              <w:t xml:space="preserve"> </w:t>
            </w:r>
            <w:r w:rsidRPr="00C44145">
              <w:rPr>
                <w:color w:val="1B1B1B"/>
                <w:sz w:val="18"/>
                <w:szCs w:val="18"/>
              </w:rPr>
              <w:t>h.</w:t>
            </w:r>
            <w:r w:rsidRPr="00C44145">
              <w:rPr>
                <w:color w:val="1B1B1B"/>
                <w:spacing w:val="-2"/>
                <w:sz w:val="18"/>
                <w:szCs w:val="18"/>
              </w:rPr>
              <w:t xml:space="preserve"> </w:t>
            </w:r>
            <w:r w:rsidRPr="00C44145">
              <w:rPr>
                <w:color w:val="1B1B1B"/>
                <w:sz w:val="18"/>
                <w:szCs w:val="18"/>
              </w:rPr>
              <w:t>die</w:t>
            </w:r>
            <w:r w:rsidRPr="00C44145">
              <w:rPr>
                <w:color w:val="1B1B1B"/>
                <w:spacing w:val="-3"/>
                <w:sz w:val="18"/>
                <w:szCs w:val="18"/>
              </w:rPr>
              <w:t xml:space="preserve"> </w:t>
            </w:r>
            <w:r w:rsidRPr="00C44145">
              <w:rPr>
                <w:color w:val="1B1B1B"/>
                <w:sz w:val="18"/>
                <w:szCs w:val="18"/>
              </w:rPr>
              <w:t>Summe</w:t>
            </w:r>
            <w:r w:rsidRPr="00C44145">
              <w:rPr>
                <w:color w:val="1B1B1B"/>
                <w:spacing w:val="-3"/>
                <w:sz w:val="18"/>
                <w:szCs w:val="18"/>
              </w:rPr>
              <w:t xml:space="preserve"> </w:t>
            </w:r>
            <w:r w:rsidRPr="00C44145">
              <w:rPr>
                <w:color w:val="1B1B1B"/>
                <w:sz w:val="18"/>
                <w:szCs w:val="18"/>
              </w:rPr>
              <w:t>aus</w:t>
            </w:r>
            <w:r w:rsidRPr="00C44145">
              <w:rPr>
                <w:color w:val="1B1B1B"/>
                <w:spacing w:val="-2"/>
                <w:sz w:val="18"/>
                <w:szCs w:val="18"/>
              </w:rPr>
              <w:t xml:space="preserve"> </w:t>
            </w:r>
            <w:r w:rsidRPr="00C44145">
              <w:rPr>
                <w:color w:val="1B1B1B"/>
                <w:sz w:val="18"/>
                <w:szCs w:val="18"/>
              </w:rPr>
              <w:t>Grundgehalt</w:t>
            </w:r>
            <w:r w:rsidRPr="00C44145">
              <w:rPr>
                <w:color w:val="1B1B1B"/>
                <w:spacing w:val="-2"/>
                <w:sz w:val="18"/>
                <w:szCs w:val="18"/>
              </w:rPr>
              <w:t xml:space="preserve"> </w:t>
            </w:r>
            <w:r w:rsidRPr="00C44145">
              <w:rPr>
                <w:color w:val="1B1B1B"/>
                <w:sz w:val="18"/>
                <w:szCs w:val="18"/>
              </w:rPr>
              <w:t>und</w:t>
            </w:r>
            <w:r w:rsidRPr="00C44145">
              <w:rPr>
                <w:color w:val="1B1B1B"/>
                <w:spacing w:val="-2"/>
                <w:sz w:val="18"/>
                <w:szCs w:val="18"/>
              </w:rPr>
              <w:t xml:space="preserve"> </w:t>
            </w:r>
            <w:r w:rsidRPr="00C44145">
              <w:rPr>
                <w:color w:val="1B1B1B"/>
                <w:sz w:val="18"/>
                <w:szCs w:val="18"/>
              </w:rPr>
              <w:t>Barzulagen,</w:t>
            </w:r>
            <w:r w:rsidRPr="00C44145">
              <w:rPr>
                <w:color w:val="1B1B1B"/>
                <w:spacing w:val="-2"/>
                <w:sz w:val="18"/>
                <w:szCs w:val="18"/>
              </w:rPr>
              <w:t xml:space="preserve"> </w:t>
            </w:r>
            <w:r w:rsidRPr="00C44145">
              <w:rPr>
                <w:color w:val="1B1B1B"/>
                <w:sz w:val="18"/>
                <w:szCs w:val="18"/>
              </w:rPr>
              <w:t xml:space="preserve">Bonuszahlungen, Provisionen, Bargewinnbeteiligungen und anderen Formen variabler Barzahlungen, </w:t>
            </w:r>
            <w:r w:rsidRPr="00C44145">
              <w:rPr>
                <w:color w:val="1B1B1B"/>
                <w:spacing w:val="-4"/>
                <w:sz w:val="18"/>
                <w:szCs w:val="18"/>
              </w:rPr>
              <w:t>und</w:t>
            </w:r>
          </w:p>
          <w:p w14:paraId="16284111" w14:textId="77777777" w:rsidR="00117560" w:rsidRPr="00C44145" w:rsidRDefault="00117560" w:rsidP="00117560">
            <w:pPr>
              <w:pStyle w:val="Listenabsatz"/>
              <w:widowControl w:val="0"/>
              <w:numPr>
                <w:ilvl w:val="0"/>
                <w:numId w:val="47"/>
              </w:numPr>
              <w:tabs>
                <w:tab w:val="left" w:pos="1066"/>
              </w:tabs>
              <w:autoSpaceDE w:val="0"/>
              <w:autoSpaceDN w:val="0"/>
              <w:spacing w:before="121"/>
              <w:ind w:left="636"/>
              <w:contextualSpacing w:val="0"/>
              <w:rPr>
                <w:b/>
                <w:sz w:val="18"/>
                <w:szCs w:val="18"/>
              </w:rPr>
            </w:pPr>
            <w:r w:rsidRPr="00C44145">
              <w:rPr>
                <w:color w:val="1B1B1B"/>
                <w:spacing w:val="-2"/>
                <w:sz w:val="18"/>
                <w:szCs w:val="18"/>
              </w:rPr>
              <w:t>Sachleistungen.</w:t>
            </w:r>
          </w:p>
        </w:tc>
      </w:tr>
      <w:tr w:rsidR="00117560" w:rsidRPr="00D608E2" w14:paraId="7D32A9D4" w14:textId="77777777" w:rsidTr="001A6A99">
        <w:trPr>
          <w:trHeight w:val="637"/>
        </w:trPr>
        <w:tc>
          <w:tcPr>
            <w:tcW w:w="523" w:type="dxa"/>
          </w:tcPr>
          <w:p w14:paraId="538FD713" w14:textId="77777777" w:rsidR="00117560" w:rsidRPr="00D608E2" w:rsidRDefault="00117560" w:rsidP="001A6A99">
            <w:pPr>
              <w:spacing w:before="0"/>
              <w:contextualSpacing/>
              <w:jc w:val="left"/>
              <w:rPr>
                <w:sz w:val="18"/>
                <w:szCs w:val="16"/>
              </w:rPr>
            </w:pPr>
          </w:p>
        </w:tc>
        <w:tc>
          <w:tcPr>
            <w:tcW w:w="8544" w:type="dxa"/>
          </w:tcPr>
          <w:p w14:paraId="503ADCBA"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132.</w:t>
            </w:r>
            <w:r w:rsidRPr="00C44145">
              <w:rPr>
                <w:color w:val="1B1B1B"/>
                <w:sz w:val="18"/>
                <w:szCs w:val="18"/>
              </w:rPr>
              <w:t xml:space="preserve"> Das Bruttoentgelt ist die Summe aller vorstehend aufgeführten Bestandteile, soweit diese </w:t>
            </w:r>
            <w:r w:rsidRPr="00C44145">
              <w:rPr>
                <w:color w:val="1B1B1B"/>
                <w:spacing w:val="-2"/>
                <w:sz w:val="18"/>
                <w:szCs w:val="18"/>
              </w:rPr>
              <w:t>zutreffend.</w:t>
            </w:r>
          </w:p>
        </w:tc>
      </w:tr>
      <w:tr w:rsidR="00117560" w:rsidRPr="00D608E2" w14:paraId="5D88DA7C" w14:textId="77777777" w:rsidTr="001A6A99">
        <w:trPr>
          <w:trHeight w:val="577"/>
        </w:trPr>
        <w:tc>
          <w:tcPr>
            <w:tcW w:w="523" w:type="dxa"/>
          </w:tcPr>
          <w:p w14:paraId="1BAA1730" w14:textId="77777777" w:rsidR="00117560" w:rsidRPr="00D608E2" w:rsidRDefault="00117560" w:rsidP="001A6A99">
            <w:pPr>
              <w:spacing w:before="0"/>
              <w:contextualSpacing/>
              <w:jc w:val="left"/>
              <w:rPr>
                <w:sz w:val="18"/>
                <w:szCs w:val="16"/>
              </w:rPr>
            </w:pPr>
          </w:p>
        </w:tc>
        <w:tc>
          <w:tcPr>
            <w:tcW w:w="8544" w:type="dxa"/>
          </w:tcPr>
          <w:p w14:paraId="674858F0"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133.</w:t>
            </w:r>
            <w:r w:rsidRPr="00C44145">
              <w:rPr>
                <w:color w:val="1B1B1B"/>
                <w:sz w:val="18"/>
                <w:szCs w:val="18"/>
              </w:rPr>
              <w:t xml:space="preserve"> Das durchschnittliche Bruttostundenentgelt ist das wöchentliche/jährliche Bruttoentgelt geteilt durch die durchschnittlich geleisteten Wochen-/Jahresarbeitsstunden.</w:t>
            </w:r>
          </w:p>
        </w:tc>
      </w:tr>
    </w:tbl>
    <w:p w14:paraId="6632A514" w14:textId="77777777" w:rsidR="00BA718D" w:rsidRDefault="00BA718D"/>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BA718D" w14:paraId="7C0A3DEA"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3FF3EEE5" w14:textId="77777777" w:rsidR="00BA718D" w:rsidRPr="00852A70" w:rsidRDefault="00BA718D" w:rsidP="00D92448">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10</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0C209FFC" w14:textId="77777777" w:rsidR="00BA718D" w:rsidRPr="00852A70" w:rsidRDefault="00BA718D"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Arbeitskräfte – Vergütung, Tarifverhandlungen und Schulung;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5AA64363" w14:textId="77777777" w:rsidR="00BA718D" w:rsidRPr="003C0F68" w:rsidRDefault="00BA718D"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77419B0" w14:textId="77777777" w:rsidR="00BA718D" w:rsidRPr="00852A70" w:rsidRDefault="00BA718D"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10</w:t>
            </w:r>
          </w:p>
        </w:tc>
      </w:tr>
    </w:tbl>
    <w:p w14:paraId="2FF63710" w14:textId="77777777" w:rsidR="00BA718D" w:rsidRDefault="00BA718D" w:rsidP="00BA718D">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BA718D" w:rsidRPr="00122B7B" w14:paraId="09B9D008"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AB40CC" w14:textId="77777777" w:rsidR="00BA718D" w:rsidRPr="00250E4E" w:rsidRDefault="00BA718D"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2BE19FBD" w14:textId="77777777" w:rsidR="00BA718D" w:rsidRPr="00565B47" w:rsidRDefault="00BA718D"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386E897D" w14:textId="77777777" w:rsidR="00BA718D" w:rsidRPr="00D848D7" w:rsidRDefault="00BA718D" w:rsidP="00BA718D">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117560" w:rsidRPr="00A40F99" w14:paraId="309BFF39" w14:textId="77777777" w:rsidTr="00BA718D">
        <w:trPr>
          <w:trHeight w:val="394"/>
        </w:trPr>
        <w:tc>
          <w:tcPr>
            <w:tcW w:w="523" w:type="dxa"/>
            <w:vAlign w:val="center"/>
          </w:tcPr>
          <w:p w14:paraId="039D5E4D" w14:textId="77777777" w:rsidR="00117560" w:rsidRPr="00A40F99" w:rsidRDefault="00117560" w:rsidP="00BA718D">
            <w:pPr>
              <w:spacing w:before="0"/>
              <w:contextualSpacing/>
              <w:jc w:val="left"/>
              <w:rPr>
                <w:sz w:val="18"/>
                <w:szCs w:val="18"/>
              </w:rPr>
            </w:pPr>
          </w:p>
        </w:tc>
        <w:tc>
          <w:tcPr>
            <w:tcW w:w="8544" w:type="dxa"/>
            <w:vAlign w:val="center"/>
          </w:tcPr>
          <w:p w14:paraId="473753F0" w14:textId="77777777" w:rsidR="00117560" w:rsidRPr="00A40F99" w:rsidRDefault="00117560" w:rsidP="00BA718D">
            <w:pPr>
              <w:spacing w:before="0"/>
              <w:ind w:right="425"/>
              <w:jc w:val="left"/>
              <w:rPr>
                <w:b/>
                <w:color w:val="1B1B1B"/>
                <w:sz w:val="18"/>
                <w:szCs w:val="18"/>
              </w:rPr>
            </w:pPr>
            <w:r>
              <w:rPr>
                <w:i/>
                <w:color w:val="1B1B1B"/>
                <w:sz w:val="18"/>
                <w:szCs w:val="18"/>
              </w:rPr>
              <w:t>Beispiel</w:t>
            </w:r>
          </w:p>
        </w:tc>
      </w:tr>
      <w:tr w:rsidR="00117560" w:rsidRPr="00D608E2" w14:paraId="21619F48" w14:textId="77777777" w:rsidTr="001A6A99">
        <w:trPr>
          <w:trHeight w:val="870"/>
        </w:trPr>
        <w:tc>
          <w:tcPr>
            <w:tcW w:w="523" w:type="dxa"/>
          </w:tcPr>
          <w:p w14:paraId="6B9AE9CC" w14:textId="77777777" w:rsidR="00117560" w:rsidRPr="00D608E2" w:rsidRDefault="00117560" w:rsidP="001A6A99">
            <w:pPr>
              <w:spacing w:before="0"/>
              <w:contextualSpacing/>
              <w:jc w:val="left"/>
              <w:rPr>
                <w:sz w:val="18"/>
                <w:szCs w:val="16"/>
              </w:rPr>
            </w:pPr>
          </w:p>
        </w:tc>
        <w:tc>
          <w:tcPr>
            <w:tcW w:w="8544" w:type="dxa"/>
          </w:tcPr>
          <w:p w14:paraId="31082AE0" w14:textId="77777777" w:rsidR="00117560" w:rsidRPr="00C44145" w:rsidRDefault="00117560" w:rsidP="001A6A99">
            <w:pPr>
              <w:widowControl w:val="0"/>
              <w:tabs>
                <w:tab w:val="left" w:pos="568"/>
              </w:tabs>
              <w:autoSpaceDE w:val="0"/>
              <w:autoSpaceDN w:val="0"/>
              <w:spacing w:before="121"/>
              <w:rPr>
                <w:b/>
                <w:sz w:val="18"/>
                <w:szCs w:val="18"/>
              </w:rPr>
            </w:pPr>
            <w:r w:rsidRPr="00C44145">
              <w:rPr>
                <w:b/>
                <w:sz w:val="18"/>
                <w:szCs w:val="18"/>
              </w:rPr>
              <w:t>134.</w:t>
            </w:r>
            <w:r w:rsidRPr="00C44145">
              <w:rPr>
                <w:color w:val="1B1B1B"/>
                <w:sz w:val="18"/>
                <w:szCs w:val="18"/>
              </w:rPr>
              <w:t xml:space="preserve"> Unternehmen</w:t>
            </w:r>
            <w:r w:rsidRPr="00C44145">
              <w:rPr>
                <w:color w:val="1B1B1B"/>
                <w:spacing w:val="-1"/>
                <w:sz w:val="18"/>
                <w:szCs w:val="18"/>
              </w:rPr>
              <w:t xml:space="preserve"> </w:t>
            </w:r>
            <w:r w:rsidRPr="00C44145">
              <w:rPr>
                <w:color w:val="1B1B1B"/>
                <w:sz w:val="18"/>
                <w:szCs w:val="18"/>
              </w:rPr>
              <w:t xml:space="preserve">A hat insgesamt </w:t>
            </w:r>
            <w:r w:rsidRPr="00C44145">
              <w:rPr>
                <w:i/>
                <w:color w:val="1B1B1B"/>
                <w:sz w:val="18"/>
                <w:szCs w:val="18"/>
              </w:rPr>
              <w:t xml:space="preserve">X </w:t>
            </w:r>
            <w:r w:rsidRPr="00C44145">
              <w:rPr>
                <w:color w:val="1B1B1B"/>
                <w:sz w:val="18"/>
                <w:szCs w:val="18"/>
              </w:rPr>
              <w:t xml:space="preserve">männliche und </w:t>
            </w:r>
            <w:r w:rsidRPr="00C44145">
              <w:rPr>
                <w:i/>
                <w:color w:val="1B1B1B"/>
                <w:sz w:val="18"/>
                <w:szCs w:val="18"/>
              </w:rPr>
              <w:t xml:space="preserve">Y </w:t>
            </w:r>
            <w:r w:rsidRPr="00C44145">
              <w:rPr>
                <w:color w:val="1B1B1B"/>
                <w:sz w:val="18"/>
                <w:szCs w:val="18"/>
              </w:rPr>
              <w:t xml:space="preserve">weibliche </w:t>
            </w:r>
            <w:r w:rsidRPr="00C44145">
              <w:rPr>
                <w:b/>
                <w:i/>
                <w:color w:val="1B1B1B"/>
                <w:sz w:val="18"/>
                <w:szCs w:val="18"/>
              </w:rPr>
              <w:t>Beschäftigte</w:t>
            </w:r>
            <w:r w:rsidRPr="00C44145">
              <w:rPr>
                <w:color w:val="1B1B1B"/>
                <w:sz w:val="18"/>
                <w:szCs w:val="18"/>
              </w:rPr>
              <w:t>. Das Bruttostundenentgelt der männlichen Beschäftigten beträgt 15 EUR und das Bruttostundenentgelt der weiblichen Beschäftigten 13 EUR.</w:t>
            </w:r>
          </w:p>
        </w:tc>
      </w:tr>
      <w:tr w:rsidR="00117560" w:rsidRPr="00D608E2" w14:paraId="3F4B4FF6" w14:textId="77777777" w:rsidTr="001A6A99">
        <w:trPr>
          <w:trHeight w:val="1082"/>
        </w:trPr>
        <w:tc>
          <w:tcPr>
            <w:tcW w:w="523" w:type="dxa"/>
          </w:tcPr>
          <w:p w14:paraId="392840B5" w14:textId="77777777" w:rsidR="00117560" w:rsidRPr="00D608E2" w:rsidRDefault="00117560" w:rsidP="001A6A99">
            <w:pPr>
              <w:spacing w:before="0"/>
              <w:contextualSpacing/>
              <w:jc w:val="left"/>
              <w:rPr>
                <w:sz w:val="18"/>
                <w:szCs w:val="16"/>
              </w:rPr>
            </w:pPr>
          </w:p>
        </w:tc>
        <w:tc>
          <w:tcPr>
            <w:tcW w:w="8544" w:type="dxa"/>
          </w:tcPr>
          <w:p w14:paraId="58473865"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135.</w:t>
            </w:r>
            <w:r w:rsidRPr="00C44145">
              <w:rPr>
                <w:color w:val="1B1B1B"/>
                <w:sz w:val="18"/>
                <w:szCs w:val="18"/>
              </w:rPr>
              <w:t xml:space="preserve"> Das durchschnittliche Bruttostundenentgelt der männlichen </w:t>
            </w:r>
            <w:r w:rsidRPr="00C44145">
              <w:rPr>
                <w:b/>
                <w:i/>
                <w:color w:val="1B1B1B"/>
                <w:sz w:val="18"/>
                <w:szCs w:val="18"/>
              </w:rPr>
              <w:t xml:space="preserve">Beschäftigten </w:t>
            </w:r>
            <w:r w:rsidRPr="00C44145">
              <w:rPr>
                <w:color w:val="1B1B1B"/>
                <w:sz w:val="18"/>
                <w:szCs w:val="18"/>
              </w:rPr>
              <w:t>ergibt sich aus der Summe ihrer gesamten Bruttostundenzahlungen geteilt durch die Gesamtanzahl der männlichen Beschäftigten. Das durchschnittliche Bruttostundenentgelt der weiblichen Beschäftigten ergibt sich aus der Summe ihrer gesamten Bruttostundenzahlungen geteilt durch die Gesamtanzahl der weiblichen Beschäftigten.</w:t>
            </w:r>
          </w:p>
        </w:tc>
      </w:tr>
      <w:tr w:rsidR="00117560" w:rsidRPr="00D608E2" w14:paraId="043F259F" w14:textId="77777777" w:rsidTr="001A6A99">
        <w:trPr>
          <w:trHeight w:val="1082"/>
        </w:trPr>
        <w:tc>
          <w:tcPr>
            <w:tcW w:w="523" w:type="dxa"/>
          </w:tcPr>
          <w:p w14:paraId="47475EF8" w14:textId="77777777" w:rsidR="00117560" w:rsidRPr="00D608E2" w:rsidRDefault="00117560" w:rsidP="001A6A99">
            <w:pPr>
              <w:spacing w:before="0"/>
              <w:contextualSpacing/>
              <w:jc w:val="left"/>
              <w:rPr>
                <w:sz w:val="18"/>
                <w:szCs w:val="16"/>
              </w:rPr>
            </w:pPr>
            <w:bookmarkStart w:id="8" w:name="_Hlk221538932"/>
            <w:bookmarkEnd w:id="7"/>
          </w:p>
        </w:tc>
        <w:tc>
          <w:tcPr>
            <w:tcW w:w="8544" w:type="dxa"/>
          </w:tcPr>
          <w:p w14:paraId="18131854" w14:textId="77777777" w:rsidR="00117560" w:rsidRPr="00C44145" w:rsidRDefault="00117560" w:rsidP="001A6A99">
            <w:pPr>
              <w:widowControl w:val="0"/>
              <w:tabs>
                <w:tab w:val="left" w:pos="568"/>
              </w:tabs>
              <w:autoSpaceDE w:val="0"/>
              <w:autoSpaceDN w:val="0"/>
              <w:rPr>
                <w:color w:val="1B1B1B"/>
                <w:sz w:val="18"/>
                <w:szCs w:val="18"/>
              </w:rPr>
            </w:pPr>
            <w:r>
              <w:rPr>
                <w:b/>
                <w:noProof/>
                <w:sz w:val="18"/>
                <w:szCs w:val="16"/>
              </w:rPr>
              <mc:AlternateContent>
                <mc:Choice Requires="wps">
                  <w:drawing>
                    <wp:anchor distT="0" distB="0" distL="114300" distR="114300" simplePos="0" relativeHeight="251684864" behindDoc="0" locked="0" layoutInCell="1" allowOverlap="1" wp14:anchorId="12624D0E" wp14:editId="6032BEAB">
                      <wp:simplePos x="0" y="0"/>
                      <wp:positionH relativeFrom="column">
                        <wp:posOffset>2527300</wp:posOffset>
                      </wp:positionH>
                      <wp:positionV relativeFrom="paragraph">
                        <wp:posOffset>321310</wp:posOffset>
                      </wp:positionV>
                      <wp:extent cx="1270000" cy="247650"/>
                      <wp:effectExtent l="0" t="0" r="0" b="0"/>
                      <wp:wrapNone/>
                      <wp:docPr id="70" name="Rechteck 70"/>
                      <wp:cNvGraphicFramePr/>
                      <a:graphic xmlns:a="http://schemas.openxmlformats.org/drawingml/2006/main">
                        <a:graphicData uri="http://schemas.microsoft.com/office/word/2010/wordprocessingShape">
                          <wps:wsp>
                            <wps:cNvSpPr/>
                            <wps:spPr>
                              <a:xfrm>
                                <a:off x="0" y="0"/>
                                <a:ext cx="12700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38BDF" w14:textId="77777777" w:rsidR="008A3CCA" w:rsidRPr="00D42D17" w:rsidRDefault="008A3CCA" w:rsidP="00117560">
                                  <w:pPr>
                                    <w:pBdr>
                                      <w:bottom w:val="single" w:sz="4" w:space="1" w:color="auto"/>
                                    </w:pBdr>
                                    <w:spacing w:before="0"/>
                                    <w:jc w:val="left"/>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 xml:space="preserve">100 = </w:t>
                                  </w:r>
                                  <w:r w:rsidRPr="000B741A">
                                    <w:rPr>
                                      <w:color w:val="000000" w:themeColor="text1"/>
                                      <w:sz w:val="16"/>
                                      <w:szCs w:val="16"/>
                                    </w:rPr>
                                    <w:t>13,3 %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4623C" id="Rechteck 70" o:spid="_x0000_s1117" style="position:absolute;left:0;text-align:left;margin-left:199pt;margin-top:25.3pt;width:100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" filled="f" stroked="f" strokeweight="2pt">
                      <v:textbox>
                        <w:txbxContent>
                          <w:p w:rsidR="008A3CCA" w:rsidRPr="00D42D17" w:rsidRDefault="008A3CCA" w:rsidP="00117560">
                            <w:pPr>
                              <w:pBdr>
                                <w:bottom w:val="single" w:sz="4" w:space="1" w:color="auto"/>
                              </w:pBdr>
                              <w:spacing w:before="0"/>
                              <w:jc w:val="left"/>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 xml:space="preserve">100 = </w:t>
                            </w:r>
                            <w:r w:rsidRPr="000B741A">
                              <w:rPr>
                                <w:color w:val="000000" w:themeColor="text1"/>
                                <w:sz w:val="16"/>
                                <w:szCs w:val="16"/>
                              </w:rPr>
                              <w:t>13,3 %</w:t>
                            </w:r>
                          </w:p>
                        </w:txbxContent>
                      </v:textbox>
                    </v:rect>
                  </w:pict>
                </mc:Fallback>
              </mc:AlternateContent>
            </w:r>
            <w:r>
              <w:rPr>
                <w:b/>
                <w:noProof/>
                <w:sz w:val="18"/>
                <w:szCs w:val="16"/>
              </w:rPr>
              <mc:AlternateContent>
                <mc:Choice Requires="wps">
                  <w:drawing>
                    <wp:anchor distT="0" distB="0" distL="114300" distR="114300" simplePos="0" relativeHeight="251681792" behindDoc="0" locked="0" layoutInCell="1" allowOverlap="1" wp14:anchorId="15C982E3" wp14:editId="6EAEECFE">
                      <wp:simplePos x="0" y="0"/>
                      <wp:positionH relativeFrom="column">
                        <wp:posOffset>2087245</wp:posOffset>
                      </wp:positionH>
                      <wp:positionV relativeFrom="paragraph">
                        <wp:posOffset>262890</wp:posOffset>
                      </wp:positionV>
                      <wp:extent cx="628650" cy="247650"/>
                      <wp:effectExtent l="0" t="0" r="0" b="0"/>
                      <wp:wrapNone/>
                      <wp:docPr id="71" name="Rechteck 71"/>
                      <wp:cNvGraphicFramePr/>
                      <a:graphic xmlns:a="http://schemas.openxmlformats.org/drawingml/2006/main">
                        <a:graphicData uri="http://schemas.microsoft.com/office/word/2010/wordprocessingShape">
                          <wps:wsp>
                            <wps:cNvSpPr/>
                            <wps:spPr>
                              <a:xfrm>
                                <a:off x="0" y="0"/>
                                <a:ext cx="6286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B06FF9" w14:textId="77777777" w:rsidR="008A3CCA" w:rsidRPr="004D1754" w:rsidRDefault="008A3CCA" w:rsidP="00117560">
                                  <w:pPr>
                                    <w:pBdr>
                                      <w:bottom w:val="single" w:sz="4" w:space="1" w:color="auto"/>
                                    </w:pBdr>
                                    <w:spacing w:before="0"/>
                                    <w:jc w:val="center"/>
                                    <w:rPr>
                                      <w:color w:val="000000" w:themeColor="text1"/>
                                      <w:sz w:val="16"/>
                                      <w:szCs w:val="16"/>
                                    </w:rPr>
                                  </w:pPr>
                                  <w:r>
                                    <w:rPr>
                                      <w:color w:val="000000" w:themeColor="text1"/>
                                      <w:sz w:val="16"/>
                                      <w:szCs w:val="16"/>
                                    </w:rPr>
                                    <w:t>15 –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3ED92" id="Rechteck 71" o:spid="_x0000_s1118" style="position:absolute;left:0;text-align:left;margin-left:164.35pt;margin-top:20.7pt;width:49.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" filled="f" stroked="f" strokeweight="2pt">
                      <v:textbox>
                        <w:txbxContent>
                          <w:p w:rsidR="008A3CCA" w:rsidRPr="004D1754" w:rsidRDefault="008A3CCA" w:rsidP="00117560">
                            <w:pPr>
                              <w:pBdr>
                                <w:bottom w:val="single" w:sz="4" w:space="1" w:color="auto"/>
                              </w:pBdr>
                              <w:spacing w:before="0"/>
                              <w:jc w:val="center"/>
                              <w:rPr>
                                <w:color w:val="000000" w:themeColor="text1"/>
                                <w:sz w:val="16"/>
                                <w:szCs w:val="16"/>
                              </w:rPr>
                            </w:pPr>
                            <w:r>
                              <w:rPr>
                                <w:color w:val="000000" w:themeColor="text1"/>
                                <w:sz w:val="16"/>
                                <w:szCs w:val="16"/>
                              </w:rPr>
                              <w:t>15 – 13</w:t>
                            </w:r>
                          </w:p>
                        </w:txbxContent>
                      </v:textbox>
                    </v:rect>
                  </w:pict>
                </mc:Fallback>
              </mc:AlternateContent>
            </w:r>
            <w:r w:rsidRPr="00C44145">
              <w:rPr>
                <w:b/>
                <w:sz w:val="18"/>
                <w:szCs w:val="18"/>
              </w:rPr>
              <w:t>136.</w:t>
            </w:r>
            <w:r>
              <w:rPr>
                <w:b/>
                <w:sz w:val="18"/>
                <w:szCs w:val="18"/>
              </w:rPr>
              <w:t xml:space="preserve"> </w:t>
            </w:r>
            <w:r w:rsidRPr="00C44145">
              <w:rPr>
                <w:color w:val="1B1B1B"/>
                <w:sz w:val="18"/>
                <w:szCs w:val="18"/>
              </w:rPr>
              <w:t xml:space="preserve">Das prozentuale Entgeltgefälle zwischen männlichen und weiblichen </w:t>
            </w:r>
            <w:r w:rsidRPr="00C44145">
              <w:rPr>
                <w:b/>
                <w:i/>
                <w:color w:val="1B1B1B"/>
                <w:sz w:val="18"/>
                <w:szCs w:val="18"/>
              </w:rPr>
              <w:t xml:space="preserve">Beschäftigten </w:t>
            </w:r>
            <w:r w:rsidRPr="00C44145">
              <w:rPr>
                <w:color w:val="1B1B1B"/>
                <w:sz w:val="18"/>
                <w:szCs w:val="18"/>
              </w:rPr>
              <w:t>wird nach folgender Gleichung berechnet:</w:t>
            </w:r>
          </w:p>
          <w:p w14:paraId="2F9905E4" w14:textId="77777777" w:rsidR="00117560" w:rsidRPr="00C44145" w:rsidRDefault="00117560" w:rsidP="001A6A99">
            <w:pPr>
              <w:tabs>
                <w:tab w:val="left" w:pos="1170"/>
              </w:tabs>
              <w:spacing w:before="0"/>
              <w:contextualSpacing/>
              <w:rPr>
                <w:b/>
                <w:sz w:val="18"/>
                <w:szCs w:val="18"/>
              </w:rPr>
            </w:pPr>
            <w:r>
              <w:rPr>
                <w:b/>
                <w:noProof/>
                <w:sz w:val="18"/>
                <w:szCs w:val="16"/>
              </w:rPr>
              <mc:AlternateContent>
                <mc:Choice Requires="wps">
                  <w:drawing>
                    <wp:anchor distT="0" distB="0" distL="114300" distR="114300" simplePos="0" relativeHeight="251683840" behindDoc="0" locked="0" layoutInCell="1" allowOverlap="1" wp14:anchorId="47C6C4C2" wp14:editId="2F772350">
                      <wp:simplePos x="0" y="0"/>
                      <wp:positionH relativeFrom="column">
                        <wp:posOffset>2235200</wp:posOffset>
                      </wp:positionH>
                      <wp:positionV relativeFrom="paragraph">
                        <wp:posOffset>117475</wp:posOffset>
                      </wp:positionV>
                      <wp:extent cx="355600" cy="0"/>
                      <wp:effectExtent l="0" t="0" r="0" b="0"/>
                      <wp:wrapNone/>
                      <wp:docPr id="72" name="Gerader Verbinder 72"/>
                      <wp:cNvGraphicFramePr/>
                      <a:graphic xmlns:a="http://schemas.openxmlformats.org/drawingml/2006/main">
                        <a:graphicData uri="http://schemas.microsoft.com/office/word/2010/wordprocessingShape">
                          <wps:wsp>
                            <wps:cNvCnPr/>
                            <wps:spPr>
                              <a:xfrm>
                                <a:off x="0" y="0"/>
                                <a:ext cx="3556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CE283" id="Gerader Verbinder 7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76pt,9.25pt" to="204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" strokecolor="black [3213]" strokeweight=".5pt"/>
                  </w:pict>
                </mc:Fallback>
              </mc:AlternateContent>
            </w:r>
            <w:r>
              <w:rPr>
                <w:b/>
                <w:noProof/>
                <w:sz w:val="18"/>
                <w:szCs w:val="16"/>
              </w:rPr>
              <mc:AlternateContent>
                <mc:Choice Requires="wps">
                  <w:drawing>
                    <wp:anchor distT="0" distB="0" distL="114300" distR="114300" simplePos="0" relativeHeight="251682816" behindDoc="0" locked="0" layoutInCell="1" allowOverlap="1" wp14:anchorId="08928FEE" wp14:editId="79A84518">
                      <wp:simplePos x="0" y="0"/>
                      <wp:positionH relativeFrom="column">
                        <wp:posOffset>2087245</wp:posOffset>
                      </wp:positionH>
                      <wp:positionV relativeFrom="paragraph">
                        <wp:posOffset>84455</wp:posOffset>
                      </wp:positionV>
                      <wp:extent cx="628650" cy="247650"/>
                      <wp:effectExtent l="0" t="0" r="0" b="0"/>
                      <wp:wrapNone/>
                      <wp:docPr id="73" name="Rechteck 73"/>
                      <wp:cNvGraphicFramePr/>
                      <a:graphic xmlns:a="http://schemas.openxmlformats.org/drawingml/2006/main">
                        <a:graphicData uri="http://schemas.microsoft.com/office/word/2010/wordprocessingShape">
                          <wps:wsp>
                            <wps:cNvSpPr/>
                            <wps:spPr>
                              <a:xfrm>
                                <a:off x="0" y="0"/>
                                <a:ext cx="6286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B1B92F" w14:textId="77777777" w:rsidR="008A3CCA" w:rsidRPr="004D1754" w:rsidRDefault="008A3CCA" w:rsidP="00117560">
                                  <w:pPr>
                                    <w:pBdr>
                                      <w:bottom w:val="single" w:sz="4" w:space="1" w:color="auto"/>
                                    </w:pBdr>
                                    <w:spacing w:before="0"/>
                                    <w:jc w:val="center"/>
                                    <w:rPr>
                                      <w:color w:val="000000" w:themeColor="text1"/>
                                      <w:sz w:val="16"/>
                                      <w:szCs w:val="16"/>
                                    </w:rPr>
                                  </w:pPr>
                                  <w:r>
                                    <w:rPr>
                                      <w:color w:val="000000" w:themeColor="text1"/>
                                      <w:sz w:val="16"/>
                                      <w:szCs w:val="16"/>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6771F" id="Rechteck 73" o:spid="_x0000_s1119" style="position:absolute;left:0;text-align:left;margin-left:164.35pt;margin-top:6.65pt;width:49.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" filled="f" stroked="f" strokeweight="2pt">
                      <v:textbox>
                        <w:txbxContent>
                          <w:p w:rsidR="008A3CCA" w:rsidRPr="004D1754" w:rsidRDefault="008A3CCA" w:rsidP="00117560">
                            <w:pPr>
                              <w:pBdr>
                                <w:bottom w:val="single" w:sz="4" w:space="1" w:color="auto"/>
                              </w:pBdr>
                              <w:spacing w:before="0"/>
                              <w:jc w:val="center"/>
                              <w:rPr>
                                <w:color w:val="000000" w:themeColor="text1"/>
                                <w:sz w:val="16"/>
                                <w:szCs w:val="16"/>
                              </w:rPr>
                            </w:pPr>
                            <w:r>
                              <w:rPr>
                                <w:color w:val="000000" w:themeColor="text1"/>
                                <w:sz w:val="16"/>
                                <w:szCs w:val="16"/>
                              </w:rPr>
                              <w:t>15</w:t>
                            </w:r>
                          </w:p>
                        </w:txbxContent>
                      </v:textbox>
                    </v:rect>
                  </w:pict>
                </mc:Fallback>
              </mc:AlternateContent>
            </w:r>
          </w:p>
          <w:p w14:paraId="1C83B839" w14:textId="77777777" w:rsidR="00117560" w:rsidRPr="00C44145" w:rsidRDefault="00117560" w:rsidP="001A6A99">
            <w:pPr>
              <w:tabs>
                <w:tab w:val="left" w:pos="1170"/>
              </w:tabs>
              <w:spacing w:before="0"/>
              <w:contextualSpacing/>
              <w:rPr>
                <w:b/>
                <w:sz w:val="18"/>
                <w:szCs w:val="18"/>
              </w:rPr>
            </w:pPr>
          </w:p>
        </w:tc>
      </w:tr>
      <w:tr w:rsidR="00117560" w:rsidRPr="00A40F99" w14:paraId="58E2EC49" w14:textId="77777777" w:rsidTr="00BA718D">
        <w:trPr>
          <w:trHeight w:val="393"/>
        </w:trPr>
        <w:tc>
          <w:tcPr>
            <w:tcW w:w="523" w:type="dxa"/>
            <w:vAlign w:val="center"/>
          </w:tcPr>
          <w:p w14:paraId="0593001C" w14:textId="77777777" w:rsidR="00117560" w:rsidRPr="00A40F99" w:rsidRDefault="00117560" w:rsidP="00BA718D">
            <w:pPr>
              <w:spacing w:before="0"/>
              <w:contextualSpacing/>
              <w:jc w:val="left"/>
              <w:rPr>
                <w:sz w:val="18"/>
                <w:szCs w:val="18"/>
              </w:rPr>
            </w:pPr>
          </w:p>
        </w:tc>
        <w:tc>
          <w:tcPr>
            <w:tcW w:w="8544" w:type="dxa"/>
            <w:vAlign w:val="center"/>
          </w:tcPr>
          <w:p w14:paraId="7377E040" w14:textId="77777777" w:rsidR="00117560" w:rsidRPr="00A40F99" w:rsidRDefault="00117560" w:rsidP="00BA718D">
            <w:pPr>
              <w:spacing w:before="0"/>
              <w:ind w:right="425"/>
              <w:jc w:val="left"/>
              <w:rPr>
                <w:b/>
                <w:color w:val="1B1B1B"/>
                <w:sz w:val="18"/>
                <w:szCs w:val="18"/>
              </w:rPr>
            </w:pPr>
            <w:r>
              <w:rPr>
                <w:i/>
                <w:color w:val="1B1B1B"/>
                <w:sz w:val="18"/>
                <w:szCs w:val="18"/>
              </w:rPr>
              <w:t>Leitlinien zur Abdeckung durch Tarifverträge</w:t>
            </w:r>
          </w:p>
        </w:tc>
      </w:tr>
      <w:tr w:rsidR="00117560" w:rsidRPr="00D608E2" w14:paraId="39ACD670" w14:textId="77777777" w:rsidTr="001A6A99">
        <w:trPr>
          <w:trHeight w:val="1082"/>
        </w:trPr>
        <w:tc>
          <w:tcPr>
            <w:tcW w:w="523" w:type="dxa"/>
          </w:tcPr>
          <w:p w14:paraId="148FA23C" w14:textId="77777777" w:rsidR="00117560" w:rsidRPr="00D608E2" w:rsidRDefault="00117560" w:rsidP="001A6A99">
            <w:pPr>
              <w:spacing w:before="0"/>
              <w:contextualSpacing/>
              <w:jc w:val="left"/>
              <w:rPr>
                <w:sz w:val="18"/>
                <w:szCs w:val="16"/>
              </w:rPr>
            </w:pPr>
          </w:p>
        </w:tc>
        <w:tc>
          <w:tcPr>
            <w:tcW w:w="8544" w:type="dxa"/>
          </w:tcPr>
          <w:p w14:paraId="654F98FC" w14:textId="77777777" w:rsidR="00117560" w:rsidRPr="00C44145" w:rsidRDefault="00117560" w:rsidP="001A6A99">
            <w:pPr>
              <w:widowControl w:val="0"/>
              <w:tabs>
                <w:tab w:val="left" w:pos="568"/>
              </w:tabs>
              <w:autoSpaceDE w:val="0"/>
              <w:autoSpaceDN w:val="0"/>
              <w:rPr>
                <w:b/>
                <w:sz w:val="18"/>
                <w:szCs w:val="18"/>
              </w:rPr>
            </w:pPr>
            <w:r w:rsidRPr="00C44145">
              <w:rPr>
                <w:b/>
                <w:sz w:val="18"/>
                <w:szCs w:val="18"/>
              </w:rPr>
              <w:t>137.</w:t>
            </w:r>
            <w:r w:rsidRPr="00C44145">
              <w:rPr>
                <w:color w:val="1B1B1B"/>
                <w:sz w:val="18"/>
                <w:szCs w:val="18"/>
              </w:rPr>
              <w:t xml:space="preserve"> Tarifbeschäftigte sind </w:t>
            </w:r>
            <w:r w:rsidRPr="00C44145">
              <w:rPr>
                <w:b/>
                <w:i/>
                <w:color w:val="1B1B1B"/>
                <w:sz w:val="18"/>
                <w:szCs w:val="18"/>
              </w:rPr>
              <w:t>Beschäftigte</w:t>
            </w:r>
            <w:r w:rsidRPr="00C44145">
              <w:rPr>
                <w:color w:val="1B1B1B"/>
                <w:sz w:val="18"/>
                <w:szCs w:val="18"/>
              </w:rPr>
              <w:t xml:space="preserve">, die durch </w:t>
            </w:r>
            <w:r w:rsidRPr="00C44145">
              <w:rPr>
                <w:b/>
                <w:i/>
                <w:color w:val="1B1B1B"/>
                <w:sz w:val="18"/>
                <w:szCs w:val="18"/>
              </w:rPr>
              <w:t xml:space="preserve">Tarifverträge </w:t>
            </w:r>
            <w:r w:rsidRPr="00C44145">
              <w:rPr>
                <w:color w:val="1B1B1B"/>
                <w:sz w:val="18"/>
                <w:szCs w:val="18"/>
              </w:rPr>
              <w:t>abgedeckt sind, d.</w:t>
            </w:r>
            <w:r w:rsidRPr="00C44145">
              <w:rPr>
                <w:color w:val="1B1B1B"/>
                <w:spacing w:val="-3"/>
                <w:sz w:val="18"/>
                <w:szCs w:val="18"/>
              </w:rPr>
              <w:t xml:space="preserve"> </w:t>
            </w:r>
            <w:r w:rsidRPr="00C44145">
              <w:rPr>
                <w:color w:val="1B1B1B"/>
                <w:sz w:val="18"/>
                <w:szCs w:val="18"/>
              </w:rPr>
              <w:t>h. auf die das Unternehmen den Vertrag anwenden muss. Beschäftigte, die durch mehrere Tarifverträge abgedeckt sind, müssen nur einmal gezählt werden. Ist keiner der Beschäftigten durch Tarifverträge abgedeckt, ist der Prozentsatz gleich Null.</w:t>
            </w:r>
          </w:p>
        </w:tc>
      </w:tr>
      <w:tr w:rsidR="00117560" w:rsidRPr="00D608E2" w14:paraId="36A5D114" w14:textId="77777777" w:rsidTr="001A6A99">
        <w:trPr>
          <w:trHeight w:val="1082"/>
        </w:trPr>
        <w:tc>
          <w:tcPr>
            <w:tcW w:w="523" w:type="dxa"/>
          </w:tcPr>
          <w:p w14:paraId="36AB46D4" w14:textId="77777777" w:rsidR="00117560" w:rsidRPr="00D608E2" w:rsidRDefault="00117560" w:rsidP="001A6A99">
            <w:pPr>
              <w:spacing w:before="0"/>
              <w:contextualSpacing/>
              <w:jc w:val="left"/>
              <w:rPr>
                <w:sz w:val="18"/>
                <w:szCs w:val="16"/>
              </w:rPr>
            </w:pPr>
          </w:p>
        </w:tc>
        <w:tc>
          <w:tcPr>
            <w:tcW w:w="8544" w:type="dxa"/>
          </w:tcPr>
          <w:p w14:paraId="63C8F912" w14:textId="77777777" w:rsidR="00117560" w:rsidRPr="00C44145" w:rsidRDefault="00117560" w:rsidP="001A6A99">
            <w:pPr>
              <w:widowControl w:val="0"/>
              <w:tabs>
                <w:tab w:val="left" w:pos="568"/>
              </w:tabs>
              <w:autoSpaceDE w:val="0"/>
              <w:autoSpaceDN w:val="0"/>
              <w:rPr>
                <w:color w:val="1B1B1B"/>
                <w:sz w:val="18"/>
                <w:szCs w:val="18"/>
              </w:rPr>
            </w:pPr>
            <w:r w:rsidRPr="00C44145">
              <w:rPr>
                <w:b/>
                <w:sz w:val="18"/>
                <w:szCs w:val="18"/>
              </w:rPr>
              <w:t>138.</w:t>
            </w:r>
            <w:r w:rsidRPr="00C44145">
              <w:rPr>
                <w:color w:val="1B1B1B"/>
                <w:sz w:val="18"/>
                <w:szCs w:val="18"/>
              </w:rPr>
              <w:t xml:space="preserve"> Der Prozentsatz der </w:t>
            </w:r>
            <w:r w:rsidRPr="00C44145">
              <w:rPr>
                <w:b/>
                <w:i/>
                <w:color w:val="1B1B1B"/>
                <w:sz w:val="18"/>
                <w:szCs w:val="18"/>
              </w:rPr>
              <w:t>Beschäftigten</w:t>
            </w:r>
            <w:r w:rsidRPr="00C44145">
              <w:rPr>
                <w:color w:val="1B1B1B"/>
                <w:sz w:val="18"/>
                <w:szCs w:val="18"/>
              </w:rPr>
              <w:t xml:space="preserve">, die durch </w:t>
            </w:r>
            <w:r w:rsidRPr="00C44145">
              <w:rPr>
                <w:b/>
                <w:i/>
                <w:color w:val="1B1B1B"/>
                <w:sz w:val="18"/>
                <w:szCs w:val="18"/>
              </w:rPr>
              <w:t xml:space="preserve">Tarifverträge </w:t>
            </w:r>
            <w:r w:rsidRPr="00C44145">
              <w:rPr>
                <w:color w:val="1B1B1B"/>
                <w:sz w:val="18"/>
                <w:szCs w:val="18"/>
              </w:rPr>
              <w:t>abgedeckt sind, wird nach folgender Gleichung berechnet.</w:t>
            </w:r>
          </w:p>
          <w:p w14:paraId="30082160" w14:textId="77777777" w:rsidR="00117560" w:rsidRPr="00C44145" w:rsidRDefault="00117560" w:rsidP="001A6A99">
            <w:pPr>
              <w:spacing w:before="0"/>
              <w:contextualSpacing/>
              <w:rPr>
                <w:b/>
                <w:sz w:val="18"/>
                <w:szCs w:val="18"/>
              </w:rPr>
            </w:pPr>
            <w:r>
              <w:rPr>
                <w:b/>
                <w:noProof/>
                <w:sz w:val="18"/>
                <w:szCs w:val="16"/>
              </w:rPr>
              <mc:AlternateContent>
                <mc:Choice Requires="wps">
                  <w:drawing>
                    <wp:anchor distT="0" distB="0" distL="114300" distR="114300" simplePos="0" relativeHeight="251680768" behindDoc="0" locked="0" layoutInCell="1" allowOverlap="1" wp14:anchorId="476FAD4B" wp14:editId="2257EE97">
                      <wp:simplePos x="0" y="0"/>
                      <wp:positionH relativeFrom="column">
                        <wp:posOffset>4150995</wp:posOffset>
                      </wp:positionH>
                      <wp:positionV relativeFrom="paragraph">
                        <wp:posOffset>81915</wp:posOffset>
                      </wp:positionV>
                      <wp:extent cx="628650" cy="247650"/>
                      <wp:effectExtent l="0" t="0" r="0" b="0"/>
                      <wp:wrapNone/>
                      <wp:docPr id="61" name="Rechteck 61"/>
                      <wp:cNvGraphicFramePr/>
                      <a:graphic xmlns:a="http://schemas.openxmlformats.org/drawingml/2006/main">
                        <a:graphicData uri="http://schemas.microsoft.com/office/word/2010/wordprocessingShape">
                          <wps:wsp>
                            <wps:cNvSpPr/>
                            <wps:spPr>
                              <a:xfrm>
                                <a:off x="0" y="0"/>
                                <a:ext cx="6286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8FA3A7" w14:textId="77777777" w:rsidR="008A3CCA" w:rsidRPr="00D42D17" w:rsidRDefault="008A3CCA" w:rsidP="00117560">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C04C6" id="Rechteck 61" o:spid="_x0000_s1120" style="position:absolute;left:0;text-align:left;margin-left:326.85pt;margin-top:6.45pt;width:49.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" filled="f" stroked="f" strokeweight="2pt">
                      <v:textbox>
                        <w:txbxContent>
                          <w:p w:rsidR="008A3CCA" w:rsidRPr="00D42D17" w:rsidRDefault="008A3CCA" w:rsidP="00117560">
                            <w:pPr>
                              <w:pBdr>
                                <w:bottom w:val="single" w:sz="4" w:space="1" w:color="auto"/>
                              </w:pBdr>
                              <w:spacing w:before="0"/>
                              <w:jc w:val="center"/>
                              <w:rPr>
                                <w:i/>
                                <w:color w:val="000000" w:themeColor="text1"/>
                                <w:sz w:val="16"/>
                                <w:szCs w:val="16"/>
                              </w:rPr>
                            </w:pPr>
                            <w:r>
                              <w:rPr>
                                <w:i/>
                                <w:color w:val="000000" w:themeColor="text1"/>
                                <w:sz w:val="16"/>
                                <w:szCs w:val="16"/>
                              </w:rPr>
                              <w:t>x</w:t>
                            </w:r>
                            <w:r w:rsidRPr="00D42D17">
                              <w:rPr>
                                <w:i/>
                                <w:color w:val="000000" w:themeColor="text1"/>
                                <w:sz w:val="16"/>
                                <w:szCs w:val="16"/>
                              </w:rPr>
                              <w:t xml:space="preserve"> </w:t>
                            </w:r>
                            <w:r>
                              <w:rPr>
                                <w:i/>
                                <w:color w:val="000000" w:themeColor="text1"/>
                                <w:sz w:val="16"/>
                                <w:szCs w:val="16"/>
                              </w:rPr>
                              <w:t>100</w:t>
                            </w:r>
                          </w:p>
                        </w:txbxContent>
                      </v:textbox>
                    </v:rect>
                  </w:pict>
                </mc:Fallback>
              </mc:AlternateContent>
            </w:r>
            <w:r>
              <w:rPr>
                <w:b/>
                <w:noProof/>
                <w:sz w:val="18"/>
                <w:szCs w:val="16"/>
              </w:rPr>
              <mc:AlternateContent>
                <mc:Choice Requires="wps">
                  <w:drawing>
                    <wp:anchor distT="0" distB="0" distL="114300" distR="114300" simplePos="0" relativeHeight="251677696" behindDoc="0" locked="0" layoutInCell="1" allowOverlap="1" wp14:anchorId="2268D041" wp14:editId="2A0A0656">
                      <wp:simplePos x="0" y="0"/>
                      <wp:positionH relativeFrom="column">
                        <wp:posOffset>-59055</wp:posOffset>
                      </wp:positionH>
                      <wp:positionV relativeFrom="paragraph">
                        <wp:posOffset>5715</wp:posOffset>
                      </wp:positionV>
                      <wp:extent cx="4152900" cy="247650"/>
                      <wp:effectExtent l="0" t="0" r="0" b="0"/>
                      <wp:wrapNone/>
                      <wp:docPr id="58" name="Rechteck 58"/>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72083B" w14:textId="77777777" w:rsidR="008A3CCA" w:rsidRPr="00832E5F" w:rsidRDefault="008A3CCA" w:rsidP="00117560">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Beschäftigten, die von einem Tarifvertrag abgedeckt sind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B3715" id="Rechteck 58" o:spid="_x0000_s1121" style="position:absolute;left:0;text-align:left;margin-left:-4.65pt;margin-top:.45pt;width:327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" filled="f" stroked="f" strokeweight="2pt">
                      <v:textbox>
                        <w:txbxContent>
                          <w:p w:rsidR="008A3CCA" w:rsidRPr="00832E5F" w:rsidRDefault="008A3CCA" w:rsidP="00117560">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Beschäftigten, die von einem Tarifvertrag abgedeckt sind</w:t>
                            </w:r>
                          </w:p>
                        </w:txbxContent>
                      </v:textbox>
                    </v:rect>
                  </w:pict>
                </mc:Fallback>
              </mc:AlternateContent>
            </w:r>
          </w:p>
          <w:p w14:paraId="42F520B0" w14:textId="77777777" w:rsidR="00117560" w:rsidRDefault="00117560" w:rsidP="001A6A99">
            <w:pPr>
              <w:tabs>
                <w:tab w:val="left" w:pos="7250"/>
              </w:tabs>
              <w:spacing w:before="0"/>
              <w:contextualSpacing/>
              <w:rPr>
                <w:b/>
                <w:sz w:val="18"/>
                <w:szCs w:val="18"/>
              </w:rPr>
            </w:pPr>
            <w:r>
              <w:rPr>
                <w:b/>
                <w:noProof/>
                <w:sz w:val="18"/>
                <w:szCs w:val="16"/>
              </w:rPr>
              <mc:AlternateContent>
                <mc:Choice Requires="wps">
                  <w:drawing>
                    <wp:anchor distT="0" distB="0" distL="114300" distR="114300" simplePos="0" relativeHeight="251679744" behindDoc="0" locked="0" layoutInCell="1" allowOverlap="1" wp14:anchorId="5DA1D7F9" wp14:editId="24E75748">
                      <wp:simplePos x="0" y="0"/>
                      <wp:positionH relativeFrom="column">
                        <wp:posOffset>337820</wp:posOffset>
                      </wp:positionH>
                      <wp:positionV relativeFrom="paragraph">
                        <wp:posOffset>76835</wp:posOffset>
                      </wp:positionV>
                      <wp:extent cx="3336290" cy="0"/>
                      <wp:effectExtent l="0" t="0" r="0" b="0"/>
                      <wp:wrapNone/>
                      <wp:docPr id="60" name="Gerader Verbinder 60"/>
                      <wp:cNvGraphicFramePr/>
                      <a:graphic xmlns:a="http://schemas.openxmlformats.org/drawingml/2006/main">
                        <a:graphicData uri="http://schemas.microsoft.com/office/word/2010/wordprocessingShape">
                          <wps:wsp>
                            <wps:cNvCnPr/>
                            <wps:spPr>
                              <a:xfrm>
                                <a:off x="0" y="0"/>
                                <a:ext cx="33362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6AA7CC" id="Gerader Verbinder 60"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pt,6.05pt" to="289.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" strokecolor="black [3213]" strokeweight=".5pt"/>
                  </w:pict>
                </mc:Fallback>
              </mc:AlternateContent>
            </w:r>
            <w:r>
              <w:rPr>
                <w:b/>
                <w:noProof/>
                <w:sz w:val="18"/>
                <w:szCs w:val="16"/>
              </w:rPr>
              <mc:AlternateContent>
                <mc:Choice Requires="wps">
                  <w:drawing>
                    <wp:anchor distT="0" distB="0" distL="114300" distR="114300" simplePos="0" relativeHeight="251678720" behindDoc="0" locked="0" layoutInCell="1" allowOverlap="1" wp14:anchorId="5A0C273E" wp14:editId="1F4A574F">
                      <wp:simplePos x="0" y="0"/>
                      <wp:positionH relativeFrom="column">
                        <wp:posOffset>-1905</wp:posOffset>
                      </wp:positionH>
                      <wp:positionV relativeFrom="paragraph">
                        <wp:posOffset>36830</wp:posOffset>
                      </wp:positionV>
                      <wp:extent cx="4152900" cy="247650"/>
                      <wp:effectExtent l="0" t="0" r="0" b="0"/>
                      <wp:wrapNone/>
                      <wp:docPr id="59" name="Rechteck 59"/>
                      <wp:cNvGraphicFramePr/>
                      <a:graphic xmlns:a="http://schemas.openxmlformats.org/drawingml/2006/main">
                        <a:graphicData uri="http://schemas.microsoft.com/office/word/2010/wordprocessingShape">
                          <wps:wsp>
                            <wps:cNvSpPr/>
                            <wps:spPr>
                              <a:xfrm>
                                <a:off x="0" y="0"/>
                                <a:ext cx="41529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C8EE73" w14:textId="77777777" w:rsidR="008A3CCA" w:rsidRPr="00832E5F" w:rsidRDefault="008A3CCA" w:rsidP="00117560">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Beschäftigten,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46EE" id="Rechteck 59" o:spid="_x0000_s1122" style="position:absolute;left:0;text-align:left;margin-left:-.15pt;margin-top:2.9pt;width:327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" filled="f" stroked="f" strokeweight="2pt">
                      <v:textbox>
                        <w:txbxContent>
                          <w:p w:rsidR="008A3CCA" w:rsidRPr="00832E5F" w:rsidRDefault="008A3CCA" w:rsidP="00117560">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Beschäftigten,</w:t>
                            </w:r>
                          </w:p>
                        </w:txbxContent>
                      </v:textbox>
                    </v:rect>
                  </w:pict>
                </mc:Fallback>
              </mc:AlternateContent>
            </w:r>
            <w:r>
              <w:rPr>
                <w:b/>
                <w:sz w:val="18"/>
                <w:szCs w:val="18"/>
              </w:rPr>
              <w:tab/>
            </w:r>
          </w:p>
          <w:p w14:paraId="50F3DE59" w14:textId="77777777" w:rsidR="00117560" w:rsidRPr="00C44145" w:rsidRDefault="00117560" w:rsidP="001A6A99">
            <w:pPr>
              <w:spacing w:before="0"/>
              <w:contextualSpacing/>
              <w:rPr>
                <w:b/>
                <w:sz w:val="18"/>
                <w:szCs w:val="18"/>
              </w:rPr>
            </w:pPr>
          </w:p>
        </w:tc>
      </w:tr>
      <w:tr w:rsidR="00117560" w:rsidRPr="00D608E2" w14:paraId="2CBB7CAC" w14:textId="77777777" w:rsidTr="001A6A99">
        <w:trPr>
          <w:trHeight w:val="824"/>
        </w:trPr>
        <w:tc>
          <w:tcPr>
            <w:tcW w:w="523" w:type="dxa"/>
          </w:tcPr>
          <w:p w14:paraId="1252B074" w14:textId="77777777" w:rsidR="00117560" w:rsidRPr="00D608E2" w:rsidRDefault="00117560" w:rsidP="001A6A99">
            <w:pPr>
              <w:spacing w:before="0"/>
              <w:contextualSpacing/>
              <w:jc w:val="left"/>
              <w:rPr>
                <w:sz w:val="18"/>
                <w:szCs w:val="16"/>
              </w:rPr>
            </w:pPr>
          </w:p>
        </w:tc>
        <w:tc>
          <w:tcPr>
            <w:tcW w:w="8544" w:type="dxa"/>
          </w:tcPr>
          <w:p w14:paraId="094810DC" w14:textId="77777777" w:rsidR="00117560" w:rsidRPr="00C44145" w:rsidRDefault="00117560" w:rsidP="001A6A99">
            <w:pPr>
              <w:widowControl w:val="0"/>
              <w:tabs>
                <w:tab w:val="left" w:pos="568"/>
              </w:tabs>
              <w:autoSpaceDE w:val="0"/>
              <w:autoSpaceDN w:val="0"/>
              <w:spacing w:before="121"/>
              <w:rPr>
                <w:b/>
                <w:sz w:val="18"/>
                <w:szCs w:val="18"/>
              </w:rPr>
            </w:pPr>
            <w:r w:rsidRPr="00C44145">
              <w:rPr>
                <w:b/>
                <w:sz w:val="18"/>
                <w:szCs w:val="18"/>
              </w:rPr>
              <w:t>139.</w:t>
            </w:r>
            <w:r w:rsidRPr="00C44145">
              <w:rPr>
                <w:color w:val="1B1B1B"/>
                <w:sz w:val="18"/>
                <w:szCs w:val="18"/>
              </w:rPr>
              <w:t xml:space="preserve"> Die für diese </w:t>
            </w:r>
            <w:proofErr w:type="spellStart"/>
            <w:r w:rsidRPr="00C44145">
              <w:rPr>
                <w:color w:val="1B1B1B"/>
                <w:sz w:val="18"/>
                <w:szCs w:val="18"/>
              </w:rPr>
              <w:t>Angabepflicht</w:t>
            </w:r>
            <w:proofErr w:type="spellEnd"/>
            <w:r w:rsidRPr="00C44145">
              <w:rPr>
                <w:color w:val="1B1B1B"/>
                <w:sz w:val="18"/>
                <w:szCs w:val="18"/>
              </w:rPr>
              <w:t xml:space="preserve"> erforderlichen Informationen können als Abdeckungsquote angegeben</w:t>
            </w:r>
            <w:r w:rsidRPr="00C44145">
              <w:rPr>
                <w:color w:val="1B1B1B"/>
                <w:spacing w:val="18"/>
                <w:sz w:val="18"/>
                <w:szCs w:val="18"/>
              </w:rPr>
              <w:t xml:space="preserve"> </w:t>
            </w:r>
            <w:r w:rsidRPr="00C44145">
              <w:rPr>
                <w:color w:val="1B1B1B"/>
                <w:sz w:val="18"/>
                <w:szCs w:val="18"/>
              </w:rPr>
              <w:t>werden,</w:t>
            </w:r>
            <w:r w:rsidRPr="00C44145">
              <w:rPr>
                <w:color w:val="1B1B1B"/>
                <w:spacing w:val="18"/>
                <w:sz w:val="18"/>
                <w:szCs w:val="18"/>
              </w:rPr>
              <w:t xml:space="preserve"> </w:t>
            </w:r>
            <w:r w:rsidRPr="00C44145">
              <w:rPr>
                <w:color w:val="1B1B1B"/>
                <w:sz w:val="18"/>
                <w:szCs w:val="18"/>
              </w:rPr>
              <w:t>wenn</w:t>
            </w:r>
            <w:r w:rsidRPr="00C44145">
              <w:rPr>
                <w:color w:val="1B1B1B"/>
                <w:spacing w:val="18"/>
                <w:sz w:val="18"/>
                <w:szCs w:val="18"/>
              </w:rPr>
              <w:t xml:space="preserve"> </w:t>
            </w:r>
            <w:r w:rsidRPr="00C44145">
              <w:rPr>
                <w:color w:val="1B1B1B"/>
                <w:sz w:val="18"/>
                <w:szCs w:val="18"/>
              </w:rPr>
              <w:t>die</w:t>
            </w:r>
            <w:r w:rsidRPr="00C44145">
              <w:rPr>
                <w:color w:val="1B1B1B"/>
                <w:spacing w:val="17"/>
                <w:sz w:val="18"/>
                <w:szCs w:val="18"/>
              </w:rPr>
              <w:t xml:space="preserve"> </w:t>
            </w:r>
            <w:r w:rsidRPr="00C44145">
              <w:rPr>
                <w:color w:val="1B1B1B"/>
                <w:sz w:val="18"/>
                <w:szCs w:val="18"/>
              </w:rPr>
              <w:t>Abdeckung</w:t>
            </w:r>
            <w:r w:rsidRPr="00C44145">
              <w:rPr>
                <w:color w:val="1B1B1B"/>
                <w:spacing w:val="18"/>
                <w:sz w:val="18"/>
                <w:szCs w:val="18"/>
              </w:rPr>
              <w:t xml:space="preserve"> </w:t>
            </w:r>
            <w:r w:rsidRPr="00C44145">
              <w:rPr>
                <w:color w:val="1B1B1B"/>
                <w:sz w:val="18"/>
                <w:szCs w:val="18"/>
              </w:rPr>
              <w:t>durch</w:t>
            </w:r>
            <w:r w:rsidRPr="00C44145">
              <w:rPr>
                <w:color w:val="1B1B1B"/>
                <w:spacing w:val="23"/>
                <w:sz w:val="18"/>
                <w:szCs w:val="18"/>
              </w:rPr>
              <w:t xml:space="preserve"> </w:t>
            </w:r>
            <w:r w:rsidRPr="00C44145">
              <w:rPr>
                <w:b/>
                <w:i/>
                <w:color w:val="1B1B1B"/>
                <w:sz w:val="18"/>
                <w:szCs w:val="18"/>
              </w:rPr>
              <w:t>Tarifverträge</w:t>
            </w:r>
            <w:r w:rsidRPr="00C44145">
              <w:rPr>
                <w:b/>
                <w:i/>
                <w:color w:val="1B1B1B"/>
                <w:spacing w:val="18"/>
                <w:sz w:val="18"/>
                <w:szCs w:val="18"/>
              </w:rPr>
              <w:t xml:space="preserve"> </w:t>
            </w:r>
            <w:r w:rsidRPr="00C44145">
              <w:rPr>
                <w:color w:val="1B1B1B"/>
                <w:sz w:val="18"/>
                <w:szCs w:val="18"/>
              </w:rPr>
              <w:t>bei</w:t>
            </w:r>
            <w:r w:rsidRPr="00C44145">
              <w:rPr>
                <w:color w:val="1B1B1B"/>
                <w:spacing w:val="18"/>
                <w:sz w:val="18"/>
                <w:szCs w:val="18"/>
              </w:rPr>
              <w:t xml:space="preserve"> </w:t>
            </w:r>
            <w:r w:rsidRPr="00C44145">
              <w:rPr>
                <w:color w:val="1B1B1B"/>
                <w:sz w:val="18"/>
                <w:szCs w:val="18"/>
              </w:rPr>
              <w:t>0-19</w:t>
            </w:r>
            <w:r w:rsidRPr="00C44145">
              <w:rPr>
                <w:color w:val="1B1B1B"/>
                <w:spacing w:val="-1"/>
                <w:sz w:val="18"/>
                <w:szCs w:val="18"/>
              </w:rPr>
              <w:t xml:space="preserve"> </w:t>
            </w:r>
            <w:r w:rsidRPr="00C44145">
              <w:rPr>
                <w:color w:val="1B1B1B"/>
                <w:sz w:val="18"/>
                <w:szCs w:val="18"/>
              </w:rPr>
              <w:t>%,</w:t>
            </w:r>
            <w:r w:rsidRPr="00C44145">
              <w:rPr>
                <w:color w:val="1B1B1B"/>
                <w:spacing w:val="18"/>
                <w:sz w:val="18"/>
                <w:szCs w:val="18"/>
              </w:rPr>
              <w:t xml:space="preserve"> </w:t>
            </w:r>
            <w:r w:rsidRPr="00C44145">
              <w:rPr>
                <w:color w:val="1B1B1B"/>
                <w:sz w:val="18"/>
                <w:szCs w:val="18"/>
              </w:rPr>
              <w:t>20-39</w:t>
            </w:r>
            <w:r w:rsidRPr="00C44145">
              <w:rPr>
                <w:color w:val="1B1B1B"/>
                <w:spacing w:val="-3"/>
                <w:sz w:val="18"/>
                <w:szCs w:val="18"/>
              </w:rPr>
              <w:t xml:space="preserve"> </w:t>
            </w:r>
            <w:r w:rsidRPr="00C44145">
              <w:rPr>
                <w:color w:val="1B1B1B"/>
                <w:sz w:val="18"/>
                <w:szCs w:val="18"/>
              </w:rPr>
              <w:t>%,</w:t>
            </w:r>
            <w:r w:rsidRPr="00C44145">
              <w:rPr>
                <w:color w:val="1B1B1B"/>
                <w:spacing w:val="18"/>
                <w:sz w:val="18"/>
                <w:szCs w:val="18"/>
              </w:rPr>
              <w:t xml:space="preserve"> </w:t>
            </w:r>
            <w:r w:rsidRPr="00C44145">
              <w:rPr>
                <w:color w:val="1B1B1B"/>
                <w:sz w:val="18"/>
                <w:szCs w:val="18"/>
              </w:rPr>
              <w:t>40-59 %, 60-79 % oder 80-100 % liegt.</w:t>
            </w:r>
          </w:p>
        </w:tc>
      </w:tr>
      <w:tr w:rsidR="00117560" w:rsidRPr="00D608E2" w14:paraId="6361A80A" w14:textId="77777777" w:rsidTr="001A6A99">
        <w:trPr>
          <w:trHeight w:val="1014"/>
        </w:trPr>
        <w:tc>
          <w:tcPr>
            <w:tcW w:w="523" w:type="dxa"/>
          </w:tcPr>
          <w:p w14:paraId="2FAAA788" w14:textId="77777777" w:rsidR="00117560" w:rsidRPr="00D608E2" w:rsidRDefault="00117560" w:rsidP="001A6A99">
            <w:pPr>
              <w:spacing w:before="0"/>
              <w:contextualSpacing/>
              <w:jc w:val="left"/>
              <w:rPr>
                <w:sz w:val="18"/>
                <w:szCs w:val="16"/>
              </w:rPr>
            </w:pPr>
          </w:p>
        </w:tc>
        <w:tc>
          <w:tcPr>
            <w:tcW w:w="8544" w:type="dxa"/>
          </w:tcPr>
          <w:p w14:paraId="40E9C61A" w14:textId="77777777" w:rsidR="00117560" w:rsidRPr="00C44145" w:rsidRDefault="00117560" w:rsidP="001A6A99">
            <w:pPr>
              <w:widowControl w:val="0"/>
              <w:tabs>
                <w:tab w:val="left" w:pos="568"/>
              </w:tabs>
              <w:autoSpaceDE w:val="0"/>
              <w:autoSpaceDN w:val="0"/>
              <w:spacing w:before="117"/>
              <w:rPr>
                <w:color w:val="1B1B1B"/>
                <w:sz w:val="18"/>
                <w:szCs w:val="18"/>
              </w:rPr>
            </w:pPr>
            <w:r w:rsidRPr="00C44145">
              <w:rPr>
                <w:b/>
                <w:sz w:val="18"/>
                <w:szCs w:val="18"/>
              </w:rPr>
              <w:t>140.</w:t>
            </w:r>
            <w:r w:rsidRPr="00C44145">
              <w:rPr>
                <w:color w:val="1B1B1B"/>
                <w:sz w:val="18"/>
                <w:szCs w:val="18"/>
              </w:rPr>
              <w:t xml:space="preserve"> Diese Anforderung zielt nicht darauf ab, den Prozentsatz der </w:t>
            </w:r>
            <w:r w:rsidRPr="00C44145">
              <w:rPr>
                <w:b/>
                <w:i/>
                <w:color w:val="1B1B1B"/>
                <w:sz w:val="18"/>
                <w:szCs w:val="18"/>
              </w:rPr>
              <w:t>Beschäftigten</w:t>
            </w:r>
            <w:r w:rsidRPr="00C44145">
              <w:rPr>
                <w:color w:val="1B1B1B"/>
                <w:sz w:val="18"/>
                <w:szCs w:val="18"/>
              </w:rPr>
              <w:t xml:space="preserve">, die durch einen Betriebsrat vertreten sind oder Gewerkschaften angehören, zu ermitteln; dieser Prozentsatz kann anders lauten. Der Prozentsatz der tarifvertraglich abgedeckten Beschäftigten kann höher sein als der Prozentsatz gewerkschaftlich organisierter Beschäftigter, wenn die </w:t>
            </w:r>
            <w:r w:rsidRPr="00C44145">
              <w:rPr>
                <w:b/>
                <w:i/>
                <w:color w:val="1B1B1B"/>
                <w:sz w:val="18"/>
                <w:szCs w:val="18"/>
              </w:rPr>
              <w:t xml:space="preserve">Tarifverträge </w:t>
            </w:r>
            <w:r w:rsidRPr="00C44145">
              <w:rPr>
                <w:color w:val="1B1B1B"/>
                <w:sz w:val="18"/>
                <w:szCs w:val="18"/>
              </w:rPr>
              <w:t>sowohl für Gewerkschaftsmitglieder als auch für Nichtgewerkschaftsmitglieder gelten.</w:t>
            </w:r>
          </w:p>
        </w:tc>
      </w:tr>
      <w:bookmarkEnd w:id="8"/>
    </w:tbl>
    <w:p w14:paraId="3478643F" w14:textId="77777777" w:rsidR="00BA718D" w:rsidRDefault="00BA718D" w:rsidP="00BA718D">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3B597A" w14:paraId="486B996F"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09AA8BD9" w14:textId="77777777" w:rsidR="003B597A" w:rsidRPr="00852A70" w:rsidRDefault="003B597A" w:rsidP="003B597A">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11</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EC3B7D4" w14:textId="77777777" w:rsidR="003B597A" w:rsidRPr="00852A70" w:rsidRDefault="003B597A" w:rsidP="003B597A">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Verurteilungen und Geldstrafen wegen Korruption und Bestechung</w:t>
            </w:r>
          </w:p>
        </w:tc>
        <w:tc>
          <w:tcPr>
            <w:tcW w:w="704" w:type="dxa"/>
            <w:tcBorders>
              <w:top w:val="none" w:sz="0" w:space="0" w:color="auto"/>
              <w:left w:val="none" w:sz="0" w:space="0" w:color="auto"/>
              <w:bottom w:val="none" w:sz="0" w:space="0" w:color="auto"/>
              <w:right w:val="none" w:sz="0" w:space="0" w:color="auto"/>
            </w:tcBorders>
            <w:shd w:val="clear" w:color="auto" w:fill="auto"/>
          </w:tcPr>
          <w:p w14:paraId="65704277" w14:textId="77777777" w:rsidR="003B597A" w:rsidRPr="003C0F68" w:rsidRDefault="003B597A" w:rsidP="003B597A">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EB2B237" w14:textId="77777777" w:rsidR="003B597A" w:rsidRPr="00852A70" w:rsidRDefault="003B597A" w:rsidP="003B597A">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11</w:t>
            </w:r>
          </w:p>
        </w:tc>
      </w:tr>
    </w:tbl>
    <w:p w14:paraId="62EA0CAA" w14:textId="77777777" w:rsidR="003B597A" w:rsidRDefault="003B597A" w:rsidP="00D9244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F7151A" w:rsidRPr="00122B7B" w14:paraId="161D376A"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7F4D1B0" w14:textId="77777777" w:rsidR="00F7151A"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79E39540" w14:textId="77777777" w:rsidR="00F7151A" w:rsidRPr="00D848D7" w:rsidRDefault="00F7151A" w:rsidP="00F7151A">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77449C" w:rsidRPr="00D608E2" w14:paraId="0C98ABF4" w14:textId="77777777" w:rsidTr="00EF7319">
        <w:trPr>
          <w:trHeight w:val="1108"/>
        </w:trPr>
        <w:tc>
          <w:tcPr>
            <w:tcW w:w="523" w:type="dxa"/>
            <w:vMerge w:val="restart"/>
          </w:tcPr>
          <w:p w14:paraId="2AE1BDD9" w14:textId="77777777" w:rsidR="0077449C" w:rsidRPr="00D608E2" w:rsidRDefault="003F3ECD" w:rsidP="0069311B">
            <w:pPr>
              <w:spacing w:before="0"/>
              <w:contextualSpacing/>
              <w:jc w:val="left"/>
              <w:rPr>
                <w:sz w:val="18"/>
                <w:szCs w:val="16"/>
              </w:rPr>
            </w:pPr>
            <w:r>
              <w:rPr>
                <w:noProof/>
                <w:sz w:val="18"/>
                <w:szCs w:val="16"/>
              </w:rPr>
              <mc:AlternateContent>
                <mc:Choice Requires="wps">
                  <w:drawing>
                    <wp:anchor distT="0" distB="0" distL="114300" distR="114300" simplePos="0" relativeHeight="251968512" behindDoc="0" locked="0" layoutInCell="1" allowOverlap="1" wp14:anchorId="020426C1" wp14:editId="744F5E4D">
                      <wp:simplePos x="0" y="0"/>
                      <wp:positionH relativeFrom="column">
                        <wp:posOffset>-58941</wp:posOffset>
                      </wp:positionH>
                      <wp:positionV relativeFrom="paragraph">
                        <wp:posOffset>462915</wp:posOffset>
                      </wp:positionV>
                      <wp:extent cx="314325" cy="193040"/>
                      <wp:effectExtent l="0" t="0" r="0" b="0"/>
                      <wp:wrapNone/>
                      <wp:docPr id="236"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041D9C0" w14:textId="77777777"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23" type="#_x0000_t202" style="position:absolute;margin-left:-4.65pt;margin-top:36.45pt;width:24.75pt;height:15.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" filled="f" stroked="f">
                      <v:textbox>
                        <w:txbxContent>
                          <w:p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52</w:t>
                            </w:r>
                          </w:p>
                        </w:txbxContent>
                      </v:textbox>
                    </v:shape>
                  </w:pict>
                </mc:Fallback>
              </mc:AlternateContent>
            </w:r>
            <w:r w:rsidRPr="009338BC">
              <w:rPr>
                <w:noProof/>
                <w:sz w:val="4"/>
                <w:szCs w:val="4"/>
              </w:rPr>
              <mc:AlternateContent>
                <mc:Choice Requires="wps">
                  <w:drawing>
                    <wp:anchor distT="0" distB="0" distL="114300" distR="114300" simplePos="0" relativeHeight="251846656" behindDoc="0" locked="0" layoutInCell="1" allowOverlap="1" wp14:anchorId="23E1A5EA" wp14:editId="22A6C8D1">
                      <wp:simplePos x="0" y="0"/>
                      <wp:positionH relativeFrom="column">
                        <wp:posOffset>-11430</wp:posOffset>
                      </wp:positionH>
                      <wp:positionV relativeFrom="paragraph">
                        <wp:posOffset>503299</wp:posOffset>
                      </wp:positionV>
                      <wp:extent cx="224790" cy="151765"/>
                      <wp:effectExtent l="0" t="0" r="3810" b="635"/>
                      <wp:wrapNone/>
                      <wp:docPr id="158" name="Gleichschenkliges Dreieck 158">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E17E2AC" id="Gleichschenkliges Dreieck 158" o:spid="_x0000_s1026" type="#_x0000_t5" style="position:absolute;margin-left:-.9pt;margin-top:39.65pt;width:17.7pt;height:11.95pt;rotation:18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" fillcolor="#7f7f7f [1612]" stroked="f" strokeweight="2pt"/>
                  </w:pict>
                </mc:Fallback>
              </mc:AlternateContent>
            </w:r>
            <w:r>
              <w:rPr>
                <w:noProof/>
                <w:sz w:val="18"/>
                <w:szCs w:val="16"/>
              </w:rPr>
              <mc:AlternateContent>
                <mc:Choice Requires="wps">
                  <w:drawing>
                    <wp:anchor distT="0" distB="0" distL="114300" distR="114300" simplePos="0" relativeHeight="251966464" behindDoc="0" locked="0" layoutInCell="1" allowOverlap="1" wp14:anchorId="7372C65A" wp14:editId="15304F07">
                      <wp:simplePos x="0" y="0"/>
                      <wp:positionH relativeFrom="column">
                        <wp:posOffset>-59055</wp:posOffset>
                      </wp:positionH>
                      <wp:positionV relativeFrom="paragraph">
                        <wp:posOffset>285115</wp:posOffset>
                      </wp:positionV>
                      <wp:extent cx="314325" cy="193040"/>
                      <wp:effectExtent l="0" t="0" r="0" b="0"/>
                      <wp:wrapNone/>
                      <wp:docPr id="235"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8E25A4A" w14:textId="77777777"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24" type="#_x0000_t202" style="position:absolute;margin-left:-4.65pt;margin-top:22.45pt;width:24.75pt;height:15.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" filled="f" stroked="f">
                      <v:textbox>
                        <w:txbxContent>
                          <w:p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51</w:t>
                            </w:r>
                          </w:p>
                        </w:txbxContent>
                      </v:textbox>
                    </v:shape>
                  </w:pict>
                </mc:Fallback>
              </mc:AlternateContent>
            </w:r>
            <w:r w:rsidRPr="009338BC">
              <w:rPr>
                <w:noProof/>
                <w:sz w:val="4"/>
                <w:szCs w:val="4"/>
              </w:rPr>
              <mc:AlternateContent>
                <mc:Choice Requires="wps">
                  <w:drawing>
                    <wp:anchor distT="0" distB="0" distL="114300" distR="114300" simplePos="0" relativeHeight="251847680" behindDoc="0" locked="0" layoutInCell="1" allowOverlap="1" wp14:anchorId="79547B68" wp14:editId="390F4A01">
                      <wp:simplePos x="0" y="0"/>
                      <wp:positionH relativeFrom="column">
                        <wp:posOffset>-11430</wp:posOffset>
                      </wp:positionH>
                      <wp:positionV relativeFrom="paragraph">
                        <wp:posOffset>324599</wp:posOffset>
                      </wp:positionV>
                      <wp:extent cx="224790" cy="151765"/>
                      <wp:effectExtent l="0" t="0" r="3810" b="635"/>
                      <wp:wrapNone/>
                      <wp:docPr id="159" name="Gleichschenkliges Dreieck 159">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53CB4FC" id="Gleichschenkliges Dreieck 159" o:spid="_x0000_s1026" type="#_x0000_t5" style="position:absolute;margin-left:-.9pt;margin-top:25.55pt;width:17.7pt;height:11.95pt;rotation:18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" fillcolor="#7f7f7f [1612]" stroked="f" strokeweight="2pt"/>
                  </w:pict>
                </mc:Fallback>
              </mc:AlternateContent>
            </w:r>
            <w:r>
              <w:rPr>
                <w:noProof/>
                <w:sz w:val="18"/>
                <w:szCs w:val="16"/>
              </w:rPr>
              <mc:AlternateContent>
                <mc:Choice Requires="wps">
                  <w:drawing>
                    <wp:anchor distT="0" distB="0" distL="114300" distR="114300" simplePos="0" relativeHeight="251964416" behindDoc="0" locked="0" layoutInCell="1" allowOverlap="1" wp14:anchorId="1A96E0B5" wp14:editId="29373927">
                      <wp:simplePos x="0" y="0"/>
                      <wp:positionH relativeFrom="column">
                        <wp:posOffset>-62486</wp:posOffset>
                      </wp:positionH>
                      <wp:positionV relativeFrom="paragraph">
                        <wp:posOffset>91012</wp:posOffset>
                      </wp:positionV>
                      <wp:extent cx="314325" cy="193040"/>
                      <wp:effectExtent l="0" t="0" r="0" b="0"/>
                      <wp:wrapNone/>
                      <wp:docPr id="234" name="Textfeld 3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14325" cy="1930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3FD5060" w14:textId="77777777"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A1C2597" id="_x0000_s1125" type="#_x0000_t202" style="position:absolute;margin-left:-4.9pt;margin-top:7.15pt;width:24.75pt;height:15.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" filled="f" stroked="f">
                      <v:textbox>
                        <w:txbxContent>
                          <w:p w:rsidR="008A3CCA" w:rsidRPr="004575B5" w:rsidRDefault="008A3CCA" w:rsidP="003F3ECD">
                            <w:pPr>
                              <w:pStyle w:val="StandardWeb"/>
                              <w:spacing w:before="0" w:beforeAutospacing="0" w:after="0" w:afterAutospacing="0"/>
                              <w:jc w:val="center"/>
                              <w:rPr>
                                <w:rFonts w:ascii="Century Gothic" w:hAnsi="Century Gothic"/>
                                <w:b/>
                                <w:color w:val="FFFFFF" w:themeColor="background1"/>
                                <w:sz w:val="12"/>
                                <w:szCs w:val="12"/>
                              </w:rPr>
                            </w:pPr>
                            <w:r>
                              <w:rPr>
                                <w:rFonts w:ascii="Century Gothic" w:hAnsi="Century Gothic"/>
                                <w:b/>
                                <w:color w:val="FFFFFF" w:themeColor="background1"/>
                                <w:sz w:val="12"/>
                                <w:szCs w:val="12"/>
                              </w:rPr>
                              <w:t>50</w:t>
                            </w:r>
                          </w:p>
                        </w:txbxContent>
                      </v:textbox>
                    </v:shape>
                  </w:pict>
                </mc:Fallback>
              </mc:AlternateContent>
            </w:r>
            <w:r w:rsidR="005B1EF1" w:rsidRPr="009338BC">
              <w:rPr>
                <w:noProof/>
                <w:sz w:val="4"/>
                <w:szCs w:val="4"/>
              </w:rPr>
              <mc:AlternateContent>
                <mc:Choice Requires="wps">
                  <w:drawing>
                    <wp:anchor distT="0" distB="0" distL="114300" distR="114300" simplePos="0" relativeHeight="251845632" behindDoc="0" locked="0" layoutInCell="1" allowOverlap="1" wp14:anchorId="469845E3" wp14:editId="5ABE028F">
                      <wp:simplePos x="0" y="0"/>
                      <wp:positionH relativeFrom="column">
                        <wp:posOffset>-11453</wp:posOffset>
                      </wp:positionH>
                      <wp:positionV relativeFrom="paragraph">
                        <wp:posOffset>133286</wp:posOffset>
                      </wp:positionV>
                      <wp:extent cx="224790" cy="151765"/>
                      <wp:effectExtent l="0" t="0" r="3810" b="635"/>
                      <wp:wrapNone/>
                      <wp:docPr id="157" name="Gleichschenkliges Dreieck 157">
                        <a:extLst xmlns:a="http://schemas.openxmlformats.org/drawingml/2006/main"/>
                      </wp:docPr>
                      <wp:cNvGraphicFramePr/>
                      <a:graphic xmlns:a="http://schemas.openxmlformats.org/drawingml/2006/main">
                        <a:graphicData uri="http://schemas.microsoft.com/office/word/2010/wordprocessingShape">
                          <wps:wsp>
                            <wps:cNvSpPr/>
                            <wps:spPr>
                              <a:xfrm rot="10800000">
                                <a:off x="0" y="0"/>
                                <a:ext cx="224790" cy="151765"/>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990B164" id="Gleichschenkliges Dreieck 157" o:spid="_x0000_s1026" type="#_x0000_t5" style="position:absolute;margin-left:-.9pt;margin-top:10.5pt;width:17.7pt;height:11.95pt;rotation:18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" fillcolor="#7f7f7f [1612]" stroked="f" strokeweight="2pt"/>
                  </w:pict>
                </mc:Fallback>
              </mc:AlternateContent>
            </w:r>
          </w:p>
        </w:tc>
        <w:tc>
          <w:tcPr>
            <w:tcW w:w="8544" w:type="dxa"/>
          </w:tcPr>
          <w:p w14:paraId="313D0294" w14:textId="77777777" w:rsidR="0077449C" w:rsidRPr="00EF7319" w:rsidRDefault="0077449C" w:rsidP="00D5265B">
            <w:pPr>
              <w:widowControl w:val="0"/>
              <w:tabs>
                <w:tab w:val="left" w:pos="1440"/>
                <w:tab w:val="left" w:pos="1442"/>
              </w:tabs>
              <w:autoSpaceDE w:val="0"/>
              <w:autoSpaceDN w:val="0"/>
              <w:ind w:left="353" w:hanging="353"/>
              <w:rPr>
                <w:b/>
                <w:sz w:val="18"/>
                <w:szCs w:val="18"/>
              </w:rPr>
            </w:pPr>
            <w:r w:rsidRPr="00EF7319">
              <w:rPr>
                <w:b/>
                <w:sz w:val="18"/>
                <w:szCs w:val="18"/>
              </w:rPr>
              <w:t xml:space="preserve">43.  </w:t>
            </w:r>
            <w:r w:rsidRPr="00EF7319">
              <w:rPr>
                <w:color w:val="1B1B1B"/>
                <w:sz w:val="18"/>
                <w:szCs w:val="18"/>
              </w:rPr>
              <w:t>Falls</w:t>
            </w:r>
            <w:r w:rsidRPr="00EF7319">
              <w:rPr>
                <w:color w:val="1B1B1B"/>
                <w:spacing w:val="-10"/>
                <w:sz w:val="18"/>
                <w:szCs w:val="18"/>
              </w:rPr>
              <w:t xml:space="preserve"> </w:t>
            </w:r>
            <w:r w:rsidRPr="00EF7319">
              <w:rPr>
                <w:color w:val="1B1B1B"/>
                <w:sz w:val="18"/>
                <w:szCs w:val="18"/>
              </w:rPr>
              <w:t>im</w:t>
            </w:r>
            <w:r w:rsidRPr="00EF7319">
              <w:rPr>
                <w:color w:val="1B1B1B"/>
                <w:spacing w:val="-8"/>
                <w:sz w:val="18"/>
                <w:szCs w:val="18"/>
              </w:rPr>
              <w:t xml:space="preserve"> </w:t>
            </w:r>
            <w:r w:rsidRPr="00EF7319">
              <w:rPr>
                <w:color w:val="1B1B1B"/>
                <w:sz w:val="18"/>
                <w:szCs w:val="18"/>
              </w:rPr>
              <w:t>Berichtszeitraum</w:t>
            </w:r>
            <w:r w:rsidRPr="00EF7319">
              <w:rPr>
                <w:color w:val="1B1B1B"/>
                <w:spacing w:val="-8"/>
                <w:sz w:val="18"/>
                <w:szCs w:val="18"/>
              </w:rPr>
              <w:t xml:space="preserve"> </w:t>
            </w:r>
            <w:r w:rsidRPr="00EF7319">
              <w:rPr>
                <w:color w:val="1B1B1B"/>
                <w:sz w:val="18"/>
                <w:szCs w:val="18"/>
              </w:rPr>
              <w:t>wegen</w:t>
            </w:r>
            <w:r w:rsidRPr="00EF7319">
              <w:rPr>
                <w:color w:val="1B1B1B"/>
                <w:spacing w:val="-7"/>
                <w:sz w:val="18"/>
                <w:szCs w:val="18"/>
              </w:rPr>
              <w:t xml:space="preserve"> </w:t>
            </w:r>
            <w:r w:rsidRPr="00EF7319">
              <w:rPr>
                <w:color w:val="1B1B1B"/>
                <w:sz w:val="18"/>
                <w:szCs w:val="18"/>
              </w:rPr>
              <w:t>Verstößen</w:t>
            </w:r>
            <w:r w:rsidRPr="00EF7319">
              <w:rPr>
                <w:color w:val="1B1B1B"/>
                <w:spacing w:val="-10"/>
                <w:sz w:val="18"/>
                <w:szCs w:val="18"/>
              </w:rPr>
              <w:t xml:space="preserve"> </w:t>
            </w:r>
            <w:r w:rsidRPr="00EF7319">
              <w:rPr>
                <w:color w:val="1B1B1B"/>
                <w:sz w:val="18"/>
                <w:szCs w:val="18"/>
              </w:rPr>
              <w:t>gegen</w:t>
            </w:r>
            <w:r w:rsidRPr="00EF7319">
              <w:rPr>
                <w:color w:val="1B1B1B"/>
                <w:spacing w:val="-8"/>
                <w:sz w:val="18"/>
                <w:szCs w:val="18"/>
              </w:rPr>
              <w:t xml:space="preserve"> </w:t>
            </w:r>
            <w:r w:rsidRPr="00EF7319">
              <w:rPr>
                <w:color w:val="1B1B1B"/>
                <w:sz w:val="18"/>
                <w:szCs w:val="18"/>
              </w:rPr>
              <w:t>Rechtsvorschriften</w:t>
            </w:r>
            <w:r w:rsidRPr="00EF7319">
              <w:rPr>
                <w:color w:val="1B1B1B"/>
                <w:spacing w:val="-8"/>
                <w:sz w:val="18"/>
                <w:szCs w:val="18"/>
              </w:rPr>
              <w:t xml:space="preserve"> </w:t>
            </w:r>
            <w:r w:rsidRPr="00EF7319">
              <w:rPr>
                <w:color w:val="1B1B1B"/>
                <w:sz w:val="18"/>
                <w:szCs w:val="18"/>
              </w:rPr>
              <w:t>zur</w:t>
            </w:r>
            <w:r w:rsidRPr="00EF7319">
              <w:rPr>
                <w:color w:val="1B1B1B"/>
                <w:spacing w:val="-10"/>
                <w:sz w:val="18"/>
                <w:szCs w:val="18"/>
              </w:rPr>
              <w:t xml:space="preserve"> </w:t>
            </w:r>
            <w:r w:rsidRPr="00EF7319">
              <w:rPr>
                <w:color w:val="1B1B1B"/>
                <w:sz w:val="18"/>
                <w:szCs w:val="18"/>
              </w:rPr>
              <w:t>Bekämpfung</w:t>
            </w:r>
            <w:r w:rsidRPr="00EF7319">
              <w:rPr>
                <w:color w:val="1B1B1B"/>
                <w:spacing w:val="-10"/>
                <w:sz w:val="18"/>
                <w:szCs w:val="18"/>
              </w:rPr>
              <w:t xml:space="preserve"> </w:t>
            </w:r>
            <w:r w:rsidRPr="00EF7319">
              <w:rPr>
                <w:color w:val="1B1B1B"/>
                <w:sz w:val="18"/>
                <w:szCs w:val="18"/>
              </w:rPr>
              <w:t>von</w:t>
            </w:r>
            <w:r w:rsidRPr="00EF7319">
              <w:rPr>
                <w:color w:val="1B1B1B"/>
                <w:spacing w:val="-4"/>
                <w:sz w:val="18"/>
                <w:szCs w:val="18"/>
              </w:rPr>
              <w:t xml:space="preserve"> </w:t>
            </w:r>
            <w:r w:rsidRPr="00EF7319">
              <w:rPr>
                <w:b/>
                <w:i/>
                <w:color w:val="1B1B1B"/>
                <w:sz w:val="18"/>
                <w:szCs w:val="18"/>
              </w:rPr>
              <w:t>Korruption</w:t>
            </w:r>
            <w:r w:rsidRPr="00EF7319">
              <w:rPr>
                <w:b/>
                <w:i/>
                <w:color w:val="1B1B1B"/>
                <w:spacing w:val="-9"/>
                <w:sz w:val="18"/>
                <w:szCs w:val="18"/>
              </w:rPr>
              <w:t xml:space="preserve"> </w:t>
            </w:r>
            <w:r w:rsidRPr="00EF7319">
              <w:rPr>
                <w:color w:val="1B1B1B"/>
                <w:sz w:val="18"/>
                <w:szCs w:val="18"/>
              </w:rPr>
              <w:t xml:space="preserve">und </w:t>
            </w:r>
            <w:r w:rsidRPr="00EF7319">
              <w:rPr>
                <w:b/>
                <w:i/>
                <w:color w:val="1B1B1B"/>
                <w:sz w:val="18"/>
                <w:szCs w:val="18"/>
              </w:rPr>
              <w:t xml:space="preserve">Bestechung </w:t>
            </w:r>
            <w:r w:rsidRPr="00EF7319">
              <w:rPr>
                <w:color w:val="1B1B1B"/>
                <w:sz w:val="18"/>
                <w:szCs w:val="18"/>
              </w:rPr>
              <w:t>Verurteilungen erfolgt sind oder Geldstrafen verhängt wurden, gibt das Unternehmen die Anzahl der Verurteilungen bzw. den Gesamtbetrag der Geldstrafen an.</w:t>
            </w:r>
            <w:r w:rsidR="003F3ECD">
              <w:rPr>
                <w:noProof/>
                <w:sz w:val="18"/>
                <w:szCs w:val="16"/>
              </w:rPr>
              <w:t xml:space="preserve"> </w:t>
            </w:r>
          </w:p>
        </w:tc>
      </w:tr>
      <w:tr w:rsidR="0077449C" w:rsidRPr="00D608E2" w14:paraId="0A049108" w14:textId="77777777" w:rsidTr="00377016">
        <w:trPr>
          <w:trHeight w:val="2004"/>
        </w:trPr>
        <w:tc>
          <w:tcPr>
            <w:tcW w:w="523" w:type="dxa"/>
            <w:vMerge/>
          </w:tcPr>
          <w:p w14:paraId="58096E5B" w14:textId="77777777" w:rsidR="0077449C" w:rsidRPr="00D608E2" w:rsidRDefault="0077449C" w:rsidP="0069311B">
            <w:pPr>
              <w:spacing w:before="0"/>
              <w:contextualSpacing/>
              <w:jc w:val="left"/>
              <w:rPr>
                <w:sz w:val="18"/>
                <w:szCs w:val="16"/>
              </w:rPr>
            </w:pPr>
          </w:p>
        </w:tc>
        <w:tc>
          <w:tcPr>
            <w:tcW w:w="8544" w:type="dxa"/>
          </w:tcPr>
          <w:p w14:paraId="7CDB742B" w14:textId="77777777" w:rsidR="0077449C" w:rsidRPr="002C0DE0" w:rsidRDefault="0077449C" w:rsidP="00D5265B">
            <w:pPr>
              <w:widowControl w:val="0"/>
              <w:tabs>
                <w:tab w:val="left" w:pos="1440"/>
                <w:tab w:val="left" w:pos="1442"/>
              </w:tabs>
              <w:autoSpaceDE w:val="0"/>
              <w:autoSpaceDN w:val="0"/>
              <w:ind w:left="353" w:hanging="353"/>
              <w:rPr>
                <w:b/>
                <w:sz w:val="18"/>
                <w:szCs w:val="18"/>
              </w:rPr>
            </w:pPr>
            <w:r w:rsidRPr="002C0DE0">
              <w:rPr>
                <w:b/>
                <w:sz w:val="18"/>
                <w:szCs w:val="18"/>
              </w:rPr>
              <w:t xml:space="preserve">44. </w:t>
            </w:r>
            <w:r w:rsidR="00492208">
              <w:rPr>
                <w:b/>
                <w:sz w:val="18"/>
                <w:szCs w:val="18"/>
              </w:rPr>
              <w:t xml:space="preserve"> </w:t>
            </w:r>
            <w:r w:rsidR="002C0DE0" w:rsidRPr="002C0DE0">
              <w:rPr>
                <w:color w:val="1B1B1B"/>
                <w:sz w:val="18"/>
                <w:szCs w:val="18"/>
              </w:rPr>
              <w:t>Dieses Modul bezieht sich auf Angaben, mit denen der Informationsbedarf von Geschäftspartnern des Unternehmens, wie Investoren, Banken und Unternehmenskunden, zusätzlich zu den im Basismodul abgedeckten Informationen umfassend erfüllt wird. Die Angaben in diesem Modul spiegeln die jeweiligen Pflichten von Finanzmarktteilnehmern und Unternehmenskunden entsprechend den einschlägigen rechtlichen</w:t>
            </w:r>
            <w:r w:rsidR="002C0DE0" w:rsidRPr="002C0DE0">
              <w:rPr>
                <w:color w:val="1B1B1B"/>
                <w:spacing w:val="-11"/>
                <w:sz w:val="18"/>
                <w:szCs w:val="18"/>
              </w:rPr>
              <w:t xml:space="preserve"> </w:t>
            </w:r>
            <w:r w:rsidR="002C0DE0" w:rsidRPr="002C0DE0">
              <w:rPr>
                <w:color w:val="1B1B1B"/>
                <w:sz w:val="18"/>
                <w:szCs w:val="18"/>
              </w:rPr>
              <w:t>und</w:t>
            </w:r>
            <w:r w:rsidR="002C0DE0" w:rsidRPr="002C0DE0">
              <w:rPr>
                <w:color w:val="1B1B1B"/>
                <w:spacing w:val="-11"/>
                <w:sz w:val="18"/>
                <w:szCs w:val="18"/>
              </w:rPr>
              <w:t xml:space="preserve"> </w:t>
            </w:r>
            <w:r w:rsidR="002C0DE0" w:rsidRPr="002C0DE0">
              <w:rPr>
                <w:color w:val="1B1B1B"/>
                <w:sz w:val="18"/>
                <w:szCs w:val="18"/>
              </w:rPr>
              <w:t>sonstigen</w:t>
            </w:r>
            <w:r w:rsidR="002C0DE0" w:rsidRPr="002C0DE0">
              <w:rPr>
                <w:color w:val="1B1B1B"/>
                <w:spacing w:val="-9"/>
                <w:sz w:val="18"/>
                <w:szCs w:val="18"/>
              </w:rPr>
              <w:t xml:space="preserve"> </w:t>
            </w:r>
            <w:r w:rsidR="002C0DE0" w:rsidRPr="002C0DE0">
              <w:rPr>
                <w:color w:val="1B1B1B"/>
                <w:sz w:val="18"/>
                <w:szCs w:val="18"/>
              </w:rPr>
              <w:t>Vorschriften</w:t>
            </w:r>
            <w:r w:rsidR="002C0DE0" w:rsidRPr="002C0DE0">
              <w:rPr>
                <w:color w:val="1B1B1B"/>
                <w:spacing w:val="-9"/>
                <w:sz w:val="18"/>
                <w:szCs w:val="18"/>
              </w:rPr>
              <w:t xml:space="preserve"> </w:t>
            </w:r>
            <w:r w:rsidR="002C0DE0" w:rsidRPr="002C0DE0">
              <w:rPr>
                <w:color w:val="1B1B1B"/>
                <w:sz w:val="18"/>
                <w:szCs w:val="18"/>
              </w:rPr>
              <w:t>wider.</w:t>
            </w:r>
            <w:r w:rsidR="002C0DE0" w:rsidRPr="002C0DE0">
              <w:rPr>
                <w:color w:val="1B1B1B"/>
                <w:spacing w:val="-12"/>
                <w:sz w:val="18"/>
                <w:szCs w:val="18"/>
              </w:rPr>
              <w:t xml:space="preserve"> </w:t>
            </w:r>
            <w:r w:rsidR="002C0DE0" w:rsidRPr="002C0DE0">
              <w:rPr>
                <w:color w:val="1B1B1B"/>
                <w:sz w:val="18"/>
                <w:szCs w:val="18"/>
              </w:rPr>
              <w:t>Sie</w:t>
            </w:r>
            <w:r w:rsidR="002C0DE0" w:rsidRPr="002C0DE0">
              <w:rPr>
                <w:color w:val="1B1B1B"/>
                <w:spacing w:val="-10"/>
                <w:sz w:val="18"/>
                <w:szCs w:val="18"/>
              </w:rPr>
              <w:t xml:space="preserve"> </w:t>
            </w:r>
            <w:r w:rsidR="002C0DE0" w:rsidRPr="002C0DE0">
              <w:rPr>
                <w:color w:val="1B1B1B"/>
                <w:sz w:val="18"/>
                <w:szCs w:val="18"/>
              </w:rPr>
              <w:t>betreffen</w:t>
            </w:r>
            <w:r w:rsidR="002C0DE0" w:rsidRPr="002C0DE0">
              <w:rPr>
                <w:color w:val="1B1B1B"/>
                <w:spacing w:val="-11"/>
                <w:sz w:val="18"/>
                <w:szCs w:val="18"/>
              </w:rPr>
              <w:t xml:space="preserve"> </w:t>
            </w:r>
            <w:r w:rsidR="002C0DE0" w:rsidRPr="002C0DE0">
              <w:rPr>
                <w:color w:val="1B1B1B"/>
                <w:sz w:val="18"/>
                <w:szCs w:val="18"/>
              </w:rPr>
              <w:t>auch</w:t>
            </w:r>
            <w:r w:rsidR="002C0DE0" w:rsidRPr="002C0DE0">
              <w:rPr>
                <w:color w:val="1B1B1B"/>
                <w:spacing w:val="-9"/>
                <w:sz w:val="18"/>
                <w:szCs w:val="18"/>
              </w:rPr>
              <w:t xml:space="preserve"> </w:t>
            </w:r>
            <w:r w:rsidR="002C0DE0" w:rsidRPr="002C0DE0">
              <w:rPr>
                <w:color w:val="1B1B1B"/>
                <w:sz w:val="18"/>
                <w:szCs w:val="18"/>
              </w:rPr>
              <w:t>die</w:t>
            </w:r>
            <w:r w:rsidR="002C0DE0" w:rsidRPr="002C0DE0">
              <w:rPr>
                <w:color w:val="1B1B1B"/>
                <w:spacing w:val="-12"/>
                <w:sz w:val="18"/>
                <w:szCs w:val="18"/>
              </w:rPr>
              <w:t xml:space="preserve"> </w:t>
            </w:r>
            <w:r w:rsidR="002C0DE0" w:rsidRPr="002C0DE0">
              <w:rPr>
                <w:color w:val="1B1B1B"/>
                <w:sz w:val="18"/>
                <w:szCs w:val="18"/>
              </w:rPr>
              <w:t>Informationen,</w:t>
            </w:r>
            <w:r w:rsidR="002C0DE0" w:rsidRPr="002C0DE0">
              <w:rPr>
                <w:color w:val="1B1B1B"/>
                <w:spacing w:val="-12"/>
                <w:sz w:val="18"/>
                <w:szCs w:val="18"/>
              </w:rPr>
              <w:t xml:space="preserve"> </w:t>
            </w:r>
            <w:r w:rsidR="002C0DE0" w:rsidRPr="002C0DE0">
              <w:rPr>
                <w:color w:val="1B1B1B"/>
                <w:sz w:val="18"/>
                <w:szCs w:val="18"/>
              </w:rPr>
              <w:t>die</w:t>
            </w:r>
            <w:r w:rsidR="002C0DE0" w:rsidRPr="002C0DE0">
              <w:rPr>
                <w:color w:val="1B1B1B"/>
                <w:spacing w:val="-12"/>
                <w:sz w:val="18"/>
                <w:szCs w:val="18"/>
              </w:rPr>
              <w:t xml:space="preserve"> </w:t>
            </w:r>
            <w:r w:rsidR="002C0DE0" w:rsidRPr="002C0DE0">
              <w:rPr>
                <w:color w:val="1B1B1B"/>
                <w:sz w:val="18"/>
                <w:szCs w:val="18"/>
              </w:rPr>
              <w:t>die</w:t>
            </w:r>
            <w:r w:rsidR="002C0DE0" w:rsidRPr="002C0DE0">
              <w:rPr>
                <w:color w:val="1B1B1B"/>
                <w:spacing w:val="-12"/>
                <w:sz w:val="18"/>
                <w:szCs w:val="18"/>
              </w:rPr>
              <w:t xml:space="preserve"> </w:t>
            </w:r>
            <w:r w:rsidR="002C0DE0" w:rsidRPr="002C0DE0">
              <w:rPr>
                <w:color w:val="1B1B1B"/>
                <w:sz w:val="18"/>
                <w:szCs w:val="18"/>
              </w:rPr>
              <w:t>Geschäftspartner benötigen, um das Nachhaltigkeitsrisikoprofil des Unternehmens, z. B. als (potenzieller) Lieferant oder (potenzieller) Kreditnehmer, zu bewerten.</w:t>
            </w:r>
          </w:p>
        </w:tc>
      </w:tr>
      <w:tr w:rsidR="0077449C" w:rsidRPr="00D608E2" w14:paraId="196C5DCA" w14:textId="77777777" w:rsidTr="00EF7319">
        <w:trPr>
          <w:trHeight w:val="1108"/>
        </w:trPr>
        <w:tc>
          <w:tcPr>
            <w:tcW w:w="523" w:type="dxa"/>
            <w:vMerge/>
          </w:tcPr>
          <w:p w14:paraId="6C3C99AC" w14:textId="77777777" w:rsidR="0077449C" w:rsidRPr="00D608E2" w:rsidRDefault="0077449C" w:rsidP="0069311B">
            <w:pPr>
              <w:spacing w:before="0"/>
              <w:contextualSpacing/>
              <w:jc w:val="left"/>
              <w:rPr>
                <w:sz w:val="18"/>
                <w:szCs w:val="16"/>
              </w:rPr>
            </w:pPr>
          </w:p>
        </w:tc>
        <w:tc>
          <w:tcPr>
            <w:tcW w:w="8544" w:type="dxa"/>
          </w:tcPr>
          <w:p w14:paraId="6BE05D68" w14:textId="77777777" w:rsidR="0077449C" w:rsidRPr="002C0DE0" w:rsidRDefault="0077449C" w:rsidP="00D5265B">
            <w:pPr>
              <w:widowControl w:val="0"/>
              <w:tabs>
                <w:tab w:val="left" w:pos="1440"/>
                <w:tab w:val="left" w:pos="1442"/>
              </w:tabs>
              <w:autoSpaceDE w:val="0"/>
              <w:autoSpaceDN w:val="0"/>
              <w:spacing w:before="121"/>
              <w:ind w:left="353" w:hanging="353"/>
              <w:rPr>
                <w:b/>
                <w:sz w:val="18"/>
                <w:szCs w:val="18"/>
              </w:rPr>
            </w:pPr>
            <w:r w:rsidRPr="002C0DE0">
              <w:rPr>
                <w:b/>
                <w:sz w:val="18"/>
                <w:szCs w:val="18"/>
              </w:rPr>
              <w:t xml:space="preserve">45.  </w:t>
            </w:r>
            <w:r w:rsidR="002C0DE0" w:rsidRPr="002C0DE0">
              <w:rPr>
                <w:color w:val="1B1B1B"/>
                <w:sz w:val="18"/>
                <w:szCs w:val="18"/>
              </w:rPr>
              <w:t>Nachstehend folgt die Liste der Angaben C1 bis C9, die zu berücksichtigen und im Bericht bereitzustellen sind, sofern sie auf die Geschäftstätigkeit und Organisation des Unternehmens anwendbar sind. Wird eine dieser Angaben ausgelassen, so wird davon ausgegangen, dass sie nicht zutreffend ist.</w:t>
            </w:r>
          </w:p>
        </w:tc>
      </w:tr>
      <w:tr w:rsidR="0077449C" w:rsidRPr="00D608E2" w14:paraId="52B55D51" w14:textId="77777777" w:rsidTr="00492208">
        <w:trPr>
          <w:trHeight w:val="625"/>
        </w:trPr>
        <w:tc>
          <w:tcPr>
            <w:tcW w:w="523" w:type="dxa"/>
            <w:vMerge/>
          </w:tcPr>
          <w:p w14:paraId="6D56BD5C" w14:textId="77777777" w:rsidR="0077449C" w:rsidRPr="00D608E2" w:rsidRDefault="0077449C" w:rsidP="0069311B">
            <w:pPr>
              <w:spacing w:before="0"/>
              <w:contextualSpacing/>
              <w:jc w:val="left"/>
              <w:rPr>
                <w:sz w:val="18"/>
                <w:szCs w:val="16"/>
              </w:rPr>
            </w:pPr>
          </w:p>
        </w:tc>
        <w:tc>
          <w:tcPr>
            <w:tcW w:w="8544" w:type="dxa"/>
          </w:tcPr>
          <w:p w14:paraId="33AB6E5B" w14:textId="77777777" w:rsidR="0077449C" w:rsidRPr="002C0DE0" w:rsidRDefault="0077449C" w:rsidP="00D5265B">
            <w:pPr>
              <w:widowControl w:val="0"/>
              <w:tabs>
                <w:tab w:val="left" w:pos="1441"/>
              </w:tabs>
              <w:autoSpaceDE w:val="0"/>
              <w:autoSpaceDN w:val="0"/>
              <w:spacing w:before="122"/>
              <w:ind w:left="353" w:hanging="353"/>
              <w:rPr>
                <w:b/>
                <w:sz w:val="18"/>
                <w:szCs w:val="18"/>
              </w:rPr>
            </w:pPr>
            <w:r w:rsidRPr="002C0DE0">
              <w:rPr>
                <w:b/>
                <w:sz w:val="18"/>
                <w:szCs w:val="18"/>
              </w:rPr>
              <w:t xml:space="preserve">46.  </w:t>
            </w:r>
            <w:r w:rsidR="002C0DE0" w:rsidRPr="002C0DE0">
              <w:rPr>
                <w:color w:val="1B1B1B"/>
                <w:sz w:val="18"/>
                <w:szCs w:val="18"/>
              </w:rPr>
              <w:t>Zusätzliche</w:t>
            </w:r>
            <w:r w:rsidR="002C0DE0" w:rsidRPr="002C0DE0">
              <w:rPr>
                <w:color w:val="1B1B1B"/>
                <w:spacing w:val="-5"/>
                <w:sz w:val="18"/>
                <w:szCs w:val="18"/>
              </w:rPr>
              <w:t xml:space="preserve"> </w:t>
            </w:r>
            <w:r w:rsidR="002C0DE0" w:rsidRPr="002C0DE0">
              <w:rPr>
                <w:color w:val="1B1B1B"/>
                <w:sz w:val="18"/>
                <w:szCs w:val="18"/>
              </w:rPr>
              <w:t>Erläuterungen</w:t>
            </w:r>
            <w:r w:rsidR="002C0DE0" w:rsidRPr="002C0DE0">
              <w:rPr>
                <w:color w:val="1B1B1B"/>
                <w:spacing w:val="-3"/>
                <w:sz w:val="18"/>
                <w:szCs w:val="18"/>
              </w:rPr>
              <w:t xml:space="preserve"> </w:t>
            </w:r>
            <w:r w:rsidR="002C0DE0" w:rsidRPr="002C0DE0">
              <w:rPr>
                <w:color w:val="1B1B1B"/>
                <w:sz w:val="18"/>
                <w:szCs w:val="18"/>
              </w:rPr>
              <w:t>zu</w:t>
            </w:r>
            <w:r w:rsidR="002C0DE0" w:rsidRPr="002C0DE0">
              <w:rPr>
                <w:color w:val="1B1B1B"/>
                <w:spacing w:val="-6"/>
                <w:sz w:val="18"/>
                <w:szCs w:val="18"/>
              </w:rPr>
              <w:t xml:space="preserve"> </w:t>
            </w:r>
            <w:r w:rsidR="002C0DE0" w:rsidRPr="002C0DE0">
              <w:rPr>
                <w:color w:val="1B1B1B"/>
                <w:sz w:val="18"/>
                <w:szCs w:val="18"/>
              </w:rPr>
              <w:t>den</w:t>
            </w:r>
            <w:r w:rsidR="002C0DE0" w:rsidRPr="002C0DE0">
              <w:rPr>
                <w:color w:val="1B1B1B"/>
                <w:spacing w:val="-3"/>
                <w:sz w:val="18"/>
                <w:szCs w:val="18"/>
              </w:rPr>
              <w:t xml:space="preserve"> </w:t>
            </w:r>
            <w:r w:rsidR="002C0DE0" w:rsidRPr="002C0DE0">
              <w:rPr>
                <w:color w:val="1B1B1B"/>
                <w:sz w:val="18"/>
                <w:szCs w:val="18"/>
              </w:rPr>
              <w:t>Angaben</w:t>
            </w:r>
            <w:r w:rsidR="002C0DE0" w:rsidRPr="002C0DE0">
              <w:rPr>
                <w:color w:val="1B1B1B"/>
                <w:spacing w:val="1"/>
                <w:sz w:val="18"/>
                <w:szCs w:val="18"/>
              </w:rPr>
              <w:t xml:space="preserve"> </w:t>
            </w:r>
            <w:r w:rsidR="002C0DE0" w:rsidRPr="002C0DE0">
              <w:rPr>
                <w:color w:val="1B1B1B"/>
                <w:sz w:val="18"/>
                <w:szCs w:val="18"/>
              </w:rPr>
              <w:t>C1</w:t>
            </w:r>
            <w:r w:rsidR="002C0DE0" w:rsidRPr="002C0DE0">
              <w:rPr>
                <w:color w:val="1B1B1B"/>
                <w:spacing w:val="-4"/>
                <w:sz w:val="18"/>
                <w:szCs w:val="18"/>
              </w:rPr>
              <w:t xml:space="preserve"> </w:t>
            </w:r>
            <w:r w:rsidR="002C0DE0" w:rsidRPr="002C0DE0">
              <w:rPr>
                <w:color w:val="1B1B1B"/>
                <w:sz w:val="18"/>
                <w:szCs w:val="18"/>
              </w:rPr>
              <w:t>bis</w:t>
            </w:r>
            <w:r w:rsidR="002C0DE0" w:rsidRPr="002C0DE0">
              <w:rPr>
                <w:color w:val="1B1B1B"/>
                <w:spacing w:val="-5"/>
                <w:sz w:val="18"/>
                <w:szCs w:val="18"/>
              </w:rPr>
              <w:t xml:space="preserve"> </w:t>
            </w:r>
            <w:r w:rsidR="002C0DE0" w:rsidRPr="002C0DE0">
              <w:rPr>
                <w:color w:val="1B1B1B"/>
                <w:sz w:val="18"/>
                <w:szCs w:val="18"/>
              </w:rPr>
              <w:t>C9</w:t>
            </w:r>
            <w:r w:rsidR="002C0DE0" w:rsidRPr="002C0DE0">
              <w:rPr>
                <w:color w:val="1B1B1B"/>
                <w:spacing w:val="-4"/>
                <w:sz w:val="18"/>
                <w:szCs w:val="18"/>
              </w:rPr>
              <w:t xml:space="preserve"> </w:t>
            </w:r>
            <w:r w:rsidR="002C0DE0" w:rsidRPr="002C0DE0">
              <w:rPr>
                <w:color w:val="1B1B1B"/>
                <w:sz w:val="18"/>
                <w:szCs w:val="18"/>
              </w:rPr>
              <w:t>enthalten</w:t>
            </w:r>
            <w:r w:rsidR="002C0DE0" w:rsidRPr="002C0DE0">
              <w:rPr>
                <w:color w:val="1B1B1B"/>
                <w:spacing w:val="-3"/>
                <w:sz w:val="18"/>
                <w:szCs w:val="18"/>
              </w:rPr>
              <w:t xml:space="preserve"> </w:t>
            </w:r>
            <w:r w:rsidR="002C0DE0" w:rsidRPr="002C0DE0">
              <w:rPr>
                <w:color w:val="1B1B1B"/>
                <w:sz w:val="18"/>
                <w:szCs w:val="18"/>
              </w:rPr>
              <w:t>die</w:t>
            </w:r>
            <w:r w:rsidR="002C0DE0" w:rsidRPr="002C0DE0">
              <w:rPr>
                <w:color w:val="1B1B1B"/>
                <w:spacing w:val="-5"/>
                <w:sz w:val="18"/>
                <w:szCs w:val="18"/>
              </w:rPr>
              <w:t xml:space="preserve"> </w:t>
            </w:r>
            <w:r w:rsidR="002C0DE0" w:rsidRPr="002C0DE0">
              <w:rPr>
                <w:color w:val="1B1B1B"/>
                <w:sz w:val="18"/>
                <w:szCs w:val="18"/>
              </w:rPr>
              <w:t>Nummern 145</w:t>
            </w:r>
            <w:r w:rsidR="00951FF2">
              <w:rPr>
                <w:color w:val="1B1B1B"/>
                <w:sz w:val="18"/>
                <w:szCs w:val="18"/>
              </w:rPr>
              <w:t xml:space="preserve"> </w:t>
            </w:r>
            <w:r w:rsidR="002C0DE0" w:rsidRPr="002C0DE0">
              <w:rPr>
                <w:color w:val="1B1B1B"/>
                <w:sz w:val="18"/>
                <w:szCs w:val="18"/>
              </w:rPr>
              <w:t>bis</w:t>
            </w:r>
            <w:r w:rsidR="002C0DE0" w:rsidRPr="002C0DE0">
              <w:rPr>
                <w:color w:val="1B1B1B"/>
                <w:spacing w:val="-6"/>
                <w:sz w:val="18"/>
                <w:szCs w:val="18"/>
              </w:rPr>
              <w:t xml:space="preserve"> </w:t>
            </w:r>
            <w:r w:rsidR="002C0DE0" w:rsidRPr="002C0DE0">
              <w:rPr>
                <w:color w:val="1B1B1B"/>
                <w:sz w:val="18"/>
                <w:szCs w:val="18"/>
              </w:rPr>
              <w:t>180</w:t>
            </w:r>
            <w:r w:rsidR="002C0DE0" w:rsidRPr="002C0DE0">
              <w:rPr>
                <w:color w:val="1B1B1B"/>
                <w:spacing w:val="-5"/>
                <w:sz w:val="18"/>
                <w:szCs w:val="18"/>
              </w:rPr>
              <w:t xml:space="preserve"> </w:t>
            </w:r>
            <w:r w:rsidR="002C0DE0" w:rsidRPr="002C0DE0">
              <w:rPr>
                <w:color w:val="1B1B1B"/>
                <w:sz w:val="18"/>
                <w:szCs w:val="18"/>
              </w:rPr>
              <w:t>in</w:t>
            </w:r>
            <w:r w:rsidR="002C0DE0" w:rsidRPr="002C0DE0">
              <w:rPr>
                <w:color w:val="1B1B1B"/>
                <w:spacing w:val="-4"/>
                <w:sz w:val="18"/>
                <w:szCs w:val="18"/>
              </w:rPr>
              <w:t xml:space="preserve"> </w:t>
            </w:r>
            <w:r w:rsidR="002C0DE0" w:rsidRPr="002C0DE0">
              <w:rPr>
                <w:color w:val="1B1B1B"/>
                <w:sz w:val="18"/>
                <w:szCs w:val="18"/>
              </w:rPr>
              <w:t>Anhang</w:t>
            </w:r>
            <w:r w:rsidR="002C0DE0" w:rsidRPr="002C0DE0">
              <w:rPr>
                <w:color w:val="1B1B1B"/>
                <w:spacing w:val="-3"/>
                <w:sz w:val="18"/>
                <w:szCs w:val="18"/>
              </w:rPr>
              <w:t xml:space="preserve"> </w:t>
            </w:r>
            <w:r w:rsidR="002C0DE0" w:rsidRPr="002C0DE0">
              <w:rPr>
                <w:color w:val="1B1B1B"/>
                <w:spacing w:val="-5"/>
                <w:sz w:val="18"/>
                <w:szCs w:val="18"/>
              </w:rPr>
              <w:t>II.</w:t>
            </w:r>
          </w:p>
        </w:tc>
      </w:tr>
    </w:tbl>
    <w:p w14:paraId="12C9D87A" w14:textId="77777777" w:rsidR="0093058C" w:rsidRDefault="0093058C" w:rsidP="0093058C">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067D0" w:rsidRPr="00E15068" w14:paraId="127F5C34"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8270F2"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7B33EFB1" w14:textId="77777777" w:rsidR="00D067D0"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3B00F6F4" w14:textId="77777777" w:rsidR="00D067D0" w:rsidRDefault="00D067D0" w:rsidP="00D067D0">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66E64E16" w14:textId="77777777" w:rsidTr="00A8520B">
        <w:trPr>
          <w:trHeight w:val="3148"/>
        </w:trPr>
        <w:tc>
          <w:tcPr>
            <w:tcW w:w="562" w:type="dxa"/>
          </w:tcPr>
          <w:p w14:paraId="2F0ED418" w14:textId="77777777" w:rsidR="00AA22B0" w:rsidRPr="00D608E2" w:rsidRDefault="00AA22B0" w:rsidP="00D067D0">
            <w:pPr>
              <w:spacing w:before="0"/>
              <w:jc w:val="left"/>
              <w:rPr>
                <w:sz w:val="18"/>
                <w:szCs w:val="16"/>
              </w:rPr>
            </w:pPr>
          </w:p>
        </w:tc>
        <w:tc>
          <w:tcPr>
            <w:tcW w:w="8505" w:type="dxa"/>
          </w:tcPr>
          <w:p w14:paraId="66EB744F" w14:textId="77777777" w:rsidR="00AA22B0" w:rsidRPr="00961277" w:rsidRDefault="001B0244" w:rsidP="00282715">
            <w:pPr>
              <w:spacing w:before="0"/>
              <w:contextualSpacing/>
              <w:rPr>
                <w:b/>
                <w:sz w:val="18"/>
                <w:szCs w:val="16"/>
              </w:rPr>
            </w:pPr>
            <w:r>
              <w:rPr>
                <w:b/>
                <w:sz w:val="18"/>
                <w:szCs w:val="16"/>
              </w:rPr>
              <w:t>Korruption</w:t>
            </w:r>
          </w:p>
          <w:p w14:paraId="71D9E180" w14:textId="77777777" w:rsidR="00AA22B0" w:rsidRPr="001B0244" w:rsidRDefault="001B0244" w:rsidP="00282715">
            <w:pPr>
              <w:spacing w:before="0"/>
              <w:contextualSpacing/>
              <w:rPr>
                <w:sz w:val="18"/>
                <w:szCs w:val="16"/>
              </w:rPr>
            </w:pPr>
            <w:r w:rsidRPr="001B0244">
              <w:rPr>
                <w:sz w:val="18"/>
                <w:szCs w:val="16"/>
              </w:rPr>
              <w:t>Missbrauch übertragener Befugnis aus persönlichem Gewinninteresse, der von Einzelpersonen oder Organisationen ausgehen kann. Dazu zählen Praktiken wie Bestechungsgelder, Betrug, Erpressung, geheime Absprachen und Geldwäsche. Außerdem umfasst Korruption das Anbieten oder die Annahme von Geschenken, Darlehen, Gebühren, Belohnungen oder sonstigen Vorteilen für eine oder von einer Person als Anreiz, etwas zu tun, das unredlich, rechtswidrig oder ein Vertrauensbruch in Bezug auf die Geschäftstätigkeit des Unternehmens ist. Dies kann Geld- oder Sachleistungen wie unentgeltliche Waren, Geschenke und Urlaub oder besondere persönliche Dienstleistungen umfassen, die zwecks eines ungerechtfertigten Vorteils erbracht werden oder zu einem moralischen Druck hinsichtlich der Erlangung eines solchen Vorteils führen können.</w:t>
            </w:r>
          </w:p>
          <w:p w14:paraId="4EACCD6E" w14:textId="77777777" w:rsidR="00AA22B0" w:rsidRPr="00961277" w:rsidRDefault="00AA22B0" w:rsidP="00282715">
            <w:pPr>
              <w:spacing w:before="0"/>
              <w:contextualSpacing/>
              <w:rPr>
                <w:sz w:val="12"/>
                <w:szCs w:val="12"/>
              </w:rPr>
            </w:pPr>
          </w:p>
          <w:p w14:paraId="5651DE62" w14:textId="77777777" w:rsidR="00AA22B0" w:rsidRPr="00961277" w:rsidRDefault="001B0244" w:rsidP="00282715">
            <w:pPr>
              <w:spacing w:before="0"/>
              <w:contextualSpacing/>
              <w:rPr>
                <w:b/>
                <w:sz w:val="18"/>
                <w:szCs w:val="16"/>
              </w:rPr>
            </w:pPr>
            <w:r>
              <w:rPr>
                <w:b/>
                <w:sz w:val="18"/>
                <w:szCs w:val="16"/>
              </w:rPr>
              <w:t>Bestechung</w:t>
            </w:r>
          </w:p>
          <w:p w14:paraId="1DCD453F" w14:textId="77777777" w:rsidR="00AA22B0" w:rsidRPr="00E12DDD" w:rsidRDefault="001B0244" w:rsidP="00282715">
            <w:pPr>
              <w:spacing w:before="0"/>
              <w:contextualSpacing/>
              <w:rPr>
                <w:sz w:val="18"/>
                <w:szCs w:val="16"/>
              </w:rPr>
            </w:pPr>
            <w:r w:rsidRPr="001B0244">
              <w:rPr>
                <w:sz w:val="18"/>
                <w:szCs w:val="16"/>
              </w:rPr>
              <w:t>Unredliche Überzeugung einer Person durch eine andere Person, zu deren Gunsten zu handeln, indem ihr ein Geldgeschenk oder ein anderer Anreiz gegeben wird.</w:t>
            </w:r>
          </w:p>
        </w:tc>
      </w:tr>
    </w:tbl>
    <w:p w14:paraId="2C4E97C8" w14:textId="77777777" w:rsidR="00BD173A" w:rsidRDefault="00BD173A" w:rsidP="00BD173A">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A8520B" w14:paraId="41BA814C"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5E219BD0" w14:textId="77777777" w:rsidR="00A8520B" w:rsidRPr="00852A70" w:rsidRDefault="00A8520B" w:rsidP="00A8520B">
            <w:pPr>
              <w:spacing w:before="0"/>
              <w:contextualSpacing/>
              <w:jc w:val="left"/>
              <w:rPr>
                <w:color w:val="000000" w:themeColor="text1"/>
                <w:sz w:val="26"/>
                <w:szCs w:val="26"/>
              </w:rPr>
            </w:pPr>
            <w:r w:rsidRPr="00852A70">
              <w:rPr>
                <w:color w:val="000000" w:themeColor="text1"/>
                <w:sz w:val="26"/>
                <w:szCs w:val="26"/>
              </w:rPr>
              <w:t>B</w:t>
            </w:r>
            <w:r>
              <w:rPr>
                <w:color w:val="000000" w:themeColor="text1"/>
                <w:sz w:val="26"/>
                <w:szCs w:val="26"/>
              </w:rPr>
              <w:t>11</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4A635154" w14:textId="77777777" w:rsidR="00A8520B" w:rsidRPr="00852A70" w:rsidRDefault="00A8520B" w:rsidP="00A8520B">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Verurteilungen und Geldstrafen wegen Korruption und Bestechung</w:t>
            </w:r>
            <w:r w:rsidR="00844490">
              <w:rPr>
                <w:color w:val="000000" w:themeColor="text1"/>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5F33EA64" w14:textId="77777777" w:rsidR="00A8520B" w:rsidRPr="003C0F68" w:rsidRDefault="00A8520B" w:rsidP="00A8520B">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5B3E73A" w14:textId="77777777" w:rsidR="00A8520B" w:rsidRPr="00852A70" w:rsidRDefault="00A8520B" w:rsidP="00A8520B">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sidRPr="00852A70">
              <w:rPr>
                <w:sz w:val="26"/>
                <w:szCs w:val="26"/>
              </w:rPr>
              <w:t>B</w:t>
            </w:r>
            <w:r>
              <w:rPr>
                <w:sz w:val="26"/>
                <w:szCs w:val="26"/>
              </w:rPr>
              <w:t>11</w:t>
            </w:r>
          </w:p>
        </w:tc>
      </w:tr>
    </w:tbl>
    <w:p w14:paraId="2AFF29A9" w14:textId="77777777" w:rsidR="00A8520B" w:rsidRDefault="00A8520B" w:rsidP="00D9244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3C271A" w:rsidRPr="009217D7" w14:paraId="481F310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9EE0533"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5B4A2FF8" w14:textId="77777777" w:rsidR="003C271A"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FA7F37D" w14:textId="77777777" w:rsidR="003C271A" w:rsidRPr="00696069" w:rsidRDefault="003C271A" w:rsidP="003C271A">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58"/>
        <w:gridCol w:w="8609"/>
      </w:tblGrid>
      <w:tr w:rsidR="00BD28FB" w:rsidRPr="00D608E2" w14:paraId="43F7D51A" w14:textId="77777777" w:rsidTr="00BD28FB">
        <w:trPr>
          <w:trHeight w:val="363"/>
        </w:trPr>
        <w:tc>
          <w:tcPr>
            <w:tcW w:w="458" w:type="dxa"/>
            <w:shd w:val="clear" w:color="auto" w:fill="auto"/>
            <w:vAlign w:val="center"/>
          </w:tcPr>
          <w:p w14:paraId="1934F37B" w14:textId="77777777" w:rsidR="00BD28FB" w:rsidRDefault="00BD28FB" w:rsidP="001A6A99">
            <w:pPr>
              <w:spacing w:before="0"/>
              <w:contextualSpacing/>
              <w:jc w:val="left"/>
              <w:rPr>
                <w:b/>
                <w:color w:val="FFFFFF" w:themeColor="background1"/>
                <w:sz w:val="18"/>
                <w:szCs w:val="16"/>
              </w:rPr>
            </w:pPr>
          </w:p>
        </w:tc>
        <w:tc>
          <w:tcPr>
            <w:tcW w:w="8609" w:type="dxa"/>
            <w:shd w:val="clear" w:color="auto" w:fill="auto"/>
            <w:vAlign w:val="center"/>
          </w:tcPr>
          <w:p w14:paraId="1F6D6CE8" w14:textId="77777777" w:rsidR="00BD28FB" w:rsidRDefault="00BD28FB" w:rsidP="001A6A99">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sidRPr="007D519D">
              <w:rPr>
                <w:rFonts w:ascii="Century Gothic" w:hAnsi="Century Gothic"/>
                <w:sz w:val="18"/>
                <w:szCs w:val="18"/>
              </w:rPr>
              <w:t>1.</w:t>
            </w:r>
            <w:r>
              <w:rPr>
                <w:rFonts w:ascii="Century Gothic" w:hAnsi="Century Gothic"/>
                <w:sz w:val="18"/>
                <w:szCs w:val="18"/>
              </w:rPr>
              <w:t>4</w:t>
            </w:r>
            <w:r w:rsidRPr="007D519D">
              <w:rPr>
                <w:rFonts w:ascii="Century Gothic" w:hAnsi="Century Gothic"/>
                <w:b w:val="0"/>
                <w:sz w:val="18"/>
                <w:szCs w:val="18"/>
              </w:rPr>
              <w:t xml:space="preserve"> </w:t>
            </w:r>
            <w:r w:rsidRPr="007D519D">
              <w:rPr>
                <w:rFonts w:ascii="Century Gothic" w:hAnsi="Century Gothic"/>
                <w:sz w:val="18"/>
                <w:szCs w:val="18"/>
              </w:rPr>
              <w:t>Leitlinien</w:t>
            </w:r>
            <w:r w:rsidRPr="007D519D">
              <w:rPr>
                <w:rFonts w:ascii="Century Gothic" w:hAnsi="Century Gothic"/>
                <w:spacing w:val="-2"/>
                <w:sz w:val="18"/>
                <w:szCs w:val="18"/>
              </w:rPr>
              <w:t xml:space="preserve"> </w:t>
            </w:r>
            <w:r w:rsidRPr="007D519D">
              <w:rPr>
                <w:rFonts w:ascii="Century Gothic" w:hAnsi="Century Gothic"/>
                <w:sz w:val="18"/>
                <w:szCs w:val="18"/>
              </w:rPr>
              <w:t xml:space="preserve">zum </w:t>
            </w:r>
            <w:r>
              <w:rPr>
                <w:rFonts w:ascii="Century Gothic" w:hAnsi="Century Gothic"/>
                <w:sz w:val="18"/>
                <w:szCs w:val="18"/>
              </w:rPr>
              <w:t>Basis</w:t>
            </w:r>
            <w:r w:rsidRPr="007D519D">
              <w:rPr>
                <w:rFonts w:ascii="Century Gothic" w:hAnsi="Century Gothic"/>
                <w:sz w:val="18"/>
                <w:szCs w:val="18"/>
              </w:rPr>
              <w:t>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Pr>
                <w:rFonts w:ascii="Century Gothic" w:hAnsi="Century Gothic"/>
                <w:spacing w:val="-1"/>
                <w:sz w:val="18"/>
                <w:szCs w:val="18"/>
              </w:rPr>
              <w:t>Kennzahlen der Unternehmenspolitik</w:t>
            </w:r>
          </w:p>
        </w:tc>
      </w:tr>
      <w:tr w:rsidR="00BD28FB" w:rsidRPr="00D608E2" w14:paraId="2B00B89F" w14:textId="77777777" w:rsidTr="00555B17">
        <w:tblPrEx>
          <w:tblCellMar>
            <w:top w:w="0" w:type="dxa"/>
            <w:bottom w:w="0" w:type="dxa"/>
          </w:tblCellMar>
        </w:tblPrEx>
        <w:trPr>
          <w:trHeight w:val="570"/>
        </w:trPr>
        <w:tc>
          <w:tcPr>
            <w:tcW w:w="458" w:type="dxa"/>
            <w:vAlign w:val="center"/>
          </w:tcPr>
          <w:p w14:paraId="15B7119A" w14:textId="77777777" w:rsidR="00BD28FB" w:rsidRPr="00D608E2" w:rsidRDefault="00BD28FB" w:rsidP="00BD28FB">
            <w:pPr>
              <w:spacing w:before="0"/>
              <w:contextualSpacing/>
              <w:jc w:val="left"/>
              <w:rPr>
                <w:sz w:val="18"/>
                <w:szCs w:val="16"/>
              </w:rPr>
            </w:pPr>
          </w:p>
        </w:tc>
        <w:tc>
          <w:tcPr>
            <w:tcW w:w="8609" w:type="dxa"/>
            <w:vAlign w:val="center"/>
          </w:tcPr>
          <w:p w14:paraId="2B2AFB8A" w14:textId="77777777" w:rsidR="00BD28FB" w:rsidRPr="005E7E25" w:rsidRDefault="00BD28FB" w:rsidP="00BD28FB">
            <w:pPr>
              <w:widowControl w:val="0"/>
              <w:tabs>
                <w:tab w:val="left" w:pos="568"/>
                <w:tab w:val="left" w:pos="1991"/>
                <w:tab w:val="left" w:pos="2666"/>
                <w:tab w:val="left" w:pos="4142"/>
                <w:tab w:val="left" w:pos="5001"/>
                <w:tab w:val="left" w:pos="5809"/>
                <w:tab w:val="left" w:pos="6471"/>
                <w:tab w:val="left" w:pos="8905"/>
              </w:tabs>
              <w:autoSpaceDE w:val="0"/>
              <w:autoSpaceDN w:val="0"/>
              <w:spacing w:before="3"/>
              <w:jc w:val="left"/>
              <w:rPr>
                <w:b/>
                <w:sz w:val="18"/>
                <w:szCs w:val="18"/>
              </w:rPr>
            </w:pPr>
            <w:r w:rsidRPr="005E7E25">
              <w:rPr>
                <w:b/>
                <w:sz w:val="18"/>
                <w:szCs w:val="18"/>
              </w:rPr>
              <w:t>141.</w:t>
            </w:r>
            <w:r>
              <w:rPr>
                <w:b/>
                <w:sz w:val="18"/>
                <w:szCs w:val="18"/>
              </w:rPr>
              <w:t xml:space="preserve"> </w:t>
            </w:r>
            <w:r w:rsidRPr="005E7E25">
              <w:rPr>
                <w:b/>
                <w:i/>
                <w:color w:val="1B1B1B"/>
                <w:spacing w:val="-2"/>
                <w:sz w:val="18"/>
                <w:szCs w:val="18"/>
              </w:rPr>
              <w:t>Korruption</w:t>
            </w:r>
            <w:r>
              <w:rPr>
                <w:b/>
                <w:i/>
                <w:color w:val="1B1B1B"/>
                <w:spacing w:val="-2"/>
                <w:sz w:val="18"/>
                <w:szCs w:val="18"/>
              </w:rPr>
              <w:t xml:space="preserve"> </w:t>
            </w:r>
            <w:r w:rsidRPr="005E7E25">
              <w:rPr>
                <w:color w:val="1B1B1B"/>
                <w:spacing w:val="-5"/>
                <w:sz w:val="18"/>
                <w:szCs w:val="18"/>
              </w:rPr>
              <w:t>und</w:t>
            </w:r>
            <w:r>
              <w:rPr>
                <w:color w:val="1B1B1B"/>
                <w:spacing w:val="-5"/>
                <w:sz w:val="18"/>
                <w:szCs w:val="18"/>
              </w:rPr>
              <w:t xml:space="preserve"> </w:t>
            </w:r>
            <w:r w:rsidRPr="005E7E25">
              <w:rPr>
                <w:b/>
                <w:i/>
                <w:color w:val="1B1B1B"/>
                <w:spacing w:val="-2"/>
                <w:sz w:val="18"/>
                <w:szCs w:val="18"/>
              </w:rPr>
              <w:t>Bestechung</w:t>
            </w:r>
            <w:r>
              <w:rPr>
                <w:b/>
                <w:i/>
                <w:color w:val="1B1B1B"/>
                <w:spacing w:val="-2"/>
                <w:sz w:val="18"/>
                <w:szCs w:val="18"/>
              </w:rPr>
              <w:t xml:space="preserve"> </w:t>
            </w:r>
            <w:r w:rsidRPr="005E7E25">
              <w:rPr>
                <w:color w:val="1B1B1B"/>
                <w:spacing w:val="-2"/>
                <w:sz w:val="18"/>
                <w:szCs w:val="18"/>
              </w:rPr>
              <w:t>fallen</w:t>
            </w:r>
            <w:r>
              <w:rPr>
                <w:color w:val="1B1B1B"/>
                <w:spacing w:val="-2"/>
                <w:sz w:val="18"/>
                <w:szCs w:val="18"/>
              </w:rPr>
              <w:t xml:space="preserve"> </w:t>
            </w:r>
            <w:r w:rsidRPr="005E7E25">
              <w:rPr>
                <w:color w:val="1B1B1B"/>
                <w:spacing w:val="-4"/>
                <w:sz w:val="18"/>
                <w:szCs w:val="18"/>
              </w:rPr>
              <w:t>unter</w:t>
            </w:r>
            <w:r>
              <w:rPr>
                <w:color w:val="1B1B1B"/>
                <w:spacing w:val="-4"/>
                <w:sz w:val="18"/>
                <w:szCs w:val="18"/>
              </w:rPr>
              <w:t xml:space="preserve"> </w:t>
            </w:r>
            <w:r w:rsidRPr="005E7E25">
              <w:rPr>
                <w:color w:val="1B1B1B"/>
                <w:spacing w:val="-5"/>
                <w:sz w:val="18"/>
                <w:szCs w:val="18"/>
              </w:rPr>
              <w:t>den</w:t>
            </w:r>
            <w:r w:rsidRPr="005E7E25">
              <w:rPr>
                <w:color w:val="1B1B1B"/>
                <w:sz w:val="18"/>
                <w:szCs w:val="18"/>
              </w:rPr>
              <w:tab/>
            </w:r>
            <w:r w:rsidRPr="005E7E25">
              <w:rPr>
                <w:color w:val="1B1B1B"/>
                <w:spacing w:val="-2"/>
                <w:sz w:val="18"/>
                <w:szCs w:val="18"/>
              </w:rPr>
              <w:t>Nachhaltigkeitsaspekt</w:t>
            </w:r>
            <w:r>
              <w:rPr>
                <w:color w:val="1B1B1B"/>
                <w:spacing w:val="-2"/>
                <w:sz w:val="18"/>
                <w:szCs w:val="18"/>
              </w:rPr>
              <w:t xml:space="preserve"> </w:t>
            </w:r>
            <w:r w:rsidRPr="005E7E25">
              <w:rPr>
                <w:color w:val="1B1B1B"/>
                <w:spacing w:val="-5"/>
                <w:sz w:val="18"/>
                <w:szCs w:val="18"/>
              </w:rPr>
              <w:t>der</w:t>
            </w:r>
            <w:r>
              <w:rPr>
                <w:color w:val="1B1B1B"/>
                <w:spacing w:val="-5"/>
                <w:sz w:val="18"/>
                <w:szCs w:val="18"/>
              </w:rPr>
              <w:t xml:space="preserve"> </w:t>
            </w:r>
            <w:r w:rsidRPr="005E7E25">
              <w:rPr>
                <w:b/>
                <w:i/>
                <w:color w:val="1B1B1B"/>
                <w:spacing w:val="-2"/>
                <w:sz w:val="18"/>
                <w:szCs w:val="18"/>
              </w:rPr>
              <w:t>Unternehmenspolitik</w:t>
            </w:r>
            <w:r w:rsidRPr="005E7E25">
              <w:rPr>
                <w:color w:val="1B1B1B"/>
                <w:spacing w:val="-2"/>
                <w:sz w:val="18"/>
                <w:szCs w:val="18"/>
              </w:rPr>
              <w:t>.</w:t>
            </w:r>
          </w:p>
        </w:tc>
      </w:tr>
      <w:tr w:rsidR="00C91068" w:rsidRPr="00D608E2" w14:paraId="4AFA6140" w14:textId="77777777" w:rsidTr="00555B17">
        <w:tblPrEx>
          <w:tblCellMar>
            <w:top w:w="0" w:type="dxa"/>
            <w:bottom w:w="0" w:type="dxa"/>
          </w:tblCellMar>
        </w:tblPrEx>
        <w:trPr>
          <w:trHeight w:val="1131"/>
        </w:trPr>
        <w:tc>
          <w:tcPr>
            <w:tcW w:w="458" w:type="dxa"/>
          </w:tcPr>
          <w:p w14:paraId="55B77D48" w14:textId="77777777" w:rsidR="00C91068" w:rsidRPr="00D608E2" w:rsidRDefault="00C91068" w:rsidP="001A6A99">
            <w:pPr>
              <w:spacing w:before="0"/>
              <w:contextualSpacing/>
              <w:jc w:val="left"/>
              <w:rPr>
                <w:sz w:val="18"/>
                <w:szCs w:val="16"/>
              </w:rPr>
            </w:pPr>
          </w:p>
        </w:tc>
        <w:tc>
          <w:tcPr>
            <w:tcW w:w="8609" w:type="dxa"/>
          </w:tcPr>
          <w:p w14:paraId="7B4E24F8" w14:textId="77777777" w:rsidR="00555B17" w:rsidRDefault="00555B17" w:rsidP="00555B17">
            <w:pPr>
              <w:tabs>
                <w:tab w:val="left" w:pos="1030"/>
              </w:tabs>
              <w:contextualSpacing/>
              <w:rPr>
                <w:b/>
                <w:sz w:val="18"/>
                <w:szCs w:val="18"/>
              </w:rPr>
            </w:pPr>
          </w:p>
          <w:p w14:paraId="7FED3AEC" w14:textId="77777777" w:rsidR="00C91068" w:rsidRPr="005E7E25" w:rsidRDefault="00C91068" w:rsidP="00555B17">
            <w:pPr>
              <w:tabs>
                <w:tab w:val="left" w:pos="1030"/>
              </w:tabs>
              <w:contextualSpacing/>
              <w:rPr>
                <w:b/>
                <w:sz w:val="18"/>
                <w:szCs w:val="18"/>
              </w:rPr>
            </w:pPr>
            <w:r w:rsidRPr="005E7E25">
              <w:rPr>
                <w:b/>
                <w:sz w:val="18"/>
                <w:szCs w:val="18"/>
              </w:rPr>
              <w:t xml:space="preserve">142. </w:t>
            </w:r>
            <w:r w:rsidRPr="005E7E25">
              <w:rPr>
                <w:color w:val="1B1B1B"/>
                <w:sz w:val="18"/>
                <w:szCs w:val="18"/>
              </w:rPr>
              <w:t>Nach Nummer</w:t>
            </w:r>
            <w:r w:rsidRPr="005E7E25">
              <w:rPr>
                <w:color w:val="1B1B1B"/>
                <w:spacing w:val="-3"/>
                <w:sz w:val="18"/>
                <w:szCs w:val="18"/>
              </w:rPr>
              <w:t xml:space="preserve"> </w:t>
            </w:r>
            <w:r w:rsidRPr="005E7E25">
              <w:rPr>
                <w:color w:val="1B1B1B"/>
                <w:sz w:val="18"/>
                <w:szCs w:val="18"/>
              </w:rPr>
              <w:t xml:space="preserve">43 muss das Unternehmen die Anzahl der Verurteilungen bzw. den Gesamtbetrag der Geldstrafen angeben, die wegen Verstößen gegen Rechtsvorschriften zur Bekämpfung von </w:t>
            </w:r>
            <w:r w:rsidRPr="005E7E25">
              <w:rPr>
                <w:b/>
                <w:i/>
                <w:color w:val="1B1B1B"/>
                <w:sz w:val="18"/>
                <w:szCs w:val="18"/>
              </w:rPr>
              <w:t xml:space="preserve">Korruption </w:t>
            </w:r>
            <w:r w:rsidRPr="005E7E25">
              <w:rPr>
                <w:color w:val="1B1B1B"/>
                <w:sz w:val="18"/>
                <w:szCs w:val="18"/>
              </w:rPr>
              <w:t xml:space="preserve">und </w:t>
            </w:r>
            <w:r w:rsidRPr="005E7E25">
              <w:rPr>
                <w:b/>
                <w:i/>
                <w:color w:val="1B1B1B"/>
                <w:sz w:val="18"/>
                <w:szCs w:val="18"/>
              </w:rPr>
              <w:t xml:space="preserve">Bestechung </w:t>
            </w:r>
            <w:r w:rsidRPr="005E7E25">
              <w:rPr>
                <w:color w:val="1B1B1B"/>
                <w:sz w:val="18"/>
                <w:szCs w:val="18"/>
              </w:rPr>
              <w:t>ergangen sind.</w:t>
            </w:r>
          </w:p>
        </w:tc>
      </w:tr>
      <w:tr w:rsidR="00C91068" w:rsidRPr="00A40F99" w14:paraId="5F2DED70" w14:textId="77777777" w:rsidTr="00555B17">
        <w:tblPrEx>
          <w:tblCellMar>
            <w:top w:w="0" w:type="dxa"/>
            <w:bottom w:w="0" w:type="dxa"/>
          </w:tblCellMar>
        </w:tblPrEx>
        <w:trPr>
          <w:trHeight w:val="546"/>
        </w:trPr>
        <w:tc>
          <w:tcPr>
            <w:tcW w:w="458" w:type="dxa"/>
            <w:vAlign w:val="center"/>
          </w:tcPr>
          <w:p w14:paraId="0271B549" w14:textId="77777777" w:rsidR="00C91068" w:rsidRPr="00A40F99" w:rsidRDefault="00C91068" w:rsidP="00555B17">
            <w:pPr>
              <w:spacing w:before="0"/>
              <w:contextualSpacing/>
              <w:jc w:val="left"/>
              <w:rPr>
                <w:sz w:val="18"/>
                <w:szCs w:val="18"/>
              </w:rPr>
            </w:pPr>
          </w:p>
        </w:tc>
        <w:tc>
          <w:tcPr>
            <w:tcW w:w="8609" w:type="dxa"/>
            <w:vAlign w:val="center"/>
          </w:tcPr>
          <w:p w14:paraId="5F446D9C" w14:textId="77777777" w:rsidR="00C91068" w:rsidRPr="00A40F99" w:rsidRDefault="00C91068" w:rsidP="00555B17">
            <w:pPr>
              <w:spacing w:before="0"/>
              <w:ind w:right="425"/>
              <w:jc w:val="left"/>
              <w:rPr>
                <w:b/>
                <w:color w:val="1B1B1B"/>
                <w:sz w:val="18"/>
                <w:szCs w:val="18"/>
              </w:rPr>
            </w:pPr>
            <w:r>
              <w:rPr>
                <w:i/>
                <w:color w:val="1B1B1B"/>
                <w:sz w:val="18"/>
                <w:szCs w:val="18"/>
              </w:rPr>
              <w:t>Leitlinien zu Verurteilungen</w:t>
            </w:r>
          </w:p>
        </w:tc>
      </w:tr>
      <w:tr w:rsidR="00C91068" w:rsidRPr="00D608E2" w14:paraId="2BDF17E7" w14:textId="77777777" w:rsidTr="00C91068">
        <w:tblPrEx>
          <w:tblCellMar>
            <w:top w:w="0" w:type="dxa"/>
            <w:bottom w:w="0" w:type="dxa"/>
          </w:tblCellMar>
        </w:tblPrEx>
        <w:trPr>
          <w:trHeight w:val="1428"/>
        </w:trPr>
        <w:tc>
          <w:tcPr>
            <w:tcW w:w="458" w:type="dxa"/>
          </w:tcPr>
          <w:p w14:paraId="7FFAC484" w14:textId="77777777" w:rsidR="00C91068" w:rsidRPr="00D608E2" w:rsidRDefault="00C91068" w:rsidP="001A6A99">
            <w:pPr>
              <w:spacing w:before="0"/>
              <w:contextualSpacing/>
              <w:jc w:val="left"/>
              <w:rPr>
                <w:sz w:val="18"/>
                <w:szCs w:val="16"/>
              </w:rPr>
            </w:pPr>
          </w:p>
        </w:tc>
        <w:tc>
          <w:tcPr>
            <w:tcW w:w="8609" w:type="dxa"/>
          </w:tcPr>
          <w:p w14:paraId="5251EC32" w14:textId="77777777" w:rsidR="00C91068" w:rsidRPr="005E7E25" w:rsidRDefault="00C91068" w:rsidP="001A6A99">
            <w:pPr>
              <w:widowControl w:val="0"/>
              <w:tabs>
                <w:tab w:val="left" w:pos="568"/>
              </w:tabs>
              <w:autoSpaceDE w:val="0"/>
              <w:autoSpaceDN w:val="0"/>
              <w:rPr>
                <w:b/>
                <w:sz w:val="18"/>
                <w:szCs w:val="18"/>
              </w:rPr>
            </w:pPr>
            <w:r w:rsidRPr="005E7E25">
              <w:rPr>
                <w:b/>
                <w:sz w:val="18"/>
                <w:szCs w:val="18"/>
              </w:rPr>
              <w:t>143.</w:t>
            </w:r>
            <w:r w:rsidRPr="005E7E25">
              <w:rPr>
                <w:color w:val="1B1B1B"/>
                <w:sz w:val="18"/>
                <w:szCs w:val="18"/>
              </w:rPr>
              <w:t xml:space="preserve"> Verurteilungen wegen Verstößen gegen Vorschriften zur Bekämpfung von </w:t>
            </w:r>
            <w:r w:rsidRPr="005E7E25">
              <w:rPr>
                <w:b/>
                <w:i/>
                <w:color w:val="1B1B1B"/>
                <w:sz w:val="18"/>
                <w:szCs w:val="18"/>
              </w:rPr>
              <w:t xml:space="preserve">Korruption </w:t>
            </w:r>
            <w:r w:rsidRPr="005E7E25">
              <w:rPr>
                <w:color w:val="1B1B1B"/>
                <w:sz w:val="18"/>
                <w:szCs w:val="18"/>
              </w:rPr>
              <w:t xml:space="preserve">und </w:t>
            </w:r>
            <w:r w:rsidRPr="005E7E25">
              <w:rPr>
                <w:b/>
                <w:i/>
                <w:color w:val="1B1B1B"/>
                <w:sz w:val="18"/>
                <w:szCs w:val="18"/>
              </w:rPr>
              <w:t xml:space="preserve">Bestechung </w:t>
            </w:r>
            <w:r w:rsidRPr="005E7E25">
              <w:rPr>
                <w:color w:val="1B1B1B"/>
                <w:sz w:val="18"/>
                <w:szCs w:val="18"/>
              </w:rPr>
              <w:t>beziehen sich</w:t>
            </w:r>
            <w:r w:rsidRPr="005E7E25">
              <w:rPr>
                <w:color w:val="1B1B1B"/>
                <w:spacing w:val="-1"/>
                <w:sz w:val="18"/>
                <w:szCs w:val="18"/>
              </w:rPr>
              <w:t xml:space="preserve"> </w:t>
            </w:r>
            <w:r w:rsidRPr="005E7E25">
              <w:rPr>
                <w:color w:val="1B1B1B"/>
                <w:sz w:val="18"/>
                <w:szCs w:val="18"/>
              </w:rPr>
              <w:t>auf jedes Urteil eines Strafgerichts gegen eine</w:t>
            </w:r>
            <w:r w:rsidRPr="005E7E25">
              <w:rPr>
                <w:color w:val="1B1B1B"/>
                <w:spacing w:val="-1"/>
                <w:sz w:val="18"/>
                <w:szCs w:val="18"/>
              </w:rPr>
              <w:t xml:space="preserve"> </w:t>
            </w:r>
            <w:r w:rsidRPr="005E7E25">
              <w:rPr>
                <w:color w:val="1B1B1B"/>
                <w:sz w:val="18"/>
                <w:szCs w:val="18"/>
              </w:rPr>
              <w:t>Person</w:t>
            </w:r>
            <w:r w:rsidRPr="005E7E25">
              <w:rPr>
                <w:color w:val="1B1B1B"/>
                <w:spacing w:val="-1"/>
                <w:sz w:val="18"/>
                <w:szCs w:val="18"/>
              </w:rPr>
              <w:t xml:space="preserve"> </w:t>
            </w:r>
            <w:r w:rsidRPr="005E7E25">
              <w:rPr>
                <w:color w:val="1B1B1B"/>
                <w:sz w:val="18"/>
                <w:szCs w:val="18"/>
              </w:rPr>
              <w:t>oder ein Unternehmen wegen einer Straftat im Zusammenhang mit Korruption und Bestechung, z. B. wenn diese Gerichtsentscheidungen in das Strafregister des verurteilenden Mitgliedstaats der Europäischen Union eingetragen werden.</w:t>
            </w:r>
          </w:p>
        </w:tc>
      </w:tr>
      <w:tr w:rsidR="00C91068" w:rsidRPr="00A40F99" w14:paraId="2D7CB22A" w14:textId="77777777" w:rsidTr="00555B17">
        <w:tblPrEx>
          <w:tblCellMar>
            <w:top w:w="0" w:type="dxa"/>
            <w:bottom w:w="0" w:type="dxa"/>
          </w:tblCellMar>
        </w:tblPrEx>
        <w:trPr>
          <w:trHeight w:val="532"/>
        </w:trPr>
        <w:tc>
          <w:tcPr>
            <w:tcW w:w="458" w:type="dxa"/>
            <w:vAlign w:val="center"/>
          </w:tcPr>
          <w:p w14:paraId="28A4B550" w14:textId="77777777" w:rsidR="00C91068" w:rsidRPr="00A40F99" w:rsidRDefault="00C91068" w:rsidP="00BD28FB">
            <w:pPr>
              <w:spacing w:before="0"/>
              <w:contextualSpacing/>
              <w:jc w:val="left"/>
              <w:rPr>
                <w:sz w:val="18"/>
                <w:szCs w:val="18"/>
              </w:rPr>
            </w:pPr>
          </w:p>
        </w:tc>
        <w:tc>
          <w:tcPr>
            <w:tcW w:w="8609" w:type="dxa"/>
            <w:vAlign w:val="center"/>
          </w:tcPr>
          <w:p w14:paraId="51CC80F9" w14:textId="77777777" w:rsidR="00C91068" w:rsidRPr="00A40F99" w:rsidRDefault="00C91068" w:rsidP="00BD28FB">
            <w:pPr>
              <w:spacing w:before="0"/>
              <w:ind w:right="425"/>
              <w:jc w:val="left"/>
              <w:rPr>
                <w:b/>
                <w:color w:val="1B1B1B"/>
                <w:sz w:val="18"/>
                <w:szCs w:val="18"/>
              </w:rPr>
            </w:pPr>
            <w:r>
              <w:rPr>
                <w:i/>
                <w:color w:val="1B1B1B"/>
                <w:sz w:val="18"/>
                <w:szCs w:val="18"/>
              </w:rPr>
              <w:t>Leitlinien zu Geldbußen</w:t>
            </w:r>
          </w:p>
        </w:tc>
      </w:tr>
      <w:tr w:rsidR="00C91068" w:rsidRPr="00D608E2" w14:paraId="6598D45F" w14:textId="77777777" w:rsidTr="00C91068">
        <w:tblPrEx>
          <w:tblCellMar>
            <w:top w:w="0" w:type="dxa"/>
            <w:bottom w:w="0" w:type="dxa"/>
          </w:tblCellMar>
        </w:tblPrEx>
        <w:trPr>
          <w:trHeight w:val="1152"/>
        </w:trPr>
        <w:tc>
          <w:tcPr>
            <w:tcW w:w="458" w:type="dxa"/>
          </w:tcPr>
          <w:p w14:paraId="23CBC9B4" w14:textId="77777777" w:rsidR="00C91068" w:rsidRPr="00D608E2" w:rsidRDefault="00C91068" w:rsidP="001A6A99">
            <w:pPr>
              <w:spacing w:before="0"/>
              <w:contextualSpacing/>
              <w:jc w:val="left"/>
              <w:rPr>
                <w:sz w:val="18"/>
                <w:szCs w:val="16"/>
              </w:rPr>
            </w:pPr>
          </w:p>
        </w:tc>
        <w:tc>
          <w:tcPr>
            <w:tcW w:w="8609" w:type="dxa"/>
          </w:tcPr>
          <w:p w14:paraId="5C05CD10" w14:textId="77777777" w:rsidR="00C91068" w:rsidRPr="005E7E25" w:rsidRDefault="00C91068" w:rsidP="001A6A99">
            <w:pPr>
              <w:widowControl w:val="0"/>
              <w:tabs>
                <w:tab w:val="left" w:pos="568"/>
              </w:tabs>
              <w:autoSpaceDE w:val="0"/>
              <w:autoSpaceDN w:val="0"/>
              <w:rPr>
                <w:color w:val="1B1B1B"/>
                <w:sz w:val="18"/>
                <w:szCs w:val="18"/>
              </w:rPr>
            </w:pPr>
            <w:r w:rsidRPr="005E7E25">
              <w:rPr>
                <w:b/>
                <w:sz w:val="18"/>
                <w:szCs w:val="18"/>
              </w:rPr>
              <w:t>144.</w:t>
            </w:r>
            <w:r>
              <w:rPr>
                <w:b/>
                <w:sz w:val="18"/>
                <w:szCs w:val="18"/>
              </w:rPr>
              <w:t xml:space="preserve"> </w:t>
            </w:r>
            <w:r w:rsidRPr="005E7E25">
              <w:rPr>
                <w:color w:val="1B1B1B"/>
                <w:sz w:val="18"/>
                <w:szCs w:val="18"/>
              </w:rPr>
              <w:t xml:space="preserve">Geldstrafen wegen Verstößen gegen Vorschriften zur Bekämpfung von </w:t>
            </w:r>
            <w:r w:rsidRPr="005E7E25">
              <w:rPr>
                <w:b/>
                <w:i/>
                <w:color w:val="1B1B1B"/>
                <w:sz w:val="18"/>
                <w:szCs w:val="18"/>
              </w:rPr>
              <w:t xml:space="preserve">Korruption </w:t>
            </w:r>
            <w:r w:rsidRPr="005E7E25">
              <w:rPr>
                <w:color w:val="1B1B1B"/>
                <w:sz w:val="18"/>
                <w:szCs w:val="18"/>
              </w:rPr>
              <w:t xml:space="preserve">und </w:t>
            </w:r>
            <w:r w:rsidRPr="005E7E25">
              <w:rPr>
                <w:b/>
                <w:i/>
                <w:color w:val="1B1B1B"/>
                <w:sz w:val="18"/>
                <w:szCs w:val="18"/>
              </w:rPr>
              <w:t xml:space="preserve">Bestechung </w:t>
            </w:r>
            <w:r w:rsidRPr="005E7E25">
              <w:rPr>
                <w:color w:val="1B1B1B"/>
                <w:sz w:val="18"/>
                <w:szCs w:val="18"/>
              </w:rPr>
              <w:t>beziehen</w:t>
            </w:r>
            <w:r w:rsidRPr="005E7E25">
              <w:rPr>
                <w:color w:val="1B1B1B"/>
                <w:spacing w:val="-1"/>
                <w:sz w:val="18"/>
                <w:szCs w:val="18"/>
              </w:rPr>
              <w:t xml:space="preserve"> </w:t>
            </w:r>
            <w:r w:rsidRPr="005E7E25">
              <w:rPr>
                <w:color w:val="1B1B1B"/>
                <w:sz w:val="18"/>
                <w:szCs w:val="18"/>
              </w:rPr>
              <w:t>sich</w:t>
            </w:r>
            <w:r w:rsidRPr="005E7E25">
              <w:rPr>
                <w:color w:val="1B1B1B"/>
                <w:spacing w:val="-1"/>
                <w:sz w:val="18"/>
                <w:szCs w:val="18"/>
              </w:rPr>
              <w:t xml:space="preserve"> </w:t>
            </w:r>
            <w:r w:rsidRPr="005E7E25">
              <w:rPr>
                <w:color w:val="1B1B1B"/>
                <w:sz w:val="18"/>
                <w:szCs w:val="18"/>
              </w:rPr>
              <w:t>auf</w:t>
            </w:r>
            <w:r w:rsidRPr="005E7E25">
              <w:rPr>
                <w:color w:val="1B1B1B"/>
                <w:spacing w:val="-2"/>
                <w:sz w:val="18"/>
                <w:szCs w:val="18"/>
              </w:rPr>
              <w:t xml:space="preserve"> </w:t>
            </w:r>
            <w:r w:rsidRPr="005E7E25">
              <w:rPr>
                <w:color w:val="1B1B1B"/>
                <w:sz w:val="18"/>
                <w:szCs w:val="18"/>
              </w:rPr>
              <w:t>Zwangsgeldstrafen, die</w:t>
            </w:r>
            <w:r w:rsidRPr="005E7E25">
              <w:rPr>
                <w:color w:val="1B1B1B"/>
                <w:spacing w:val="-2"/>
                <w:sz w:val="18"/>
                <w:szCs w:val="18"/>
              </w:rPr>
              <w:t xml:space="preserve"> </w:t>
            </w:r>
            <w:r w:rsidRPr="005E7E25">
              <w:rPr>
                <w:color w:val="1B1B1B"/>
                <w:sz w:val="18"/>
                <w:szCs w:val="18"/>
              </w:rPr>
              <w:t>wegen</w:t>
            </w:r>
            <w:r w:rsidRPr="005E7E25">
              <w:rPr>
                <w:color w:val="1B1B1B"/>
                <w:spacing w:val="-1"/>
                <w:sz w:val="18"/>
                <w:szCs w:val="18"/>
              </w:rPr>
              <w:t xml:space="preserve"> </w:t>
            </w:r>
            <w:r w:rsidRPr="005E7E25">
              <w:rPr>
                <w:color w:val="1B1B1B"/>
                <w:sz w:val="18"/>
                <w:szCs w:val="18"/>
              </w:rPr>
              <w:t>solcher</w:t>
            </w:r>
            <w:r w:rsidRPr="005E7E25">
              <w:rPr>
                <w:color w:val="1B1B1B"/>
                <w:spacing w:val="-2"/>
                <w:sz w:val="18"/>
                <w:szCs w:val="18"/>
              </w:rPr>
              <w:t xml:space="preserve"> </w:t>
            </w:r>
            <w:r w:rsidRPr="005E7E25">
              <w:rPr>
                <w:color w:val="1B1B1B"/>
                <w:sz w:val="18"/>
                <w:szCs w:val="18"/>
              </w:rPr>
              <w:t>Verstöße</w:t>
            </w:r>
            <w:r w:rsidRPr="005E7E25">
              <w:rPr>
                <w:color w:val="1B1B1B"/>
                <w:spacing w:val="-2"/>
                <w:sz w:val="18"/>
                <w:szCs w:val="18"/>
              </w:rPr>
              <w:t xml:space="preserve"> </w:t>
            </w:r>
            <w:r w:rsidRPr="005E7E25">
              <w:rPr>
                <w:color w:val="1B1B1B"/>
                <w:sz w:val="18"/>
                <w:szCs w:val="18"/>
              </w:rPr>
              <w:t>von</w:t>
            </w:r>
            <w:r w:rsidRPr="005E7E25">
              <w:rPr>
                <w:color w:val="1B1B1B"/>
                <w:spacing w:val="-1"/>
                <w:sz w:val="18"/>
                <w:szCs w:val="18"/>
              </w:rPr>
              <w:t xml:space="preserve"> </w:t>
            </w:r>
            <w:r w:rsidRPr="005E7E25">
              <w:rPr>
                <w:color w:val="1B1B1B"/>
                <w:sz w:val="18"/>
                <w:szCs w:val="18"/>
              </w:rPr>
              <w:t>einem Gericht, einem offiziellen Gremium oder einer anderen staatlichen Stelle verhängt</w:t>
            </w:r>
            <w:r w:rsidRPr="005E7E25">
              <w:rPr>
                <w:color w:val="1B1B1B"/>
                <w:spacing w:val="40"/>
                <w:sz w:val="18"/>
                <w:szCs w:val="18"/>
              </w:rPr>
              <w:t xml:space="preserve"> </w:t>
            </w:r>
            <w:r w:rsidRPr="005E7E25">
              <w:rPr>
                <w:color w:val="1B1B1B"/>
                <w:sz w:val="18"/>
                <w:szCs w:val="18"/>
              </w:rPr>
              <w:t>werden und an eine öffentliche Kasse gezahlt werden.</w:t>
            </w:r>
          </w:p>
        </w:tc>
      </w:tr>
      <w:tr w:rsidR="00C91068" w:rsidRPr="00D608E2" w14:paraId="6C5C39E2" w14:textId="77777777" w:rsidTr="00555B17">
        <w:tblPrEx>
          <w:tblCellMar>
            <w:top w:w="0" w:type="dxa"/>
            <w:bottom w:w="0" w:type="dxa"/>
          </w:tblCellMar>
        </w:tblPrEx>
        <w:trPr>
          <w:trHeight w:val="542"/>
        </w:trPr>
        <w:tc>
          <w:tcPr>
            <w:tcW w:w="458" w:type="dxa"/>
            <w:vAlign w:val="center"/>
          </w:tcPr>
          <w:p w14:paraId="3318407E" w14:textId="77777777" w:rsidR="00C91068" w:rsidRDefault="00C91068" w:rsidP="00C91068">
            <w:pPr>
              <w:spacing w:before="0"/>
              <w:contextualSpacing/>
              <w:jc w:val="left"/>
              <w:rPr>
                <w:b/>
                <w:color w:val="FFFFFF" w:themeColor="background1"/>
                <w:sz w:val="18"/>
                <w:szCs w:val="16"/>
              </w:rPr>
            </w:pPr>
          </w:p>
        </w:tc>
        <w:tc>
          <w:tcPr>
            <w:tcW w:w="8609" w:type="dxa"/>
            <w:vAlign w:val="center"/>
          </w:tcPr>
          <w:p w14:paraId="446EDE8A" w14:textId="77777777" w:rsidR="00C91068" w:rsidRDefault="00C91068" w:rsidP="00C91068">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Pr>
                <w:rFonts w:ascii="Century Gothic" w:hAnsi="Century Gothic"/>
                <w:sz w:val="18"/>
                <w:szCs w:val="18"/>
              </w:rPr>
              <w:t>Zusatzmodul (umfassendes 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Pr>
                <w:rFonts w:ascii="Century Gothic" w:hAnsi="Century Gothic"/>
                <w:spacing w:val="-1"/>
                <w:sz w:val="18"/>
                <w:szCs w:val="18"/>
              </w:rPr>
              <w:t>Leitlinien</w:t>
            </w:r>
          </w:p>
        </w:tc>
      </w:tr>
      <w:tr w:rsidR="00C91068" w:rsidRPr="00D608E2" w14:paraId="14885994" w14:textId="77777777" w:rsidTr="00C91068">
        <w:tblPrEx>
          <w:tblCellMar>
            <w:top w:w="0" w:type="dxa"/>
            <w:bottom w:w="0" w:type="dxa"/>
          </w:tblCellMar>
        </w:tblPrEx>
        <w:trPr>
          <w:trHeight w:val="1152"/>
        </w:trPr>
        <w:tc>
          <w:tcPr>
            <w:tcW w:w="458" w:type="dxa"/>
          </w:tcPr>
          <w:p w14:paraId="29258691" w14:textId="77777777" w:rsidR="00C91068" w:rsidRPr="00D608E2" w:rsidRDefault="00C91068" w:rsidP="001A6A99">
            <w:pPr>
              <w:spacing w:before="0"/>
              <w:contextualSpacing/>
              <w:jc w:val="left"/>
              <w:rPr>
                <w:sz w:val="18"/>
                <w:szCs w:val="16"/>
              </w:rPr>
            </w:pPr>
          </w:p>
        </w:tc>
        <w:tc>
          <w:tcPr>
            <w:tcW w:w="8609" w:type="dxa"/>
          </w:tcPr>
          <w:p w14:paraId="1FA83F12" w14:textId="77777777" w:rsidR="00C91068" w:rsidRPr="00A14DEC" w:rsidRDefault="00C91068" w:rsidP="001A6A99">
            <w:pPr>
              <w:widowControl w:val="0"/>
              <w:tabs>
                <w:tab w:val="left" w:pos="568"/>
                <w:tab w:val="left" w:pos="627"/>
              </w:tabs>
              <w:autoSpaceDE w:val="0"/>
              <w:autoSpaceDN w:val="0"/>
              <w:spacing w:before="121"/>
              <w:rPr>
                <w:b/>
                <w:sz w:val="18"/>
                <w:szCs w:val="18"/>
              </w:rPr>
            </w:pPr>
            <w:r w:rsidRPr="00A14DEC">
              <w:rPr>
                <w:b/>
                <w:sz w:val="18"/>
                <w:szCs w:val="18"/>
              </w:rPr>
              <w:t>145.</w:t>
            </w:r>
            <w:r w:rsidRPr="00A14DEC">
              <w:rPr>
                <w:color w:val="1B1B1B"/>
                <w:sz w:val="18"/>
                <w:szCs w:val="18"/>
              </w:rPr>
              <w:t xml:space="preserve"> Die</w:t>
            </w:r>
            <w:r w:rsidRPr="00A14DEC">
              <w:rPr>
                <w:color w:val="1B1B1B"/>
                <w:spacing w:val="40"/>
                <w:sz w:val="18"/>
                <w:szCs w:val="18"/>
              </w:rPr>
              <w:t xml:space="preserve"> </w:t>
            </w:r>
            <w:r w:rsidRPr="00A14DEC">
              <w:rPr>
                <w:color w:val="1B1B1B"/>
                <w:sz w:val="18"/>
                <w:szCs w:val="18"/>
              </w:rPr>
              <w:t xml:space="preserve">in den folgenden Abschnitten enthaltenen Leitlinien sollen die Anwendung der </w:t>
            </w:r>
            <w:proofErr w:type="spellStart"/>
            <w:r w:rsidRPr="00A14DEC">
              <w:rPr>
                <w:color w:val="1B1B1B"/>
                <w:sz w:val="18"/>
                <w:szCs w:val="18"/>
              </w:rPr>
              <w:t>Angabepflichten</w:t>
            </w:r>
            <w:proofErr w:type="spellEnd"/>
            <w:r w:rsidRPr="00A14DEC">
              <w:rPr>
                <w:color w:val="1B1B1B"/>
                <w:sz w:val="18"/>
                <w:szCs w:val="18"/>
              </w:rPr>
              <w:t xml:space="preserve"> erleichtern, die in Anhang I Nummern</w:t>
            </w:r>
            <w:r w:rsidRPr="00A14DEC">
              <w:rPr>
                <w:color w:val="1B1B1B"/>
                <w:spacing w:val="-2"/>
                <w:sz w:val="18"/>
                <w:szCs w:val="18"/>
              </w:rPr>
              <w:t xml:space="preserve"> </w:t>
            </w:r>
            <w:r w:rsidRPr="00A14DEC">
              <w:rPr>
                <w:color w:val="1B1B1B"/>
                <w:sz w:val="18"/>
                <w:szCs w:val="18"/>
              </w:rPr>
              <w:t>44 bis 65 der Empfehlung der Kommission für einen Standard für die freiwillige Nachhaltigkeitsberichterstattung kleiner und mittlerer Unternehmen dargelegt sind.</w:t>
            </w:r>
          </w:p>
        </w:tc>
      </w:tr>
      <w:tr w:rsidR="00C91068" w:rsidRPr="00D608E2" w14:paraId="6D0F057D" w14:textId="77777777" w:rsidTr="00C91068">
        <w:tblPrEx>
          <w:tblCellMar>
            <w:top w:w="0" w:type="dxa"/>
            <w:bottom w:w="0" w:type="dxa"/>
          </w:tblCellMar>
        </w:tblPrEx>
        <w:trPr>
          <w:trHeight w:val="1443"/>
        </w:trPr>
        <w:tc>
          <w:tcPr>
            <w:tcW w:w="458" w:type="dxa"/>
          </w:tcPr>
          <w:p w14:paraId="4DE1338B" w14:textId="77777777" w:rsidR="00C91068" w:rsidRPr="00D608E2" w:rsidRDefault="00C91068" w:rsidP="001A6A99">
            <w:pPr>
              <w:spacing w:before="0"/>
              <w:contextualSpacing/>
              <w:jc w:val="left"/>
              <w:rPr>
                <w:sz w:val="18"/>
                <w:szCs w:val="16"/>
              </w:rPr>
            </w:pPr>
          </w:p>
        </w:tc>
        <w:tc>
          <w:tcPr>
            <w:tcW w:w="8609" w:type="dxa"/>
          </w:tcPr>
          <w:p w14:paraId="53833EDA" w14:textId="77777777" w:rsidR="00C91068" w:rsidRPr="00A14DEC" w:rsidRDefault="00C91068" w:rsidP="001A6A99">
            <w:pPr>
              <w:widowControl w:val="0"/>
              <w:tabs>
                <w:tab w:val="left" w:pos="568"/>
                <w:tab w:val="left" w:pos="627"/>
              </w:tabs>
              <w:autoSpaceDE w:val="0"/>
              <w:autoSpaceDN w:val="0"/>
              <w:rPr>
                <w:b/>
                <w:sz w:val="18"/>
                <w:szCs w:val="18"/>
              </w:rPr>
            </w:pPr>
            <w:r w:rsidRPr="00A14DEC">
              <w:rPr>
                <w:b/>
                <w:sz w:val="18"/>
                <w:szCs w:val="18"/>
              </w:rPr>
              <w:t>146.</w:t>
            </w:r>
            <w:r w:rsidRPr="00A14DEC">
              <w:rPr>
                <w:color w:val="1B1B1B"/>
                <w:sz w:val="18"/>
                <w:szCs w:val="18"/>
              </w:rPr>
              <w:t xml:space="preserve"> Die</w:t>
            </w:r>
            <w:r w:rsidRPr="00A14DEC">
              <w:rPr>
                <w:color w:val="1B1B1B"/>
                <w:spacing w:val="40"/>
                <w:sz w:val="18"/>
                <w:szCs w:val="18"/>
              </w:rPr>
              <w:t xml:space="preserve"> </w:t>
            </w:r>
            <w:r w:rsidRPr="00A14DEC">
              <w:rPr>
                <w:color w:val="1B1B1B"/>
                <w:sz w:val="18"/>
                <w:szCs w:val="18"/>
              </w:rPr>
              <w:t>nachstehenden Leitlinien sind als Teil eines Ökosystems vorgesehen, das auch die Entwicklung weiterer Unterstützungsleitlinien durch die EFRAG, weitere digitale Instrumente und Unterstützung bei der Umsetzung (Bildungstätigkeiten, Einbeziehung</w:t>
            </w:r>
            <w:r w:rsidRPr="00A14DEC">
              <w:rPr>
                <w:color w:val="1B1B1B"/>
                <w:spacing w:val="40"/>
                <w:sz w:val="18"/>
                <w:szCs w:val="18"/>
              </w:rPr>
              <w:t xml:space="preserve"> </w:t>
            </w:r>
            <w:r w:rsidRPr="00A14DEC">
              <w:rPr>
                <w:color w:val="1B1B1B"/>
                <w:sz w:val="18"/>
                <w:szCs w:val="18"/>
              </w:rPr>
              <w:t>der Interessenträger u. a.) umfassen könnte, mit denen das Verständnis einiger der technischen Elemente der Leitlinien erleichtert wird.</w:t>
            </w:r>
          </w:p>
        </w:tc>
      </w:tr>
      <w:tr w:rsidR="00C91068" w:rsidRPr="00D608E2" w14:paraId="48734BD9" w14:textId="77777777" w:rsidTr="00C91068">
        <w:tblPrEx>
          <w:tblCellMar>
            <w:top w:w="0" w:type="dxa"/>
            <w:bottom w:w="0" w:type="dxa"/>
          </w:tblCellMar>
        </w:tblPrEx>
        <w:trPr>
          <w:trHeight w:val="513"/>
        </w:trPr>
        <w:tc>
          <w:tcPr>
            <w:tcW w:w="458" w:type="dxa"/>
          </w:tcPr>
          <w:p w14:paraId="74527382" w14:textId="77777777" w:rsidR="00C91068" w:rsidRPr="00D608E2" w:rsidRDefault="00C91068" w:rsidP="001A6A99">
            <w:pPr>
              <w:spacing w:before="0"/>
              <w:contextualSpacing/>
              <w:jc w:val="left"/>
              <w:rPr>
                <w:sz w:val="18"/>
                <w:szCs w:val="16"/>
              </w:rPr>
            </w:pPr>
          </w:p>
        </w:tc>
        <w:tc>
          <w:tcPr>
            <w:tcW w:w="8609" w:type="dxa"/>
          </w:tcPr>
          <w:p w14:paraId="1A264009" w14:textId="77777777" w:rsidR="00C91068" w:rsidRPr="00A14DEC" w:rsidRDefault="00C91068" w:rsidP="001A6A99">
            <w:pPr>
              <w:widowControl w:val="0"/>
              <w:tabs>
                <w:tab w:val="left" w:pos="568"/>
                <w:tab w:val="left" w:pos="627"/>
              </w:tabs>
              <w:autoSpaceDE w:val="0"/>
              <w:autoSpaceDN w:val="0"/>
              <w:spacing w:before="121"/>
              <w:rPr>
                <w:b/>
                <w:sz w:val="18"/>
                <w:szCs w:val="18"/>
              </w:rPr>
            </w:pPr>
            <w:r w:rsidRPr="00A14DEC">
              <w:rPr>
                <w:b/>
                <w:sz w:val="18"/>
                <w:szCs w:val="18"/>
              </w:rPr>
              <w:t>147.</w:t>
            </w:r>
            <w:r w:rsidRPr="00A14DEC">
              <w:rPr>
                <w:color w:val="1B1B1B"/>
                <w:sz w:val="18"/>
                <w:szCs w:val="18"/>
              </w:rPr>
              <w:t xml:space="preserve"> Diese Leitlinien sollen die Zusammenstellung von Kennzahlen im Zusatzmodul </w:t>
            </w:r>
            <w:r w:rsidRPr="00A14DEC">
              <w:rPr>
                <w:color w:val="1B1B1B"/>
                <w:spacing w:val="-2"/>
                <w:sz w:val="18"/>
                <w:szCs w:val="18"/>
              </w:rPr>
              <w:t>unterstützen.</w:t>
            </w:r>
          </w:p>
        </w:tc>
      </w:tr>
    </w:tbl>
    <w:p w14:paraId="0A318E9D" w14:textId="77777777" w:rsidR="00844490" w:rsidRDefault="00844490" w:rsidP="00844490">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844490" w14:paraId="3BB2B50C"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2A38DB27" w14:textId="77777777" w:rsidR="00844490" w:rsidRPr="00852A70" w:rsidRDefault="00844490" w:rsidP="00D92448">
            <w:pPr>
              <w:spacing w:before="0"/>
              <w:contextualSpacing/>
              <w:jc w:val="left"/>
              <w:rPr>
                <w:color w:val="000000" w:themeColor="text1"/>
                <w:sz w:val="26"/>
                <w:szCs w:val="26"/>
              </w:rPr>
            </w:pPr>
            <w:r>
              <w:rPr>
                <w:color w:val="000000" w:themeColor="text1"/>
                <w:sz w:val="26"/>
                <w:szCs w:val="26"/>
              </w:rPr>
              <w:t>C1</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23C30E5" w14:textId="77777777" w:rsidR="00844490" w:rsidRPr="00852A70" w:rsidRDefault="00844490"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Strategie: Geschäftsmodell und Nachhaltigkeit –</w:t>
            </w:r>
            <w:r>
              <w:rPr>
                <w:color w:val="000000" w:themeColor="text1"/>
                <w:sz w:val="26"/>
                <w:szCs w:val="26"/>
              </w:rPr>
              <w:br/>
              <w:t>Zugehörige Initiativen</w:t>
            </w:r>
          </w:p>
        </w:tc>
        <w:tc>
          <w:tcPr>
            <w:tcW w:w="704" w:type="dxa"/>
            <w:tcBorders>
              <w:top w:val="none" w:sz="0" w:space="0" w:color="auto"/>
              <w:left w:val="none" w:sz="0" w:space="0" w:color="auto"/>
              <w:bottom w:val="none" w:sz="0" w:space="0" w:color="auto"/>
              <w:right w:val="none" w:sz="0" w:space="0" w:color="auto"/>
            </w:tcBorders>
            <w:shd w:val="clear" w:color="auto" w:fill="auto"/>
          </w:tcPr>
          <w:p w14:paraId="3A2CB734" w14:textId="77777777" w:rsidR="00844490" w:rsidRPr="003C0F68" w:rsidRDefault="00844490"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07D22F3" w14:textId="77777777" w:rsidR="00844490" w:rsidRPr="00852A70" w:rsidRDefault="00CC2E4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C1</w:t>
            </w:r>
          </w:p>
        </w:tc>
      </w:tr>
    </w:tbl>
    <w:p w14:paraId="51D84EFF" w14:textId="77777777" w:rsidR="000C3BDC" w:rsidRPr="005714F5" w:rsidRDefault="000C3BDC" w:rsidP="000C3BDC">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C3BDC" w:rsidRPr="00122B7B" w14:paraId="3823A03C"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25B6AF8" w14:textId="77777777" w:rsidR="000C3BDC"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49C6E641" w14:textId="77777777" w:rsidR="000C3BDC" w:rsidRPr="00D848D7" w:rsidRDefault="000C3BDC" w:rsidP="000C3BDC">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458"/>
        <w:gridCol w:w="8609"/>
      </w:tblGrid>
      <w:tr w:rsidR="00F24561" w:rsidRPr="00D608E2" w14:paraId="3A9CCBDB" w14:textId="77777777" w:rsidTr="00671331">
        <w:trPr>
          <w:trHeight w:val="2951"/>
        </w:trPr>
        <w:tc>
          <w:tcPr>
            <w:tcW w:w="458" w:type="dxa"/>
          </w:tcPr>
          <w:p w14:paraId="6E7C17E3" w14:textId="77777777" w:rsidR="00F24561" w:rsidRPr="00D608E2" w:rsidRDefault="008A3CCA" w:rsidP="00766E36">
            <w:pPr>
              <w:spacing w:before="0"/>
              <w:jc w:val="left"/>
              <w:rPr>
                <w:sz w:val="18"/>
                <w:szCs w:val="16"/>
              </w:rPr>
            </w:pPr>
            <w:r>
              <w:rPr>
                <w:noProof/>
                <w:sz w:val="18"/>
                <w:szCs w:val="16"/>
              </w:rPr>
              <mc:AlternateContent>
                <mc:Choice Requires="wpg">
                  <w:drawing>
                    <wp:anchor distT="0" distB="0" distL="114300" distR="114300" simplePos="0" relativeHeight="251980800" behindDoc="0" locked="0" layoutInCell="1" allowOverlap="1" wp14:anchorId="467513C5" wp14:editId="14845505">
                      <wp:simplePos x="0" y="0"/>
                      <wp:positionH relativeFrom="column">
                        <wp:posOffset>-47366</wp:posOffset>
                      </wp:positionH>
                      <wp:positionV relativeFrom="paragraph">
                        <wp:posOffset>1492049</wp:posOffset>
                      </wp:positionV>
                      <wp:extent cx="237490" cy="193187"/>
                      <wp:effectExtent l="0" t="0" r="0" b="0"/>
                      <wp:wrapNone/>
                      <wp:docPr id="252" name="Gruppieren 252"/>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253" name="Gleichschenkliges Dreieck 25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4"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46D3FB8" w14:textId="77777777" w:rsidR="008A3CCA" w:rsidRPr="00783D54" w:rsidRDefault="008A3CCA"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w:t>
                                    </w:r>
                                  </w:p>
                                </w:txbxContent>
                              </wps:txbx>
                              <wps:bodyPr wrap="square" rtlCol="0" anchor="ctr">
                                <a:noAutofit/>
                              </wps:bodyPr>
                            </wps:wsp>
                          </wpg:wgp>
                        </a:graphicData>
                      </a:graphic>
                    </wp:anchor>
                  </w:drawing>
                </mc:Choice>
                <mc:Fallback>
                  <w:pict>
                    <v:group w14:anchorId="7D881ADC" id="Gruppieren 252" o:spid="_x0000_s1126" style="position:absolute;margin-left:-3.75pt;margin-top:117.5pt;width:18.7pt;height:15.2pt;z-index:251980800;mso-position-horizontal-relative:text;mso-position-vertical-relative:text"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">
                      <v:shape id="Gleichschenkliges Dreieck 253" o:spid="_x0000_s112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" fillcolor="#7f7f7f [1612]" stroked="f" strokeweight="2pt"/>
                      <v:shape id="_x0000_s1128"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" filled="f" stroked="f">
                        <v:textbox>
                          <w:txbxContent>
                            <w:p w:rsidR="008A3CCA" w:rsidRPr="00783D54" w:rsidRDefault="008A3CCA"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w:t>
                              </w:r>
                            </w:p>
                          </w:txbxContent>
                        </v:textbox>
                      </v:shape>
                    </v:group>
                  </w:pict>
                </mc:Fallback>
              </mc:AlternateContent>
            </w:r>
            <w:r>
              <w:rPr>
                <w:noProof/>
                <w:sz w:val="18"/>
                <w:szCs w:val="16"/>
              </w:rPr>
              <mc:AlternateContent>
                <mc:Choice Requires="wpg">
                  <w:drawing>
                    <wp:anchor distT="0" distB="0" distL="114300" distR="114300" simplePos="0" relativeHeight="251978752" behindDoc="0" locked="0" layoutInCell="1" allowOverlap="1" wp14:anchorId="33BE5C3C" wp14:editId="28E54536">
                      <wp:simplePos x="0" y="0"/>
                      <wp:positionH relativeFrom="column">
                        <wp:posOffset>-47366</wp:posOffset>
                      </wp:positionH>
                      <wp:positionV relativeFrom="paragraph">
                        <wp:posOffset>1141926</wp:posOffset>
                      </wp:positionV>
                      <wp:extent cx="237490" cy="193187"/>
                      <wp:effectExtent l="0" t="0" r="0" b="0"/>
                      <wp:wrapNone/>
                      <wp:docPr id="246" name="Gruppieren 246"/>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247" name="Gleichschenkliges Dreieck 247">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3263A75" w14:textId="77777777" w:rsidR="008A3CCA" w:rsidRPr="00783D54" w:rsidRDefault="008A3CCA"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w:t>
                                    </w:r>
                                  </w:p>
                                </w:txbxContent>
                              </wps:txbx>
                              <wps:bodyPr wrap="square" rtlCol="0" anchor="ctr">
                                <a:noAutofit/>
                              </wps:bodyPr>
                            </wps:wsp>
                          </wpg:wgp>
                        </a:graphicData>
                      </a:graphic>
                    </wp:anchor>
                  </w:drawing>
                </mc:Choice>
                <mc:Fallback>
                  <w:pict>
                    <v:group w14:anchorId="4624D05E" id="Gruppieren 246" o:spid="_x0000_s1129" style="position:absolute;margin-left:-3.75pt;margin-top:89.9pt;width:18.7pt;height:15.2pt;z-index:251978752;mso-position-horizontal-relative:text;mso-position-vertical-relative:text"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">
                      <v:shape id="Gleichschenkliges Dreieck 247" o:spid="_x0000_s1130"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" fillcolor="#7f7f7f [1612]" stroked="f" strokeweight="2pt"/>
                      <v:shape id="_x0000_s1131"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" filled="f" stroked="f">
                        <v:textbox>
                          <w:txbxContent>
                            <w:p w:rsidR="008A3CCA" w:rsidRPr="00783D54" w:rsidRDefault="008A3CCA"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w:t>
                              </w:r>
                            </w:p>
                          </w:txbxContent>
                        </v:textbox>
                      </v:shape>
                    </v:group>
                  </w:pict>
                </mc:Fallback>
              </mc:AlternateContent>
            </w:r>
            <w:r>
              <w:rPr>
                <w:noProof/>
                <w:sz w:val="18"/>
                <w:szCs w:val="16"/>
              </w:rPr>
              <mc:AlternateContent>
                <mc:Choice Requires="wpg">
                  <w:drawing>
                    <wp:anchor distT="0" distB="0" distL="114300" distR="114300" simplePos="0" relativeHeight="251976704" behindDoc="0" locked="0" layoutInCell="1" allowOverlap="1" wp14:anchorId="7E9CF32B" wp14:editId="6629AE8E">
                      <wp:simplePos x="0" y="0"/>
                      <wp:positionH relativeFrom="column">
                        <wp:posOffset>-47366</wp:posOffset>
                      </wp:positionH>
                      <wp:positionV relativeFrom="paragraph">
                        <wp:posOffset>805400</wp:posOffset>
                      </wp:positionV>
                      <wp:extent cx="237490" cy="193187"/>
                      <wp:effectExtent l="0" t="0" r="0" b="0"/>
                      <wp:wrapNone/>
                      <wp:docPr id="237" name="Gruppieren 237"/>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244" name="Gleichschenkliges Dreieck 244">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5"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D1E0150" w14:textId="77777777" w:rsidR="008A3CCA" w:rsidRPr="008A3CCA" w:rsidRDefault="008A3CCA" w:rsidP="008A3CCA">
                                    <w:pPr>
                                      <w:pStyle w:val="StandardWeb"/>
                                      <w:spacing w:before="0" w:beforeAutospacing="0" w:after="0" w:afterAutospacing="0"/>
                                      <w:jc w:val="center"/>
                                      <w:rPr>
                                        <w:rFonts w:ascii="Century Gothic" w:hAnsi="Century Gothic"/>
                                        <w:b/>
                                        <w:color w:val="FFFFFF" w:themeColor="background1"/>
                                        <w:sz w:val="12"/>
                                        <w:szCs w:val="12"/>
                                      </w:rPr>
                                    </w:pPr>
                                    <w:r w:rsidRPr="008A3CCA">
                                      <w:rPr>
                                        <w:rFonts w:ascii="Century Gothic" w:hAnsi="Century Gothic"/>
                                        <w:b/>
                                        <w:color w:val="FFFFFF" w:themeColor="background1"/>
                                        <w:sz w:val="12"/>
                                        <w:szCs w:val="12"/>
                                      </w:rPr>
                                      <w:t>2</w:t>
                                    </w:r>
                                  </w:p>
                                </w:txbxContent>
                              </wps:txbx>
                              <wps:bodyPr wrap="square" rtlCol="0" anchor="ctr">
                                <a:noAutofit/>
                              </wps:bodyPr>
                            </wps:wsp>
                          </wpg:wgp>
                        </a:graphicData>
                      </a:graphic>
                    </wp:anchor>
                  </w:drawing>
                </mc:Choice>
                <mc:Fallback>
                  <w:pict>
                    <v:group w14:anchorId="736A7C74" id="Gruppieren 237" o:spid="_x0000_s1132" style="position:absolute;margin-left:-3.75pt;margin-top:63.4pt;width:18.7pt;height:15.2pt;z-index:251976704;mso-position-horizontal-relative:text;mso-position-vertical-relative:text"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">
                      <v:shape id="Gleichschenkliges Dreieck 244" o:spid="_x0000_s1133"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" fillcolor="#7f7f7f [1612]" stroked="f" strokeweight="2pt"/>
                      <v:shape id="_x0000_s1134"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" filled="f" stroked="f">
                        <v:textbox>
                          <w:txbxContent>
                            <w:p w:rsidR="008A3CCA" w:rsidRPr="008A3CCA" w:rsidRDefault="008A3CCA" w:rsidP="008A3CCA">
                              <w:pPr>
                                <w:pStyle w:val="StandardWeb"/>
                                <w:spacing w:before="0" w:beforeAutospacing="0" w:after="0" w:afterAutospacing="0"/>
                                <w:jc w:val="center"/>
                                <w:rPr>
                                  <w:rFonts w:ascii="Century Gothic" w:hAnsi="Century Gothic"/>
                                  <w:b/>
                                  <w:color w:val="FFFFFF" w:themeColor="background1"/>
                                  <w:sz w:val="12"/>
                                  <w:szCs w:val="12"/>
                                </w:rPr>
                              </w:pPr>
                              <w:r w:rsidRPr="008A3CCA">
                                <w:rPr>
                                  <w:rFonts w:ascii="Century Gothic" w:hAnsi="Century Gothic"/>
                                  <w:b/>
                                  <w:color w:val="FFFFFF" w:themeColor="background1"/>
                                  <w:sz w:val="12"/>
                                  <w:szCs w:val="12"/>
                                </w:rPr>
                                <w:t>2</w:t>
                              </w:r>
                            </w:p>
                          </w:txbxContent>
                        </v:textbox>
                      </v:shape>
                    </v:group>
                  </w:pict>
                </mc:Fallback>
              </mc:AlternateContent>
            </w:r>
            <w:r w:rsidR="00E2771C">
              <w:rPr>
                <w:noProof/>
                <w:sz w:val="18"/>
                <w:szCs w:val="16"/>
              </w:rPr>
              <mc:AlternateContent>
                <mc:Choice Requires="wpg">
                  <w:drawing>
                    <wp:anchor distT="0" distB="0" distL="114300" distR="114300" simplePos="0" relativeHeight="251974656" behindDoc="0" locked="0" layoutInCell="1" allowOverlap="1" wp14:anchorId="681A7A31" wp14:editId="5ACE8643">
                      <wp:simplePos x="0" y="0"/>
                      <wp:positionH relativeFrom="column">
                        <wp:posOffset>-46355</wp:posOffset>
                      </wp:positionH>
                      <wp:positionV relativeFrom="paragraph">
                        <wp:posOffset>431800</wp:posOffset>
                      </wp:positionV>
                      <wp:extent cx="237490" cy="193187"/>
                      <wp:effectExtent l="0" t="0" r="0" b="0"/>
                      <wp:wrapNone/>
                      <wp:docPr id="241" name="Gruppieren 241"/>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242" name="Gleichschenkliges Dreieck 24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3"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AE23600" w14:textId="77777777" w:rsidR="008A3CCA" w:rsidRPr="00783D54" w:rsidRDefault="008A3CCA" w:rsidP="00E2771C">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w:t>
                                    </w:r>
                                  </w:p>
                                </w:txbxContent>
                              </wps:txbx>
                              <wps:bodyPr wrap="square" rtlCol="0" anchor="ctr">
                                <a:noAutofit/>
                              </wps:bodyPr>
                            </wps:wsp>
                          </wpg:wgp>
                        </a:graphicData>
                      </a:graphic>
                    </wp:anchor>
                  </w:drawing>
                </mc:Choice>
                <mc:Fallback>
                  <w:pict>
                    <v:group w14:anchorId="3A11CD20" id="Gruppieren 241" o:spid="_x0000_s1135" style="position:absolute;margin-left:-3.65pt;margin-top:34pt;width:18.7pt;height:15.2pt;z-index:251974656;mso-position-horizontal-relative:text;mso-position-vertical-relative:text"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">
                      <v:shape id="Gleichschenkliges Dreieck 242" o:spid="_x0000_s1136"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" fillcolor="#7f7f7f [1612]" stroked="f" strokeweight="2pt"/>
                      <v:shape id="_x0000_s1137"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" filled="f" stroked="f">
                        <v:textbox>
                          <w:txbxContent>
                            <w:p w:rsidR="008A3CCA" w:rsidRPr="00783D54" w:rsidRDefault="008A3CCA" w:rsidP="00E2771C">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w:t>
                              </w:r>
                            </w:p>
                          </w:txbxContent>
                        </v:textbox>
                      </v:shape>
                    </v:group>
                  </w:pict>
                </mc:Fallback>
              </mc:AlternateContent>
            </w:r>
          </w:p>
        </w:tc>
        <w:tc>
          <w:tcPr>
            <w:tcW w:w="8609" w:type="dxa"/>
          </w:tcPr>
          <w:p w14:paraId="29AD5C39" w14:textId="77777777" w:rsidR="005648B4" w:rsidRPr="00EF7E52" w:rsidRDefault="005648B4" w:rsidP="00EF7E52">
            <w:pPr>
              <w:widowControl w:val="0"/>
              <w:tabs>
                <w:tab w:val="left" w:pos="281"/>
              </w:tabs>
              <w:autoSpaceDE w:val="0"/>
              <w:autoSpaceDN w:val="0"/>
              <w:ind w:left="281" w:hanging="281"/>
              <w:rPr>
                <w:color w:val="1B1B1B"/>
                <w:sz w:val="18"/>
                <w:szCs w:val="18"/>
              </w:rPr>
            </w:pPr>
            <w:r w:rsidRPr="00EF7E52">
              <w:rPr>
                <w:b/>
                <w:sz w:val="18"/>
                <w:szCs w:val="18"/>
              </w:rPr>
              <w:t xml:space="preserve">47. </w:t>
            </w:r>
            <w:r w:rsidRPr="00EF7E52">
              <w:rPr>
                <w:color w:val="1B1B1B"/>
                <w:sz w:val="18"/>
                <w:szCs w:val="18"/>
              </w:rPr>
              <w:t>Das Unternehmen gibt die Kernelemente seines Geschäftsmodells und seiner Geschäftsstrategie an, was Folgendes einschließt:</w:t>
            </w:r>
          </w:p>
          <w:p w14:paraId="7AB7BAD0" w14:textId="77777777" w:rsidR="005648B4" w:rsidRPr="00EF7E52" w:rsidRDefault="005648B4" w:rsidP="00EF7E52">
            <w:pPr>
              <w:pStyle w:val="Listenabsatz"/>
              <w:widowControl w:val="0"/>
              <w:numPr>
                <w:ilvl w:val="1"/>
                <w:numId w:val="20"/>
              </w:numPr>
              <w:tabs>
                <w:tab w:val="left" w:pos="1581"/>
              </w:tabs>
              <w:autoSpaceDE w:val="0"/>
              <w:autoSpaceDN w:val="0"/>
              <w:spacing w:before="121"/>
              <w:ind w:left="281" w:hanging="284"/>
              <w:contextualSpacing w:val="0"/>
              <w:jc w:val="left"/>
              <w:rPr>
                <w:color w:val="1B1B1B"/>
                <w:sz w:val="18"/>
                <w:szCs w:val="18"/>
              </w:rPr>
            </w:pPr>
            <w:r w:rsidRPr="00EF7E52">
              <w:rPr>
                <w:color w:val="1B1B1B"/>
                <w:sz w:val="18"/>
                <w:szCs w:val="18"/>
              </w:rPr>
              <w:t>eine</w:t>
            </w:r>
            <w:r w:rsidRPr="00EF7E52">
              <w:rPr>
                <w:color w:val="1B1B1B"/>
                <w:spacing w:val="-7"/>
                <w:sz w:val="18"/>
                <w:szCs w:val="18"/>
              </w:rPr>
              <w:t xml:space="preserve"> </w:t>
            </w:r>
            <w:r w:rsidRPr="00EF7E52">
              <w:rPr>
                <w:color w:val="1B1B1B"/>
                <w:sz w:val="18"/>
                <w:szCs w:val="18"/>
              </w:rPr>
              <w:t>Beschreibung</w:t>
            </w:r>
            <w:r w:rsidRPr="00EF7E52">
              <w:rPr>
                <w:color w:val="1B1B1B"/>
                <w:spacing w:val="-8"/>
                <w:sz w:val="18"/>
                <w:szCs w:val="18"/>
              </w:rPr>
              <w:t xml:space="preserve"> </w:t>
            </w:r>
            <w:r w:rsidRPr="00EF7E52">
              <w:rPr>
                <w:color w:val="1B1B1B"/>
                <w:sz w:val="18"/>
                <w:szCs w:val="18"/>
              </w:rPr>
              <w:t>bedeutender</w:t>
            </w:r>
            <w:r w:rsidRPr="00EF7E52">
              <w:rPr>
                <w:color w:val="1B1B1B"/>
                <w:spacing w:val="-7"/>
                <w:sz w:val="18"/>
                <w:szCs w:val="18"/>
              </w:rPr>
              <w:t xml:space="preserve"> </w:t>
            </w:r>
            <w:r w:rsidRPr="00EF7E52">
              <w:rPr>
                <w:color w:val="1B1B1B"/>
                <w:sz w:val="18"/>
                <w:szCs w:val="18"/>
              </w:rPr>
              <w:t>Gruppen</w:t>
            </w:r>
            <w:r w:rsidRPr="00EF7E52">
              <w:rPr>
                <w:color w:val="1B1B1B"/>
                <w:spacing w:val="-6"/>
                <w:sz w:val="18"/>
                <w:szCs w:val="18"/>
              </w:rPr>
              <w:t xml:space="preserve"> </w:t>
            </w:r>
            <w:r w:rsidRPr="00EF7E52">
              <w:rPr>
                <w:color w:val="1B1B1B"/>
                <w:sz w:val="18"/>
                <w:szCs w:val="18"/>
              </w:rPr>
              <w:t>von</w:t>
            </w:r>
            <w:r w:rsidRPr="00EF7E52">
              <w:rPr>
                <w:color w:val="1B1B1B"/>
                <w:spacing w:val="-6"/>
                <w:sz w:val="18"/>
                <w:szCs w:val="18"/>
              </w:rPr>
              <w:t xml:space="preserve"> </w:t>
            </w:r>
            <w:r w:rsidRPr="00EF7E52">
              <w:rPr>
                <w:color w:val="1B1B1B"/>
                <w:sz w:val="18"/>
                <w:szCs w:val="18"/>
              </w:rPr>
              <w:t>angebotenen</w:t>
            </w:r>
            <w:r w:rsidRPr="00EF7E52">
              <w:rPr>
                <w:color w:val="1B1B1B"/>
                <w:spacing w:val="-5"/>
                <w:sz w:val="18"/>
                <w:szCs w:val="18"/>
              </w:rPr>
              <w:t xml:space="preserve"> </w:t>
            </w:r>
            <w:r w:rsidRPr="00EF7E52">
              <w:rPr>
                <w:color w:val="1B1B1B"/>
                <w:sz w:val="18"/>
                <w:szCs w:val="18"/>
              </w:rPr>
              <w:t>Produkten</w:t>
            </w:r>
            <w:r w:rsidRPr="00EF7E52">
              <w:rPr>
                <w:color w:val="1B1B1B"/>
                <w:spacing w:val="-6"/>
                <w:sz w:val="18"/>
                <w:szCs w:val="18"/>
              </w:rPr>
              <w:t xml:space="preserve"> </w:t>
            </w:r>
            <w:r w:rsidRPr="00EF7E52">
              <w:rPr>
                <w:color w:val="1B1B1B"/>
                <w:sz w:val="18"/>
                <w:szCs w:val="18"/>
              </w:rPr>
              <w:t>und/oder</w:t>
            </w:r>
            <w:r w:rsidRPr="00EF7E52">
              <w:rPr>
                <w:color w:val="1B1B1B"/>
                <w:spacing w:val="-8"/>
                <w:sz w:val="18"/>
                <w:szCs w:val="18"/>
              </w:rPr>
              <w:t xml:space="preserve"> </w:t>
            </w:r>
            <w:r w:rsidRPr="00EF7E52">
              <w:rPr>
                <w:color w:val="1B1B1B"/>
                <w:spacing w:val="-2"/>
                <w:sz w:val="18"/>
                <w:szCs w:val="18"/>
              </w:rPr>
              <w:t>Dienstleistungen,</w:t>
            </w:r>
          </w:p>
          <w:p w14:paraId="7586C208" w14:textId="77777777" w:rsidR="005648B4" w:rsidRPr="00EF7E52" w:rsidRDefault="005648B4" w:rsidP="00EF7E52">
            <w:pPr>
              <w:pStyle w:val="Listenabsatz"/>
              <w:widowControl w:val="0"/>
              <w:numPr>
                <w:ilvl w:val="1"/>
                <w:numId w:val="20"/>
              </w:numPr>
              <w:tabs>
                <w:tab w:val="left" w:pos="1581"/>
              </w:tabs>
              <w:autoSpaceDE w:val="0"/>
              <w:autoSpaceDN w:val="0"/>
              <w:spacing w:before="121"/>
              <w:ind w:left="281" w:hanging="284"/>
              <w:contextualSpacing w:val="0"/>
              <w:jc w:val="left"/>
              <w:rPr>
                <w:color w:val="1B1B1B"/>
                <w:sz w:val="18"/>
                <w:szCs w:val="18"/>
              </w:rPr>
            </w:pPr>
            <w:r w:rsidRPr="00EF7E52">
              <w:rPr>
                <w:color w:val="1B1B1B"/>
                <w:sz w:val="18"/>
                <w:szCs w:val="18"/>
              </w:rPr>
              <w:t>eine</w:t>
            </w:r>
            <w:r w:rsidRPr="00EF7E52">
              <w:rPr>
                <w:color w:val="1B1B1B"/>
                <w:spacing w:val="79"/>
                <w:sz w:val="18"/>
                <w:szCs w:val="18"/>
              </w:rPr>
              <w:t xml:space="preserve"> </w:t>
            </w:r>
            <w:r w:rsidRPr="00EF7E52">
              <w:rPr>
                <w:color w:val="1B1B1B"/>
                <w:sz w:val="18"/>
                <w:szCs w:val="18"/>
              </w:rPr>
              <w:t>Beschreibung</w:t>
            </w:r>
            <w:r w:rsidRPr="00EF7E52">
              <w:rPr>
                <w:color w:val="1B1B1B"/>
                <w:spacing w:val="79"/>
                <w:sz w:val="18"/>
                <w:szCs w:val="18"/>
              </w:rPr>
              <w:t xml:space="preserve"> </w:t>
            </w:r>
            <w:r w:rsidRPr="00EF7E52">
              <w:rPr>
                <w:color w:val="1B1B1B"/>
                <w:sz w:val="18"/>
                <w:szCs w:val="18"/>
              </w:rPr>
              <w:t>des</w:t>
            </w:r>
            <w:r w:rsidRPr="00EF7E52">
              <w:rPr>
                <w:color w:val="1B1B1B"/>
                <w:spacing w:val="78"/>
                <w:sz w:val="18"/>
                <w:szCs w:val="18"/>
              </w:rPr>
              <w:t xml:space="preserve"> </w:t>
            </w:r>
            <w:r w:rsidRPr="00EF7E52">
              <w:rPr>
                <w:color w:val="1B1B1B"/>
                <w:sz w:val="18"/>
                <w:szCs w:val="18"/>
              </w:rPr>
              <w:t>bedeutenden</w:t>
            </w:r>
            <w:r w:rsidRPr="00EF7E52">
              <w:rPr>
                <w:color w:val="1B1B1B"/>
                <w:spacing w:val="80"/>
                <w:sz w:val="18"/>
                <w:szCs w:val="18"/>
              </w:rPr>
              <w:t xml:space="preserve"> </w:t>
            </w:r>
            <w:r w:rsidRPr="00EF7E52">
              <w:rPr>
                <w:color w:val="1B1B1B"/>
                <w:sz w:val="18"/>
                <w:szCs w:val="18"/>
              </w:rPr>
              <w:t>Marktes</w:t>
            </w:r>
            <w:r w:rsidRPr="00EF7E52">
              <w:rPr>
                <w:color w:val="1B1B1B"/>
                <w:spacing w:val="78"/>
                <w:sz w:val="18"/>
                <w:szCs w:val="18"/>
              </w:rPr>
              <w:t xml:space="preserve"> </w:t>
            </w:r>
            <w:r w:rsidRPr="00EF7E52">
              <w:rPr>
                <w:color w:val="1B1B1B"/>
                <w:sz w:val="18"/>
                <w:szCs w:val="18"/>
              </w:rPr>
              <w:t>bzw.</w:t>
            </w:r>
            <w:r w:rsidRPr="00EF7E52">
              <w:rPr>
                <w:color w:val="1B1B1B"/>
                <w:spacing w:val="79"/>
                <w:sz w:val="18"/>
                <w:szCs w:val="18"/>
              </w:rPr>
              <w:t xml:space="preserve"> </w:t>
            </w:r>
            <w:r w:rsidRPr="00EF7E52">
              <w:rPr>
                <w:color w:val="1B1B1B"/>
                <w:sz w:val="18"/>
                <w:szCs w:val="18"/>
              </w:rPr>
              <w:t>der</w:t>
            </w:r>
            <w:r w:rsidRPr="00EF7E52">
              <w:rPr>
                <w:color w:val="1B1B1B"/>
                <w:spacing w:val="77"/>
                <w:sz w:val="18"/>
                <w:szCs w:val="18"/>
              </w:rPr>
              <w:t xml:space="preserve"> </w:t>
            </w:r>
            <w:r w:rsidRPr="00EF7E52">
              <w:rPr>
                <w:color w:val="1B1B1B"/>
                <w:sz w:val="18"/>
                <w:szCs w:val="18"/>
              </w:rPr>
              <w:t>bedeutenden</w:t>
            </w:r>
            <w:r w:rsidRPr="00EF7E52">
              <w:rPr>
                <w:color w:val="1B1B1B"/>
                <w:spacing w:val="79"/>
                <w:sz w:val="18"/>
                <w:szCs w:val="18"/>
              </w:rPr>
              <w:t xml:space="preserve"> </w:t>
            </w:r>
            <w:r w:rsidRPr="00EF7E52">
              <w:rPr>
                <w:color w:val="1B1B1B"/>
                <w:sz w:val="18"/>
                <w:szCs w:val="18"/>
              </w:rPr>
              <w:t>Märkte,</w:t>
            </w:r>
            <w:r w:rsidRPr="00EF7E52">
              <w:rPr>
                <w:color w:val="1B1B1B"/>
                <w:spacing w:val="79"/>
                <w:sz w:val="18"/>
                <w:szCs w:val="18"/>
              </w:rPr>
              <w:t xml:space="preserve"> </w:t>
            </w:r>
            <w:r w:rsidRPr="00EF7E52">
              <w:rPr>
                <w:color w:val="1B1B1B"/>
                <w:sz w:val="18"/>
                <w:szCs w:val="18"/>
              </w:rPr>
              <w:t>auf</w:t>
            </w:r>
            <w:r w:rsidRPr="00EF7E52">
              <w:rPr>
                <w:color w:val="1B1B1B"/>
                <w:spacing w:val="77"/>
                <w:sz w:val="18"/>
                <w:szCs w:val="18"/>
              </w:rPr>
              <w:t xml:space="preserve"> </w:t>
            </w:r>
            <w:r w:rsidRPr="00EF7E52">
              <w:rPr>
                <w:color w:val="1B1B1B"/>
                <w:sz w:val="18"/>
                <w:szCs w:val="18"/>
              </w:rPr>
              <w:t>denen</w:t>
            </w:r>
            <w:r w:rsidRPr="00EF7E52">
              <w:rPr>
                <w:color w:val="1B1B1B"/>
                <w:spacing w:val="80"/>
                <w:sz w:val="18"/>
                <w:szCs w:val="18"/>
              </w:rPr>
              <w:t xml:space="preserve"> </w:t>
            </w:r>
            <w:r w:rsidRPr="00EF7E52">
              <w:rPr>
                <w:color w:val="1B1B1B"/>
                <w:sz w:val="18"/>
                <w:szCs w:val="18"/>
              </w:rPr>
              <w:t>das Unternehmen tätig ist (z. B. B2B, Großhandel, Einzelhandel, Länder),</w:t>
            </w:r>
          </w:p>
          <w:p w14:paraId="4DCEB281" w14:textId="77777777" w:rsidR="005648B4" w:rsidRPr="00EF7E52" w:rsidRDefault="005648B4" w:rsidP="00EF7E52">
            <w:pPr>
              <w:pStyle w:val="Listenabsatz"/>
              <w:widowControl w:val="0"/>
              <w:numPr>
                <w:ilvl w:val="1"/>
                <w:numId w:val="20"/>
              </w:numPr>
              <w:tabs>
                <w:tab w:val="left" w:pos="1581"/>
              </w:tabs>
              <w:autoSpaceDE w:val="0"/>
              <w:autoSpaceDN w:val="0"/>
              <w:spacing w:before="118"/>
              <w:ind w:left="281" w:hanging="284"/>
              <w:contextualSpacing w:val="0"/>
              <w:jc w:val="left"/>
              <w:rPr>
                <w:color w:val="1B1B1B"/>
                <w:sz w:val="18"/>
                <w:szCs w:val="18"/>
              </w:rPr>
            </w:pPr>
            <w:r w:rsidRPr="00EF7E52">
              <w:rPr>
                <w:color w:val="1B1B1B"/>
                <w:sz w:val="18"/>
                <w:szCs w:val="18"/>
              </w:rPr>
              <w:t>eine</w:t>
            </w:r>
            <w:r w:rsidRPr="00EF7E52">
              <w:rPr>
                <w:color w:val="1B1B1B"/>
                <w:spacing w:val="40"/>
                <w:sz w:val="18"/>
                <w:szCs w:val="18"/>
              </w:rPr>
              <w:t xml:space="preserve"> </w:t>
            </w:r>
            <w:r w:rsidRPr="00EF7E52">
              <w:rPr>
                <w:color w:val="1B1B1B"/>
                <w:sz w:val="18"/>
                <w:szCs w:val="18"/>
              </w:rPr>
              <w:t>Beschreibung</w:t>
            </w:r>
            <w:r w:rsidRPr="00EF7E52">
              <w:rPr>
                <w:color w:val="1B1B1B"/>
                <w:spacing w:val="40"/>
                <w:sz w:val="18"/>
                <w:szCs w:val="18"/>
              </w:rPr>
              <w:t xml:space="preserve"> </w:t>
            </w:r>
            <w:r w:rsidRPr="00EF7E52">
              <w:rPr>
                <w:color w:val="1B1B1B"/>
                <w:sz w:val="18"/>
                <w:szCs w:val="18"/>
              </w:rPr>
              <w:t>der</w:t>
            </w:r>
            <w:r w:rsidRPr="00EF7E52">
              <w:rPr>
                <w:color w:val="1B1B1B"/>
                <w:spacing w:val="40"/>
                <w:sz w:val="18"/>
                <w:szCs w:val="18"/>
              </w:rPr>
              <w:t xml:space="preserve"> </w:t>
            </w:r>
            <w:r w:rsidRPr="00EF7E52">
              <w:rPr>
                <w:color w:val="1B1B1B"/>
                <w:sz w:val="18"/>
                <w:szCs w:val="18"/>
              </w:rPr>
              <w:t>wesentlichen</w:t>
            </w:r>
            <w:r w:rsidRPr="00EF7E52">
              <w:rPr>
                <w:color w:val="1B1B1B"/>
                <w:spacing w:val="40"/>
                <w:sz w:val="18"/>
                <w:szCs w:val="18"/>
              </w:rPr>
              <w:t xml:space="preserve"> </w:t>
            </w:r>
            <w:r w:rsidRPr="00EF7E52">
              <w:rPr>
                <w:color w:val="1B1B1B"/>
                <w:sz w:val="18"/>
                <w:szCs w:val="18"/>
              </w:rPr>
              <w:t>Geschäftsbeziehungen</w:t>
            </w:r>
            <w:r w:rsidRPr="00EF7E52">
              <w:rPr>
                <w:color w:val="1B1B1B"/>
                <w:spacing w:val="40"/>
                <w:sz w:val="18"/>
                <w:szCs w:val="18"/>
              </w:rPr>
              <w:t xml:space="preserve"> </w:t>
            </w:r>
            <w:r w:rsidRPr="00EF7E52">
              <w:rPr>
                <w:color w:val="1B1B1B"/>
                <w:sz w:val="18"/>
                <w:szCs w:val="18"/>
              </w:rPr>
              <w:t>(z. B.</w:t>
            </w:r>
            <w:r w:rsidRPr="00EF7E52">
              <w:rPr>
                <w:color w:val="1B1B1B"/>
                <w:spacing w:val="40"/>
                <w:sz w:val="18"/>
                <w:szCs w:val="18"/>
              </w:rPr>
              <w:t xml:space="preserve"> </w:t>
            </w:r>
            <w:r w:rsidRPr="00EF7E52">
              <w:rPr>
                <w:color w:val="1B1B1B"/>
                <w:sz w:val="18"/>
                <w:szCs w:val="18"/>
              </w:rPr>
              <w:t>wichtige</w:t>
            </w:r>
            <w:r w:rsidRPr="00EF7E52">
              <w:rPr>
                <w:color w:val="1B1B1B"/>
                <w:spacing w:val="40"/>
                <w:sz w:val="18"/>
                <w:szCs w:val="18"/>
              </w:rPr>
              <w:t xml:space="preserve"> </w:t>
            </w:r>
            <w:r w:rsidRPr="00EF7E52">
              <w:rPr>
                <w:color w:val="1B1B1B"/>
                <w:sz w:val="18"/>
                <w:szCs w:val="18"/>
              </w:rPr>
              <w:t>Lieferanten,</w:t>
            </w:r>
            <w:r w:rsidRPr="00EF7E52">
              <w:rPr>
                <w:color w:val="1B1B1B"/>
                <w:spacing w:val="40"/>
                <w:sz w:val="18"/>
                <w:szCs w:val="18"/>
              </w:rPr>
              <w:t xml:space="preserve"> </w:t>
            </w:r>
            <w:r w:rsidRPr="00EF7E52">
              <w:rPr>
                <w:color w:val="1B1B1B"/>
                <w:sz w:val="18"/>
                <w:szCs w:val="18"/>
              </w:rPr>
              <w:t xml:space="preserve">Kunden, </w:t>
            </w:r>
            <w:r w:rsidRPr="00EF7E52">
              <w:rPr>
                <w:color w:val="1B1B1B"/>
                <w:spacing w:val="-2"/>
                <w:sz w:val="18"/>
                <w:szCs w:val="18"/>
              </w:rPr>
              <w:t>Vertriebskanäle),</w:t>
            </w:r>
          </w:p>
          <w:p w14:paraId="0DA2D39C" w14:textId="77777777" w:rsidR="00F24561" w:rsidRPr="00EF7E52" w:rsidRDefault="005648B4" w:rsidP="00671331">
            <w:pPr>
              <w:pStyle w:val="Listenabsatz"/>
              <w:widowControl w:val="0"/>
              <w:numPr>
                <w:ilvl w:val="1"/>
                <w:numId w:val="20"/>
              </w:numPr>
              <w:tabs>
                <w:tab w:val="left" w:pos="1581"/>
              </w:tabs>
              <w:autoSpaceDE w:val="0"/>
              <w:autoSpaceDN w:val="0"/>
              <w:spacing w:before="121"/>
              <w:ind w:left="281" w:hanging="284"/>
              <w:contextualSpacing w:val="0"/>
              <w:jc w:val="left"/>
              <w:rPr>
                <w:b/>
                <w:sz w:val="18"/>
                <w:szCs w:val="18"/>
              </w:rPr>
            </w:pPr>
            <w:r w:rsidRPr="00EF7E52">
              <w:rPr>
                <w:color w:val="1B1B1B"/>
                <w:sz w:val="18"/>
                <w:szCs w:val="18"/>
              </w:rPr>
              <w:t>wenn</w:t>
            </w:r>
            <w:r w:rsidRPr="00EF7E52">
              <w:rPr>
                <w:color w:val="1B1B1B"/>
                <w:spacing w:val="-10"/>
                <w:sz w:val="18"/>
                <w:szCs w:val="18"/>
              </w:rPr>
              <w:t xml:space="preserve"> </w:t>
            </w:r>
            <w:r w:rsidRPr="00EF7E52">
              <w:rPr>
                <w:color w:val="1B1B1B"/>
                <w:sz w:val="18"/>
                <w:szCs w:val="18"/>
              </w:rPr>
              <w:t>die</w:t>
            </w:r>
            <w:r w:rsidRPr="00EF7E52">
              <w:rPr>
                <w:color w:val="1B1B1B"/>
                <w:spacing w:val="-11"/>
                <w:sz w:val="18"/>
                <w:szCs w:val="18"/>
              </w:rPr>
              <w:t xml:space="preserve"> </w:t>
            </w:r>
            <w:r w:rsidRPr="00EF7E52">
              <w:rPr>
                <w:color w:val="1B1B1B"/>
                <w:sz w:val="18"/>
                <w:szCs w:val="18"/>
              </w:rPr>
              <w:t>Strategie</w:t>
            </w:r>
            <w:r w:rsidRPr="00EF7E52">
              <w:rPr>
                <w:color w:val="1B1B1B"/>
                <w:spacing w:val="-11"/>
                <w:sz w:val="18"/>
                <w:szCs w:val="18"/>
              </w:rPr>
              <w:t xml:space="preserve"> </w:t>
            </w:r>
            <w:r w:rsidRPr="00EF7E52">
              <w:rPr>
                <w:color w:val="1B1B1B"/>
                <w:sz w:val="18"/>
                <w:szCs w:val="18"/>
              </w:rPr>
              <w:t>Kernelemente</w:t>
            </w:r>
            <w:r w:rsidRPr="00EF7E52">
              <w:rPr>
                <w:color w:val="1B1B1B"/>
                <w:spacing w:val="-11"/>
                <w:sz w:val="18"/>
                <w:szCs w:val="18"/>
              </w:rPr>
              <w:t xml:space="preserve"> </w:t>
            </w:r>
            <w:r w:rsidRPr="00EF7E52">
              <w:rPr>
                <w:color w:val="1B1B1B"/>
                <w:sz w:val="18"/>
                <w:szCs w:val="18"/>
              </w:rPr>
              <w:t>enthält,</w:t>
            </w:r>
            <w:r w:rsidRPr="00EF7E52">
              <w:rPr>
                <w:color w:val="1B1B1B"/>
                <w:spacing w:val="-11"/>
                <w:sz w:val="18"/>
                <w:szCs w:val="18"/>
              </w:rPr>
              <w:t xml:space="preserve"> </w:t>
            </w:r>
            <w:r w:rsidRPr="00EF7E52">
              <w:rPr>
                <w:color w:val="1B1B1B"/>
                <w:sz w:val="18"/>
                <w:szCs w:val="18"/>
              </w:rPr>
              <w:t>die</w:t>
            </w:r>
            <w:r w:rsidRPr="00EF7E52">
              <w:rPr>
                <w:color w:val="1B1B1B"/>
                <w:spacing w:val="-11"/>
                <w:sz w:val="18"/>
                <w:szCs w:val="18"/>
              </w:rPr>
              <w:t xml:space="preserve"> </w:t>
            </w:r>
            <w:r w:rsidRPr="00EF7E52">
              <w:rPr>
                <w:color w:val="1B1B1B"/>
                <w:sz w:val="18"/>
                <w:szCs w:val="18"/>
              </w:rPr>
              <w:t>Nachhaltigkeitsaspekte</w:t>
            </w:r>
            <w:r w:rsidRPr="00EF7E52">
              <w:rPr>
                <w:color w:val="1B1B1B"/>
                <w:spacing w:val="-11"/>
                <w:sz w:val="18"/>
                <w:szCs w:val="18"/>
              </w:rPr>
              <w:t xml:space="preserve"> </w:t>
            </w:r>
            <w:r w:rsidRPr="00EF7E52">
              <w:rPr>
                <w:color w:val="1B1B1B"/>
                <w:sz w:val="18"/>
                <w:szCs w:val="18"/>
              </w:rPr>
              <w:t>betreffen</w:t>
            </w:r>
            <w:r w:rsidRPr="00EF7E52">
              <w:rPr>
                <w:color w:val="1B1B1B"/>
                <w:spacing w:val="-10"/>
                <w:sz w:val="18"/>
                <w:szCs w:val="18"/>
              </w:rPr>
              <w:t xml:space="preserve"> </w:t>
            </w:r>
            <w:r w:rsidRPr="00EF7E52">
              <w:rPr>
                <w:color w:val="1B1B1B"/>
                <w:sz w:val="18"/>
                <w:szCs w:val="18"/>
              </w:rPr>
              <w:t>oder</w:t>
            </w:r>
            <w:r w:rsidRPr="00EF7E52">
              <w:rPr>
                <w:color w:val="1B1B1B"/>
                <w:spacing w:val="-13"/>
                <w:sz w:val="18"/>
                <w:szCs w:val="18"/>
              </w:rPr>
              <w:t xml:space="preserve"> </w:t>
            </w:r>
            <w:r w:rsidRPr="00EF7E52">
              <w:rPr>
                <w:color w:val="1B1B1B"/>
                <w:sz w:val="18"/>
                <w:szCs w:val="18"/>
              </w:rPr>
              <w:t>beeinflussen,</w:t>
            </w:r>
            <w:r w:rsidRPr="00EF7E52">
              <w:rPr>
                <w:color w:val="1B1B1B"/>
                <w:spacing w:val="-11"/>
                <w:sz w:val="18"/>
                <w:szCs w:val="18"/>
              </w:rPr>
              <w:t xml:space="preserve"> </w:t>
            </w:r>
            <w:r w:rsidRPr="00EF7E52">
              <w:rPr>
                <w:color w:val="1B1B1B"/>
                <w:sz w:val="18"/>
                <w:szCs w:val="18"/>
              </w:rPr>
              <w:t>eine kurze Beschreibung dieser Kernelemente.</w:t>
            </w:r>
          </w:p>
        </w:tc>
      </w:tr>
    </w:tbl>
    <w:p w14:paraId="2C4575A3" w14:textId="77777777" w:rsidR="0093058C" w:rsidRPr="00766E36" w:rsidRDefault="0093058C"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66E36" w:rsidRPr="009217D7" w14:paraId="5770FE1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FBEC953"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553E708F" w14:textId="77777777" w:rsidR="00766E36"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24D04731" w14:textId="77777777" w:rsidR="00766E36" w:rsidRDefault="00766E36" w:rsidP="00766E36">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766E36" w:rsidRPr="00D608E2" w14:paraId="72478B9B" w14:textId="77777777" w:rsidTr="00766E36">
        <w:trPr>
          <w:trHeight w:val="363"/>
        </w:trPr>
        <w:tc>
          <w:tcPr>
            <w:tcW w:w="562" w:type="dxa"/>
            <w:tcBorders>
              <w:top w:val="single" w:sz="4" w:space="0" w:color="auto"/>
            </w:tcBorders>
            <w:vAlign w:val="center"/>
          </w:tcPr>
          <w:p w14:paraId="6547FB4A" w14:textId="77777777" w:rsidR="00766E36" w:rsidRDefault="00766E36" w:rsidP="00766E36">
            <w:pPr>
              <w:spacing w:before="0"/>
              <w:contextualSpacing/>
              <w:jc w:val="left"/>
              <w:rPr>
                <w:b/>
                <w:color w:val="FFFFFF" w:themeColor="background1"/>
                <w:sz w:val="18"/>
                <w:szCs w:val="16"/>
              </w:rPr>
            </w:pPr>
          </w:p>
        </w:tc>
        <w:tc>
          <w:tcPr>
            <w:tcW w:w="8505" w:type="dxa"/>
            <w:tcBorders>
              <w:top w:val="single" w:sz="4" w:space="0" w:color="auto"/>
            </w:tcBorders>
            <w:vAlign w:val="center"/>
          </w:tcPr>
          <w:p w14:paraId="15803395" w14:textId="77777777" w:rsidR="00766E36" w:rsidRDefault="00766E36" w:rsidP="00766E36">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sidRPr="007D519D">
              <w:rPr>
                <w:rFonts w:ascii="Century Gothic" w:hAnsi="Century Gothic"/>
                <w:sz w:val="18"/>
                <w:szCs w:val="18"/>
              </w:rPr>
              <w:t>1.</w:t>
            </w:r>
            <w:r>
              <w:rPr>
                <w:rFonts w:ascii="Century Gothic" w:hAnsi="Century Gothic"/>
                <w:sz w:val="18"/>
                <w:szCs w:val="18"/>
              </w:rPr>
              <w:t>5</w:t>
            </w:r>
            <w:r w:rsidRPr="007D519D">
              <w:rPr>
                <w:rFonts w:ascii="Century Gothic" w:hAnsi="Century Gothic"/>
                <w:b w:val="0"/>
                <w:sz w:val="18"/>
                <w:szCs w:val="18"/>
              </w:rPr>
              <w:t xml:space="preserve"> </w:t>
            </w:r>
            <w:r w:rsidRPr="007D519D">
              <w:rPr>
                <w:rFonts w:ascii="Century Gothic" w:hAnsi="Century Gothic"/>
                <w:sz w:val="18"/>
                <w:szCs w:val="18"/>
              </w:rPr>
              <w:t>Leitlinien</w:t>
            </w:r>
            <w:r w:rsidRPr="007D519D">
              <w:rPr>
                <w:rFonts w:ascii="Century Gothic" w:hAnsi="Century Gothic"/>
                <w:spacing w:val="-2"/>
                <w:sz w:val="18"/>
                <w:szCs w:val="18"/>
              </w:rPr>
              <w:t xml:space="preserve"> </w:t>
            </w:r>
            <w:r w:rsidRPr="007D519D">
              <w:rPr>
                <w:rFonts w:ascii="Century Gothic" w:hAnsi="Century Gothic"/>
                <w:sz w:val="18"/>
                <w:szCs w:val="18"/>
              </w:rPr>
              <w:t xml:space="preserve">zum </w:t>
            </w:r>
            <w:r>
              <w:rPr>
                <w:rFonts w:ascii="Century Gothic" w:hAnsi="Century Gothic"/>
                <w:sz w:val="18"/>
                <w:szCs w:val="18"/>
              </w:rPr>
              <w:t>Zusatz</w:t>
            </w:r>
            <w:r w:rsidRPr="007D519D">
              <w:rPr>
                <w:rFonts w:ascii="Century Gothic" w:hAnsi="Century Gothic"/>
                <w:sz w:val="18"/>
                <w:szCs w:val="18"/>
              </w:rPr>
              <w:t>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Pr>
                <w:rFonts w:ascii="Century Gothic" w:hAnsi="Century Gothic"/>
                <w:spacing w:val="-1"/>
                <w:sz w:val="18"/>
                <w:szCs w:val="18"/>
              </w:rPr>
              <w:t>Allgemeine Informationen</w:t>
            </w:r>
          </w:p>
        </w:tc>
      </w:tr>
      <w:tr w:rsidR="00766E36" w:rsidRPr="00D608E2" w14:paraId="42D65442" w14:textId="77777777" w:rsidTr="00766E36">
        <w:trPr>
          <w:trHeight w:val="1082"/>
        </w:trPr>
        <w:tc>
          <w:tcPr>
            <w:tcW w:w="562" w:type="dxa"/>
          </w:tcPr>
          <w:p w14:paraId="3DC3A727" w14:textId="77777777" w:rsidR="00766E36" w:rsidRPr="00D608E2" w:rsidRDefault="00766E36" w:rsidP="001A6A99">
            <w:pPr>
              <w:spacing w:before="0"/>
              <w:contextualSpacing/>
              <w:jc w:val="left"/>
              <w:rPr>
                <w:sz w:val="18"/>
                <w:szCs w:val="16"/>
              </w:rPr>
            </w:pPr>
          </w:p>
        </w:tc>
        <w:tc>
          <w:tcPr>
            <w:tcW w:w="8505" w:type="dxa"/>
          </w:tcPr>
          <w:p w14:paraId="15F06819" w14:textId="77777777" w:rsidR="00766E36" w:rsidRPr="00D608E2" w:rsidRDefault="00766E36" w:rsidP="001A6A99">
            <w:pPr>
              <w:widowControl w:val="0"/>
              <w:tabs>
                <w:tab w:val="left" w:pos="568"/>
              </w:tabs>
              <w:autoSpaceDE w:val="0"/>
              <w:autoSpaceDN w:val="0"/>
              <w:rPr>
                <w:b/>
                <w:sz w:val="18"/>
                <w:szCs w:val="16"/>
              </w:rPr>
            </w:pPr>
            <w:r w:rsidRPr="002E687D">
              <w:rPr>
                <w:b/>
                <w:sz w:val="18"/>
                <w:szCs w:val="18"/>
              </w:rPr>
              <w:t>148.</w:t>
            </w:r>
            <w:r w:rsidRPr="002E687D">
              <w:rPr>
                <w:color w:val="1B1B1B"/>
                <w:sz w:val="18"/>
                <w:szCs w:val="18"/>
              </w:rPr>
              <w:t xml:space="preserve"> Bei der Beschreibung der wichtigsten </w:t>
            </w:r>
            <w:r w:rsidRPr="002E687D">
              <w:rPr>
                <w:b/>
                <w:i/>
                <w:color w:val="1B1B1B"/>
                <w:sz w:val="18"/>
                <w:szCs w:val="18"/>
              </w:rPr>
              <w:t>Verbraucher</w:t>
            </w:r>
            <w:r w:rsidRPr="002E687D">
              <w:rPr>
                <w:color w:val="1B1B1B"/>
                <w:sz w:val="18"/>
                <w:szCs w:val="18"/>
              </w:rPr>
              <w:t>- und Lieferantenbeziehungen nach Nummer</w:t>
            </w:r>
            <w:r w:rsidRPr="002E687D">
              <w:rPr>
                <w:color w:val="1B1B1B"/>
                <w:spacing w:val="-4"/>
                <w:sz w:val="18"/>
                <w:szCs w:val="18"/>
              </w:rPr>
              <w:t xml:space="preserve"> </w:t>
            </w:r>
            <w:r w:rsidRPr="002E687D">
              <w:rPr>
                <w:color w:val="1B1B1B"/>
                <w:sz w:val="18"/>
                <w:szCs w:val="18"/>
              </w:rPr>
              <w:t xml:space="preserve">47 Buchstabe c muss das Unternehmen die geschätzte Zahl der Lieferanten sowie die mit ihnen verbundenen Sektoren und geografischen Gebiete (d. h. Länder) </w:t>
            </w:r>
            <w:r w:rsidRPr="002E687D">
              <w:rPr>
                <w:color w:val="1B1B1B"/>
                <w:spacing w:val="-2"/>
                <w:sz w:val="18"/>
                <w:szCs w:val="18"/>
              </w:rPr>
              <w:t>angeben.</w:t>
            </w:r>
          </w:p>
        </w:tc>
      </w:tr>
    </w:tbl>
    <w:p w14:paraId="336B4543" w14:textId="77777777" w:rsidR="00844490" w:rsidRDefault="00844490" w:rsidP="00844490">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844490" w14:paraId="0B6B6531"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354CFAA6" w14:textId="77777777" w:rsidR="00844490" w:rsidRPr="00852A70" w:rsidRDefault="00844490" w:rsidP="00D92448">
            <w:pPr>
              <w:spacing w:before="0"/>
              <w:contextualSpacing/>
              <w:jc w:val="left"/>
              <w:rPr>
                <w:color w:val="000000" w:themeColor="text1"/>
                <w:sz w:val="26"/>
                <w:szCs w:val="26"/>
              </w:rPr>
            </w:pPr>
            <w:r>
              <w:rPr>
                <w:color w:val="000000" w:themeColor="text1"/>
                <w:sz w:val="26"/>
                <w:szCs w:val="26"/>
              </w:rPr>
              <w:t>C2</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5388DF1" w14:textId="77777777" w:rsidR="00844490" w:rsidRPr="00852A70" w:rsidRDefault="00844490"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Beschreibung von Verfahrensweisen, Richtlinien und künftigen Initiativen für den Übergang zu einer nachhaltigeren Wirtschaft</w:t>
            </w:r>
          </w:p>
        </w:tc>
        <w:tc>
          <w:tcPr>
            <w:tcW w:w="704" w:type="dxa"/>
            <w:tcBorders>
              <w:top w:val="none" w:sz="0" w:space="0" w:color="auto"/>
              <w:left w:val="none" w:sz="0" w:space="0" w:color="auto"/>
              <w:bottom w:val="none" w:sz="0" w:space="0" w:color="auto"/>
              <w:right w:val="none" w:sz="0" w:space="0" w:color="auto"/>
            </w:tcBorders>
            <w:shd w:val="clear" w:color="auto" w:fill="auto"/>
          </w:tcPr>
          <w:p w14:paraId="45AA3602" w14:textId="77777777" w:rsidR="00844490" w:rsidRPr="003C0F68" w:rsidRDefault="00844490"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DE6D44D" w14:textId="77777777" w:rsidR="00844490" w:rsidRPr="00852A70" w:rsidRDefault="00CC2E4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C2</w:t>
            </w:r>
          </w:p>
        </w:tc>
      </w:tr>
    </w:tbl>
    <w:p w14:paraId="3215CCC3" w14:textId="77777777" w:rsidR="00844490" w:rsidRPr="005714F5" w:rsidRDefault="00844490" w:rsidP="00844490">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44490" w:rsidRPr="00122B7B" w14:paraId="5561CB91"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5D2504" w14:textId="77777777" w:rsidR="00844490" w:rsidRPr="00565B47" w:rsidRDefault="00844490"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23CB4D99" w14:textId="77777777" w:rsidR="0084074A" w:rsidRPr="00D848D7" w:rsidRDefault="0084074A" w:rsidP="0084074A">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E201D5" w:rsidRPr="00D608E2" w14:paraId="63A43D28" w14:textId="77777777" w:rsidTr="00272EFA">
        <w:trPr>
          <w:trHeight w:val="1080"/>
        </w:trPr>
        <w:tc>
          <w:tcPr>
            <w:tcW w:w="562" w:type="dxa"/>
            <w:vMerge w:val="restart"/>
          </w:tcPr>
          <w:p w14:paraId="496CAAD7" w14:textId="77777777" w:rsidR="00E201D5" w:rsidRPr="00D608E2" w:rsidRDefault="00C87E47" w:rsidP="0084074A">
            <w:pPr>
              <w:spacing w:before="0"/>
              <w:jc w:val="left"/>
              <w:rPr>
                <w:sz w:val="18"/>
                <w:szCs w:val="16"/>
              </w:rPr>
            </w:pPr>
            <w:r>
              <w:rPr>
                <w:noProof/>
                <w:sz w:val="18"/>
                <w:szCs w:val="16"/>
              </w:rPr>
              <mc:AlternateContent>
                <mc:Choice Requires="wpg">
                  <w:drawing>
                    <wp:anchor distT="0" distB="0" distL="114300" distR="114300" simplePos="0" relativeHeight="251986944" behindDoc="0" locked="0" layoutInCell="1" allowOverlap="1" wp14:anchorId="400197B9" wp14:editId="182676D1">
                      <wp:simplePos x="0" y="0"/>
                      <wp:positionH relativeFrom="column">
                        <wp:posOffset>13362</wp:posOffset>
                      </wp:positionH>
                      <wp:positionV relativeFrom="paragraph">
                        <wp:posOffset>272885</wp:posOffset>
                      </wp:positionV>
                      <wp:extent cx="237490" cy="193187"/>
                      <wp:effectExtent l="0" t="0" r="0" b="8255"/>
                      <wp:wrapNone/>
                      <wp:docPr id="109" name="Gruppieren 109"/>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112" name="Gleichschenkliges Dreieck 11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12BDD63"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26AB9CAB" id="Gruppieren 109" o:spid="_x0000_s1138" style="position:absolute;margin-left:1.05pt;margin-top:21.5pt;width:18.7pt;height:15.2pt;z-index:251986944;mso-position-horizontal-relative:text;mso-position-vertical-relative:text;mso-width-relative:margin;mso-height-relative:margin"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">
                      <v:shape id="Gleichschenkliges Dreieck 112" o:spid="_x0000_s1139"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" fillcolor="#7f7f7f [1612]" stroked="f" strokeweight="2pt"/>
                      <v:shape id="_x0000_s1140"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6</w:t>
                              </w:r>
                            </w:p>
                          </w:txbxContent>
                        </v:textbox>
                      </v:shape>
                    </v:group>
                  </w:pict>
                </mc:Fallback>
              </mc:AlternateContent>
            </w:r>
            <w:r>
              <w:rPr>
                <w:noProof/>
                <w:sz w:val="18"/>
                <w:szCs w:val="16"/>
              </w:rPr>
              <mc:AlternateContent>
                <mc:Choice Requires="wpg">
                  <w:drawing>
                    <wp:anchor distT="0" distB="0" distL="114300" distR="114300" simplePos="0" relativeHeight="251984896" behindDoc="0" locked="0" layoutInCell="1" allowOverlap="1" wp14:anchorId="16A8E4E7" wp14:editId="68623580">
                      <wp:simplePos x="0" y="0"/>
                      <wp:positionH relativeFrom="column">
                        <wp:posOffset>14135</wp:posOffset>
                      </wp:positionH>
                      <wp:positionV relativeFrom="paragraph">
                        <wp:posOffset>809597</wp:posOffset>
                      </wp:positionV>
                      <wp:extent cx="237490" cy="193187"/>
                      <wp:effectExtent l="0" t="0" r="0" b="8255"/>
                      <wp:wrapNone/>
                      <wp:docPr id="55" name="Gruppieren 55"/>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93" name="Gleichschenkliges Dreieck 9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3B926F6"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7</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4E71E6D" id="Gruppieren 55" o:spid="_x0000_s1141" style="position:absolute;margin-left:1.1pt;margin-top:63.75pt;width:18.7pt;height:15.2pt;z-index:251984896;mso-position-horizontal-relative:text;mso-position-vertical-relative:text;mso-width-relative:margin;mso-height-relative:margin"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">
                      <v:shape id="Gleichschenkliges Dreieck 93" o:spid="_x0000_s1142"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" fillcolor="#7f7f7f [1612]" stroked="f" strokeweight="2pt"/>
                      <v:shape id="_x0000_s1143"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7</w:t>
                              </w:r>
                            </w:p>
                          </w:txbxContent>
                        </v:textbox>
                      </v:shape>
                    </v:group>
                  </w:pict>
                </mc:Fallback>
              </mc:AlternateContent>
            </w:r>
            <w:r w:rsidR="008A3CCA">
              <w:rPr>
                <w:noProof/>
                <w:sz w:val="18"/>
                <w:szCs w:val="16"/>
              </w:rPr>
              <mc:AlternateContent>
                <mc:Choice Requires="wpg">
                  <w:drawing>
                    <wp:anchor distT="0" distB="0" distL="114300" distR="114300" simplePos="0" relativeHeight="251982848" behindDoc="0" locked="0" layoutInCell="1" allowOverlap="1" wp14:anchorId="1AAB6990" wp14:editId="3CFD68AB">
                      <wp:simplePos x="0" y="0"/>
                      <wp:positionH relativeFrom="column">
                        <wp:posOffset>10794</wp:posOffset>
                      </wp:positionH>
                      <wp:positionV relativeFrom="paragraph">
                        <wp:posOffset>41244</wp:posOffset>
                      </wp:positionV>
                      <wp:extent cx="237490" cy="193187"/>
                      <wp:effectExtent l="0" t="0" r="0" b="8255"/>
                      <wp:wrapNone/>
                      <wp:docPr id="255" name="Gruppieren 255"/>
                      <wp:cNvGraphicFramePr/>
                      <a:graphic xmlns:a="http://schemas.openxmlformats.org/drawingml/2006/main">
                        <a:graphicData uri="http://schemas.microsoft.com/office/word/2010/wordprocessingGroup">
                          <wpg:wgp>
                            <wpg:cNvGrpSpPr/>
                            <wpg:grpSpPr>
                              <a:xfrm>
                                <a:off x="0" y="0"/>
                                <a:ext cx="237490" cy="193187"/>
                                <a:chOff x="0" y="0"/>
                                <a:chExt cx="237490" cy="193187"/>
                              </a:xfrm>
                            </wpg:grpSpPr>
                            <wps:wsp>
                              <wps:cNvPr id="48" name="Gleichschenkliges Dreieck 48">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Textfeld 30">
                                <a:extLst/>
                              </wps:cNvPr>
                              <wps:cNvSpPr txBox="1"/>
                              <wps:spPr>
                                <a:xfrm>
                                  <a:off x="0" y="0"/>
                                  <a:ext cx="156845"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05CE63D" w14:textId="77777777" w:rsidR="008A3CCA" w:rsidRPr="00783D54" w:rsidRDefault="00C87E47"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5</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858302B" id="Gruppieren 255" o:spid="_x0000_s1144" style="position:absolute;margin-left:.85pt;margin-top:3.25pt;width:18.7pt;height:15.2pt;z-index:251982848;mso-position-horizontal-relative:text;mso-position-vertical-relative:text;mso-width-relative:margin;mso-height-relative:margin" coordsize="237490,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">
                      <v:shape id="Gleichschenkliges Dreieck 48" o:spid="_x0000_s1145"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" fillcolor="#7f7f7f [1612]" stroked="f" strokeweight="2pt"/>
                      <v:shape id="_x0000_s1146" type="#_x0000_t202" style="position:absolute;width:156845;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" filled="f" stroked="f">
                        <v:textbox>
                          <w:txbxContent>
                            <w:p w:rsidR="008A3CCA" w:rsidRPr="00783D54" w:rsidRDefault="00C87E47" w:rsidP="008A3CCA">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5</w:t>
                              </w:r>
                            </w:p>
                          </w:txbxContent>
                        </v:textbox>
                      </v:shape>
                    </v:group>
                  </w:pict>
                </mc:Fallback>
              </mc:AlternateContent>
            </w:r>
          </w:p>
        </w:tc>
        <w:tc>
          <w:tcPr>
            <w:tcW w:w="8505" w:type="dxa"/>
          </w:tcPr>
          <w:p w14:paraId="68E2E626" w14:textId="77777777" w:rsidR="00E201D5" w:rsidRPr="009C02E2" w:rsidRDefault="00E201D5" w:rsidP="009C02E2">
            <w:pPr>
              <w:widowControl w:val="0"/>
              <w:tabs>
                <w:tab w:val="left" w:pos="1440"/>
                <w:tab w:val="left" w:pos="1442"/>
              </w:tabs>
              <w:autoSpaceDE w:val="0"/>
              <w:autoSpaceDN w:val="0"/>
              <w:spacing w:before="119"/>
              <w:ind w:left="281" w:hanging="281"/>
              <w:rPr>
                <w:b/>
                <w:sz w:val="18"/>
                <w:szCs w:val="18"/>
              </w:rPr>
            </w:pPr>
            <w:r w:rsidRPr="009C02E2">
              <w:rPr>
                <w:b/>
                <w:sz w:val="18"/>
                <w:szCs w:val="18"/>
              </w:rPr>
              <w:t xml:space="preserve">48. </w:t>
            </w:r>
            <w:r w:rsidRPr="009C02E2">
              <w:rPr>
                <w:color w:val="1B1B1B"/>
                <w:sz w:val="18"/>
                <w:szCs w:val="18"/>
              </w:rPr>
              <w:t>Hat</w:t>
            </w:r>
            <w:r w:rsidRPr="009C02E2">
              <w:rPr>
                <w:color w:val="1B1B1B"/>
                <w:spacing w:val="-8"/>
                <w:sz w:val="18"/>
                <w:szCs w:val="18"/>
              </w:rPr>
              <w:t xml:space="preserve"> </w:t>
            </w:r>
            <w:r w:rsidRPr="009C02E2">
              <w:rPr>
                <w:color w:val="1B1B1B"/>
                <w:sz w:val="18"/>
                <w:szCs w:val="18"/>
              </w:rPr>
              <w:t>das</w:t>
            </w:r>
            <w:r w:rsidRPr="009C02E2">
              <w:rPr>
                <w:color w:val="1B1B1B"/>
                <w:spacing w:val="-9"/>
                <w:sz w:val="18"/>
                <w:szCs w:val="18"/>
              </w:rPr>
              <w:t xml:space="preserve"> </w:t>
            </w:r>
            <w:r w:rsidRPr="009C02E2">
              <w:rPr>
                <w:color w:val="1B1B1B"/>
                <w:sz w:val="18"/>
                <w:szCs w:val="18"/>
              </w:rPr>
              <w:t>Unternehmen</w:t>
            </w:r>
            <w:r w:rsidRPr="009C02E2">
              <w:rPr>
                <w:color w:val="1B1B1B"/>
                <w:spacing w:val="-7"/>
                <w:sz w:val="18"/>
                <w:szCs w:val="18"/>
              </w:rPr>
              <w:t xml:space="preserve"> </w:t>
            </w:r>
            <w:r w:rsidRPr="009C02E2">
              <w:rPr>
                <w:color w:val="1B1B1B"/>
                <w:sz w:val="18"/>
                <w:szCs w:val="18"/>
              </w:rPr>
              <w:t>spezifische</w:t>
            </w:r>
            <w:r w:rsidRPr="009C02E2">
              <w:rPr>
                <w:color w:val="1B1B1B"/>
                <w:spacing w:val="-8"/>
                <w:sz w:val="18"/>
                <w:szCs w:val="18"/>
              </w:rPr>
              <w:t xml:space="preserve"> </w:t>
            </w:r>
            <w:r w:rsidRPr="009C02E2">
              <w:rPr>
                <w:color w:val="1B1B1B"/>
                <w:sz w:val="18"/>
                <w:szCs w:val="18"/>
              </w:rPr>
              <w:t>Verfahrensweisen,</w:t>
            </w:r>
            <w:r w:rsidRPr="009C02E2">
              <w:rPr>
                <w:color w:val="1B1B1B"/>
                <w:spacing w:val="-4"/>
                <w:sz w:val="18"/>
                <w:szCs w:val="18"/>
              </w:rPr>
              <w:t xml:space="preserve"> </w:t>
            </w:r>
            <w:r w:rsidRPr="009C02E2">
              <w:rPr>
                <w:b/>
                <w:i/>
                <w:color w:val="1B1B1B"/>
                <w:sz w:val="18"/>
                <w:szCs w:val="18"/>
              </w:rPr>
              <w:t>Richtlinien</w:t>
            </w:r>
            <w:r w:rsidRPr="009C02E2">
              <w:rPr>
                <w:b/>
                <w:i/>
                <w:color w:val="1B1B1B"/>
                <w:spacing w:val="-9"/>
                <w:sz w:val="18"/>
                <w:szCs w:val="18"/>
              </w:rPr>
              <w:t xml:space="preserve"> </w:t>
            </w:r>
            <w:r w:rsidRPr="009C02E2">
              <w:rPr>
                <w:color w:val="1B1B1B"/>
                <w:sz w:val="18"/>
                <w:szCs w:val="18"/>
              </w:rPr>
              <w:t>oder</w:t>
            </w:r>
            <w:r w:rsidRPr="009C02E2">
              <w:rPr>
                <w:color w:val="1B1B1B"/>
                <w:spacing w:val="-8"/>
                <w:sz w:val="18"/>
                <w:szCs w:val="18"/>
              </w:rPr>
              <w:t xml:space="preserve"> </w:t>
            </w:r>
            <w:r w:rsidRPr="009C02E2">
              <w:rPr>
                <w:color w:val="1B1B1B"/>
                <w:sz w:val="18"/>
                <w:szCs w:val="18"/>
              </w:rPr>
              <w:t>künftige</w:t>
            </w:r>
            <w:r w:rsidRPr="009C02E2">
              <w:rPr>
                <w:color w:val="1B1B1B"/>
                <w:spacing w:val="-8"/>
                <w:sz w:val="18"/>
                <w:szCs w:val="18"/>
              </w:rPr>
              <w:t xml:space="preserve"> </w:t>
            </w:r>
            <w:r w:rsidRPr="009C02E2">
              <w:rPr>
                <w:color w:val="1B1B1B"/>
                <w:sz w:val="18"/>
                <w:szCs w:val="18"/>
              </w:rPr>
              <w:t>Initiativen</w:t>
            </w:r>
            <w:r w:rsidRPr="009C02E2">
              <w:rPr>
                <w:color w:val="1B1B1B"/>
                <w:spacing w:val="-10"/>
                <w:sz w:val="18"/>
                <w:szCs w:val="18"/>
              </w:rPr>
              <w:t xml:space="preserve"> </w:t>
            </w:r>
            <w:r w:rsidRPr="009C02E2">
              <w:rPr>
                <w:color w:val="1B1B1B"/>
                <w:sz w:val="18"/>
                <w:szCs w:val="18"/>
              </w:rPr>
              <w:t>für</w:t>
            </w:r>
            <w:r w:rsidRPr="009C02E2">
              <w:rPr>
                <w:color w:val="1B1B1B"/>
                <w:spacing w:val="-8"/>
                <w:sz w:val="18"/>
                <w:szCs w:val="18"/>
              </w:rPr>
              <w:t xml:space="preserve"> </w:t>
            </w:r>
            <w:r w:rsidRPr="009C02E2">
              <w:rPr>
                <w:color w:val="1B1B1B"/>
                <w:sz w:val="18"/>
                <w:szCs w:val="18"/>
              </w:rPr>
              <w:t>den</w:t>
            </w:r>
            <w:r w:rsidRPr="009C02E2">
              <w:rPr>
                <w:color w:val="1B1B1B"/>
                <w:spacing w:val="-8"/>
                <w:sz w:val="18"/>
                <w:szCs w:val="18"/>
              </w:rPr>
              <w:t xml:space="preserve"> </w:t>
            </w:r>
            <w:r w:rsidRPr="009C02E2">
              <w:rPr>
                <w:color w:val="1B1B1B"/>
                <w:sz w:val="18"/>
                <w:szCs w:val="18"/>
              </w:rPr>
              <w:t>Übergang zu einer nachhaltigeren Wirtschaft eingeführt, die es bereits im Basismodul unter B2 angegeben hat, sind diese kurz zu beschreiben. Das Unternehmen kann zu diesem Zweck den Meldebogen in Anhang II Nummer 149 verwenden.</w:t>
            </w:r>
          </w:p>
        </w:tc>
      </w:tr>
      <w:tr w:rsidR="00E201D5" w:rsidRPr="00D608E2" w14:paraId="76B623EE" w14:textId="77777777" w:rsidTr="00272EFA">
        <w:trPr>
          <w:trHeight w:val="646"/>
        </w:trPr>
        <w:tc>
          <w:tcPr>
            <w:tcW w:w="562" w:type="dxa"/>
            <w:vMerge/>
          </w:tcPr>
          <w:p w14:paraId="2ECB2350" w14:textId="77777777" w:rsidR="00E201D5" w:rsidRPr="00D608E2" w:rsidRDefault="00E201D5" w:rsidP="0069311B">
            <w:pPr>
              <w:spacing w:before="0"/>
              <w:contextualSpacing/>
              <w:jc w:val="left"/>
              <w:rPr>
                <w:sz w:val="18"/>
                <w:szCs w:val="16"/>
              </w:rPr>
            </w:pPr>
          </w:p>
        </w:tc>
        <w:tc>
          <w:tcPr>
            <w:tcW w:w="8505" w:type="dxa"/>
          </w:tcPr>
          <w:p w14:paraId="42169099" w14:textId="77777777" w:rsidR="00E201D5" w:rsidRPr="009C02E2" w:rsidRDefault="00E201D5" w:rsidP="009C02E2">
            <w:pPr>
              <w:widowControl w:val="0"/>
              <w:tabs>
                <w:tab w:val="left" w:pos="1440"/>
                <w:tab w:val="left" w:pos="1442"/>
              </w:tabs>
              <w:autoSpaceDE w:val="0"/>
              <w:autoSpaceDN w:val="0"/>
              <w:spacing w:before="121"/>
              <w:ind w:left="281" w:hanging="281"/>
              <w:rPr>
                <w:b/>
                <w:sz w:val="18"/>
                <w:szCs w:val="18"/>
              </w:rPr>
            </w:pPr>
            <w:r w:rsidRPr="009C02E2">
              <w:rPr>
                <w:b/>
                <w:sz w:val="18"/>
                <w:szCs w:val="18"/>
              </w:rPr>
              <w:t xml:space="preserve">49. </w:t>
            </w:r>
            <w:r w:rsidRPr="009C02E2">
              <w:rPr>
                <w:color w:val="1B1B1B"/>
                <w:sz w:val="18"/>
                <w:szCs w:val="18"/>
              </w:rPr>
              <w:t>Das Unternehmen kann die höchste Personalebene angeben, die für die Umsetzung der Richtlinien verantwortlich ist, sofern im Unternehmen Festlegungen dazu bestehen.</w:t>
            </w:r>
          </w:p>
        </w:tc>
      </w:tr>
      <w:tr w:rsidR="00493E78" w:rsidRPr="00D608E2" w14:paraId="6ED74271" w14:textId="77777777" w:rsidTr="00272EFA">
        <w:trPr>
          <w:trHeight w:val="385"/>
        </w:trPr>
        <w:tc>
          <w:tcPr>
            <w:tcW w:w="562" w:type="dxa"/>
            <w:vMerge/>
          </w:tcPr>
          <w:p w14:paraId="448D664F" w14:textId="77777777" w:rsidR="00493E78" w:rsidRPr="00D608E2" w:rsidRDefault="00493E78" w:rsidP="0069311B">
            <w:pPr>
              <w:spacing w:before="0"/>
              <w:contextualSpacing/>
              <w:jc w:val="left"/>
              <w:rPr>
                <w:sz w:val="18"/>
                <w:szCs w:val="16"/>
              </w:rPr>
            </w:pPr>
          </w:p>
        </w:tc>
        <w:tc>
          <w:tcPr>
            <w:tcW w:w="8505" w:type="dxa"/>
            <w:shd w:val="clear" w:color="auto" w:fill="F2F2F2" w:themeFill="background1" w:themeFillShade="F2"/>
          </w:tcPr>
          <w:p w14:paraId="7F9AC07C" w14:textId="77777777" w:rsidR="00493E78" w:rsidRPr="009133FC" w:rsidRDefault="00493E78" w:rsidP="009133FC">
            <w:pPr>
              <w:widowControl w:val="0"/>
              <w:tabs>
                <w:tab w:val="left" w:pos="1440"/>
                <w:tab w:val="left" w:pos="1442"/>
              </w:tabs>
              <w:autoSpaceDE w:val="0"/>
              <w:autoSpaceDN w:val="0"/>
              <w:rPr>
                <w:b/>
                <w:sz w:val="18"/>
                <w:szCs w:val="18"/>
              </w:rPr>
            </w:pPr>
            <w:r>
              <w:rPr>
                <w:b/>
                <w:sz w:val="18"/>
                <w:szCs w:val="18"/>
              </w:rPr>
              <w:t>Erwägungen bei der Angabe von Treibhausgasemissionen unter B3 (Basismodul)</w:t>
            </w:r>
          </w:p>
        </w:tc>
      </w:tr>
      <w:tr w:rsidR="00E201D5" w:rsidRPr="00D608E2" w14:paraId="42EC22D4" w14:textId="77777777" w:rsidTr="00272EFA">
        <w:trPr>
          <w:trHeight w:val="646"/>
        </w:trPr>
        <w:tc>
          <w:tcPr>
            <w:tcW w:w="562" w:type="dxa"/>
            <w:vMerge/>
          </w:tcPr>
          <w:p w14:paraId="531CCA62" w14:textId="77777777" w:rsidR="00E201D5" w:rsidRPr="00D608E2" w:rsidRDefault="00E201D5" w:rsidP="0069311B">
            <w:pPr>
              <w:spacing w:before="0"/>
              <w:contextualSpacing/>
              <w:jc w:val="left"/>
              <w:rPr>
                <w:sz w:val="18"/>
                <w:szCs w:val="16"/>
              </w:rPr>
            </w:pPr>
          </w:p>
        </w:tc>
        <w:tc>
          <w:tcPr>
            <w:tcW w:w="8505" w:type="dxa"/>
          </w:tcPr>
          <w:p w14:paraId="128CE9A5" w14:textId="77777777" w:rsidR="00E201D5" w:rsidRPr="009133FC" w:rsidRDefault="009133FC" w:rsidP="00B94E48">
            <w:pPr>
              <w:widowControl w:val="0"/>
              <w:tabs>
                <w:tab w:val="left" w:pos="1440"/>
                <w:tab w:val="left" w:pos="1442"/>
              </w:tabs>
              <w:autoSpaceDE w:val="0"/>
              <w:autoSpaceDN w:val="0"/>
              <w:ind w:left="281" w:hanging="284"/>
              <w:rPr>
                <w:b/>
                <w:sz w:val="18"/>
                <w:szCs w:val="18"/>
              </w:rPr>
            </w:pPr>
            <w:r w:rsidRPr="009133FC">
              <w:rPr>
                <w:b/>
                <w:sz w:val="18"/>
                <w:szCs w:val="18"/>
              </w:rPr>
              <w:t xml:space="preserve">50. </w:t>
            </w:r>
            <w:r w:rsidRPr="009133FC">
              <w:rPr>
                <w:color w:val="1B1B1B"/>
                <w:sz w:val="18"/>
                <w:szCs w:val="18"/>
              </w:rPr>
              <w:t xml:space="preserve">Je nach Art der Tätigkeiten des Unternehmens kann eine Quantifizierung seiner Scope-3-Treibhausgasemissionen angemessen sein (siehe Nummer 10), um einschlägige Informationen über die </w:t>
            </w:r>
            <w:r w:rsidRPr="009133FC">
              <w:rPr>
                <w:b/>
                <w:i/>
                <w:color w:val="1B1B1B"/>
                <w:sz w:val="18"/>
                <w:szCs w:val="18"/>
              </w:rPr>
              <w:t xml:space="preserve">Auswirkungen </w:t>
            </w:r>
            <w:r w:rsidRPr="009133FC">
              <w:rPr>
                <w:color w:val="1B1B1B"/>
                <w:sz w:val="18"/>
                <w:szCs w:val="18"/>
              </w:rPr>
              <w:t xml:space="preserve">des Unternehmens auf den Klimawandel entlang seiner </w:t>
            </w:r>
            <w:r w:rsidRPr="009133FC">
              <w:rPr>
                <w:b/>
                <w:i/>
                <w:color w:val="1B1B1B"/>
                <w:sz w:val="18"/>
                <w:szCs w:val="18"/>
              </w:rPr>
              <w:t xml:space="preserve">Wertschöpfungskette </w:t>
            </w:r>
            <w:r w:rsidRPr="009133FC">
              <w:rPr>
                <w:color w:val="1B1B1B"/>
                <w:sz w:val="18"/>
                <w:szCs w:val="18"/>
              </w:rPr>
              <w:t>zu erhalten.</w:t>
            </w:r>
          </w:p>
        </w:tc>
      </w:tr>
      <w:tr w:rsidR="00E201D5" w:rsidRPr="00D608E2" w14:paraId="17A6CC19" w14:textId="77777777" w:rsidTr="00272EFA">
        <w:trPr>
          <w:trHeight w:val="646"/>
        </w:trPr>
        <w:tc>
          <w:tcPr>
            <w:tcW w:w="562" w:type="dxa"/>
            <w:vMerge/>
          </w:tcPr>
          <w:p w14:paraId="7800E838" w14:textId="77777777" w:rsidR="00E201D5" w:rsidRPr="00D608E2" w:rsidRDefault="00E201D5" w:rsidP="0069311B">
            <w:pPr>
              <w:spacing w:before="0"/>
              <w:contextualSpacing/>
              <w:jc w:val="left"/>
              <w:rPr>
                <w:sz w:val="18"/>
                <w:szCs w:val="16"/>
              </w:rPr>
            </w:pPr>
          </w:p>
        </w:tc>
        <w:tc>
          <w:tcPr>
            <w:tcW w:w="8505" w:type="dxa"/>
          </w:tcPr>
          <w:p w14:paraId="55D997F1" w14:textId="77777777" w:rsidR="00E201D5" w:rsidRPr="009133FC" w:rsidRDefault="009133FC" w:rsidP="00B94E48">
            <w:pPr>
              <w:widowControl w:val="0"/>
              <w:tabs>
                <w:tab w:val="left" w:pos="1440"/>
                <w:tab w:val="left" w:pos="1442"/>
              </w:tabs>
              <w:autoSpaceDE w:val="0"/>
              <w:autoSpaceDN w:val="0"/>
              <w:spacing w:before="119"/>
              <w:ind w:left="281" w:hanging="281"/>
              <w:rPr>
                <w:b/>
                <w:sz w:val="18"/>
                <w:szCs w:val="18"/>
              </w:rPr>
            </w:pPr>
            <w:r w:rsidRPr="009133FC">
              <w:rPr>
                <w:b/>
                <w:sz w:val="18"/>
                <w:szCs w:val="18"/>
              </w:rPr>
              <w:t xml:space="preserve">51. </w:t>
            </w:r>
            <w:r w:rsidRPr="009133FC">
              <w:rPr>
                <w:color w:val="1B1B1B"/>
                <w:sz w:val="18"/>
                <w:szCs w:val="18"/>
              </w:rPr>
              <w:t xml:space="preserve">Scope-3-Emissionen sind </w:t>
            </w:r>
            <w:r w:rsidRPr="009133FC">
              <w:rPr>
                <w:b/>
                <w:i/>
                <w:color w:val="1B1B1B"/>
                <w:sz w:val="18"/>
                <w:szCs w:val="18"/>
              </w:rPr>
              <w:t xml:space="preserve">indirekte Treibhausgasemissionen </w:t>
            </w:r>
            <w:r w:rsidRPr="009133FC">
              <w:rPr>
                <w:color w:val="1B1B1B"/>
                <w:sz w:val="18"/>
                <w:szCs w:val="18"/>
              </w:rPr>
              <w:t xml:space="preserve">(ausgenommen </w:t>
            </w:r>
            <w:proofErr w:type="spellStart"/>
            <w:r w:rsidRPr="009133FC">
              <w:rPr>
                <w:color w:val="1B1B1B"/>
                <w:sz w:val="18"/>
                <w:szCs w:val="18"/>
              </w:rPr>
              <w:t>Scope</w:t>
            </w:r>
            <w:proofErr w:type="spellEnd"/>
            <w:r w:rsidRPr="009133FC">
              <w:rPr>
                <w:color w:val="1B1B1B"/>
                <w:sz w:val="18"/>
                <w:szCs w:val="18"/>
              </w:rPr>
              <w:t xml:space="preserve"> 2), die aus der </w:t>
            </w:r>
            <w:r w:rsidRPr="009133FC">
              <w:rPr>
                <w:b/>
                <w:i/>
                <w:color w:val="1B1B1B"/>
                <w:sz w:val="18"/>
                <w:szCs w:val="18"/>
              </w:rPr>
              <w:t xml:space="preserve">Wertschöpfungskette </w:t>
            </w:r>
            <w:r w:rsidRPr="009133FC">
              <w:rPr>
                <w:color w:val="1B1B1B"/>
                <w:sz w:val="18"/>
                <w:szCs w:val="18"/>
              </w:rPr>
              <w:t>eines Unternehmens stammen. Sie ergeben sich aus Tätigkeiten, die der Unternehmenstätigkeit vorgelagert (z B. eingekaufte Waren und Dienstleistungen, eingekaufte Investitionsgüter, Transport eingekaufter Waren usw.) oder nachgelagert (z. B. Transport und Vertrieb der Produkte des Unternehmens, Verwendung der verkauften Produkte, Investitionen usw.) sind.</w:t>
            </w:r>
          </w:p>
        </w:tc>
      </w:tr>
      <w:tr w:rsidR="009133FC" w:rsidRPr="00D608E2" w14:paraId="242F2699" w14:textId="77777777" w:rsidTr="00272EFA">
        <w:trPr>
          <w:trHeight w:val="646"/>
        </w:trPr>
        <w:tc>
          <w:tcPr>
            <w:tcW w:w="562" w:type="dxa"/>
            <w:vMerge/>
          </w:tcPr>
          <w:p w14:paraId="74F0A2DC" w14:textId="77777777" w:rsidR="009133FC" w:rsidRPr="00D608E2" w:rsidRDefault="009133FC" w:rsidP="0069311B">
            <w:pPr>
              <w:spacing w:before="0"/>
              <w:contextualSpacing/>
              <w:jc w:val="left"/>
              <w:rPr>
                <w:sz w:val="18"/>
                <w:szCs w:val="16"/>
              </w:rPr>
            </w:pPr>
          </w:p>
        </w:tc>
        <w:tc>
          <w:tcPr>
            <w:tcW w:w="8505" w:type="dxa"/>
          </w:tcPr>
          <w:p w14:paraId="4EA4D293" w14:textId="77777777" w:rsidR="009133FC" w:rsidRDefault="009133FC" w:rsidP="00B94E48">
            <w:pPr>
              <w:pStyle w:val="Textkrper"/>
              <w:spacing w:before="80"/>
              <w:ind w:left="281" w:hanging="281"/>
              <w:rPr>
                <w:b/>
                <w:sz w:val="18"/>
                <w:szCs w:val="18"/>
              </w:rPr>
            </w:pPr>
            <w:r>
              <w:rPr>
                <w:b/>
                <w:sz w:val="18"/>
                <w:szCs w:val="18"/>
              </w:rPr>
              <w:t>52</w:t>
            </w:r>
            <w:r w:rsidRPr="009C02E2">
              <w:rPr>
                <w:b/>
                <w:sz w:val="18"/>
                <w:szCs w:val="18"/>
              </w:rPr>
              <w:t xml:space="preserve">. </w:t>
            </w:r>
            <w:r w:rsidRPr="009133FC">
              <w:rPr>
                <w:color w:val="1B1B1B"/>
                <w:sz w:val="18"/>
                <w:szCs w:val="18"/>
              </w:rPr>
              <w:t>Entscheidet sich das Unternehmen für die Angabe dieses Parameters, sollte es sich auf die 15 Arten von Scope-3-Treibhausgasemissionen beziehen, die im Unternehmensstandard des THG-Protokolls aufgeführt sind und im Rechnungslegungs- und Berichterstattungsstandard des THG-Protokolls für die Wertschöpfungskette von Unternehmen (</w:t>
            </w:r>
            <w:proofErr w:type="spellStart"/>
            <w:r w:rsidRPr="009133FC">
              <w:rPr>
                <w:color w:val="1B1B1B"/>
                <w:sz w:val="18"/>
                <w:szCs w:val="18"/>
              </w:rPr>
              <w:t>Scope</w:t>
            </w:r>
            <w:proofErr w:type="spellEnd"/>
            <w:r w:rsidRPr="009133FC">
              <w:rPr>
                <w:color w:val="1B1B1B"/>
                <w:sz w:val="18"/>
                <w:szCs w:val="18"/>
              </w:rPr>
              <w:t xml:space="preserve"> 3) erläutert werden. Gibt das Unternehmen seine Scope-3-Treibhausgasemissionen</w:t>
            </w:r>
            <w:r w:rsidRPr="009133FC">
              <w:rPr>
                <w:color w:val="1B1B1B"/>
                <w:spacing w:val="-2"/>
                <w:sz w:val="18"/>
                <w:szCs w:val="18"/>
              </w:rPr>
              <w:t xml:space="preserve"> </w:t>
            </w:r>
            <w:r w:rsidRPr="009133FC">
              <w:rPr>
                <w:color w:val="1B1B1B"/>
                <w:sz w:val="18"/>
                <w:szCs w:val="18"/>
              </w:rPr>
              <w:t>an,</w:t>
            </w:r>
            <w:r w:rsidRPr="009133FC">
              <w:rPr>
                <w:color w:val="1B1B1B"/>
                <w:spacing w:val="-5"/>
                <w:sz w:val="18"/>
                <w:szCs w:val="18"/>
              </w:rPr>
              <w:t xml:space="preserve"> </w:t>
            </w:r>
            <w:r w:rsidRPr="009133FC">
              <w:rPr>
                <w:color w:val="1B1B1B"/>
                <w:sz w:val="18"/>
                <w:szCs w:val="18"/>
              </w:rPr>
              <w:t>bezieht</w:t>
            </w:r>
            <w:r w:rsidRPr="009133FC">
              <w:rPr>
                <w:color w:val="1B1B1B"/>
                <w:spacing w:val="-4"/>
                <w:sz w:val="18"/>
                <w:szCs w:val="18"/>
              </w:rPr>
              <w:t xml:space="preserve"> </w:t>
            </w:r>
            <w:r w:rsidRPr="009133FC">
              <w:rPr>
                <w:color w:val="1B1B1B"/>
                <w:sz w:val="18"/>
                <w:szCs w:val="18"/>
              </w:rPr>
              <w:t>es</w:t>
            </w:r>
            <w:r w:rsidRPr="009133FC">
              <w:rPr>
                <w:color w:val="1B1B1B"/>
                <w:spacing w:val="-4"/>
                <w:sz w:val="18"/>
                <w:szCs w:val="18"/>
              </w:rPr>
              <w:t xml:space="preserve"> </w:t>
            </w:r>
            <w:r w:rsidRPr="009133FC">
              <w:rPr>
                <w:color w:val="1B1B1B"/>
                <w:sz w:val="18"/>
                <w:szCs w:val="18"/>
              </w:rPr>
              <w:t>die</w:t>
            </w:r>
            <w:r w:rsidRPr="009133FC">
              <w:rPr>
                <w:color w:val="1B1B1B"/>
                <w:spacing w:val="-3"/>
                <w:sz w:val="18"/>
                <w:szCs w:val="18"/>
              </w:rPr>
              <w:t xml:space="preserve"> </w:t>
            </w:r>
            <w:r w:rsidRPr="009133FC">
              <w:rPr>
                <w:color w:val="1B1B1B"/>
                <w:sz w:val="18"/>
                <w:szCs w:val="18"/>
              </w:rPr>
              <w:t>Scope-3-Kategorien</w:t>
            </w:r>
            <w:r w:rsidRPr="009133FC">
              <w:rPr>
                <w:color w:val="1B1B1B"/>
                <w:spacing w:val="-2"/>
                <w:sz w:val="18"/>
                <w:szCs w:val="18"/>
              </w:rPr>
              <w:t xml:space="preserve"> </w:t>
            </w:r>
            <w:r w:rsidRPr="009133FC">
              <w:rPr>
                <w:color w:val="1B1B1B"/>
                <w:sz w:val="18"/>
                <w:szCs w:val="18"/>
              </w:rPr>
              <w:t>ein,</w:t>
            </w:r>
            <w:r w:rsidRPr="009133FC">
              <w:rPr>
                <w:color w:val="1B1B1B"/>
                <w:spacing w:val="-5"/>
                <w:sz w:val="18"/>
                <w:szCs w:val="18"/>
              </w:rPr>
              <w:t xml:space="preserve"> </w:t>
            </w:r>
            <w:r w:rsidRPr="009133FC">
              <w:rPr>
                <w:color w:val="1B1B1B"/>
                <w:sz w:val="18"/>
                <w:szCs w:val="18"/>
              </w:rPr>
              <w:t>die</w:t>
            </w:r>
            <w:r w:rsidRPr="009133FC">
              <w:rPr>
                <w:color w:val="1B1B1B"/>
                <w:spacing w:val="-3"/>
                <w:sz w:val="18"/>
                <w:szCs w:val="18"/>
              </w:rPr>
              <w:t xml:space="preserve"> </w:t>
            </w:r>
            <w:r w:rsidRPr="009133FC">
              <w:rPr>
                <w:color w:val="1B1B1B"/>
                <w:sz w:val="18"/>
                <w:szCs w:val="18"/>
              </w:rPr>
              <w:t>es</w:t>
            </w:r>
            <w:r w:rsidRPr="009133FC">
              <w:rPr>
                <w:color w:val="1B1B1B"/>
                <w:spacing w:val="-6"/>
                <w:sz w:val="18"/>
                <w:szCs w:val="18"/>
              </w:rPr>
              <w:t xml:space="preserve"> </w:t>
            </w:r>
            <w:r w:rsidRPr="009133FC">
              <w:rPr>
                <w:color w:val="1B1B1B"/>
                <w:sz w:val="18"/>
                <w:szCs w:val="18"/>
              </w:rPr>
              <w:t>auf</w:t>
            </w:r>
            <w:r w:rsidRPr="009133FC">
              <w:rPr>
                <w:color w:val="1B1B1B"/>
                <w:spacing w:val="-5"/>
                <w:sz w:val="18"/>
                <w:szCs w:val="18"/>
              </w:rPr>
              <w:t xml:space="preserve"> </w:t>
            </w:r>
            <w:r w:rsidRPr="009133FC">
              <w:rPr>
                <w:color w:val="1B1B1B"/>
                <w:sz w:val="18"/>
                <w:szCs w:val="18"/>
              </w:rPr>
              <w:t>der</w:t>
            </w:r>
            <w:r w:rsidRPr="009133FC">
              <w:rPr>
                <w:color w:val="1B1B1B"/>
                <w:spacing w:val="-4"/>
                <w:sz w:val="18"/>
                <w:szCs w:val="18"/>
              </w:rPr>
              <w:t xml:space="preserve"> </w:t>
            </w:r>
            <w:r w:rsidRPr="009133FC">
              <w:rPr>
                <w:color w:val="1B1B1B"/>
                <w:sz w:val="18"/>
                <w:szCs w:val="18"/>
              </w:rPr>
              <w:t>Grundlage</w:t>
            </w:r>
            <w:r w:rsidRPr="009133FC">
              <w:rPr>
                <w:color w:val="1B1B1B"/>
                <w:spacing w:val="-3"/>
                <w:sz w:val="18"/>
                <w:szCs w:val="18"/>
              </w:rPr>
              <w:t xml:space="preserve"> </w:t>
            </w:r>
            <w:r w:rsidRPr="009133FC">
              <w:rPr>
                <w:color w:val="1B1B1B"/>
                <w:sz w:val="18"/>
                <w:szCs w:val="18"/>
              </w:rPr>
              <w:t>seiner</w:t>
            </w:r>
            <w:r w:rsidRPr="009133FC">
              <w:rPr>
                <w:color w:val="1B1B1B"/>
                <w:spacing w:val="-2"/>
                <w:sz w:val="18"/>
                <w:szCs w:val="18"/>
              </w:rPr>
              <w:t xml:space="preserve"> </w:t>
            </w:r>
            <w:r w:rsidRPr="009133FC">
              <w:rPr>
                <w:color w:val="1B1B1B"/>
                <w:sz w:val="18"/>
                <w:szCs w:val="18"/>
              </w:rPr>
              <w:t xml:space="preserve">eigenen Bewertung als signifikant (gemäß dem </w:t>
            </w:r>
            <w:r w:rsidRPr="009133FC">
              <w:rPr>
                <w:i/>
                <w:color w:val="1B1B1B"/>
                <w:sz w:val="18"/>
                <w:szCs w:val="18"/>
              </w:rPr>
              <w:t>Rechnungslegungs- und Berichterstattungsstandard für die Wertschöpfungskette</w:t>
            </w:r>
            <w:r w:rsidRPr="009133FC">
              <w:rPr>
                <w:i/>
                <w:color w:val="1B1B1B"/>
                <w:spacing w:val="80"/>
                <w:w w:val="150"/>
                <w:sz w:val="18"/>
                <w:szCs w:val="18"/>
              </w:rPr>
              <w:t xml:space="preserve"> </w:t>
            </w:r>
            <w:r w:rsidRPr="009133FC">
              <w:rPr>
                <w:i/>
                <w:color w:val="1B1B1B"/>
                <w:sz w:val="18"/>
                <w:szCs w:val="18"/>
              </w:rPr>
              <w:t>von</w:t>
            </w:r>
            <w:r w:rsidRPr="009133FC">
              <w:rPr>
                <w:i/>
                <w:color w:val="1B1B1B"/>
                <w:spacing w:val="80"/>
                <w:w w:val="150"/>
                <w:sz w:val="18"/>
                <w:szCs w:val="18"/>
              </w:rPr>
              <w:t xml:space="preserve"> </w:t>
            </w:r>
            <w:r w:rsidRPr="009133FC">
              <w:rPr>
                <w:i/>
                <w:color w:val="1B1B1B"/>
                <w:sz w:val="18"/>
                <w:szCs w:val="18"/>
              </w:rPr>
              <w:t>Unternehmen</w:t>
            </w:r>
            <w:r w:rsidRPr="009133FC">
              <w:rPr>
                <w:i/>
                <w:color w:val="1B1B1B"/>
                <w:spacing w:val="80"/>
                <w:w w:val="150"/>
                <w:sz w:val="18"/>
                <w:szCs w:val="18"/>
              </w:rPr>
              <w:t xml:space="preserve"> </w:t>
            </w:r>
            <w:r w:rsidRPr="009133FC">
              <w:rPr>
                <w:i/>
                <w:color w:val="1B1B1B"/>
                <w:sz w:val="18"/>
                <w:szCs w:val="18"/>
              </w:rPr>
              <w:t>(</w:t>
            </w:r>
            <w:proofErr w:type="spellStart"/>
            <w:r w:rsidRPr="009133FC">
              <w:rPr>
                <w:i/>
                <w:color w:val="1B1B1B"/>
                <w:sz w:val="18"/>
                <w:szCs w:val="18"/>
              </w:rPr>
              <w:t>Scope</w:t>
            </w:r>
            <w:proofErr w:type="spellEnd"/>
            <w:r w:rsidRPr="009133FC">
              <w:rPr>
                <w:i/>
                <w:color w:val="1B1B1B"/>
                <w:spacing w:val="-1"/>
                <w:sz w:val="18"/>
                <w:szCs w:val="18"/>
              </w:rPr>
              <w:t xml:space="preserve"> </w:t>
            </w:r>
            <w:r w:rsidRPr="009133FC">
              <w:rPr>
                <w:i/>
                <w:color w:val="1B1B1B"/>
                <w:sz w:val="18"/>
                <w:szCs w:val="18"/>
              </w:rPr>
              <w:t>3)</w:t>
            </w:r>
            <w:r w:rsidRPr="009133FC">
              <w:rPr>
                <w:color w:val="1B1B1B"/>
                <w:sz w:val="18"/>
                <w:szCs w:val="18"/>
              </w:rPr>
              <w:t>)</w:t>
            </w:r>
            <w:r w:rsidRPr="009133FC">
              <w:rPr>
                <w:color w:val="1B1B1B"/>
                <w:spacing w:val="80"/>
                <w:w w:val="150"/>
                <w:sz w:val="18"/>
                <w:szCs w:val="18"/>
              </w:rPr>
              <w:t xml:space="preserve"> </w:t>
            </w:r>
            <w:r w:rsidRPr="009133FC">
              <w:rPr>
                <w:color w:val="1B1B1B"/>
                <w:sz w:val="18"/>
                <w:szCs w:val="18"/>
              </w:rPr>
              <w:t>einstuft.</w:t>
            </w:r>
            <w:r w:rsidRPr="009133FC">
              <w:rPr>
                <w:color w:val="1B1B1B"/>
                <w:spacing w:val="80"/>
                <w:w w:val="150"/>
                <w:sz w:val="18"/>
                <w:szCs w:val="18"/>
              </w:rPr>
              <w:t xml:space="preserve"> </w:t>
            </w:r>
            <w:r w:rsidRPr="009133FC">
              <w:rPr>
                <w:color w:val="1B1B1B"/>
                <w:sz w:val="18"/>
                <w:szCs w:val="18"/>
              </w:rPr>
              <w:t>Weitere</w:t>
            </w:r>
            <w:r w:rsidRPr="009133FC">
              <w:rPr>
                <w:color w:val="1B1B1B"/>
                <w:spacing w:val="80"/>
                <w:w w:val="150"/>
                <w:sz w:val="18"/>
                <w:szCs w:val="18"/>
              </w:rPr>
              <w:t xml:space="preserve"> </w:t>
            </w:r>
            <w:r w:rsidRPr="009133FC">
              <w:rPr>
                <w:color w:val="1B1B1B"/>
                <w:sz w:val="18"/>
                <w:szCs w:val="18"/>
              </w:rPr>
              <w:t>Anleitungen</w:t>
            </w:r>
            <w:r w:rsidRPr="009133FC">
              <w:rPr>
                <w:color w:val="1B1B1B"/>
                <w:spacing w:val="78"/>
                <w:w w:val="150"/>
                <w:sz w:val="18"/>
                <w:szCs w:val="18"/>
              </w:rPr>
              <w:t xml:space="preserve"> </w:t>
            </w:r>
            <w:r w:rsidRPr="009133FC">
              <w:rPr>
                <w:color w:val="1B1B1B"/>
                <w:sz w:val="18"/>
                <w:szCs w:val="18"/>
              </w:rPr>
              <w:t>zu</w:t>
            </w:r>
            <w:r w:rsidRPr="009133FC">
              <w:rPr>
                <w:color w:val="1B1B1B"/>
                <w:spacing w:val="80"/>
                <w:w w:val="150"/>
                <w:sz w:val="18"/>
                <w:szCs w:val="18"/>
              </w:rPr>
              <w:t xml:space="preserve"> </w:t>
            </w:r>
            <w:r w:rsidRPr="009133FC">
              <w:rPr>
                <w:color w:val="1B1B1B"/>
                <w:sz w:val="18"/>
                <w:szCs w:val="18"/>
              </w:rPr>
              <w:t xml:space="preserve">spezifischen Berechnungsmethoden für jede Kategorie können Unternehmen dem technischen Leitfaden des THG-Protokolls zur Berechnung von Scope-3-Emissionen (Technical </w:t>
            </w:r>
            <w:proofErr w:type="spellStart"/>
            <w:r w:rsidRPr="009133FC">
              <w:rPr>
                <w:color w:val="1B1B1B"/>
                <w:sz w:val="18"/>
                <w:szCs w:val="18"/>
              </w:rPr>
              <w:t>Guidance</w:t>
            </w:r>
            <w:proofErr w:type="spellEnd"/>
            <w:r w:rsidRPr="009133FC">
              <w:rPr>
                <w:color w:val="1B1B1B"/>
                <w:sz w:val="18"/>
                <w:szCs w:val="18"/>
              </w:rPr>
              <w:t xml:space="preserve"> </w:t>
            </w:r>
            <w:proofErr w:type="spellStart"/>
            <w:r w:rsidRPr="009133FC">
              <w:rPr>
                <w:color w:val="1B1B1B"/>
                <w:sz w:val="18"/>
                <w:szCs w:val="18"/>
              </w:rPr>
              <w:t>for</w:t>
            </w:r>
            <w:proofErr w:type="spellEnd"/>
            <w:r w:rsidRPr="009133FC">
              <w:rPr>
                <w:color w:val="1B1B1B"/>
                <w:sz w:val="18"/>
                <w:szCs w:val="18"/>
              </w:rPr>
              <w:t xml:space="preserve"> </w:t>
            </w:r>
            <w:proofErr w:type="spellStart"/>
            <w:r w:rsidRPr="009133FC">
              <w:rPr>
                <w:color w:val="1B1B1B"/>
                <w:sz w:val="18"/>
                <w:szCs w:val="18"/>
              </w:rPr>
              <w:t>Calculating</w:t>
            </w:r>
            <w:proofErr w:type="spellEnd"/>
            <w:r w:rsidRPr="009133FC">
              <w:rPr>
                <w:color w:val="1B1B1B"/>
                <w:sz w:val="18"/>
                <w:szCs w:val="18"/>
              </w:rPr>
              <w:t xml:space="preserve"> </w:t>
            </w:r>
            <w:proofErr w:type="spellStart"/>
            <w:r w:rsidRPr="009133FC">
              <w:rPr>
                <w:color w:val="1B1B1B"/>
                <w:sz w:val="18"/>
                <w:szCs w:val="18"/>
              </w:rPr>
              <w:t>Scope</w:t>
            </w:r>
            <w:proofErr w:type="spellEnd"/>
            <w:r w:rsidRPr="009133FC">
              <w:rPr>
                <w:color w:val="1B1B1B"/>
                <w:sz w:val="18"/>
                <w:szCs w:val="18"/>
              </w:rPr>
              <w:t xml:space="preserve"> 3 </w:t>
            </w:r>
            <w:proofErr w:type="spellStart"/>
            <w:r w:rsidRPr="009133FC">
              <w:rPr>
                <w:color w:val="1B1B1B"/>
                <w:sz w:val="18"/>
                <w:szCs w:val="18"/>
              </w:rPr>
              <w:t>Emissions</w:t>
            </w:r>
            <w:proofErr w:type="spellEnd"/>
            <w:r w:rsidRPr="009133FC">
              <w:rPr>
                <w:color w:val="1B1B1B"/>
                <w:sz w:val="18"/>
                <w:szCs w:val="18"/>
              </w:rPr>
              <w:t>) entnehmen.</w:t>
            </w:r>
          </w:p>
        </w:tc>
      </w:tr>
      <w:tr w:rsidR="00E201D5" w:rsidRPr="00D608E2" w14:paraId="2480173E" w14:textId="77777777" w:rsidTr="00CE546D">
        <w:trPr>
          <w:trHeight w:val="1120"/>
        </w:trPr>
        <w:tc>
          <w:tcPr>
            <w:tcW w:w="562" w:type="dxa"/>
            <w:vMerge/>
          </w:tcPr>
          <w:p w14:paraId="3FE88337" w14:textId="77777777" w:rsidR="00E201D5" w:rsidRPr="00D608E2" w:rsidRDefault="00E201D5" w:rsidP="0069311B">
            <w:pPr>
              <w:spacing w:before="0"/>
              <w:contextualSpacing/>
              <w:jc w:val="left"/>
              <w:rPr>
                <w:sz w:val="18"/>
                <w:szCs w:val="16"/>
              </w:rPr>
            </w:pPr>
          </w:p>
        </w:tc>
        <w:tc>
          <w:tcPr>
            <w:tcW w:w="8505" w:type="dxa"/>
          </w:tcPr>
          <w:p w14:paraId="55FEA155" w14:textId="77777777" w:rsidR="00E201D5" w:rsidRPr="008F7565" w:rsidRDefault="009133FC" w:rsidP="00906416">
            <w:pPr>
              <w:widowControl w:val="0"/>
              <w:tabs>
                <w:tab w:val="left" w:pos="1440"/>
                <w:tab w:val="left" w:pos="1442"/>
              </w:tabs>
              <w:autoSpaceDE w:val="0"/>
              <w:autoSpaceDN w:val="0"/>
              <w:spacing w:before="119"/>
              <w:ind w:left="281" w:hanging="281"/>
              <w:rPr>
                <w:sz w:val="18"/>
                <w:szCs w:val="18"/>
              </w:rPr>
            </w:pPr>
            <w:r w:rsidRPr="008F7565">
              <w:rPr>
                <w:b/>
                <w:sz w:val="18"/>
                <w:szCs w:val="18"/>
              </w:rPr>
              <w:t xml:space="preserve">53. </w:t>
            </w:r>
            <w:r w:rsidR="008F7565" w:rsidRPr="008F7565">
              <w:rPr>
                <w:color w:val="1B1B1B"/>
                <w:sz w:val="18"/>
                <w:szCs w:val="18"/>
              </w:rPr>
              <w:t>Gibt das Unternehmen bei der Berichterstattung über seine Scope-1- und Scope-2-Emissionen unternehmensspezifische</w:t>
            </w:r>
            <w:r w:rsidR="008F7565" w:rsidRPr="008F7565">
              <w:rPr>
                <w:color w:val="1B1B1B"/>
                <w:spacing w:val="-6"/>
                <w:sz w:val="18"/>
                <w:szCs w:val="18"/>
              </w:rPr>
              <w:t xml:space="preserve"> </w:t>
            </w:r>
            <w:r w:rsidR="008F7565" w:rsidRPr="008F7565">
              <w:rPr>
                <w:color w:val="1B1B1B"/>
                <w:sz w:val="18"/>
                <w:szCs w:val="18"/>
              </w:rPr>
              <w:t>Informationen</w:t>
            </w:r>
            <w:r w:rsidR="008F7565" w:rsidRPr="008F7565">
              <w:rPr>
                <w:color w:val="1B1B1B"/>
                <w:spacing w:val="-7"/>
                <w:sz w:val="18"/>
                <w:szCs w:val="18"/>
              </w:rPr>
              <w:t xml:space="preserve"> </w:t>
            </w:r>
            <w:r w:rsidR="008F7565" w:rsidRPr="008F7565">
              <w:rPr>
                <w:color w:val="1B1B1B"/>
                <w:sz w:val="18"/>
                <w:szCs w:val="18"/>
              </w:rPr>
              <w:t>über</w:t>
            </w:r>
            <w:r w:rsidR="008F7565" w:rsidRPr="008F7565">
              <w:rPr>
                <w:color w:val="1B1B1B"/>
                <w:spacing w:val="-8"/>
                <w:sz w:val="18"/>
                <w:szCs w:val="18"/>
              </w:rPr>
              <w:t xml:space="preserve"> </w:t>
            </w:r>
            <w:r w:rsidR="008F7565" w:rsidRPr="008F7565">
              <w:rPr>
                <w:color w:val="1B1B1B"/>
                <w:sz w:val="18"/>
                <w:szCs w:val="18"/>
              </w:rPr>
              <w:t>seine</w:t>
            </w:r>
            <w:r w:rsidR="008F7565" w:rsidRPr="008F7565">
              <w:rPr>
                <w:color w:val="1B1B1B"/>
                <w:spacing w:val="-6"/>
                <w:sz w:val="18"/>
                <w:szCs w:val="18"/>
              </w:rPr>
              <w:t xml:space="preserve"> </w:t>
            </w:r>
            <w:r w:rsidR="008F7565" w:rsidRPr="008F7565">
              <w:rPr>
                <w:color w:val="1B1B1B"/>
                <w:sz w:val="18"/>
                <w:szCs w:val="18"/>
              </w:rPr>
              <w:t>Scope-3-Emissionen</w:t>
            </w:r>
            <w:r w:rsidR="008F7565" w:rsidRPr="008F7565">
              <w:rPr>
                <w:color w:val="1B1B1B"/>
                <w:spacing w:val="-5"/>
                <w:sz w:val="18"/>
                <w:szCs w:val="18"/>
              </w:rPr>
              <w:t xml:space="preserve"> </w:t>
            </w:r>
            <w:r w:rsidR="008F7565" w:rsidRPr="008F7565">
              <w:rPr>
                <w:color w:val="1B1B1B"/>
                <w:sz w:val="18"/>
                <w:szCs w:val="18"/>
              </w:rPr>
              <w:t>an,</w:t>
            </w:r>
            <w:r w:rsidR="008F7565" w:rsidRPr="008F7565">
              <w:rPr>
                <w:color w:val="1B1B1B"/>
                <w:spacing w:val="-6"/>
                <w:sz w:val="18"/>
                <w:szCs w:val="18"/>
              </w:rPr>
              <w:t xml:space="preserve"> </w:t>
            </w:r>
            <w:r w:rsidR="008F7565" w:rsidRPr="008F7565">
              <w:rPr>
                <w:color w:val="1B1B1B"/>
                <w:sz w:val="18"/>
                <w:szCs w:val="18"/>
              </w:rPr>
              <w:t>so</w:t>
            </w:r>
            <w:r w:rsidR="008F7565" w:rsidRPr="008F7565">
              <w:rPr>
                <w:color w:val="1B1B1B"/>
                <w:spacing w:val="-5"/>
                <w:sz w:val="18"/>
                <w:szCs w:val="18"/>
              </w:rPr>
              <w:t xml:space="preserve"> </w:t>
            </w:r>
            <w:r w:rsidR="008F7565" w:rsidRPr="008F7565">
              <w:rPr>
                <w:color w:val="1B1B1B"/>
                <w:sz w:val="18"/>
                <w:szCs w:val="18"/>
              </w:rPr>
              <w:t>stellt</w:t>
            </w:r>
            <w:r w:rsidR="008F7565" w:rsidRPr="008F7565">
              <w:rPr>
                <w:color w:val="1B1B1B"/>
                <w:spacing w:val="-7"/>
                <w:sz w:val="18"/>
                <w:szCs w:val="18"/>
              </w:rPr>
              <w:t xml:space="preserve"> </w:t>
            </w:r>
            <w:r w:rsidR="008F7565" w:rsidRPr="008F7565">
              <w:rPr>
                <w:color w:val="1B1B1B"/>
                <w:sz w:val="18"/>
                <w:szCs w:val="18"/>
              </w:rPr>
              <w:t>es</w:t>
            </w:r>
            <w:r w:rsidR="008F7565" w:rsidRPr="008F7565">
              <w:rPr>
                <w:color w:val="1B1B1B"/>
                <w:spacing w:val="-7"/>
                <w:sz w:val="18"/>
                <w:szCs w:val="18"/>
              </w:rPr>
              <w:t xml:space="preserve"> </w:t>
            </w:r>
            <w:r w:rsidR="008F7565" w:rsidRPr="008F7565">
              <w:rPr>
                <w:color w:val="1B1B1B"/>
                <w:sz w:val="18"/>
                <w:szCs w:val="18"/>
              </w:rPr>
              <w:t>diese</w:t>
            </w:r>
            <w:r w:rsidR="008F7565" w:rsidRPr="008F7565">
              <w:rPr>
                <w:color w:val="1B1B1B"/>
                <w:spacing w:val="-6"/>
                <w:sz w:val="18"/>
                <w:szCs w:val="18"/>
              </w:rPr>
              <w:t xml:space="preserve"> </w:t>
            </w:r>
            <w:r w:rsidR="008F7565" w:rsidRPr="008F7565">
              <w:rPr>
                <w:color w:val="1B1B1B"/>
                <w:sz w:val="18"/>
                <w:szCs w:val="18"/>
              </w:rPr>
              <w:t>zusammen</w:t>
            </w:r>
            <w:r w:rsidR="008F7565" w:rsidRPr="008F7565">
              <w:rPr>
                <w:color w:val="1B1B1B"/>
                <w:spacing w:val="-5"/>
                <w:sz w:val="18"/>
                <w:szCs w:val="18"/>
              </w:rPr>
              <w:t xml:space="preserve"> </w:t>
            </w:r>
            <w:r w:rsidR="008F7565" w:rsidRPr="008F7565">
              <w:rPr>
                <w:color w:val="1B1B1B"/>
                <w:sz w:val="18"/>
                <w:szCs w:val="18"/>
              </w:rPr>
              <w:t>mit den unter B3 – Energie und Treibhausgasemissionen anzugebenden Informationen bereit.</w:t>
            </w:r>
          </w:p>
        </w:tc>
      </w:tr>
    </w:tbl>
    <w:p w14:paraId="61086570" w14:textId="77777777" w:rsidR="001A1E20" w:rsidRPr="008F3F18" w:rsidRDefault="001A1E20" w:rsidP="001A1E20">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F3F18" w:rsidRPr="00E15068" w14:paraId="3F5AFA42"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A285135" w14:textId="77777777" w:rsidR="008F3F18" w:rsidRDefault="008F3F18" w:rsidP="00D92448">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17C017BA" w14:textId="77777777" w:rsidR="008F3F18" w:rsidRPr="00565B47" w:rsidRDefault="008F3F18" w:rsidP="00D92448">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203F9EF4" w14:textId="77777777" w:rsidR="008F3F18" w:rsidRDefault="008F3F18" w:rsidP="008F3F18">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8F3F18" w:rsidRPr="00D608E2" w14:paraId="3C9FC004" w14:textId="77777777" w:rsidTr="00D92448">
        <w:trPr>
          <w:trHeight w:val="23"/>
        </w:trPr>
        <w:tc>
          <w:tcPr>
            <w:tcW w:w="562" w:type="dxa"/>
          </w:tcPr>
          <w:p w14:paraId="43C1BC79" w14:textId="77777777" w:rsidR="008F3F18" w:rsidRPr="00D608E2" w:rsidRDefault="008F3F18" w:rsidP="00D92448">
            <w:pPr>
              <w:spacing w:before="0"/>
              <w:jc w:val="left"/>
              <w:rPr>
                <w:sz w:val="18"/>
                <w:szCs w:val="16"/>
              </w:rPr>
            </w:pPr>
          </w:p>
        </w:tc>
        <w:tc>
          <w:tcPr>
            <w:tcW w:w="8505" w:type="dxa"/>
          </w:tcPr>
          <w:p w14:paraId="7A6852E2" w14:textId="77777777" w:rsidR="008F3F18" w:rsidRPr="00961277" w:rsidRDefault="008F3F18" w:rsidP="00D92448">
            <w:pPr>
              <w:spacing w:before="0"/>
              <w:contextualSpacing/>
              <w:rPr>
                <w:b/>
                <w:sz w:val="18"/>
                <w:szCs w:val="16"/>
              </w:rPr>
            </w:pPr>
            <w:r>
              <w:rPr>
                <w:b/>
                <w:sz w:val="18"/>
                <w:szCs w:val="16"/>
              </w:rPr>
              <w:t>Richtlinie</w:t>
            </w:r>
          </w:p>
          <w:p w14:paraId="0F409BA5" w14:textId="77777777" w:rsidR="008F3F18" w:rsidRPr="008F3F18" w:rsidRDefault="008F3F18" w:rsidP="00D92448">
            <w:pPr>
              <w:spacing w:before="0"/>
              <w:contextualSpacing/>
              <w:rPr>
                <w:sz w:val="18"/>
                <w:szCs w:val="16"/>
              </w:rPr>
            </w:pPr>
            <w:r>
              <w:rPr>
                <w:sz w:val="18"/>
                <w:szCs w:val="16"/>
              </w:rPr>
              <w:t xml:space="preserve">Eine </w:t>
            </w:r>
            <w:r w:rsidRPr="00B0334E">
              <w:rPr>
                <w:sz w:val="18"/>
                <w:szCs w:val="16"/>
              </w:rPr>
              <w:t>Reihe oder ein Rahmen von allgemeinen Zielen und Managementprinzipien, die das Unternehmen für die Entscheidungsfindung nutzt. Die Strategie oder die Managemententscheidungen des Unternehmens in Bezug auf einen Nachhaltigkeitsaspekt werden im Rahmen einer  Unternehmensrichtlinie umgesetzt. Jede Richtlinie unterliegt der Verantwortung einer oder mehrerer definierter Personen, hat einen festgelegten Anwendungsbereich und umfasst ein oder mehrere Ziele (gegebenenfalls in Verbindung mit messbaren Zielen). Eine Richtlinie wird mittels Maßnahmen oder Aktionsplänen umgesetzt.</w:t>
            </w:r>
          </w:p>
        </w:tc>
      </w:tr>
    </w:tbl>
    <w:p w14:paraId="57962056" w14:textId="77777777" w:rsidR="008F3F18" w:rsidRDefault="008F3F18"/>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8F3F18" w14:paraId="1BFE6643"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356356A3" w14:textId="77777777" w:rsidR="008F3F18" w:rsidRPr="00852A70" w:rsidRDefault="008F3F18" w:rsidP="00D92448">
            <w:pPr>
              <w:spacing w:before="0"/>
              <w:contextualSpacing/>
              <w:jc w:val="left"/>
              <w:rPr>
                <w:color w:val="000000" w:themeColor="text1"/>
                <w:sz w:val="26"/>
                <w:szCs w:val="26"/>
              </w:rPr>
            </w:pPr>
            <w:r>
              <w:rPr>
                <w:color w:val="000000" w:themeColor="text1"/>
                <w:sz w:val="26"/>
                <w:szCs w:val="26"/>
              </w:rPr>
              <w:t>C2</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3EFF8B6C" w14:textId="77777777" w:rsidR="008F3F18" w:rsidRPr="00852A70" w:rsidRDefault="008F3F18"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Beschreibung von Verfahrensweisen, Richtlinien und künftigen Initiativen für den Übergang zu einer nachhaltigeren 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6C9490C3" w14:textId="77777777" w:rsidR="008F3F18" w:rsidRPr="003C0F68" w:rsidRDefault="008F3F18"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A828393" w14:textId="77777777" w:rsidR="008F3F18" w:rsidRPr="00852A70" w:rsidRDefault="00CC2E4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C2</w:t>
            </w:r>
          </w:p>
        </w:tc>
      </w:tr>
    </w:tbl>
    <w:p w14:paraId="09A5D33D" w14:textId="77777777" w:rsidR="008F3F18" w:rsidRPr="005714F5" w:rsidRDefault="008F3F18" w:rsidP="008F3F1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F3F18" w:rsidRPr="00122B7B" w14:paraId="1D6B82C2"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9A575CC" w14:textId="77777777" w:rsidR="008F3F18" w:rsidRDefault="008F3F18" w:rsidP="008F3F18">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 Forts.</w:t>
            </w:r>
          </w:p>
          <w:p w14:paraId="1BA4D426" w14:textId="77777777" w:rsidR="008F3F18" w:rsidRPr="00565B47" w:rsidRDefault="008F3F18" w:rsidP="008F3F18">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408414DC" w14:textId="77777777" w:rsidR="008F3F18" w:rsidRPr="00D848D7" w:rsidRDefault="008F3F18" w:rsidP="008F3F18">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8F3F18" w:rsidRPr="00D608E2" w14:paraId="5AD204CA" w14:textId="77777777" w:rsidTr="00D92448">
        <w:trPr>
          <w:trHeight w:val="23"/>
        </w:trPr>
        <w:tc>
          <w:tcPr>
            <w:tcW w:w="562" w:type="dxa"/>
          </w:tcPr>
          <w:p w14:paraId="2621013C" w14:textId="77777777" w:rsidR="008F3F18" w:rsidRPr="00D608E2" w:rsidRDefault="008F3F18" w:rsidP="00D92448">
            <w:pPr>
              <w:spacing w:before="0"/>
              <w:jc w:val="left"/>
              <w:rPr>
                <w:sz w:val="18"/>
                <w:szCs w:val="16"/>
              </w:rPr>
            </w:pPr>
          </w:p>
        </w:tc>
        <w:tc>
          <w:tcPr>
            <w:tcW w:w="8505" w:type="dxa"/>
          </w:tcPr>
          <w:p w14:paraId="5B390EF2" w14:textId="77777777" w:rsidR="008F3F18" w:rsidRDefault="008F3F18" w:rsidP="008F3F18">
            <w:pPr>
              <w:spacing w:before="0"/>
              <w:contextualSpacing/>
              <w:rPr>
                <w:sz w:val="18"/>
                <w:szCs w:val="16"/>
              </w:rPr>
            </w:pPr>
            <w:r>
              <w:rPr>
                <w:sz w:val="18"/>
                <w:szCs w:val="16"/>
              </w:rPr>
              <w:t xml:space="preserve">Beispielsweise </w:t>
            </w:r>
            <w:r w:rsidRPr="00B0334E">
              <w:rPr>
                <w:sz w:val="18"/>
                <w:szCs w:val="16"/>
              </w:rPr>
              <w:t>haben Unternehmen mit geringeren Ressourcen möglicherweise nur wenige (oder gar keine) Richtlinien schriftlich niedergelegt, was aber nicht heißen muss, dass sie über keine Richtlinien verfügen.</w:t>
            </w:r>
          </w:p>
          <w:p w14:paraId="36FF43F0" w14:textId="77777777" w:rsidR="008F3F18" w:rsidRPr="00B0334E" w:rsidRDefault="008F3F18" w:rsidP="008F3F18">
            <w:pPr>
              <w:spacing w:before="0"/>
              <w:contextualSpacing/>
              <w:rPr>
                <w:sz w:val="18"/>
                <w:szCs w:val="16"/>
              </w:rPr>
            </w:pPr>
          </w:p>
          <w:p w14:paraId="79DE28D9" w14:textId="77777777" w:rsidR="008F3F18" w:rsidRDefault="008F3F18" w:rsidP="008F3F18">
            <w:pPr>
              <w:spacing w:before="0"/>
              <w:contextualSpacing/>
              <w:rPr>
                <w:b/>
                <w:sz w:val="18"/>
                <w:szCs w:val="16"/>
              </w:rPr>
            </w:pPr>
            <w:r w:rsidRPr="00B0334E">
              <w:rPr>
                <w:sz w:val="18"/>
                <w:szCs w:val="16"/>
              </w:rPr>
              <w:t>Hat das Unternehmen noch keine Richtlinie förmlich festgelegt, aber Maßnahmen durchgeführt oder Ziele festgelegt, mit denen Nachhaltigkeitsaspekte behandelt werden sollen, gibt es diese an.</w:t>
            </w:r>
          </w:p>
        </w:tc>
      </w:tr>
      <w:tr w:rsidR="008F3F18" w:rsidRPr="00D608E2" w14:paraId="439CDD71" w14:textId="77777777" w:rsidTr="00681D92">
        <w:trPr>
          <w:trHeight w:val="10100"/>
        </w:trPr>
        <w:tc>
          <w:tcPr>
            <w:tcW w:w="562" w:type="dxa"/>
          </w:tcPr>
          <w:p w14:paraId="460EB23E" w14:textId="77777777" w:rsidR="008F3F18" w:rsidRPr="00D608E2" w:rsidRDefault="008F3F18" w:rsidP="00D92448">
            <w:pPr>
              <w:spacing w:before="0"/>
              <w:jc w:val="left"/>
              <w:rPr>
                <w:sz w:val="18"/>
                <w:szCs w:val="16"/>
              </w:rPr>
            </w:pPr>
          </w:p>
        </w:tc>
        <w:tc>
          <w:tcPr>
            <w:tcW w:w="8505" w:type="dxa"/>
          </w:tcPr>
          <w:p w14:paraId="3CD8CDD7" w14:textId="77777777" w:rsidR="008F3F18" w:rsidRDefault="008F3F18" w:rsidP="00D92448">
            <w:pPr>
              <w:spacing w:before="0"/>
              <w:contextualSpacing/>
              <w:rPr>
                <w:b/>
                <w:sz w:val="18"/>
                <w:szCs w:val="16"/>
              </w:rPr>
            </w:pPr>
            <w:r>
              <w:rPr>
                <w:b/>
                <w:sz w:val="18"/>
                <w:szCs w:val="16"/>
              </w:rPr>
              <w:t>Auswirkungen</w:t>
            </w:r>
          </w:p>
          <w:p w14:paraId="645D785C" w14:textId="77777777" w:rsidR="008F3F18" w:rsidRDefault="008F3F18" w:rsidP="00D92448">
            <w:pPr>
              <w:spacing w:before="0"/>
              <w:contextualSpacing/>
              <w:rPr>
                <w:sz w:val="18"/>
                <w:szCs w:val="16"/>
              </w:rPr>
            </w:pPr>
            <w:r w:rsidRPr="00FB05B9">
              <w:rPr>
                <w:sz w:val="18"/>
                <w:szCs w:val="16"/>
              </w:rPr>
              <w:t>Der Begriff</w:t>
            </w:r>
            <w:r>
              <w:rPr>
                <w:sz w:val="18"/>
                <w:szCs w:val="16"/>
              </w:rPr>
              <w:t xml:space="preserve"> </w:t>
            </w:r>
            <w:r w:rsidRPr="00FB05B9">
              <w:rPr>
                <w:sz w:val="18"/>
                <w:szCs w:val="16"/>
              </w:rPr>
              <w:t>bezieht sich auf die Auswirkungen, die eine Organisation aufgrund ihrer Tätigkeiten oder Geschäftsbeziehungen auf die Wirtschaft, die Umwelt und die Menschen hat oder haben könnte, einschließlich der Auswirkungen auf ihre Menschenrechte. Die Auswirkungen können tatsächlich oder potenziell, negativ oder positiv, kurz- oder langfristig, beabsichtigt oder unbeabsichtigt, direkt oder indirekt sowie umkehrbar oder unumkehrbar sein. Diese Auswirkungen geben den negativen oder positiven Beitrag der Organisation zur nachhaltigen Entwicklung an. Die Auswirkungen auf die Wirtschaft, die Umwelt und die Menschen sind miteinander verknüpft.</w:t>
            </w:r>
          </w:p>
          <w:p w14:paraId="70DF57A8" w14:textId="77777777" w:rsidR="008F3F18" w:rsidRDefault="008F3F18" w:rsidP="00D92448">
            <w:pPr>
              <w:spacing w:before="0"/>
              <w:contextualSpacing/>
              <w:rPr>
                <w:b/>
                <w:sz w:val="18"/>
                <w:szCs w:val="16"/>
              </w:rPr>
            </w:pPr>
          </w:p>
          <w:p w14:paraId="4332B9FF" w14:textId="77777777" w:rsidR="008F3F18" w:rsidRPr="00B0334E" w:rsidRDefault="008F3F18" w:rsidP="00D92448">
            <w:pPr>
              <w:spacing w:before="0"/>
              <w:contextualSpacing/>
              <w:rPr>
                <w:sz w:val="18"/>
                <w:szCs w:val="18"/>
              </w:rPr>
            </w:pPr>
            <w:r w:rsidRPr="00B0334E">
              <w:rPr>
                <w:sz w:val="18"/>
                <w:szCs w:val="18"/>
              </w:rPr>
              <w:t>Die Auswirkungen der Organisation auf die Umwelt beziehen sich auf die Auswirkungen auf lebende Organismen und nichtlebende Elemente, einschließlich Luft, Land, Wasser und Ökosysteme. Eine Organisation kann Auswirkungen auf die Umwelt haben, z. B. durch ihre Nutzung von Energie, Land, Wasser und anderen natürlichen Ressourcen.</w:t>
            </w:r>
          </w:p>
          <w:p w14:paraId="0C16501E" w14:textId="77777777" w:rsidR="008F3F18" w:rsidRPr="00B0334E" w:rsidRDefault="008F3F18" w:rsidP="00D92448">
            <w:pPr>
              <w:spacing w:before="0"/>
              <w:contextualSpacing/>
              <w:rPr>
                <w:sz w:val="18"/>
                <w:szCs w:val="18"/>
              </w:rPr>
            </w:pPr>
          </w:p>
          <w:p w14:paraId="4F0C58A1" w14:textId="77777777" w:rsidR="008F3F18" w:rsidRDefault="008F3F18" w:rsidP="00D92448">
            <w:pPr>
              <w:spacing w:before="0"/>
              <w:contextualSpacing/>
              <w:rPr>
                <w:sz w:val="18"/>
                <w:szCs w:val="18"/>
              </w:rPr>
            </w:pPr>
            <w:r w:rsidRPr="00B0334E">
              <w:rPr>
                <w:sz w:val="18"/>
                <w:szCs w:val="18"/>
              </w:rPr>
              <w:t>Die Auswirkungen der Organisation auf Menschen beziehen sich auf die Auswirkungen auf Einzelpersonen und Gruppen wie Gemeinschaften, schutzbedürftige Gruppen oder die Gesellschaft. Dazu gehören auch die Auswirkungen</w:t>
            </w:r>
            <w:r w:rsidRPr="00B0334E">
              <w:rPr>
                <w:spacing w:val="-11"/>
                <w:sz w:val="18"/>
                <w:szCs w:val="18"/>
              </w:rPr>
              <w:t xml:space="preserve"> </w:t>
            </w:r>
            <w:r w:rsidRPr="00B0334E">
              <w:rPr>
                <w:sz w:val="18"/>
                <w:szCs w:val="18"/>
              </w:rPr>
              <w:t>der</w:t>
            </w:r>
            <w:r w:rsidRPr="00B0334E">
              <w:rPr>
                <w:spacing w:val="-12"/>
                <w:sz w:val="18"/>
                <w:szCs w:val="18"/>
              </w:rPr>
              <w:t xml:space="preserve"> </w:t>
            </w:r>
            <w:r w:rsidRPr="00B0334E">
              <w:rPr>
                <w:sz w:val="18"/>
                <w:szCs w:val="18"/>
              </w:rPr>
              <w:t>Organisation</w:t>
            </w:r>
            <w:r w:rsidRPr="00B0334E">
              <w:rPr>
                <w:spacing w:val="-11"/>
                <w:sz w:val="18"/>
                <w:szCs w:val="18"/>
              </w:rPr>
              <w:t xml:space="preserve"> </w:t>
            </w:r>
            <w:r w:rsidRPr="00B0334E">
              <w:rPr>
                <w:sz w:val="18"/>
                <w:szCs w:val="18"/>
              </w:rPr>
              <w:t>auf</w:t>
            </w:r>
            <w:r w:rsidRPr="00B0334E">
              <w:rPr>
                <w:spacing w:val="-12"/>
                <w:sz w:val="18"/>
                <w:szCs w:val="18"/>
              </w:rPr>
              <w:t xml:space="preserve"> </w:t>
            </w:r>
            <w:r w:rsidRPr="00B0334E">
              <w:rPr>
                <w:sz w:val="18"/>
                <w:szCs w:val="18"/>
              </w:rPr>
              <w:t>die</w:t>
            </w:r>
            <w:r w:rsidRPr="00B0334E">
              <w:rPr>
                <w:spacing w:val="-12"/>
                <w:sz w:val="18"/>
                <w:szCs w:val="18"/>
              </w:rPr>
              <w:t xml:space="preserve"> </w:t>
            </w:r>
            <w:r w:rsidRPr="00B0334E">
              <w:rPr>
                <w:sz w:val="18"/>
                <w:szCs w:val="18"/>
              </w:rPr>
              <w:t>Menschenrechte.</w:t>
            </w:r>
            <w:r w:rsidRPr="00B0334E">
              <w:rPr>
                <w:spacing w:val="-12"/>
                <w:sz w:val="18"/>
                <w:szCs w:val="18"/>
              </w:rPr>
              <w:t xml:space="preserve"> </w:t>
            </w:r>
            <w:r w:rsidRPr="00B0334E">
              <w:rPr>
                <w:sz w:val="18"/>
                <w:szCs w:val="18"/>
              </w:rPr>
              <w:t>Eine</w:t>
            </w:r>
            <w:r w:rsidRPr="00B0334E">
              <w:rPr>
                <w:spacing w:val="-12"/>
                <w:sz w:val="18"/>
                <w:szCs w:val="18"/>
              </w:rPr>
              <w:t xml:space="preserve"> </w:t>
            </w:r>
            <w:r w:rsidRPr="00B0334E">
              <w:rPr>
                <w:sz w:val="18"/>
                <w:szCs w:val="18"/>
              </w:rPr>
              <w:t>Organisation</w:t>
            </w:r>
            <w:r w:rsidRPr="00B0334E">
              <w:rPr>
                <w:spacing w:val="-11"/>
                <w:sz w:val="18"/>
                <w:szCs w:val="18"/>
              </w:rPr>
              <w:t xml:space="preserve"> </w:t>
            </w:r>
            <w:r w:rsidRPr="00B0334E">
              <w:rPr>
                <w:sz w:val="18"/>
                <w:szCs w:val="18"/>
              </w:rPr>
              <w:t>kann sich</w:t>
            </w:r>
            <w:r w:rsidRPr="00B0334E">
              <w:rPr>
                <w:spacing w:val="-2"/>
                <w:sz w:val="18"/>
                <w:szCs w:val="18"/>
              </w:rPr>
              <w:t xml:space="preserve"> </w:t>
            </w:r>
            <w:r w:rsidRPr="00B0334E">
              <w:rPr>
                <w:sz w:val="18"/>
                <w:szCs w:val="18"/>
              </w:rPr>
              <w:t>beispielsweise</w:t>
            </w:r>
            <w:r w:rsidRPr="00B0334E">
              <w:rPr>
                <w:spacing w:val="-2"/>
                <w:sz w:val="18"/>
                <w:szCs w:val="18"/>
              </w:rPr>
              <w:t xml:space="preserve"> </w:t>
            </w:r>
            <w:r w:rsidRPr="00B0334E">
              <w:rPr>
                <w:sz w:val="18"/>
                <w:szCs w:val="18"/>
              </w:rPr>
              <w:t>durch</w:t>
            </w:r>
            <w:r w:rsidRPr="00B0334E">
              <w:rPr>
                <w:spacing w:val="-2"/>
                <w:sz w:val="18"/>
                <w:szCs w:val="18"/>
              </w:rPr>
              <w:t xml:space="preserve"> </w:t>
            </w:r>
            <w:r w:rsidRPr="00B0334E">
              <w:rPr>
                <w:sz w:val="18"/>
                <w:szCs w:val="18"/>
              </w:rPr>
              <w:t>ihre</w:t>
            </w:r>
            <w:r w:rsidRPr="00B0334E">
              <w:rPr>
                <w:spacing w:val="-2"/>
                <w:sz w:val="18"/>
                <w:szCs w:val="18"/>
              </w:rPr>
              <w:t xml:space="preserve"> </w:t>
            </w:r>
            <w:r w:rsidRPr="00B0334E">
              <w:rPr>
                <w:sz w:val="18"/>
                <w:szCs w:val="18"/>
              </w:rPr>
              <w:t>Beschäftigungspraxis</w:t>
            </w:r>
            <w:r w:rsidRPr="00B0334E">
              <w:rPr>
                <w:spacing w:val="-3"/>
                <w:sz w:val="18"/>
                <w:szCs w:val="18"/>
              </w:rPr>
              <w:t xml:space="preserve"> </w:t>
            </w:r>
            <w:r w:rsidRPr="00B0334E">
              <w:rPr>
                <w:sz w:val="18"/>
                <w:szCs w:val="18"/>
              </w:rPr>
              <w:t>(z.</w:t>
            </w:r>
            <w:r w:rsidRPr="00B0334E">
              <w:rPr>
                <w:spacing w:val="1"/>
                <w:sz w:val="18"/>
                <w:szCs w:val="18"/>
              </w:rPr>
              <w:t xml:space="preserve"> </w:t>
            </w:r>
            <w:r w:rsidRPr="00B0334E">
              <w:rPr>
                <w:sz w:val="18"/>
                <w:szCs w:val="18"/>
              </w:rPr>
              <w:t>B.</w:t>
            </w:r>
            <w:r w:rsidRPr="00B0334E">
              <w:rPr>
                <w:spacing w:val="-3"/>
                <w:sz w:val="18"/>
                <w:szCs w:val="18"/>
              </w:rPr>
              <w:t xml:space="preserve"> </w:t>
            </w:r>
            <w:r w:rsidRPr="00B0334E">
              <w:rPr>
                <w:sz w:val="18"/>
                <w:szCs w:val="18"/>
              </w:rPr>
              <w:t>die</w:t>
            </w:r>
            <w:r w:rsidRPr="00B0334E">
              <w:rPr>
                <w:spacing w:val="-2"/>
                <w:sz w:val="18"/>
                <w:szCs w:val="18"/>
              </w:rPr>
              <w:t xml:space="preserve"> </w:t>
            </w:r>
            <w:r w:rsidRPr="00B0334E">
              <w:rPr>
                <w:sz w:val="18"/>
                <w:szCs w:val="18"/>
              </w:rPr>
              <w:t>den</w:t>
            </w:r>
            <w:r w:rsidRPr="00B0334E">
              <w:rPr>
                <w:spacing w:val="-1"/>
                <w:sz w:val="18"/>
                <w:szCs w:val="18"/>
              </w:rPr>
              <w:t xml:space="preserve"> </w:t>
            </w:r>
            <w:r w:rsidRPr="00B0334E">
              <w:rPr>
                <w:spacing w:val="-2"/>
                <w:sz w:val="18"/>
                <w:szCs w:val="18"/>
              </w:rPr>
              <w:t xml:space="preserve">Beschäftigten </w:t>
            </w:r>
            <w:r w:rsidRPr="00B0334E">
              <w:rPr>
                <w:sz w:val="18"/>
                <w:szCs w:val="18"/>
              </w:rPr>
              <w:t>gezahlten Löhne), ihre Lieferkette (z. B. die Arbeitsbedingungen der Arbeitskräfte</w:t>
            </w:r>
            <w:r w:rsidRPr="00B0334E">
              <w:rPr>
                <w:spacing w:val="-9"/>
                <w:sz w:val="18"/>
                <w:szCs w:val="18"/>
              </w:rPr>
              <w:t xml:space="preserve"> </w:t>
            </w:r>
            <w:r w:rsidRPr="00B0334E">
              <w:rPr>
                <w:sz w:val="18"/>
                <w:szCs w:val="18"/>
              </w:rPr>
              <w:t>von</w:t>
            </w:r>
            <w:r w:rsidRPr="00B0334E">
              <w:rPr>
                <w:spacing w:val="-8"/>
                <w:sz w:val="18"/>
                <w:szCs w:val="18"/>
              </w:rPr>
              <w:t xml:space="preserve"> </w:t>
            </w:r>
            <w:r w:rsidRPr="00B0334E">
              <w:rPr>
                <w:sz w:val="18"/>
                <w:szCs w:val="18"/>
              </w:rPr>
              <w:t>Zulieferern)</w:t>
            </w:r>
            <w:r w:rsidRPr="00B0334E">
              <w:rPr>
                <w:spacing w:val="-10"/>
                <w:sz w:val="18"/>
                <w:szCs w:val="18"/>
              </w:rPr>
              <w:t xml:space="preserve"> </w:t>
            </w:r>
            <w:r w:rsidRPr="00B0334E">
              <w:rPr>
                <w:sz w:val="18"/>
                <w:szCs w:val="18"/>
              </w:rPr>
              <w:t>und</w:t>
            </w:r>
            <w:r w:rsidRPr="00B0334E">
              <w:rPr>
                <w:spacing w:val="-8"/>
                <w:sz w:val="18"/>
                <w:szCs w:val="18"/>
              </w:rPr>
              <w:t xml:space="preserve"> </w:t>
            </w:r>
            <w:r w:rsidRPr="00B0334E">
              <w:rPr>
                <w:sz w:val="18"/>
                <w:szCs w:val="18"/>
              </w:rPr>
              <w:t>ihre</w:t>
            </w:r>
            <w:r w:rsidRPr="00B0334E">
              <w:rPr>
                <w:spacing w:val="-8"/>
                <w:sz w:val="18"/>
                <w:szCs w:val="18"/>
              </w:rPr>
              <w:t xml:space="preserve"> </w:t>
            </w:r>
            <w:r w:rsidRPr="00B0334E">
              <w:rPr>
                <w:sz w:val="18"/>
                <w:szCs w:val="18"/>
              </w:rPr>
              <w:t>Produkte</w:t>
            </w:r>
            <w:r w:rsidRPr="00B0334E">
              <w:rPr>
                <w:spacing w:val="-9"/>
                <w:sz w:val="18"/>
                <w:szCs w:val="18"/>
              </w:rPr>
              <w:t xml:space="preserve"> </w:t>
            </w:r>
            <w:r w:rsidRPr="00B0334E">
              <w:rPr>
                <w:sz w:val="18"/>
                <w:szCs w:val="18"/>
              </w:rPr>
              <w:t>und</w:t>
            </w:r>
            <w:r w:rsidRPr="00B0334E">
              <w:rPr>
                <w:spacing w:val="-8"/>
                <w:sz w:val="18"/>
                <w:szCs w:val="18"/>
              </w:rPr>
              <w:t xml:space="preserve"> </w:t>
            </w:r>
            <w:r w:rsidRPr="00B0334E">
              <w:rPr>
                <w:sz w:val="18"/>
                <w:szCs w:val="18"/>
              </w:rPr>
              <w:t>Dienstleistungen</w:t>
            </w:r>
            <w:r w:rsidRPr="00B0334E">
              <w:rPr>
                <w:spacing w:val="-7"/>
                <w:sz w:val="18"/>
                <w:szCs w:val="18"/>
              </w:rPr>
              <w:t xml:space="preserve"> </w:t>
            </w:r>
            <w:r w:rsidRPr="00B0334E">
              <w:rPr>
                <w:sz w:val="18"/>
                <w:szCs w:val="18"/>
              </w:rPr>
              <w:t>(z. B.</w:t>
            </w:r>
            <w:r w:rsidRPr="00B0334E">
              <w:rPr>
                <w:spacing w:val="-8"/>
                <w:sz w:val="18"/>
                <w:szCs w:val="18"/>
              </w:rPr>
              <w:t xml:space="preserve"> </w:t>
            </w:r>
            <w:r w:rsidRPr="00B0334E">
              <w:rPr>
                <w:sz w:val="18"/>
                <w:szCs w:val="18"/>
              </w:rPr>
              <w:t>ihre Sicherheit oder Zugänglichkeit) auf die Menschen auswirken.</w:t>
            </w:r>
          </w:p>
          <w:p w14:paraId="27B0E824" w14:textId="77777777" w:rsidR="008F3F18" w:rsidRDefault="008F3F18" w:rsidP="00D92448">
            <w:pPr>
              <w:spacing w:before="0"/>
              <w:contextualSpacing/>
              <w:rPr>
                <w:b/>
                <w:sz w:val="18"/>
                <w:szCs w:val="16"/>
              </w:rPr>
            </w:pPr>
          </w:p>
          <w:p w14:paraId="48C663C7" w14:textId="77777777" w:rsidR="008F3F18" w:rsidRPr="00961277" w:rsidRDefault="008F3F18" w:rsidP="00D92448">
            <w:pPr>
              <w:spacing w:before="0"/>
              <w:contextualSpacing/>
              <w:rPr>
                <w:b/>
                <w:sz w:val="18"/>
                <w:szCs w:val="16"/>
              </w:rPr>
            </w:pPr>
            <w:r>
              <w:rPr>
                <w:b/>
                <w:sz w:val="18"/>
                <w:szCs w:val="16"/>
              </w:rPr>
              <w:t>Wertschöpfungskette</w:t>
            </w:r>
          </w:p>
          <w:p w14:paraId="7DEE93B1" w14:textId="77777777" w:rsidR="008F3F18" w:rsidRDefault="008F3F18" w:rsidP="00D92448">
            <w:pPr>
              <w:spacing w:before="0"/>
              <w:contextualSpacing/>
              <w:rPr>
                <w:sz w:val="18"/>
                <w:szCs w:val="16"/>
              </w:rPr>
            </w:pPr>
            <w:r w:rsidRPr="00E178C0">
              <w:rPr>
                <w:sz w:val="18"/>
                <w:szCs w:val="16"/>
              </w:rPr>
              <w:t>Das gesamte Spektrum der Tätigkeiten, Ressourcen und Beziehungen im Zusammenhang mit dem Geschäftsmodell des Unternehmens und dem externen Umfeld, in dem es tätig ist. Eine Wertschöpfungskette umfasst die Tätigkeiten, Ressourcen und Beziehungen, die das Unternehmen nutzt und auf die es angewiesen ist, um seine Produkte oder Dienstleistungen von der Konzeption über die Lieferung und den Verbrauch bis zum Ende der Lebensdauer zu gestalten. Zu den einschlägigen Tätigkeiten, Ressourcen und Beziehungen gehören Folgende: a) diejenigen im Rahmen der eigenen Geschäftstätigkeit des Unternehmens, z. B. Personalwesen, b) diejenigen entlang seiner Liefer-, Vermarktungs- und Vertriebskanäle, z. B. Beschaffung von Materialien und Dienstleistungen sowie Verkauf und Lieferung von Produkten und Dienstleistungen, und c) das finanzielle, geografische, geopolitische und regulatorische Umfeld, in dem das Unternehmen tätig ist. Die Wertschöpfungskette umfasst Akteure, die dem Unternehmen vor- und nachgelagert sind. Ein vorgelagerter Akteur bietet Produkte oder Dienstleistungen an, die bei der Entwicklung der eigenen Produkte oder Dienstleistungen des Unternehmens verwendet werden (z. B. Lieferanten). Betriebe, die dem Unternehmen nachgelagert sind, erhalten Produkte oder Dienstleistungen von dem Unternehmen (z. B. Vertreiber, Kunden).</w:t>
            </w:r>
          </w:p>
          <w:p w14:paraId="44A4FBAA" w14:textId="77777777" w:rsidR="00681D92" w:rsidRDefault="00681D92" w:rsidP="00D92448">
            <w:pPr>
              <w:spacing w:before="0"/>
              <w:contextualSpacing/>
              <w:rPr>
                <w:sz w:val="18"/>
                <w:szCs w:val="16"/>
              </w:rPr>
            </w:pPr>
          </w:p>
          <w:p w14:paraId="08578719" w14:textId="77777777" w:rsidR="00681D92" w:rsidRPr="00961277" w:rsidRDefault="00681D92" w:rsidP="00681D92">
            <w:pPr>
              <w:contextualSpacing/>
              <w:rPr>
                <w:b/>
                <w:sz w:val="18"/>
                <w:szCs w:val="16"/>
              </w:rPr>
            </w:pPr>
            <w:r>
              <w:rPr>
                <w:b/>
                <w:sz w:val="18"/>
                <w:szCs w:val="16"/>
              </w:rPr>
              <w:t>I</w:t>
            </w:r>
            <w:r w:rsidRPr="00393D3A">
              <w:rPr>
                <w:b/>
                <w:sz w:val="18"/>
                <w:szCs w:val="16"/>
              </w:rPr>
              <w:t>ndirekte Treibhausgasemissionen</w:t>
            </w:r>
          </w:p>
          <w:p w14:paraId="20E6717F" w14:textId="77777777" w:rsidR="00681D92" w:rsidRPr="004B677F" w:rsidRDefault="00681D92" w:rsidP="00681D92">
            <w:pPr>
              <w:spacing w:before="0"/>
              <w:contextualSpacing/>
              <w:rPr>
                <w:sz w:val="18"/>
                <w:szCs w:val="16"/>
              </w:rPr>
            </w:pPr>
            <w:r w:rsidRPr="00E178C0">
              <w:rPr>
                <w:sz w:val="18"/>
                <w:szCs w:val="16"/>
              </w:rPr>
              <w:t>Indirekte Treibhausgasemissionen sind Emissionen, die infolge der Tätigkeiten des Unternehmens entstehen, aber an Quellen, die sich im Eigentum oder unter der Kontrolle eines anderen Unternehmens befinden. Scope-2-Treibhausgasemissionen sind indirekte Emissionen aus der Erzeugung von erworbener/m oder erhaltener/m Elektrizität, Wärme, Dampf oder Kühlung, die/</w:t>
            </w:r>
            <w:proofErr w:type="spellStart"/>
            <w:r w:rsidRPr="00E178C0">
              <w:rPr>
                <w:sz w:val="18"/>
                <w:szCs w:val="16"/>
              </w:rPr>
              <w:t>den</w:t>
            </w:r>
            <w:proofErr w:type="spellEnd"/>
            <w:r w:rsidRPr="00E178C0">
              <w:rPr>
                <w:sz w:val="18"/>
                <w:szCs w:val="16"/>
              </w:rPr>
              <w:t xml:space="preserve"> das Unternehmen verbraucht.</w:t>
            </w:r>
          </w:p>
        </w:tc>
      </w:tr>
    </w:tbl>
    <w:p w14:paraId="73E81CC0" w14:textId="77777777" w:rsidR="00051795" w:rsidRDefault="00051795" w:rsidP="00051795">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4B677F" w14:paraId="2A8DEA76"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2AA3F6C0" w14:textId="77777777" w:rsidR="004B677F" w:rsidRPr="00852A70" w:rsidRDefault="004B677F" w:rsidP="00D92448">
            <w:pPr>
              <w:spacing w:before="0"/>
              <w:contextualSpacing/>
              <w:jc w:val="left"/>
              <w:rPr>
                <w:color w:val="000000" w:themeColor="text1"/>
                <w:sz w:val="26"/>
                <w:szCs w:val="26"/>
              </w:rPr>
            </w:pPr>
            <w:r>
              <w:rPr>
                <w:color w:val="000000" w:themeColor="text1"/>
                <w:sz w:val="26"/>
                <w:szCs w:val="26"/>
              </w:rPr>
              <w:t>C2</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F3DE71C" w14:textId="77777777" w:rsidR="004B677F" w:rsidRPr="00852A70" w:rsidRDefault="004B677F"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Beschreibung von Verfahrensweisen, Richtlinien und künftigen Initiativen für den Übergang zu einer nachhaltigeren Wirtschaft;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34D80253" w14:textId="77777777" w:rsidR="004B677F" w:rsidRPr="003C0F68" w:rsidRDefault="004B677F"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DDE0C62" w14:textId="77777777" w:rsidR="004B677F" w:rsidRPr="00852A70" w:rsidRDefault="00CC2E45"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C2</w:t>
            </w:r>
          </w:p>
        </w:tc>
      </w:tr>
    </w:tbl>
    <w:p w14:paraId="2168890F" w14:textId="77777777" w:rsidR="004B677F" w:rsidRPr="005714F5" w:rsidRDefault="004B677F" w:rsidP="004B677F">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86285" w:rsidRPr="009217D7" w14:paraId="303574AD"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25ED645"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4B4EFC64" w14:textId="77777777" w:rsidR="00786285"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DC9DD5A" w14:textId="77777777" w:rsidR="00786285" w:rsidRDefault="00786285" w:rsidP="00786285">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786285" w:rsidRPr="00D608E2" w14:paraId="3E788CF2" w14:textId="77777777" w:rsidTr="001A6A99">
        <w:trPr>
          <w:trHeight w:val="654"/>
        </w:trPr>
        <w:tc>
          <w:tcPr>
            <w:tcW w:w="523" w:type="dxa"/>
          </w:tcPr>
          <w:p w14:paraId="143D8AA2" w14:textId="77777777" w:rsidR="00786285" w:rsidRPr="00D608E2" w:rsidRDefault="00786285" w:rsidP="001A6A99">
            <w:pPr>
              <w:spacing w:before="0"/>
              <w:contextualSpacing/>
              <w:jc w:val="left"/>
              <w:rPr>
                <w:sz w:val="18"/>
                <w:szCs w:val="16"/>
              </w:rPr>
            </w:pPr>
          </w:p>
        </w:tc>
        <w:tc>
          <w:tcPr>
            <w:tcW w:w="8544" w:type="dxa"/>
          </w:tcPr>
          <w:p w14:paraId="17FC2087" w14:textId="77777777" w:rsidR="00786285" w:rsidRPr="002E687D" w:rsidRDefault="00786285" w:rsidP="001A6A99">
            <w:pPr>
              <w:pStyle w:val="Listenabsatz"/>
              <w:widowControl w:val="0"/>
              <w:tabs>
                <w:tab w:val="left" w:pos="568"/>
              </w:tabs>
              <w:autoSpaceDE w:val="0"/>
              <w:autoSpaceDN w:val="0"/>
              <w:ind w:left="0"/>
              <w:contextualSpacing w:val="0"/>
              <w:rPr>
                <w:color w:val="1B1B1B"/>
                <w:sz w:val="18"/>
                <w:szCs w:val="18"/>
              </w:rPr>
            </w:pPr>
            <w:r w:rsidRPr="002E687D">
              <w:rPr>
                <w:b/>
                <w:color w:val="1B1B1B"/>
                <w:sz w:val="18"/>
                <w:szCs w:val="18"/>
              </w:rPr>
              <w:t xml:space="preserve">149. </w:t>
            </w:r>
            <w:r w:rsidRPr="002E687D">
              <w:rPr>
                <w:color w:val="1B1B1B"/>
                <w:sz w:val="18"/>
                <w:szCs w:val="18"/>
              </w:rPr>
              <w:t xml:space="preserve">Bei der Angabe von Datenpunkten zu C2 können Unternehmen die folgende Vorlage </w:t>
            </w:r>
            <w:r w:rsidRPr="002E687D">
              <w:rPr>
                <w:color w:val="1B1B1B"/>
                <w:spacing w:val="-2"/>
                <w:sz w:val="18"/>
                <w:szCs w:val="18"/>
              </w:rPr>
              <w:t>verwenden.</w:t>
            </w:r>
          </w:p>
        </w:tc>
      </w:tr>
      <w:tr w:rsidR="00786285" w:rsidRPr="00D608E2" w14:paraId="37EC7D83" w14:textId="77777777" w:rsidTr="001A6A99">
        <w:trPr>
          <w:trHeight w:val="6393"/>
        </w:trPr>
        <w:tc>
          <w:tcPr>
            <w:tcW w:w="523" w:type="dxa"/>
          </w:tcPr>
          <w:p w14:paraId="31C3F8B5" w14:textId="77777777" w:rsidR="00786285" w:rsidRPr="00D608E2" w:rsidRDefault="00786285" w:rsidP="001A6A99">
            <w:pPr>
              <w:spacing w:before="0"/>
              <w:contextualSpacing/>
              <w:jc w:val="left"/>
              <w:rPr>
                <w:sz w:val="18"/>
                <w:szCs w:val="16"/>
              </w:rPr>
            </w:pPr>
          </w:p>
        </w:tc>
        <w:tc>
          <w:tcPr>
            <w:tcW w:w="8544" w:type="dxa"/>
          </w:tcPr>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73"/>
              <w:gridCol w:w="2673"/>
              <w:gridCol w:w="1417"/>
              <w:gridCol w:w="2017"/>
            </w:tblGrid>
            <w:tr w:rsidR="00786285" w:rsidRPr="00A47831" w14:paraId="27CA3FFE" w14:textId="77777777" w:rsidTr="001A6A99">
              <w:trPr>
                <w:trHeight w:val="2553"/>
              </w:trPr>
              <w:tc>
                <w:tcPr>
                  <w:tcW w:w="2173" w:type="dxa"/>
                </w:tcPr>
                <w:p w14:paraId="4628F498" w14:textId="77777777" w:rsidR="00786285" w:rsidRPr="00A47831" w:rsidRDefault="00786285" w:rsidP="001A6A99">
                  <w:pPr>
                    <w:pStyle w:val="TableParagraph"/>
                    <w:rPr>
                      <w:rFonts w:ascii="Century Gothic" w:hAnsi="Century Gothic"/>
                      <w:sz w:val="16"/>
                      <w:szCs w:val="16"/>
                    </w:rPr>
                  </w:pPr>
                </w:p>
              </w:tc>
              <w:tc>
                <w:tcPr>
                  <w:tcW w:w="2673" w:type="dxa"/>
                  <w:shd w:val="clear" w:color="auto" w:fill="DAF1D0"/>
                </w:tcPr>
                <w:p w14:paraId="2C3C57F1" w14:textId="77777777" w:rsidR="00786285" w:rsidRPr="00A47831" w:rsidRDefault="00786285" w:rsidP="001A6A99">
                  <w:pPr>
                    <w:pStyle w:val="TableParagraph"/>
                    <w:ind w:left="0" w:firstLine="3"/>
                    <w:jc w:val="center"/>
                    <w:rPr>
                      <w:rFonts w:ascii="Century Gothic" w:hAnsi="Century Gothic"/>
                      <w:sz w:val="16"/>
                      <w:szCs w:val="16"/>
                    </w:rPr>
                  </w:pPr>
                  <w:proofErr w:type="spellStart"/>
                  <w:r w:rsidRPr="00A47831">
                    <w:rPr>
                      <w:rFonts w:ascii="Century Gothic" w:hAnsi="Century Gothic"/>
                      <w:sz w:val="16"/>
                      <w:szCs w:val="16"/>
                    </w:rPr>
                    <w:t>Wenn</w:t>
                  </w:r>
                  <w:proofErr w:type="spellEnd"/>
                  <w:r w:rsidRPr="00A47831">
                    <w:rPr>
                      <w:rFonts w:ascii="Century Gothic" w:hAnsi="Century Gothic"/>
                      <w:sz w:val="16"/>
                      <w:szCs w:val="16"/>
                    </w:rPr>
                    <w:t xml:space="preserve"> Sie </w:t>
                  </w:r>
                  <w:proofErr w:type="spellStart"/>
                  <w:r w:rsidRPr="00A47831">
                    <w:rPr>
                      <w:rFonts w:ascii="Century Gothic" w:hAnsi="Century Gothic"/>
                      <w:sz w:val="16"/>
                      <w:szCs w:val="16"/>
                    </w:rPr>
                    <w:t>bei</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Angabe</w:t>
                  </w:r>
                  <w:proofErr w:type="spellEnd"/>
                  <w:r w:rsidRPr="00A47831">
                    <w:rPr>
                      <w:rFonts w:ascii="Century Gothic" w:hAnsi="Century Gothic"/>
                      <w:sz w:val="16"/>
                      <w:szCs w:val="16"/>
                    </w:rPr>
                    <w:t xml:space="preserve"> B2 die </w:t>
                  </w:r>
                  <w:proofErr w:type="spellStart"/>
                  <w:r w:rsidRPr="00A47831">
                    <w:rPr>
                      <w:rFonts w:ascii="Century Gothic" w:hAnsi="Century Gothic"/>
                      <w:sz w:val="16"/>
                      <w:szCs w:val="16"/>
                    </w:rPr>
                    <w:t>Frage</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nach</w:t>
                  </w:r>
                  <w:proofErr w:type="spellEnd"/>
                  <w:r w:rsidRPr="00A47831">
                    <w:rPr>
                      <w:rFonts w:ascii="Century Gothic" w:hAnsi="Century Gothic"/>
                      <w:sz w:val="16"/>
                      <w:szCs w:val="16"/>
                    </w:rPr>
                    <w:t xml:space="preserve"> </w:t>
                  </w:r>
                  <w:proofErr w:type="spellStart"/>
                  <w:r w:rsidRPr="00A47831">
                    <w:rPr>
                      <w:rFonts w:ascii="Century Gothic" w:hAnsi="Century Gothic"/>
                      <w:spacing w:val="-2"/>
                      <w:sz w:val="16"/>
                      <w:szCs w:val="16"/>
                    </w:rPr>
                    <w:t>bestehenden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pacing w:val="-2"/>
                      <w:sz w:val="16"/>
                      <w:szCs w:val="16"/>
                    </w:rPr>
                    <w:t>Verfahrensweisen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pacing w:val="-2"/>
                      <w:sz w:val="16"/>
                      <w:szCs w:val="16"/>
                    </w:rPr>
                    <w:t>Richtlinien</w:t>
                  </w:r>
                  <w:proofErr w:type="spellEnd"/>
                  <w:r w:rsidRPr="00A47831">
                    <w:rPr>
                      <w:rFonts w:ascii="Century Gothic" w:hAnsi="Century Gothic"/>
                      <w:spacing w:val="-2"/>
                      <w:sz w:val="16"/>
                      <w:szCs w:val="16"/>
                    </w:rPr>
                    <w:t>/</w:t>
                  </w:r>
                  <w:proofErr w:type="spellStart"/>
                  <w:r w:rsidRPr="00A47831">
                    <w:rPr>
                      <w:rFonts w:ascii="Century Gothic" w:hAnsi="Century Gothic"/>
                      <w:spacing w:val="-2"/>
                      <w:sz w:val="16"/>
                      <w:szCs w:val="16"/>
                    </w:rPr>
                    <w:t>künftigen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Initiativen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mit</w:t>
                  </w:r>
                  <w:proofErr w:type="spellEnd"/>
                  <w:r w:rsidRPr="00A47831">
                    <w:rPr>
                      <w:rFonts w:ascii="Century Gothic" w:hAnsi="Century Gothic"/>
                      <w:sz w:val="16"/>
                      <w:szCs w:val="16"/>
                    </w:rPr>
                    <w:t xml:space="preserve"> JA </w:t>
                  </w:r>
                  <w:proofErr w:type="spellStart"/>
                  <w:r w:rsidRPr="00A47831">
                    <w:rPr>
                      <w:rFonts w:ascii="Century Gothic" w:hAnsi="Century Gothic"/>
                      <w:sz w:val="16"/>
                      <w:szCs w:val="16"/>
                    </w:rPr>
                    <w:t>beantwortet</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haben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beschreiben</w:t>
                  </w:r>
                  <w:proofErr w:type="spellEnd"/>
                  <w:r w:rsidRPr="00A47831">
                    <w:rPr>
                      <w:rFonts w:ascii="Century Gothic" w:hAnsi="Century Gothic"/>
                      <w:spacing w:val="-13"/>
                      <w:sz w:val="16"/>
                      <w:szCs w:val="16"/>
                    </w:rPr>
                    <w:t xml:space="preserve"> </w:t>
                  </w:r>
                  <w:r w:rsidRPr="00A47831">
                    <w:rPr>
                      <w:rFonts w:ascii="Century Gothic" w:hAnsi="Century Gothic"/>
                      <w:sz w:val="16"/>
                      <w:szCs w:val="16"/>
                    </w:rPr>
                    <w:t>Sie</w:t>
                  </w:r>
                  <w:r w:rsidRPr="00A47831">
                    <w:rPr>
                      <w:rFonts w:ascii="Century Gothic" w:hAnsi="Century Gothic"/>
                      <w:spacing w:val="-13"/>
                      <w:sz w:val="16"/>
                      <w:szCs w:val="16"/>
                    </w:rPr>
                    <w:t xml:space="preserve"> </w:t>
                  </w:r>
                  <w:proofErr w:type="spellStart"/>
                  <w:r w:rsidRPr="00A47831">
                    <w:rPr>
                      <w:rFonts w:ascii="Century Gothic" w:hAnsi="Century Gothic"/>
                      <w:sz w:val="16"/>
                      <w:szCs w:val="16"/>
                    </w:rPr>
                    <w:t>diese</w:t>
                  </w:r>
                  <w:proofErr w:type="spellEnd"/>
                  <w:r w:rsidRPr="00A47831">
                    <w:rPr>
                      <w:rFonts w:ascii="Century Gothic" w:hAnsi="Century Gothic"/>
                      <w:spacing w:val="-14"/>
                      <w:sz w:val="16"/>
                      <w:szCs w:val="16"/>
                    </w:rPr>
                    <w:t xml:space="preserve"> </w:t>
                  </w:r>
                  <w:proofErr w:type="spellStart"/>
                  <w:r w:rsidRPr="00A47831">
                    <w:rPr>
                      <w:rFonts w:ascii="Century Gothic" w:hAnsi="Century Gothic"/>
                      <w:sz w:val="16"/>
                      <w:szCs w:val="16"/>
                    </w:rPr>
                    <w:t>bitte</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kurz</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zusammen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mit</w:t>
                  </w:r>
                  <w:proofErr w:type="spellEnd"/>
                  <w:r w:rsidRPr="00A47831">
                    <w:rPr>
                      <w:rFonts w:ascii="Century Gothic" w:hAnsi="Century Gothic"/>
                      <w:sz w:val="16"/>
                      <w:szCs w:val="16"/>
                    </w:rPr>
                    <w:t xml:space="preserve"> den </w:t>
                  </w:r>
                  <w:proofErr w:type="spellStart"/>
                  <w:r w:rsidRPr="00A47831">
                    <w:rPr>
                      <w:rFonts w:ascii="Century Gothic" w:hAnsi="Century Gothic"/>
                      <w:sz w:val="16"/>
                      <w:szCs w:val="16"/>
                    </w:rPr>
                    <w:t>daraus</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resultierenden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Maßnahmen</w:t>
                  </w:r>
                  <w:proofErr w:type="spellEnd"/>
                  <w:r w:rsidRPr="00A47831">
                    <w:rPr>
                      <w:rFonts w:ascii="Century Gothic" w:hAnsi="Century Gothic"/>
                      <w:sz w:val="16"/>
                      <w:szCs w:val="16"/>
                    </w:rPr>
                    <w:t xml:space="preserve">. (Falls die </w:t>
                  </w:r>
                  <w:proofErr w:type="spellStart"/>
                  <w:r w:rsidRPr="00A47831">
                    <w:rPr>
                      <w:rFonts w:ascii="Century Gothic" w:hAnsi="Century Gothic"/>
                      <w:spacing w:val="-2"/>
                      <w:sz w:val="16"/>
                      <w:szCs w:val="16"/>
                    </w:rPr>
                    <w:t>Verfahrensweise</w:t>
                  </w:r>
                  <w:proofErr w:type="spellEnd"/>
                  <w:r w:rsidRPr="00A47831">
                    <w:rPr>
                      <w:rFonts w:ascii="Century Gothic" w:hAnsi="Century Gothic"/>
                      <w:spacing w:val="-2"/>
                      <w:sz w:val="16"/>
                      <w:szCs w:val="16"/>
                    </w:rPr>
                    <w:t xml:space="preserve">/ </w:t>
                  </w:r>
                  <w:proofErr w:type="spellStart"/>
                  <w:r w:rsidRPr="00A47831">
                    <w:rPr>
                      <w:rFonts w:ascii="Century Gothic" w:hAnsi="Century Gothic"/>
                      <w:spacing w:val="-2"/>
                      <w:sz w:val="16"/>
                      <w:szCs w:val="16"/>
                    </w:rPr>
                    <w:t>Richtlinien</w:t>
                  </w:r>
                  <w:proofErr w:type="spellEnd"/>
                  <w:r w:rsidRPr="00A47831">
                    <w:rPr>
                      <w:rFonts w:ascii="Century Gothic" w:hAnsi="Century Gothic"/>
                      <w:spacing w:val="-2"/>
                      <w:sz w:val="16"/>
                      <w:szCs w:val="16"/>
                    </w:rPr>
                    <w:t>/</w:t>
                  </w:r>
                  <w:proofErr w:type="spellStart"/>
                  <w:r w:rsidRPr="00A47831">
                    <w:rPr>
                      <w:rFonts w:ascii="Century Gothic" w:hAnsi="Century Gothic"/>
                      <w:spacing w:val="-2"/>
                      <w:sz w:val="16"/>
                      <w:szCs w:val="16"/>
                    </w:rPr>
                    <w:t>künftige</w:t>
                  </w:r>
                  <w:proofErr w:type="spellEnd"/>
                  <w:r w:rsidRPr="00A47831">
                    <w:rPr>
                      <w:rFonts w:ascii="Century Gothic" w:hAnsi="Century Gothic"/>
                      <w:spacing w:val="-2"/>
                      <w:sz w:val="16"/>
                      <w:szCs w:val="16"/>
                    </w:rPr>
                    <w:t xml:space="preserve"> </w:t>
                  </w:r>
                  <w:r w:rsidRPr="00A47831">
                    <w:rPr>
                      <w:rFonts w:ascii="Century Gothic" w:hAnsi="Century Gothic"/>
                      <w:sz w:val="16"/>
                      <w:szCs w:val="16"/>
                    </w:rPr>
                    <w:t>Initiative</w:t>
                  </w:r>
                  <w:r w:rsidRPr="00A47831">
                    <w:rPr>
                      <w:rFonts w:ascii="Century Gothic" w:hAnsi="Century Gothic"/>
                      <w:spacing w:val="-3"/>
                      <w:sz w:val="16"/>
                      <w:szCs w:val="16"/>
                    </w:rPr>
                    <w:t xml:space="preserve"> </w:t>
                  </w:r>
                  <w:proofErr w:type="spellStart"/>
                  <w:r w:rsidRPr="00A47831">
                    <w:rPr>
                      <w:rFonts w:ascii="Century Gothic" w:hAnsi="Century Gothic"/>
                      <w:sz w:val="16"/>
                      <w:szCs w:val="16"/>
                    </w:rPr>
                    <w:t>Lieferanten</w:t>
                  </w:r>
                  <w:proofErr w:type="spellEnd"/>
                  <w:r w:rsidRPr="00A47831">
                    <w:rPr>
                      <w:rFonts w:ascii="Century Gothic" w:hAnsi="Century Gothic"/>
                      <w:spacing w:val="-3"/>
                      <w:sz w:val="16"/>
                      <w:szCs w:val="16"/>
                    </w:rPr>
                    <w:t xml:space="preserve"> </w:t>
                  </w:r>
                  <w:proofErr w:type="spellStart"/>
                  <w:r w:rsidRPr="00A47831">
                    <w:rPr>
                      <w:rFonts w:ascii="Century Gothic" w:hAnsi="Century Gothic"/>
                      <w:sz w:val="16"/>
                      <w:szCs w:val="16"/>
                    </w:rPr>
                    <w:t>oder</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Kunden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betrifft</w:t>
                  </w:r>
                  <w:proofErr w:type="spellEnd"/>
                  <w:r w:rsidRPr="00A47831">
                    <w:rPr>
                      <w:rFonts w:ascii="Century Gothic" w:hAnsi="Century Gothic"/>
                      <w:sz w:val="16"/>
                      <w:szCs w:val="16"/>
                    </w:rPr>
                    <w:t xml:space="preserve">, muss das </w:t>
                  </w:r>
                  <w:proofErr w:type="spellStart"/>
                  <w:r w:rsidRPr="00A47831">
                    <w:rPr>
                      <w:rFonts w:ascii="Century Gothic" w:hAnsi="Century Gothic"/>
                      <w:sz w:val="16"/>
                      <w:szCs w:val="16"/>
                    </w:rPr>
                    <w:t>Unternehmen</w:t>
                  </w:r>
                  <w:proofErr w:type="spellEnd"/>
                  <w:r w:rsidRPr="00A47831">
                    <w:rPr>
                      <w:rFonts w:ascii="Century Gothic" w:hAnsi="Century Gothic"/>
                      <w:sz w:val="16"/>
                      <w:szCs w:val="16"/>
                    </w:rPr>
                    <w:t xml:space="preserve"> dies </w:t>
                  </w:r>
                  <w:proofErr w:type="spellStart"/>
                  <w:r w:rsidRPr="00A47831">
                    <w:rPr>
                      <w:rFonts w:ascii="Century Gothic" w:hAnsi="Century Gothic"/>
                      <w:spacing w:val="-2"/>
                      <w:sz w:val="16"/>
                      <w:szCs w:val="16"/>
                    </w:rPr>
                    <w:t>angeben</w:t>
                  </w:r>
                  <w:proofErr w:type="spellEnd"/>
                  <w:r w:rsidRPr="00A47831">
                    <w:rPr>
                      <w:rFonts w:ascii="Century Gothic" w:hAnsi="Century Gothic"/>
                      <w:spacing w:val="-2"/>
                      <w:sz w:val="16"/>
                      <w:szCs w:val="16"/>
                    </w:rPr>
                    <w:t>.)</w:t>
                  </w:r>
                </w:p>
              </w:tc>
              <w:tc>
                <w:tcPr>
                  <w:tcW w:w="1417" w:type="dxa"/>
                  <w:shd w:val="clear" w:color="auto" w:fill="DAF1D0"/>
                </w:tcPr>
                <w:p w14:paraId="22068188" w14:textId="77777777" w:rsidR="00786285" w:rsidRPr="00A47831" w:rsidRDefault="00786285" w:rsidP="001A6A99">
                  <w:pPr>
                    <w:pStyle w:val="TableParagraph"/>
                    <w:ind w:left="0"/>
                    <w:jc w:val="center"/>
                    <w:rPr>
                      <w:rFonts w:ascii="Century Gothic" w:hAnsi="Century Gothic"/>
                      <w:sz w:val="16"/>
                      <w:szCs w:val="16"/>
                    </w:rPr>
                  </w:pPr>
                  <w:proofErr w:type="spellStart"/>
                  <w:r w:rsidRPr="00A47831">
                    <w:rPr>
                      <w:rFonts w:ascii="Century Gothic" w:hAnsi="Century Gothic"/>
                      <w:sz w:val="16"/>
                      <w:szCs w:val="16"/>
                    </w:rPr>
                    <w:t>Wenn</w:t>
                  </w:r>
                  <w:proofErr w:type="spellEnd"/>
                  <w:r w:rsidRPr="00A47831">
                    <w:rPr>
                      <w:rFonts w:ascii="Century Gothic" w:hAnsi="Century Gothic"/>
                      <w:sz w:val="16"/>
                      <w:szCs w:val="16"/>
                    </w:rPr>
                    <w:t xml:space="preserve"> Sie </w:t>
                  </w:r>
                  <w:proofErr w:type="spellStart"/>
                  <w:r w:rsidRPr="00A47831">
                    <w:rPr>
                      <w:rFonts w:ascii="Century Gothic" w:hAnsi="Century Gothic"/>
                      <w:sz w:val="16"/>
                      <w:szCs w:val="16"/>
                    </w:rPr>
                    <w:t>bei</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Angabe</w:t>
                  </w:r>
                  <w:proofErr w:type="spellEnd"/>
                  <w:r w:rsidRPr="00A47831">
                    <w:rPr>
                      <w:rFonts w:ascii="Century Gothic" w:hAnsi="Century Gothic"/>
                      <w:sz w:val="16"/>
                      <w:szCs w:val="16"/>
                    </w:rPr>
                    <w:t xml:space="preserve"> B2 die </w:t>
                  </w:r>
                  <w:proofErr w:type="spellStart"/>
                  <w:r w:rsidRPr="00A47831">
                    <w:rPr>
                      <w:rFonts w:ascii="Century Gothic" w:hAnsi="Century Gothic"/>
                      <w:sz w:val="16"/>
                      <w:szCs w:val="16"/>
                    </w:rPr>
                    <w:t>Frage</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nach</w:t>
                  </w:r>
                  <w:proofErr w:type="spellEnd"/>
                  <w:r w:rsidRPr="00A47831">
                    <w:rPr>
                      <w:rFonts w:ascii="Century Gothic" w:hAnsi="Century Gothic"/>
                      <w:sz w:val="16"/>
                      <w:szCs w:val="16"/>
                    </w:rPr>
                    <w:t xml:space="preserve"> den </w:t>
                  </w:r>
                  <w:proofErr w:type="spellStart"/>
                  <w:r w:rsidRPr="00A47831">
                    <w:rPr>
                      <w:rFonts w:ascii="Century Gothic" w:hAnsi="Century Gothic"/>
                      <w:spacing w:val="-2"/>
                      <w:sz w:val="16"/>
                      <w:szCs w:val="16"/>
                    </w:rPr>
                    <w:t>festgelegten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Zielen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mit</w:t>
                  </w:r>
                  <w:proofErr w:type="spellEnd"/>
                  <w:r w:rsidRPr="00A47831">
                    <w:rPr>
                      <w:rFonts w:ascii="Century Gothic" w:hAnsi="Century Gothic"/>
                      <w:sz w:val="16"/>
                      <w:szCs w:val="16"/>
                    </w:rPr>
                    <w:t xml:space="preserve"> JA </w:t>
                  </w:r>
                  <w:proofErr w:type="spellStart"/>
                  <w:r w:rsidRPr="00A47831">
                    <w:rPr>
                      <w:rFonts w:ascii="Century Gothic" w:hAnsi="Century Gothic"/>
                      <w:spacing w:val="-2"/>
                      <w:sz w:val="16"/>
                      <w:szCs w:val="16"/>
                    </w:rPr>
                    <w:t>beantwortet</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haben</w:t>
                  </w:r>
                  <w:proofErr w:type="spellEnd"/>
                  <w:r w:rsidRPr="00A47831">
                    <w:rPr>
                      <w:rFonts w:ascii="Century Gothic" w:hAnsi="Century Gothic"/>
                      <w:sz w:val="16"/>
                      <w:szCs w:val="16"/>
                    </w:rPr>
                    <w:t>,</w:t>
                  </w:r>
                  <w:r w:rsidRPr="00A47831">
                    <w:rPr>
                      <w:rFonts w:ascii="Century Gothic" w:hAnsi="Century Gothic"/>
                      <w:spacing w:val="-15"/>
                      <w:sz w:val="16"/>
                      <w:szCs w:val="16"/>
                    </w:rPr>
                    <w:t xml:space="preserve"> </w:t>
                  </w:r>
                  <w:proofErr w:type="spellStart"/>
                  <w:r w:rsidRPr="00A47831">
                    <w:rPr>
                      <w:rFonts w:ascii="Century Gothic" w:hAnsi="Century Gothic"/>
                      <w:sz w:val="16"/>
                      <w:szCs w:val="16"/>
                    </w:rPr>
                    <w:t>legen</w:t>
                  </w:r>
                  <w:proofErr w:type="spellEnd"/>
                  <w:r w:rsidRPr="00A47831">
                    <w:rPr>
                      <w:rFonts w:ascii="Century Gothic" w:hAnsi="Century Gothic"/>
                      <w:spacing w:val="-15"/>
                      <w:sz w:val="16"/>
                      <w:szCs w:val="16"/>
                    </w:rPr>
                    <w:t xml:space="preserve"> </w:t>
                  </w:r>
                  <w:r w:rsidRPr="00A47831">
                    <w:rPr>
                      <w:rFonts w:ascii="Century Gothic" w:hAnsi="Century Gothic"/>
                      <w:sz w:val="16"/>
                      <w:szCs w:val="16"/>
                    </w:rPr>
                    <w:t xml:space="preserve">Sie </w:t>
                  </w:r>
                  <w:proofErr w:type="spellStart"/>
                  <w:r w:rsidRPr="00A47831">
                    <w:rPr>
                      <w:rFonts w:ascii="Century Gothic" w:hAnsi="Century Gothic"/>
                      <w:sz w:val="16"/>
                      <w:szCs w:val="16"/>
                    </w:rPr>
                    <w:t>diese</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bitte</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dar</w:t>
                  </w:r>
                  <w:proofErr w:type="spellEnd"/>
                  <w:r w:rsidRPr="00A47831">
                    <w:rPr>
                      <w:rFonts w:ascii="Century Gothic" w:hAnsi="Century Gothic"/>
                      <w:sz w:val="16"/>
                      <w:szCs w:val="16"/>
                    </w:rPr>
                    <w:t>.</w:t>
                  </w:r>
                </w:p>
              </w:tc>
              <w:tc>
                <w:tcPr>
                  <w:tcW w:w="2017" w:type="dxa"/>
                  <w:shd w:val="clear" w:color="auto" w:fill="DAF1D0"/>
                </w:tcPr>
                <w:p w14:paraId="6EA41519" w14:textId="77777777" w:rsidR="00786285" w:rsidRPr="00A47831" w:rsidRDefault="00786285" w:rsidP="001A6A99">
                  <w:pPr>
                    <w:pStyle w:val="TableParagraph"/>
                    <w:ind w:left="-1"/>
                    <w:jc w:val="center"/>
                    <w:rPr>
                      <w:rFonts w:ascii="Century Gothic" w:hAnsi="Century Gothic"/>
                      <w:sz w:val="16"/>
                      <w:szCs w:val="16"/>
                    </w:rPr>
                  </w:pPr>
                  <w:r w:rsidRPr="00A47831">
                    <w:rPr>
                      <w:rFonts w:ascii="Century Gothic" w:hAnsi="Century Gothic"/>
                      <w:sz w:val="16"/>
                      <w:szCs w:val="16"/>
                    </w:rPr>
                    <w:t xml:space="preserve">Das </w:t>
                  </w:r>
                  <w:proofErr w:type="spellStart"/>
                  <w:r w:rsidRPr="00A47831">
                    <w:rPr>
                      <w:rFonts w:ascii="Century Gothic" w:hAnsi="Century Gothic"/>
                      <w:sz w:val="16"/>
                      <w:szCs w:val="16"/>
                    </w:rPr>
                    <w:t>Unternehmen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kann</w:t>
                  </w:r>
                  <w:proofErr w:type="spellEnd"/>
                  <w:r w:rsidRPr="00A47831">
                    <w:rPr>
                      <w:rFonts w:ascii="Century Gothic" w:hAnsi="Century Gothic"/>
                      <w:sz w:val="16"/>
                      <w:szCs w:val="16"/>
                    </w:rPr>
                    <w:t xml:space="preserve"> die </w:t>
                  </w:r>
                  <w:proofErr w:type="spellStart"/>
                  <w:r w:rsidRPr="00A47831">
                    <w:rPr>
                      <w:rFonts w:ascii="Century Gothic" w:hAnsi="Century Gothic"/>
                      <w:sz w:val="16"/>
                      <w:szCs w:val="16"/>
                    </w:rPr>
                    <w:t>höchste</w:t>
                  </w:r>
                  <w:proofErr w:type="spellEnd"/>
                  <w:r w:rsidRPr="00A47831">
                    <w:rPr>
                      <w:rFonts w:ascii="Century Gothic" w:hAnsi="Century Gothic"/>
                      <w:sz w:val="16"/>
                      <w:szCs w:val="16"/>
                    </w:rPr>
                    <w:t xml:space="preserve"> </w:t>
                  </w:r>
                  <w:r w:rsidRPr="00A47831">
                    <w:rPr>
                      <w:rFonts w:ascii="Century Gothic" w:hAnsi="Century Gothic"/>
                      <w:spacing w:val="-2"/>
                      <w:sz w:val="16"/>
                      <w:szCs w:val="16"/>
                    </w:rPr>
                    <w:t>Personal</w:t>
                  </w:r>
                  <w:r>
                    <w:rPr>
                      <w:rFonts w:ascii="Century Gothic" w:hAnsi="Century Gothic"/>
                      <w:spacing w:val="-2"/>
                      <w:sz w:val="16"/>
                      <w:szCs w:val="16"/>
                    </w:rPr>
                    <w:t>-</w:t>
                  </w:r>
                  <w:proofErr w:type="spellStart"/>
                  <w:r w:rsidRPr="00A47831">
                    <w:rPr>
                      <w:rFonts w:ascii="Century Gothic" w:hAnsi="Century Gothic"/>
                      <w:spacing w:val="-2"/>
                      <w:sz w:val="16"/>
                      <w:szCs w:val="16"/>
                    </w:rPr>
                    <w:t>ebene</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angeben</w:t>
                  </w:r>
                  <w:proofErr w:type="spellEnd"/>
                  <w:r w:rsidRPr="00A47831">
                    <w:rPr>
                      <w:rFonts w:ascii="Century Gothic" w:hAnsi="Century Gothic"/>
                      <w:sz w:val="16"/>
                      <w:szCs w:val="16"/>
                    </w:rPr>
                    <w:t xml:space="preserve">, die </w:t>
                  </w:r>
                  <w:proofErr w:type="spellStart"/>
                  <w:r w:rsidRPr="00A47831">
                    <w:rPr>
                      <w:rFonts w:ascii="Century Gothic" w:hAnsi="Century Gothic"/>
                      <w:sz w:val="16"/>
                      <w:szCs w:val="16"/>
                    </w:rPr>
                    <w:t>für</w:t>
                  </w:r>
                  <w:proofErr w:type="spellEnd"/>
                  <w:r w:rsidRPr="00A47831">
                    <w:rPr>
                      <w:rFonts w:ascii="Century Gothic" w:hAnsi="Century Gothic"/>
                      <w:sz w:val="16"/>
                      <w:szCs w:val="16"/>
                    </w:rPr>
                    <w:t xml:space="preserve"> die</w:t>
                  </w:r>
                  <w:r w:rsidRPr="00A47831">
                    <w:rPr>
                      <w:rFonts w:ascii="Century Gothic" w:hAnsi="Century Gothic"/>
                      <w:spacing w:val="-15"/>
                      <w:sz w:val="16"/>
                      <w:szCs w:val="16"/>
                    </w:rPr>
                    <w:t xml:space="preserve"> </w:t>
                  </w:r>
                  <w:proofErr w:type="spellStart"/>
                  <w:r w:rsidRPr="00A47831">
                    <w:rPr>
                      <w:rFonts w:ascii="Century Gothic" w:hAnsi="Century Gothic"/>
                      <w:sz w:val="16"/>
                      <w:szCs w:val="16"/>
                    </w:rPr>
                    <w:t>Umsetzung</w:t>
                  </w:r>
                  <w:proofErr w:type="spellEnd"/>
                  <w:r w:rsidRPr="00A47831">
                    <w:rPr>
                      <w:rFonts w:ascii="Century Gothic" w:hAnsi="Century Gothic"/>
                      <w:spacing w:val="-15"/>
                      <w:sz w:val="16"/>
                      <w:szCs w:val="16"/>
                    </w:rPr>
                    <w:t xml:space="preserve"> </w:t>
                  </w:r>
                  <w:r w:rsidRPr="00A47831">
                    <w:rPr>
                      <w:rFonts w:ascii="Century Gothic" w:hAnsi="Century Gothic"/>
                      <w:sz w:val="16"/>
                      <w:szCs w:val="16"/>
                    </w:rPr>
                    <w:t xml:space="preserve">der </w:t>
                  </w:r>
                  <w:proofErr w:type="spellStart"/>
                  <w:r w:rsidRPr="00A47831">
                    <w:rPr>
                      <w:rFonts w:ascii="Century Gothic" w:hAnsi="Century Gothic"/>
                      <w:spacing w:val="-2"/>
                      <w:sz w:val="16"/>
                      <w:szCs w:val="16"/>
                    </w:rPr>
                    <w:t>Richtlinien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verantwortlich</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ist</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sofern</w:t>
                  </w:r>
                  <w:proofErr w:type="spellEnd"/>
                  <w:r w:rsidRPr="00A47831">
                    <w:rPr>
                      <w:rFonts w:ascii="Century Gothic" w:hAnsi="Century Gothic"/>
                      <w:sz w:val="16"/>
                      <w:szCs w:val="16"/>
                    </w:rPr>
                    <w:t xml:space="preserve"> </w:t>
                  </w:r>
                  <w:proofErr w:type="spellStart"/>
                  <w:r w:rsidRPr="00A47831">
                    <w:rPr>
                      <w:rFonts w:ascii="Century Gothic" w:hAnsi="Century Gothic"/>
                      <w:sz w:val="16"/>
                      <w:szCs w:val="16"/>
                    </w:rPr>
                    <w:t>im</w:t>
                  </w:r>
                  <w:proofErr w:type="spellEnd"/>
                  <w:r w:rsidRPr="00A47831">
                    <w:rPr>
                      <w:rFonts w:ascii="Century Gothic" w:hAnsi="Century Gothic"/>
                      <w:sz w:val="16"/>
                      <w:szCs w:val="16"/>
                    </w:rPr>
                    <w:t xml:space="preserve"> </w:t>
                  </w:r>
                  <w:proofErr w:type="spellStart"/>
                  <w:r w:rsidRPr="00A47831">
                    <w:rPr>
                      <w:rFonts w:ascii="Century Gothic" w:hAnsi="Century Gothic"/>
                      <w:spacing w:val="-2"/>
                      <w:sz w:val="16"/>
                      <w:szCs w:val="16"/>
                    </w:rPr>
                    <w:t>Unternehmen</w:t>
                  </w:r>
                  <w:proofErr w:type="spellEnd"/>
                  <w:r w:rsidRPr="00A47831">
                    <w:rPr>
                      <w:rFonts w:ascii="Century Gothic" w:hAnsi="Century Gothic"/>
                      <w:spacing w:val="-2"/>
                      <w:sz w:val="16"/>
                      <w:szCs w:val="16"/>
                    </w:rPr>
                    <w:t xml:space="preserve"> </w:t>
                  </w:r>
                  <w:proofErr w:type="spellStart"/>
                  <w:r w:rsidRPr="00A47831">
                    <w:rPr>
                      <w:rFonts w:ascii="Century Gothic" w:hAnsi="Century Gothic"/>
                      <w:sz w:val="16"/>
                      <w:szCs w:val="16"/>
                    </w:rPr>
                    <w:t>Festlegungen</w:t>
                  </w:r>
                  <w:proofErr w:type="spellEnd"/>
                  <w:r w:rsidRPr="00A47831">
                    <w:rPr>
                      <w:rFonts w:ascii="Century Gothic" w:hAnsi="Century Gothic"/>
                      <w:spacing w:val="-15"/>
                      <w:sz w:val="16"/>
                      <w:szCs w:val="16"/>
                    </w:rPr>
                    <w:t xml:space="preserve"> </w:t>
                  </w:r>
                  <w:proofErr w:type="spellStart"/>
                  <w:r w:rsidRPr="00A47831">
                    <w:rPr>
                      <w:rFonts w:ascii="Century Gothic" w:hAnsi="Century Gothic"/>
                      <w:sz w:val="16"/>
                      <w:szCs w:val="16"/>
                    </w:rPr>
                    <w:t>dazu</w:t>
                  </w:r>
                  <w:proofErr w:type="spellEnd"/>
                  <w:r w:rsidRPr="00A47831">
                    <w:rPr>
                      <w:rFonts w:ascii="Century Gothic" w:hAnsi="Century Gothic"/>
                      <w:sz w:val="16"/>
                      <w:szCs w:val="16"/>
                    </w:rPr>
                    <w:t xml:space="preserve"> </w:t>
                  </w:r>
                  <w:proofErr w:type="spellStart"/>
                  <w:r w:rsidRPr="00A47831">
                    <w:rPr>
                      <w:rFonts w:ascii="Century Gothic" w:hAnsi="Century Gothic"/>
                      <w:spacing w:val="-2"/>
                      <w:sz w:val="16"/>
                      <w:szCs w:val="16"/>
                    </w:rPr>
                    <w:t>bestehen</w:t>
                  </w:r>
                  <w:proofErr w:type="spellEnd"/>
                  <w:r w:rsidRPr="00A47831">
                    <w:rPr>
                      <w:rFonts w:ascii="Century Gothic" w:hAnsi="Century Gothic"/>
                      <w:spacing w:val="-2"/>
                      <w:sz w:val="16"/>
                      <w:szCs w:val="16"/>
                    </w:rPr>
                    <w:t>.</w:t>
                  </w:r>
                </w:p>
              </w:tc>
            </w:tr>
            <w:tr w:rsidR="00786285" w14:paraId="68E00FE9" w14:textId="77777777" w:rsidTr="001A6A99">
              <w:trPr>
                <w:trHeight w:val="278"/>
              </w:trPr>
              <w:tc>
                <w:tcPr>
                  <w:tcW w:w="2173" w:type="dxa"/>
                  <w:vAlign w:val="center"/>
                </w:tcPr>
                <w:p w14:paraId="1505B9EF" w14:textId="77777777" w:rsidR="00786285" w:rsidRPr="00241480" w:rsidRDefault="00786285" w:rsidP="001A6A99">
                  <w:pPr>
                    <w:pStyle w:val="TableParagraph"/>
                    <w:spacing w:before="0"/>
                    <w:ind w:left="0"/>
                    <w:jc w:val="center"/>
                    <w:rPr>
                      <w:rFonts w:ascii="Century Gothic" w:hAnsi="Century Gothic"/>
                      <w:sz w:val="16"/>
                      <w:szCs w:val="16"/>
                    </w:rPr>
                  </w:pPr>
                  <w:proofErr w:type="spellStart"/>
                  <w:r w:rsidRPr="00241480">
                    <w:rPr>
                      <w:rFonts w:ascii="Century Gothic" w:hAnsi="Century Gothic"/>
                      <w:spacing w:val="-2"/>
                      <w:sz w:val="16"/>
                      <w:szCs w:val="16"/>
                    </w:rPr>
                    <w:t>Klimawandel</w:t>
                  </w:r>
                  <w:proofErr w:type="spellEnd"/>
                </w:p>
              </w:tc>
              <w:tc>
                <w:tcPr>
                  <w:tcW w:w="2673" w:type="dxa"/>
                  <w:vAlign w:val="center"/>
                </w:tcPr>
                <w:p w14:paraId="17BAC451" w14:textId="77777777" w:rsidR="00786285" w:rsidRDefault="00786285" w:rsidP="001A6A99">
                  <w:pPr>
                    <w:pStyle w:val="TableParagraph"/>
                    <w:spacing w:before="0"/>
                    <w:jc w:val="center"/>
                    <w:rPr>
                      <w:sz w:val="24"/>
                    </w:rPr>
                  </w:pPr>
                </w:p>
              </w:tc>
              <w:tc>
                <w:tcPr>
                  <w:tcW w:w="1417" w:type="dxa"/>
                  <w:vAlign w:val="center"/>
                </w:tcPr>
                <w:p w14:paraId="730A1DA1" w14:textId="77777777" w:rsidR="00786285" w:rsidRDefault="00786285" w:rsidP="001A6A99">
                  <w:pPr>
                    <w:pStyle w:val="TableParagraph"/>
                    <w:spacing w:before="0"/>
                    <w:jc w:val="center"/>
                    <w:rPr>
                      <w:sz w:val="24"/>
                    </w:rPr>
                  </w:pPr>
                </w:p>
              </w:tc>
              <w:tc>
                <w:tcPr>
                  <w:tcW w:w="2017" w:type="dxa"/>
                  <w:vAlign w:val="center"/>
                </w:tcPr>
                <w:p w14:paraId="661FB142" w14:textId="77777777" w:rsidR="00786285" w:rsidRDefault="00786285" w:rsidP="001A6A99">
                  <w:pPr>
                    <w:pStyle w:val="TableParagraph"/>
                    <w:spacing w:before="0"/>
                    <w:jc w:val="center"/>
                    <w:rPr>
                      <w:sz w:val="24"/>
                    </w:rPr>
                  </w:pPr>
                </w:p>
              </w:tc>
            </w:tr>
            <w:tr w:rsidR="00786285" w14:paraId="1135A407" w14:textId="77777777" w:rsidTr="001A6A99">
              <w:trPr>
                <w:trHeight w:val="283"/>
              </w:trPr>
              <w:tc>
                <w:tcPr>
                  <w:tcW w:w="2173" w:type="dxa"/>
                  <w:vAlign w:val="center"/>
                </w:tcPr>
                <w:p w14:paraId="76CF3CCD" w14:textId="77777777" w:rsidR="00786285" w:rsidRPr="00241480" w:rsidRDefault="00786285" w:rsidP="001A6A99">
                  <w:pPr>
                    <w:pStyle w:val="TableParagraph"/>
                    <w:spacing w:before="0"/>
                    <w:ind w:left="5"/>
                    <w:jc w:val="center"/>
                    <w:rPr>
                      <w:rFonts w:ascii="Century Gothic" w:hAnsi="Century Gothic"/>
                      <w:sz w:val="16"/>
                      <w:szCs w:val="16"/>
                    </w:rPr>
                  </w:pPr>
                  <w:proofErr w:type="spellStart"/>
                  <w:r w:rsidRPr="00241480">
                    <w:rPr>
                      <w:rFonts w:ascii="Century Gothic" w:hAnsi="Century Gothic"/>
                      <w:spacing w:val="-2"/>
                      <w:sz w:val="16"/>
                      <w:szCs w:val="16"/>
                    </w:rPr>
                    <w:t>Umweltverschmutzung</w:t>
                  </w:r>
                  <w:proofErr w:type="spellEnd"/>
                </w:p>
              </w:tc>
              <w:tc>
                <w:tcPr>
                  <w:tcW w:w="2673" w:type="dxa"/>
                  <w:vAlign w:val="center"/>
                </w:tcPr>
                <w:p w14:paraId="075C788A" w14:textId="77777777" w:rsidR="00786285" w:rsidRDefault="00786285" w:rsidP="001A6A99">
                  <w:pPr>
                    <w:pStyle w:val="TableParagraph"/>
                    <w:spacing w:before="0"/>
                    <w:jc w:val="center"/>
                    <w:rPr>
                      <w:sz w:val="24"/>
                    </w:rPr>
                  </w:pPr>
                </w:p>
              </w:tc>
              <w:tc>
                <w:tcPr>
                  <w:tcW w:w="1417" w:type="dxa"/>
                  <w:vAlign w:val="center"/>
                </w:tcPr>
                <w:p w14:paraId="0189078D" w14:textId="77777777" w:rsidR="00786285" w:rsidRDefault="00786285" w:rsidP="001A6A99">
                  <w:pPr>
                    <w:pStyle w:val="TableParagraph"/>
                    <w:spacing w:before="0"/>
                    <w:jc w:val="center"/>
                    <w:rPr>
                      <w:sz w:val="24"/>
                    </w:rPr>
                  </w:pPr>
                </w:p>
              </w:tc>
              <w:tc>
                <w:tcPr>
                  <w:tcW w:w="2017" w:type="dxa"/>
                  <w:vAlign w:val="center"/>
                </w:tcPr>
                <w:p w14:paraId="00F34F4B" w14:textId="77777777" w:rsidR="00786285" w:rsidRDefault="00786285" w:rsidP="001A6A99">
                  <w:pPr>
                    <w:pStyle w:val="TableParagraph"/>
                    <w:spacing w:before="0"/>
                    <w:jc w:val="center"/>
                    <w:rPr>
                      <w:sz w:val="24"/>
                    </w:rPr>
                  </w:pPr>
                </w:p>
              </w:tc>
            </w:tr>
            <w:tr w:rsidR="00786285" w14:paraId="67DBD977" w14:textId="77777777" w:rsidTr="001A6A99">
              <w:trPr>
                <w:trHeight w:val="414"/>
              </w:trPr>
              <w:tc>
                <w:tcPr>
                  <w:tcW w:w="2173" w:type="dxa"/>
                  <w:vAlign w:val="center"/>
                </w:tcPr>
                <w:p w14:paraId="51E24CDC" w14:textId="77777777" w:rsidR="00786285" w:rsidRDefault="00786285" w:rsidP="001A6A99">
                  <w:pPr>
                    <w:pStyle w:val="TableParagraph"/>
                    <w:spacing w:before="0"/>
                    <w:ind w:left="0"/>
                    <w:jc w:val="center"/>
                    <w:rPr>
                      <w:rFonts w:ascii="Century Gothic" w:hAnsi="Century Gothic"/>
                      <w:sz w:val="16"/>
                      <w:szCs w:val="16"/>
                    </w:rPr>
                  </w:pPr>
                  <w:r w:rsidRPr="00241480">
                    <w:rPr>
                      <w:rFonts w:ascii="Century Gothic" w:hAnsi="Century Gothic"/>
                      <w:sz w:val="16"/>
                      <w:szCs w:val="16"/>
                    </w:rPr>
                    <w:t>Wasser- und</w:t>
                  </w:r>
                </w:p>
                <w:p w14:paraId="71AB7AD5" w14:textId="77777777" w:rsidR="00786285" w:rsidRPr="00241480" w:rsidRDefault="00786285" w:rsidP="001A6A99">
                  <w:pPr>
                    <w:pStyle w:val="TableParagraph"/>
                    <w:spacing w:before="0"/>
                    <w:ind w:left="0"/>
                    <w:jc w:val="center"/>
                    <w:rPr>
                      <w:rFonts w:ascii="Century Gothic" w:hAnsi="Century Gothic"/>
                      <w:sz w:val="16"/>
                      <w:szCs w:val="16"/>
                    </w:rPr>
                  </w:pPr>
                  <w:proofErr w:type="spellStart"/>
                  <w:r w:rsidRPr="00241480">
                    <w:rPr>
                      <w:rFonts w:ascii="Century Gothic" w:hAnsi="Century Gothic"/>
                      <w:spacing w:val="-2"/>
                      <w:sz w:val="16"/>
                      <w:szCs w:val="16"/>
                    </w:rPr>
                    <w:t>Meeresressourcen</w:t>
                  </w:r>
                  <w:proofErr w:type="spellEnd"/>
                </w:p>
              </w:tc>
              <w:tc>
                <w:tcPr>
                  <w:tcW w:w="2673" w:type="dxa"/>
                  <w:vAlign w:val="center"/>
                </w:tcPr>
                <w:p w14:paraId="5A943CE8" w14:textId="77777777" w:rsidR="00786285" w:rsidRDefault="00786285" w:rsidP="001A6A99">
                  <w:pPr>
                    <w:pStyle w:val="TableParagraph"/>
                    <w:spacing w:before="0"/>
                    <w:jc w:val="center"/>
                    <w:rPr>
                      <w:sz w:val="24"/>
                    </w:rPr>
                  </w:pPr>
                </w:p>
              </w:tc>
              <w:tc>
                <w:tcPr>
                  <w:tcW w:w="1417" w:type="dxa"/>
                  <w:vAlign w:val="center"/>
                </w:tcPr>
                <w:p w14:paraId="03F1701E" w14:textId="77777777" w:rsidR="00786285" w:rsidRDefault="00786285" w:rsidP="001A6A99">
                  <w:pPr>
                    <w:pStyle w:val="TableParagraph"/>
                    <w:spacing w:before="0"/>
                    <w:jc w:val="center"/>
                    <w:rPr>
                      <w:sz w:val="24"/>
                    </w:rPr>
                  </w:pPr>
                </w:p>
              </w:tc>
              <w:tc>
                <w:tcPr>
                  <w:tcW w:w="2017" w:type="dxa"/>
                  <w:vAlign w:val="center"/>
                </w:tcPr>
                <w:p w14:paraId="6066EE96" w14:textId="77777777" w:rsidR="00786285" w:rsidRDefault="00786285" w:rsidP="001A6A99">
                  <w:pPr>
                    <w:pStyle w:val="TableParagraph"/>
                    <w:spacing w:before="0"/>
                    <w:jc w:val="center"/>
                    <w:rPr>
                      <w:sz w:val="24"/>
                    </w:rPr>
                  </w:pPr>
                </w:p>
              </w:tc>
            </w:tr>
            <w:tr w:rsidR="00786285" w14:paraId="608989B1" w14:textId="77777777" w:rsidTr="001A6A99">
              <w:trPr>
                <w:trHeight w:val="424"/>
              </w:trPr>
              <w:tc>
                <w:tcPr>
                  <w:tcW w:w="2173" w:type="dxa"/>
                  <w:vAlign w:val="center"/>
                </w:tcPr>
                <w:p w14:paraId="7832966C" w14:textId="77777777" w:rsidR="00786285" w:rsidRDefault="00786285" w:rsidP="001A6A99">
                  <w:pPr>
                    <w:pStyle w:val="TableParagraph"/>
                    <w:spacing w:before="0"/>
                    <w:ind w:left="0" w:right="386"/>
                    <w:jc w:val="center"/>
                    <w:rPr>
                      <w:rFonts w:ascii="Century Gothic" w:hAnsi="Century Gothic"/>
                      <w:sz w:val="16"/>
                      <w:szCs w:val="16"/>
                    </w:rPr>
                  </w:pPr>
                  <w:proofErr w:type="spellStart"/>
                  <w:r w:rsidRPr="00241480">
                    <w:rPr>
                      <w:rFonts w:ascii="Century Gothic" w:hAnsi="Century Gothic"/>
                      <w:sz w:val="16"/>
                      <w:szCs w:val="16"/>
                    </w:rPr>
                    <w:t>Biodiversität</w:t>
                  </w:r>
                  <w:proofErr w:type="spellEnd"/>
                  <w:r w:rsidRPr="00241480">
                    <w:rPr>
                      <w:rFonts w:ascii="Century Gothic" w:hAnsi="Century Gothic"/>
                      <w:spacing w:val="-15"/>
                      <w:sz w:val="16"/>
                      <w:szCs w:val="16"/>
                    </w:rPr>
                    <w:t xml:space="preserve"> </w:t>
                  </w:r>
                  <w:r w:rsidRPr="00241480">
                    <w:rPr>
                      <w:rFonts w:ascii="Century Gothic" w:hAnsi="Century Gothic"/>
                      <w:sz w:val="16"/>
                      <w:szCs w:val="16"/>
                    </w:rPr>
                    <w:t>und</w:t>
                  </w:r>
                </w:p>
                <w:p w14:paraId="47C1B887" w14:textId="77777777" w:rsidR="00786285" w:rsidRPr="00241480" w:rsidRDefault="00786285" w:rsidP="001A6A99">
                  <w:pPr>
                    <w:pStyle w:val="TableParagraph"/>
                    <w:spacing w:before="0"/>
                    <w:ind w:left="0" w:right="386"/>
                    <w:jc w:val="center"/>
                    <w:rPr>
                      <w:rFonts w:ascii="Century Gothic" w:hAnsi="Century Gothic"/>
                      <w:sz w:val="16"/>
                      <w:szCs w:val="16"/>
                    </w:rPr>
                  </w:pPr>
                  <w:proofErr w:type="spellStart"/>
                  <w:r w:rsidRPr="00241480">
                    <w:rPr>
                      <w:rFonts w:ascii="Century Gothic" w:hAnsi="Century Gothic"/>
                      <w:spacing w:val="-2"/>
                      <w:sz w:val="16"/>
                      <w:szCs w:val="16"/>
                    </w:rPr>
                    <w:t>Ökosysteme</w:t>
                  </w:r>
                  <w:proofErr w:type="spellEnd"/>
                </w:p>
              </w:tc>
              <w:tc>
                <w:tcPr>
                  <w:tcW w:w="2673" w:type="dxa"/>
                  <w:vAlign w:val="center"/>
                </w:tcPr>
                <w:p w14:paraId="6DD0E04B" w14:textId="77777777" w:rsidR="00786285" w:rsidRDefault="00786285" w:rsidP="001A6A99">
                  <w:pPr>
                    <w:pStyle w:val="TableParagraph"/>
                    <w:spacing w:before="0"/>
                    <w:jc w:val="center"/>
                    <w:rPr>
                      <w:sz w:val="24"/>
                    </w:rPr>
                  </w:pPr>
                </w:p>
              </w:tc>
              <w:tc>
                <w:tcPr>
                  <w:tcW w:w="1417" w:type="dxa"/>
                  <w:vAlign w:val="center"/>
                </w:tcPr>
                <w:p w14:paraId="01398181" w14:textId="77777777" w:rsidR="00786285" w:rsidRDefault="00786285" w:rsidP="001A6A99">
                  <w:pPr>
                    <w:pStyle w:val="TableParagraph"/>
                    <w:spacing w:before="0"/>
                    <w:jc w:val="center"/>
                    <w:rPr>
                      <w:sz w:val="24"/>
                    </w:rPr>
                  </w:pPr>
                </w:p>
              </w:tc>
              <w:tc>
                <w:tcPr>
                  <w:tcW w:w="2017" w:type="dxa"/>
                  <w:vAlign w:val="center"/>
                </w:tcPr>
                <w:p w14:paraId="1629E6D7" w14:textId="77777777" w:rsidR="00786285" w:rsidRDefault="00786285" w:rsidP="001A6A99">
                  <w:pPr>
                    <w:pStyle w:val="TableParagraph"/>
                    <w:spacing w:before="0"/>
                    <w:jc w:val="center"/>
                    <w:rPr>
                      <w:sz w:val="24"/>
                    </w:rPr>
                  </w:pPr>
                </w:p>
              </w:tc>
            </w:tr>
            <w:tr w:rsidR="00786285" w14:paraId="332A6C13" w14:textId="77777777" w:rsidTr="001A6A99">
              <w:trPr>
                <w:trHeight w:val="257"/>
              </w:trPr>
              <w:tc>
                <w:tcPr>
                  <w:tcW w:w="2173" w:type="dxa"/>
                  <w:vAlign w:val="center"/>
                </w:tcPr>
                <w:p w14:paraId="17742A80" w14:textId="77777777" w:rsidR="00786285" w:rsidRPr="00241480" w:rsidRDefault="00786285" w:rsidP="001A6A99">
                  <w:pPr>
                    <w:pStyle w:val="TableParagraph"/>
                    <w:spacing w:before="0"/>
                    <w:ind w:left="5" w:right="2"/>
                    <w:jc w:val="center"/>
                    <w:rPr>
                      <w:rFonts w:ascii="Century Gothic" w:hAnsi="Century Gothic"/>
                      <w:sz w:val="16"/>
                      <w:szCs w:val="16"/>
                    </w:rPr>
                  </w:pPr>
                  <w:proofErr w:type="spellStart"/>
                  <w:r w:rsidRPr="00241480">
                    <w:rPr>
                      <w:rFonts w:ascii="Century Gothic" w:hAnsi="Century Gothic"/>
                      <w:spacing w:val="-2"/>
                      <w:sz w:val="16"/>
                      <w:szCs w:val="16"/>
                    </w:rPr>
                    <w:t>Kreislaufwirtschaft</w:t>
                  </w:r>
                  <w:proofErr w:type="spellEnd"/>
                </w:p>
              </w:tc>
              <w:tc>
                <w:tcPr>
                  <w:tcW w:w="2673" w:type="dxa"/>
                  <w:vAlign w:val="center"/>
                </w:tcPr>
                <w:p w14:paraId="5E8F2E8A" w14:textId="77777777" w:rsidR="00786285" w:rsidRDefault="00786285" w:rsidP="001A6A99">
                  <w:pPr>
                    <w:pStyle w:val="TableParagraph"/>
                    <w:spacing w:before="0"/>
                    <w:jc w:val="center"/>
                    <w:rPr>
                      <w:sz w:val="24"/>
                    </w:rPr>
                  </w:pPr>
                </w:p>
              </w:tc>
              <w:tc>
                <w:tcPr>
                  <w:tcW w:w="1417" w:type="dxa"/>
                  <w:vAlign w:val="center"/>
                </w:tcPr>
                <w:p w14:paraId="35F94D42" w14:textId="77777777" w:rsidR="00786285" w:rsidRDefault="00786285" w:rsidP="001A6A99">
                  <w:pPr>
                    <w:pStyle w:val="TableParagraph"/>
                    <w:spacing w:before="0"/>
                    <w:jc w:val="center"/>
                    <w:rPr>
                      <w:sz w:val="24"/>
                    </w:rPr>
                  </w:pPr>
                </w:p>
              </w:tc>
              <w:tc>
                <w:tcPr>
                  <w:tcW w:w="2017" w:type="dxa"/>
                  <w:vAlign w:val="center"/>
                </w:tcPr>
                <w:p w14:paraId="3815B0BF" w14:textId="77777777" w:rsidR="00786285" w:rsidRDefault="00786285" w:rsidP="001A6A99">
                  <w:pPr>
                    <w:pStyle w:val="TableParagraph"/>
                    <w:spacing w:before="0"/>
                    <w:jc w:val="center"/>
                    <w:rPr>
                      <w:sz w:val="24"/>
                    </w:rPr>
                  </w:pPr>
                </w:p>
              </w:tc>
            </w:tr>
            <w:tr w:rsidR="00786285" w14:paraId="4BF944FB" w14:textId="77777777" w:rsidTr="001A6A99">
              <w:trPr>
                <w:trHeight w:val="402"/>
              </w:trPr>
              <w:tc>
                <w:tcPr>
                  <w:tcW w:w="2173" w:type="dxa"/>
                  <w:vAlign w:val="center"/>
                </w:tcPr>
                <w:p w14:paraId="7D80E2D3" w14:textId="77777777" w:rsidR="00786285" w:rsidRDefault="00786285" w:rsidP="001A6A99">
                  <w:pPr>
                    <w:pStyle w:val="TableParagraph"/>
                    <w:spacing w:before="0"/>
                    <w:ind w:left="0" w:right="390"/>
                    <w:jc w:val="center"/>
                    <w:rPr>
                      <w:rFonts w:ascii="Century Gothic" w:hAnsi="Century Gothic"/>
                      <w:sz w:val="16"/>
                      <w:szCs w:val="16"/>
                    </w:rPr>
                  </w:pPr>
                  <w:proofErr w:type="spellStart"/>
                  <w:r w:rsidRPr="00241480">
                    <w:rPr>
                      <w:rFonts w:ascii="Century Gothic" w:hAnsi="Century Gothic"/>
                      <w:sz w:val="16"/>
                      <w:szCs w:val="16"/>
                    </w:rPr>
                    <w:t>Arbeitskräfte</w:t>
                  </w:r>
                  <w:proofErr w:type="spellEnd"/>
                  <w:r w:rsidRPr="00241480">
                    <w:rPr>
                      <w:rFonts w:ascii="Century Gothic" w:hAnsi="Century Gothic"/>
                      <w:spacing w:val="-15"/>
                      <w:sz w:val="16"/>
                      <w:szCs w:val="16"/>
                    </w:rPr>
                    <w:t xml:space="preserve"> </w:t>
                  </w:r>
                  <w:r w:rsidRPr="00241480">
                    <w:rPr>
                      <w:rFonts w:ascii="Century Gothic" w:hAnsi="Century Gothic"/>
                      <w:sz w:val="16"/>
                      <w:szCs w:val="16"/>
                    </w:rPr>
                    <w:t>des</w:t>
                  </w:r>
                </w:p>
                <w:p w14:paraId="548AB542" w14:textId="77777777" w:rsidR="00786285" w:rsidRPr="00241480" w:rsidRDefault="00786285" w:rsidP="001A6A99">
                  <w:pPr>
                    <w:pStyle w:val="TableParagraph"/>
                    <w:spacing w:before="0"/>
                    <w:ind w:left="0" w:right="390"/>
                    <w:jc w:val="center"/>
                    <w:rPr>
                      <w:rFonts w:ascii="Century Gothic" w:hAnsi="Century Gothic"/>
                      <w:sz w:val="16"/>
                      <w:szCs w:val="16"/>
                    </w:rPr>
                  </w:pPr>
                  <w:proofErr w:type="spellStart"/>
                  <w:r w:rsidRPr="00241480">
                    <w:rPr>
                      <w:rFonts w:ascii="Century Gothic" w:hAnsi="Century Gothic"/>
                      <w:spacing w:val="-2"/>
                      <w:sz w:val="16"/>
                      <w:szCs w:val="16"/>
                    </w:rPr>
                    <w:t>Unternehmens</w:t>
                  </w:r>
                  <w:proofErr w:type="spellEnd"/>
                </w:p>
              </w:tc>
              <w:tc>
                <w:tcPr>
                  <w:tcW w:w="2673" w:type="dxa"/>
                  <w:vAlign w:val="center"/>
                </w:tcPr>
                <w:p w14:paraId="68588183" w14:textId="77777777" w:rsidR="00786285" w:rsidRDefault="00786285" w:rsidP="001A6A99">
                  <w:pPr>
                    <w:pStyle w:val="TableParagraph"/>
                    <w:spacing w:before="0"/>
                    <w:jc w:val="center"/>
                    <w:rPr>
                      <w:sz w:val="24"/>
                    </w:rPr>
                  </w:pPr>
                </w:p>
              </w:tc>
              <w:tc>
                <w:tcPr>
                  <w:tcW w:w="1417" w:type="dxa"/>
                  <w:vAlign w:val="center"/>
                </w:tcPr>
                <w:p w14:paraId="266D64F2" w14:textId="77777777" w:rsidR="00786285" w:rsidRDefault="00786285" w:rsidP="001A6A99">
                  <w:pPr>
                    <w:pStyle w:val="TableParagraph"/>
                    <w:spacing w:before="0"/>
                    <w:jc w:val="center"/>
                    <w:rPr>
                      <w:sz w:val="24"/>
                    </w:rPr>
                  </w:pPr>
                </w:p>
              </w:tc>
              <w:tc>
                <w:tcPr>
                  <w:tcW w:w="2017" w:type="dxa"/>
                  <w:vAlign w:val="center"/>
                </w:tcPr>
                <w:p w14:paraId="4DC65009" w14:textId="77777777" w:rsidR="00786285" w:rsidRDefault="00786285" w:rsidP="001A6A99">
                  <w:pPr>
                    <w:pStyle w:val="TableParagraph"/>
                    <w:spacing w:before="0"/>
                    <w:jc w:val="center"/>
                    <w:rPr>
                      <w:sz w:val="24"/>
                    </w:rPr>
                  </w:pPr>
                </w:p>
              </w:tc>
            </w:tr>
            <w:tr w:rsidR="00786285" w14:paraId="0B6C2E98" w14:textId="77777777" w:rsidTr="001A6A99">
              <w:trPr>
                <w:trHeight w:val="408"/>
              </w:trPr>
              <w:tc>
                <w:tcPr>
                  <w:tcW w:w="2173" w:type="dxa"/>
                  <w:vAlign w:val="center"/>
                </w:tcPr>
                <w:p w14:paraId="34D8379D" w14:textId="77777777" w:rsidR="00786285" w:rsidRPr="00241480" w:rsidRDefault="00786285" w:rsidP="001A6A99">
                  <w:pPr>
                    <w:pStyle w:val="TableParagraph"/>
                    <w:spacing w:before="0"/>
                    <w:ind w:left="0"/>
                    <w:jc w:val="center"/>
                    <w:rPr>
                      <w:rFonts w:ascii="Century Gothic" w:hAnsi="Century Gothic"/>
                      <w:sz w:val="16"/>
                      <w:szCs w:val="16"/>
                    </w:rPr>
                  </w:pPr>
                  <w:proofErr w:type="spellStart"/>
                  <w:r w:rsidRPr="00241480">
                    <w:rPr>
                      <w:rFonts w:ascii="Century Gothic" w:hAnsi="Century Gothic"/>
                      <w:sz w:val="16"/>
                      <w:szCs w:val="16"/>
                    </w:rPr>
                    <w:t>Arbeitskräfte</w:t>
                  </w:r>
                  <w:proofErr w:type="spellEnd"/>
                  <w:r w:rsidRPr="00241480">
                    <w:rPr>
                      <w:rFonts w:ascii="Century Gothic" w:hAnsi="Century Gothic"/>
                      <w:sz w:val="16"/>
                      <w:szCs w:val="16"/>
                    </w:rPr>
                    <w:t xml:space="preserve"> in der </w:t>
                  </w:r>
                  <w:proofErr w:type="spellStart"/>
                  <w:r w:rsidRPr="00241480">
                    <w:rPr>
                      <w:rFonts w:ascii="Century Gothic" w:hAnsi="Century Gothic"/>
                      <w:spacing w:val="-2"/>
                      <w:sz w:val="16"/>
                      <w:szCs w:val="16"/>
                    </w:rPr>
                    <w:t>Wertschöpfungskette</w:t>
                  </w:r>
                  <w:proofErr w:type="spellEnd"/>
                </w:p>
              </w:tc>
              <w:tc>
                <w:tcPr>
                  <w:tcW w:w="2673" w:type="dxa"/>
                  <w:vAlign w:val="center"/>
                </w:tcPr>
                <w:p w14:paraId="65DA411F" w14:textId="77777777" w:rsidR="00786285" w:rsidRDefault="00786285" w:rsidP="001A6A99">
                  <w:pPr>
                    <w:pStyle w:val="TableParagraph"/>
                    <w:spacing w:before="0"/>
                    <w:jc w:val="center"/>
                    <w:rPr>
                      <w:sz w:val="24"/>
                    </w:rPr>
                  </w:pPr>
                </w:p>
              </w:tc>
              <w:tc>
                <w:tcPr>
                  <w:tcW w:w="1417" w:type="dxa"/>
                  <w:vAlign w:val="center"/>
                </w:tcPr>
                <w:p w14:paraId="01014038" w14:textId="77777777" w:rsidR="00786285" w:rsidRDefault="00786285" w:rsidP="001A6A99">
                  <w:pPr>
                    <w:pStyle w:val="TableParagraph"/>
                    <w:spacing w:before="0"/>
                    <w:jc w:val="center"/>
                    <w:rPr>
                      <w:sz w:val="24"/>
                    </w:rPr>
                  </w:pPr>
                </w:p>
              </w:tc>
              <w:tc>
                <w:tcPr>
                  <w:tcW w:w="2017" w:type="dxa"/>
                  <w:vAlign w:val="center"/>
                </w:tcPr>
                <w:p w14:paraId="280964C9" w14:textId="77777777" w:rsidR="00786285" w:rsidRDefault="00786285" w:rsidP="001A6A99">
                  <w:pPr>
                    <w:pStyle w:val="TableParagraph"/>
                    <w:spacing w:before="0"/>
                    <w:jc w:val="center"/>
                    <w:rPr>
                      <w:sz w:val="24"/>
                    </w:rPr>
                  </w:pPr>
                </w:p>
              </w:tc>
            </w:tr>
            <w:tr w:rsidR="00786285" w14:paraId="01CB6E91" w14:textId="77777777" w:rsidTr="001A6A99">
              <w:trPr>
                <w:trHeight w:val="273"/>
              </w:trPr>
              <w:tc>
                <w:tcPr>
                  <w:tcW w:w="2173" w:type="dxa"/>
                  <w:vAlign w:val="center"/>
                </w:tcPr>
                <w:p w14:paraId="50442558" w14:textId="77777777" w:rsidR="00786285" w:rsidRPr="00241480" w:rsidRDefault="00786285" w:rsidP="001A6A99">
                  <w:pPr>
                    <w:pStyle w:val="TableParagraph"/>
                    <w:spacing w:before="0"/>
                    <w:ind w:left="0"/>
                    <w:jc w:val="center"/>
                    <w:rPr>
                      <w:rFonts w:ascii="Century Gothic" w:hAnsi="Century Gothic"/>
                      <w:sz w:val="16"/>
                      <w:szCs w:val="16"/>
                    </w:rPr>
                  </w:pPr>
                  <w:proofErr w:type="spellStart"/>
                  <w:r w:rsidRPr="00241480">
                    <w:rPr>
                      <w:rFonts w:ascii="Century Gothic" w:hAnsi="Century Gothic"/>
                      <w:spacing w:val="-2"/>
                      <w:sz w:val="16"/>
                      <w:szCs w:val="16"/>
                    </w:rPr>
                    <w:t>Betroffene</w:t>
                  </w:r>
                  <w:proofErr w:type="spellEnd"/>
                  <w:r w:rsidRPr="00241480">
                    <w:rPr>
                      <w:rFonts w:ascii="Century Gothic" w:hAnsi="Century Gothic"/>
                      <w:spacing w:val="-2"/>
                      <w:sz w:val="16"/>
                      <w:szCs w:val="16"/>
                    </w:rPr>
                    <w:t xml:space="preserve"> </w:t>
                  </w:r>
                  <w:proofErr w:type="spellStart"/>
                  <w:r w:rsidRPr="00241480">
                    <w:rPr>
                      <w:rFonts w:ascii="Century Gothic" w:hAnsi="Century Gothic"/>
                      <w:spacing w:val="-2"/>
                      <w:sz w:val="16"/>
                      <w:szCs w:val="16"/>
                    </w:rPr>
                    <w:t>Gemeinschaften</w:t>
                  </w:r>
                  <w:proofErr w:type="spellEnd"/>
                </w:p>
              </w:tc>
              <w:tc>
                <w:tcPr>
                  <w:tcW w:w="2673" w:type="dxa"/>
                  <w:vAlign w:val="center"/>
                </w:tcPr>
                <w:p w14:paraId="615971ED" w14:textId="77777777" w:rsidR="00786285" w:rsidRDefault="00786285" w:rsidP="001A6A99">
                  <w:pPr>
                    <w:pStyle w:val="TableParagraph"/>
                    <w:spacing w:before="0"/>
                    <w:jc w:val="center"/>
                    <w:rPr>
                      <w:sz w:val="24"/>
                    </w:rPr>
                  </w:pPr>
                </w:p>
              </w:tc>
              <w:tc>
                <w:tcPr>
                  <w:tcW w:w="1417" w:type="dxa"/>
                  <w:vAlign w:val="center"/>
                </w:tcPr>
                <w:p w14:paraId="3F74883C" w14:textId="77777777" w:rsidR="00786285" w:rsidRDefault="00786285" w:rsidP="001A6A99">
                  <w:pPr>
                    <w:pStyle w:val="TableParagraph"/>
                    <w:spacing w:before="0"/>
                    <w:jc w:val="center"/>
                    <w:rPr>
                      <w:sz w:val="24"/>
                    </w:rPr>
                  </w:pPr>
                </w:p>
              </w:tc>
              <w:tc>
                <w:tcPr>
                  <w:tcW w:w="2017" w:type="dxa"/>
                  <w:vAlign w:val="center"/>
                </w:tcPr>
                <w:p w14:paraId="749B384A" w14:textId="77777777" w:rsidR="00786285" w:rsidRDefault="00786285" w:rsidP="001A6A99">
                  <w:pPr>
                    <w:pStyle w:val="TableParagraph"/>
                    <w:spacing w:before="0"/>
                    <w:jc w:val="center"/>
                    <w:rPr>
                      <w:sz w:val="24"/>
                    </w:rPr>
                  </w:pPr>
                </w:p>
              </w:tc>
            </w:tr>
            <w:tr w:rsidR="00786285" w14:paraId="7B9FFEC3" w14:textId="77777777" w:rsidTr="001A6A99">
              <w:trPr>
                <w:trHeight w:val="418"/>
              </w:trPr>
              <w:tc>
                <w:tcPr>
                  <w:tcW w:w="2173" w:type="dxa"/>
                  <w:vAlign w:val="center"/>
                </w:tcPr>
                <w:p w14:paraId="745D5191" w14:textId="77777777" w:rsidR="00786285" w:rsidRDefault="00786285" w:rsidP="001A6A99">
                  <w:pPr>
                    <w:pStyle w:val="TableParagraph"/>
                    <w:spacing w:before="0"/>
                    <w:ind w:left="0" w:right="404"/>
                    <w:jc w:val="center"/>
                    <w:rPr>
                      <w:rFonts w:ascii="Century Gothic" w:hAnsi="Century Gothic"/>
                      <w:sz w:val="16"/>
                      <w:szCs w:val="16"/>
                    </w:rPr>
                  </w:pPr>
                  <w:proofErr w:type="spellStart"/>
                  <w:r w:rsidRPr="00241480">
                    <w:rPr>
                      <w:rFonts w:ascii="Century Gothic" w:hAnsi="Century Gothic"/>
                      <w:sz w:val="16"/>
                      <w:szCs w:val="16"/>
                    </w:rPr>
                    <w:t>Verbraucher</w:t>
                  </w:r>
                  <w:proofErr w:type="spellEnd"/>
                  <w:r w:rsidRPr="00241480">
                    <w:rPr>
                      <w:rFonts w:ascii="Century Gothic" w:hAnsi="Century Gothic"/>
                      <w:spacing w:val="-15"/>
                      <w:sz w:val="16"/>
                      <w:szCs w:val="16"/>
                    </w:rPr>
                    <w:t xml:space="preserve"> </w:t>
                  </w:r>
                  <w:r w:rsidRPr="00241480">
                    <w:rPr>
                      <w:rFonts w:ascii="Century Gothic" w:hAnsi="Century Gothic"/>
                      <w:sz w:val="16"/>
                      <w:szCs w:val="16"/>
                    </w:rPr>
                    <w:t>und</w:t>
                  </w:r>
                </w:p>
                <w:p w14:paraId="3B0F1DEA" w14:textId="77777777" w:rsidR="00786285" w:rsidRPr="00241480" w:rsidRDefault="00786285" w:rsidP="001A6A99">
                  <w:pPr>
                    <w:pStyle w:val="TableParagraph"/>
                    <w:spacing w:before="0"/>
                    <w:ind w:left="0" w:right="404"/>
                    <w:jc w:val="center"/>
                    <w:rPr>
                      <w:rFonts w:ascii="Century Gothic" w:hAnsi="Century Gothic"/>
                      <w:sz w:val="16"/>
                      <w:szCs w:val="16"/>
                    </w:rPr>
                  </w:pPr>
                  <w:proofErr w:type="spellStart"/>
                  <w:r w:rsidRPr="00241480">
                    <w:rPr>
                      <w:rFonts w:ascii="Century Gothic" w:hAnsi="Century Gothic"/>
                      <w:spacing w:val="-2"/>
                      <w:sz w:val="16"/>
                      <w:szCs w:val="16"/>
                    </w:rPr>
                    <w:t>Endnutzer</w:t>
                  </w:r>
                  <w:proofErr w:type="spellEnd"/>
                </w:p>
              </w:tc>
              <w:tc>
                <w:tcPr>
                  <w:tcW w:w="2673" w:type="dxa"/>
                  <w:vAlign w:val="center"/>
                </w:tcPr>
                <w:p w14:paraId="4DFB7CB0" w14:textId="77777777" w:rsidR="00786285" w:rsidRDefault="00786285" w:rsidP="001A6A99">
                  <w:pPr>
                    <w:pStyle w:val="TableParagraph"/>
                    <w:spacing w:before="0"/>
                    <w:jc w:val="center"/>
                    <w:rPr>
                      <w:sz w:val="24"/>
                    </w:rPr>
                  </w:pPr>
                </w:p>
              </w:tc>
              <w:tc>
                <w:tcPr>
                  <w:tcW w:w="1417" w:type="dxa"/>
                  <w:vAlign w:val="center"/>
                </w:tcPr>
                <w:p w14:paraId="43EB4E3E" w14:textId="77777777" w:rsidR="00786285" w:rsidRDefault="00786285" w:rsidP="001A6A99">
                  <w:pPr>
                    <w:pStyle w:val="TableParagraph"/>
                    <w:spacing w:before="0"/>
                    <w:jc w:val="center"/>
                    <w:rPr>
                      <w:sz w:val="24"/>
                    </w:rPr>
                  </w:pPr>
                </w:p>
              </w:tc>
              <w:tc>
                <w:tcPr>
                  <w:tcW w:w="2017" w:type="dxa"/>
                  <w:vAlign w:val="center"/>
                </w:tcPr>
                <w:p w14:paraId="3525865A" w14:textId="77777777" w:rsidR="00786285" w:rsidRDefault="00786285" w:rsidP="001A6A99">
                  <w:pPr>
                    <w:pStyle w:val="TableParagraph"/>
                    <w:spacing w:before="0"/>
                    <w:jc w:val="center"/>
                    <w:rPr>
                      <w:sz w:val="24"/>
                    </w:rPr>
                  </w:pPr>
                </w:p>
              </w:tc>
            </w:tr>
            <w:tr w:rsidR="00786285" w14:paraId="6E7CF451" w14:textId="77777777" w:rsidTr="001A6A99">
              <w:trPr>
                <w:trHeight w:val="269"/>
              </w:trPr>
              <w:tc>
                <w:tcPr>
                  <w:tcW w:w="2173" w:type="dxa"/>
                  <w:vAlign w:val="center"/>
                </w:tcPr>
                <w:p w14:paraId="43FD7766" w14:textId="77777777" w:rsidR="00786285" w:rsidRPr="00241480" w:rsidRDefault="00786285" w:rsidP="001A6A99">
                  <w:pPr>
                    <w:pStyle w:val="TableParagraph"/>
                    <w:spacing w:before="0"/>
                    <w:ind w:left="5"/>
                    <w:jc w:val="center"/>
                    <w:rPr>
                      <w:rFonts w:ascii="Century Gothic" w:hAnsi="Century Gothic"/>
                      <w:sz w:val="16"/>
                      <w:szCs w:val="16"/>
                    </w:rPr>
                  </w:pPr>
                  <w:proofErr w:type="spellStart"/>
                  <w:r w:rsidRPr="00241480">
                    <w:rPr>
                      <w:rFonts w:ascii="Century Gothic" w:hAnsi="Century Gothic"/>
                      <w:spacing w:val="-2"/>
                      <w:sz w:val="16"/>
                      <w:szCs w:val="16"/>
                    </w:rPr>
                    <w:t>Unternehmenspolitik</w:t>
                  </w:r>
                  <w:proofErr w:type="spellEnd"/>
                </w:p>
              </w:tc>
              <w:tc>
                <w:tcPr>
                  <w:tcW w:w="2673" w:type="dxa"/>
                  <w:vAlign w:val="center"/>
                </w:tcPr>
                <w:p w14:paraId="6DDA67EE" w14:textId="77777777" w:rsidR="00786285" w:rsidRDefault="00786285" w:rsidP="001A6A99">
                  <w:pPr>
                    <w:pStyle w:val="TableParagraph"/>
                    <w:spacing w:before="0"/>
                    <w:jc w:val="center"/>
                    <w:rPr>
                      <w:sz w:val="24"/>
                    </w:rPr>
                  </w:pPr>
                </w:p>
              </w:tc>
              <w:tc>
                <w:tcPr>
                  <w:tcW w:w="1417" w:type="dxa"/>
                  <w:vAlign w:val="center"/>
                </w:tcPr>
                <w:p w14:paraId="6ED21A88" w14:textId="77777777" w:rsidR="00786285" w:rsidRDefault="00786285" w:rsidP="001A6A99">
                  <w:pPr>
                    <w:pStyle w:val="TableParagraph"/>
                    <w:spacing w:before="0"/>
                    <w:jc w:val="center"/>
                    <w:rPr>
                      <w:sz w:val="24"/>
                    </w:rPr>
                  </w:pPr>
                </w:p>
              </w:tc>
              <w:tc>
                <w:tcPr>
                  <w:tcW w:w="2017" w:type="dxa"/>
                  <w:vAlign w:val="center"/>
                </w:tcPr>
                <w:p w14:paraId="0D50C407" w14:textId="77777777" w:rsidR="00786285" w:rsidRDefault="00786285" w:rsidP="001A6A99">
                  <w:pPr>
                    <w:pStyle w:val="TableParagraph"/>
                    <w:spacing w:before="0"/>
                    <w:jc w:val="center"/>
                    <w:rPr>
                      <w:sz w:val="24"/>
                    </w:rPr>
                  </w:pPr>
                </w:p>
              </w:tc>
            </w:tr>
          </w:tbl>
          <w:p w14:paraId="4AB5B4F8" w14:textId="77777777" w:rsidR="00786285" w:rsidRPr="002E687D" w:rsidRDefault="00786285" w:rsidP="001A6A99">
            <w:pPr>
              <w:pStyle w:val="Listenabsatz"/>
              <w:widowControl w:val="0"/>
              <w:tabs>
                <w:tab w:val="left" w:pos="568"/>
              </w:tabs>
              <w:autoSpaceDE w:val="0"/>
              <w:autoSpaceDN w:val="0"/>
              <w:ind w:left="0"/>
              <w:contextualSpacing w:val="0"/>
              <w:rPr>
                <w:b/>
                <w:color w:val="1B1B1B"/>
                <w:sz w:val="18"/>
                <w:szCs w:val="18"/>
              </w:rPr>
            </w:pPr>
          </w:p>
        </w:tc>
      </w:tr>
      <w:tr w:rsidR="00786285" w:rsidRPr="00D608E2" w14:paraId="32D535AA" w14:textId="77777777" w:rsidTr="001A6A99">
        <w:trPr>
          <w:trHeight w:val="363"/>
        </w:trPr>
        <w:tc>
          <w:tcPr>
            <w:tcW w:w="523" w:type="dxa"/>
            <w:shd w:val="clear" w:color="auto" w:fill="auto"/>
            <w:vAlign w:val="center"/>
          </w:tcPr>
          <w:p w14:paraId="0697E841" w14:textId="77777777" w:rsidR="00786285" w:rsidRDefault="00786285" w:rsidP="001A6A99">
            <w:pPr>
              <w:spacing w:before="0"/>
              <w:contextualSpacing/>
              <w:jc w:val="left"/>
              <w:rPr>
                <w:b/>
                <w:color w:val="FFFFFF" w:themeColor="background1"/>
                <w:sz w:val="18"/>
                <w:szCs w:val="16"/>
              </w:rPr>
            </w:pPr>
          </w:p>
        </w:tc>
        <w:tc>
          <w:tcPr>
            <w:tcW w:w="8544" w:type="dxa"/>
            <w:shd w:val="clear" w:color="auto" w:fill="auto"/>
            <w:vAlign w:val="center"/>
          </w:tcPr>
          <w:p w14:paraId="0CB5BB0A" w14:textId="77777777" w:rsidR="00786285" w:rsidRDefault="00786285" w:rsidP="001A6A99">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sidRPr="007D519D">
              <w:rPr>
                <w:rFonts w:ascii="Century Gothic" w:hAnsi="Century Gothic"/>
                <w:sz w:val="18"/>
                <w:szCs w:val="18"/>
              </w:rPr>
              <w:t>1.</w:t>
            </w:r>
            <w:r>
              <w:rPr>
                <w:rFonts w:ascii="Century Gothic" w:hAnsi="Century Gothic"/>
                <w:sz w:val="18"/>
                <w:szCs w:val="18"/>
              </w:rPr>
              <w:t>6</w:t>
            </w:r>
            <w:r w:rsidRPr="007D519D">
              <w:rPr>
                <w:rFonts w:ascii="Century Gothic" w:hAnsi="Century Gothic"/>
                <w:b w:val="0"/>
                <w:sz w:val="18"/>
                <w:szCs w:val="18"/>
              </w:rPr>
              <w:t xml:space="preserve"> </w:t>
            </w:r>
            <w:r w:rsidRPr="007D519D">
              <w:rPr>
                <w:rFonts w:ascii="Century Gothic" w:hAnsi="Century Gothic"/>
                <w:sz w:val="18"/>
                <w:szCs w:val="18"/>
              </w:rPr>
              <w:t>Leitlinien</w:t>
            </w:r>
            <w:r w:rsidRPr="007D519D">
              <w:rPr>
                <w:rFonts w:ascii="Century Gothic" w:hAnsi="Century Gothic"/>
                <w:spacing w:val="-2"/>
                <w:sz w:val="18"/>
                <w:szCs w:val="18"/>
              </w:rPr>
              <w:t xml:space="preserve"> </w:t>
            </w:r>
            <w:r w:rsidRPr="007D519D">
              <w:rPr>
                <w:rFonts w:ascii="Century Gothic" w:hAnsi="Century Gothic"/>
                <w:sz w:val="18"/>
                <w:szCs w:val="18"/>
              </w:rPr>
              <w:t>zum Zusatzmodul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sidRPr="007D519D">
              <w:rPr>
                <w:rFonts w:ascii="Century Gothic" w:hAnsi="Century Gothic"/>
                <w:spacing w:val="-2"/>
                <w:sz w:val="18"/>
                <w:szCs w:val="18"/>
              </w:rPr>
              <w:t>Umweltkennzahlen</w:t>
            </w:r>
          </w:p>
        </w:tc>
      </w:tr>
      <w:tr w:rsidR="00786285" w:rsidRPr="00D608E2" w14:paraId="20DE8B12" w14:textId="77777777" w:rsidTr="00A0230B">
        <w:trPr>
          <w:trHeight w:val="409"/>
        </w:trPr>
        <w:tc>
          <w:tcPr>
            <w:tcW w:w="523" w:type="dxa"/>
          </w:tcPr>
          <w:p w14:paraId="38789C17" w14:textId="77777777" w:rsidR="00786285" w:rsidRPr="00D608E2" w:rsidRDefault="00786285" w:rsidP="001A6A99">
            <w:pPr>
              <w:spacing w:before="0"/>
              <w:contextualSpacing/>
              <w:jc w:val="left"/>
              <w:rPr>
                <w:sz w:val="18"/>
                <w:szCs w:val="16"/>
              </w:rPr>
            </w:pPr>
          </w:p>
        </w:tc>
        <w:tc>
          <w:tcPr>
            <w:tcW w:w="8544" w:type="dxa"/>
          </w:tcPr>
          <w:p w14:paraId="0608F653" w14:textId="77777777" w:rsidR="00786285" w:rsidRPr="007D519D" w:rsidRDefault="00786285" w:rsidP="001A6A99">
            <w:pPr>
              <w:rPr>
                <w:b/>
                <w:color w:val="1B1B1B"/>
                <w:sz w:val="18"/>
                <w:szCs w:val="18"/>
              </w:rPr>
            </w:pPr>
            <w:r>
              <w:rPr>
                <w:b/>
                <w:color w:val="1B1B1B"/>
                <w:sz w:val="18"/>
                <w:szCs w:val="18"/>
              </w:rPr>
              <w:t>E</w:t>
            </w:r>
            <w:r w:rsidRPr="007D519D">
              <w:rPr>
                <w:b/>
                <w:color w:val="1B1B1B"/>
                <w:sz w:val="18"/>
                <w:szCs w:val="18"/>
              </w:rPr>
              <w:t>rwägungen</w:t>
            </w:r>
            <w:r w:rsidRPr="007D519D">
              <w:rPr>
                <w:b/>
                <w:color w:val="1B1B1B"/>
                <w:spacing w:val="-3"/>
                <w:sz w:val="18"/>
                <w:szCs w:val="18"/>
              </w:rPr>
              <w:t xml:space="preserve"> </w:t>
            </w:r>
            <w:r w:rsidRPr="007D519D">
              <w:rPr>
                <w:b/>
                <w:color w:val="1B1B1B"/>
                <w:sz w:val="18"/>
                <w:szCs w:val="18"/>
              </w:rPr>
              <w:t>bei</w:t>
            </w:r>
            <w:r w:rsidRPr="007D519D">
              <w:rPr>
                <w:b/>
                <w:color w:val="1B1B1B"/>
                <w:spacing w:val="-1"/>
                <w:sz w:val="18"/>
                <w:szCs w:val="18"/>
              </w:rPr>
              <w:t xml:space="preserve"> </w:t>
            </w:r>
            <w:r w:rsidRPr="007D519D">
              <w:rPr>
                <w:b/>
                <w:color w:val="1B1B1B"/>
                <w:sz w:val="18"/>
                <w:szCs w:val="18"/>
              </w:rPr>
              <w:t>der</w:t>
            </w:r>
            <w:r w:rsidRPr="007D519D">
              <w:rPr>
                <w:b/>
                <w:color w:val="1B1B1B"/>
                <w:spacing w:val="-2"/>
                <w:sz w:val="18"/>
                <w:szCs w:val="18"/>
              </w:rPr>
              <w:t xml:space="preserve"> </w:t>
            </w:r>
            <w:r w:rsidRPr="007D519D">
              <w:rPr>
                <w:b/>
                <w:color w:val="1B1B1B"/>
                <w:sz w:val="18"/>
                <w:szCs w:val="18"/>
              </w:rPr>
              <w:t>Angabe</w:t>
            </w:r>
            <w:r w:rsidRPr="007D519D">
              <w:rPr>
                <w:b/>
                <w:color w:val="1B1B1B"/>
                <w:spacing w:val="-1"/>
                <w:sz w:val="18"/>
                <w:szCs w:val="18"/>
              </w:rPr>
              <w:t xml:space="preserve"> </w:t>
            </w:r>
            <w:r w:rsidRPr="007D519D">
              <w:rPr>
                <w:b/>
                <w:color w:val="1B1B1B"/>
                <w:sz w:val="18"/>
                <w:szCs w:val="18"/>
              </w:rPr>
              <w:t>von</w:t>
            </w:r>
            <w:r w:rsidRPr="007D519D">
              <w:rPr>
                <w:b/>
                <w:color w:val="1B1B1B"/>
                <w:spacing w:val="-1"/>
                <w:sz w:val="18"/>
                <w:szCs w:val="18"/>
              </w:rPr>
              <w:t xml:space="preserve"> </w:t>
            </w:r>
            <w:r w:rsidRPr="007D519D">
              <w:rPr>
                <w:b/>
                <w:color w:val="1B1B1B"/>
                <w:sz w:val="18"/>
                <w:szCs w:val="18"/>
              </w:rPr>
              <w:t>Treibhausgasemissionen</w:t>
            </w:r>
            <w:r w:rsidRPr="007D519D">
              <w:rPr>
                <w:b/>
                <w:color w:val="1B1B1B"/>
                <w:spacing w:val="-3"/>
                <w:sz w:val="18"/>
                <w:szCs w:val="18"/>
              </w:rPr>
              <w:t xml:space="preserve"> </w:t>
            </w:r>
            <w:r w:rsidRPr="007D519D">
              <w:rPr>
                <w:b/>
                <w:color w:val="1B1B1B"/>
                <w:sz w:val="18"/>
                <w:szCs w:val="18"/>
              </w:rPr>
              <w:t>unter</w:t>
            </w:r>
            <w:r w:rsidRPr="007D519D">
              <w:rPr>
                <w:b/>
                <w:color w:val="1B1B1B"/>
                <w:spacing w:val="-2"/>
                <w:sz w:val="18"/>
                <w:szCs w:val="18"/>
              </w:rPr>
              <w:t xml:space="preserve"> </w:t>
            </w:r>
            <w:r w:rsidRPr="007D519D">
              <w:rPr>
                <w:b/>
                <w:color w:val="1B1B1B"/>
                <w:sz w:val="18"/>
                <w:szCs w:val="18"/>
              </w:rPr>
              <w:t xml:space="preserve">B3 </w:t>
            </w:r>
            <w:r w:rsidRPr="007D519D">
              <w:rPr>
                <w:b/>
                <w:color w:val="1B1B1B"/>
                <w:spacing w:val="-2"/>
                <w:sz w:val="18"/>
                <w:szCs w:val="18"/>
              </w:rPr>
              <w:t>(Basismodul)</w:t>
            </w:r>
          </w:p>
        </w:tc>
      </w:tr>
      <w:tr w:rsidR="00786285" w:rsidRPr="00D608E2" w14:paraId="530E054B" w14:textId="77777777" w:rsidTr="001A6A99">
        <w:trPr>
          <w:trHeight w:val="654"/>
        </w:trPr>
        <w:tc>
          <w:tcPr>
            <w:tcW w:w="523" w:type="dxa"/>
          </w:tcPr>
          <w:p w14:paraId="1489FEDE" w14:textId="77777777" w:rsidR="00786285" w:rsidRPr="00D608E2" w:rsidRDefault="00786285" w:rsidP="001A6A99">
            <w:pPr>
              <w:spacing w:before="0"/>
              <w:contextualSpacing/>
              <w:jc w:val="left"/>
              <w:rPr>
                <w:sz w:val="18"/>
                <w:szCs w:val="16"/>
              </w:rPr>
            </w:pPr>
          </w:p>
        </w:tc>
        <w:tc>
          <w:tcPr>
            <w:tcW w:w="8544" w:type="dxa"/>
          </w:tcPr>
          <w:p w14:paraId="0D034F83" w14:textId="77777777" w:rsidR="00786285" w:rsidRPr="007D519D" w:rsidRDefault="00786285" w:rsidP="001A6A99">
            <w:pPr>
              <w:widowControl w:val="0"/>
              <w:tabs>
                <w:tab w:val="left" w:pos="568"/>
              </w:tabs>
              <w:autoSpaceDE w:val="0"/>
              <w:autoSpaceDN w:val="0"/>
              <w:spacing w:before="121"/>
              <w:rPr>
                <w:b/>
                <w:color w:val="1B1B1B"/>
                <w:sz w:val="18"/>
                <w:szCs w:val="18"/>
              </w:rPr>
            </w:pPr>
            <w:r w:rsidRPr="007D519D">
              <w:rPr>
                <w:b/>
                <w:color w:val="1B1B1B"/>
                <w:sz w:val="18"/>
                <w:szCs w:val="18"/>
              </w:rPr>
              <w:t>150.</w:t>
            </w:r>
            <w:r w:rsidRPr="007D519D">
              <w:rPr>
                <w:color w:val="1B1B1B"/>
                <w:sz w:val="18"/>
                <w:szCs w:val="18"/>
              </w:rPr>
              <w:t xml:space="preserve"> Um festzustellen, ob Angaben zu den Scope-3-Emissionen im Sinne von Nummer 50 angemessen sind, kann das Unternehmen seine gesamten Scope-3-Treibhausgasemissionen auf der Grundlage der 15 Scope-3-Kategorien des THG-Protokolls anhand geeigneter Schätzungen überprüfen; in seinem Bericht kann es dann gegebenenfalls auf die dabei erlangten Informationen verweisen. Dies ermöglicht es dem Unternehmen, seine signifikanten Scope-3-Kategorien auf der Grundlage der Größenordnung ihrer geschätzten Treibhausgasemissionen und anderer Kriterien gemäß dem Rechnungslegungs- und Berichterstattungsstandard des THG-Protokolls für die Wertschöpfungskette</w:t>
            </w:r>
            <w:r w:rsidRPr="007D519D">
              <w:rPr>
                <w:color w:val="1B1B1B"/>
                <w:spacing w:val="27"/>
                <w:sz w:val="18"/>
                <w:szCs w:val="18"/>
              </w:rPr>
              <w:t xml:space="preserve"> </w:t>
            </w:r>
            <w:r w:rsidRPr="007D519D">
              <w:rPr>
                <w:color w:val="1B1B1B"/>
                <w:sz w:val="18"/>
                <w:szCs w:val="18"/>
              </w:rPr>
              <w:t>von</w:t>
            </w:r>
            <w:r w:rsidRPr="007D519D">
              <w:rPr>
                <w:color w:val="1B1B1B"/>
                <w:spacing w:val="27"/>
                <w:sz w:val="18"/>
                <w:szCs w:val="18"/>
              </w:rPr>
              <w:t xml:space="preserve"> </w:t>
            </w:r>
            <w:r w:rsidRPr="007D519D">
              <w:rPr>
                <w:color w:val="1B1B1B"/>
                <w:sz w:val="18"/>
                <w:szCs w:val="18"/>
              </w:rPr>
              <w:t>Unternehmen</w:t>
            </w:r>
            <w:r w:rsidRPr="007D519D">
              <w:rPr>
                <w:color w:val="1B1B1B"/>
                <w:spacing w:val="29"/>
                <w:sz w:val="18"/>
                <w:szCs w:val="18"/>
              </w:rPr>
              <w:t xml:space="preserve"> </w:t>
            </w:r>
            <w:r w:rsidRPr="007D519D">
              <w:rPr>
                <w:color w:val="1B1B1B"/>
                <w:sz w:val="18"/>
                <w:szCs w:val="18"/>
              </w:rPr>
              <w:t>(</w:t>
            </w:r>
            <w:proofErr w:type="spellStart"/>
            <w:r w:rsidRPr="007D519D">
              <w:rPr>
                <w:color w:val="1B1B1B"/>
                <w:sz w:val="18"/>
                <w:szCs w:val="18"/>
              </w:rPr>
              <w:t>Scope</w:t>
            </w:r>
            <w:proofErr w:type="spellEnd"/>
            <w:r w:rsidRPr="007D519D">
              <w:rPr>
                <w:color w:val="1B1B1B"/>
                <w:spacing w:val="-1"/>
                <w:sz w:val="18"/>
                <w:szCs w:val="18"/>
              </w:rPr>
              <w:t xml:space="preserve"> </w:t>
            </w:r>
            <w:r w:rsidRPr="007D519D">
              <w:rPr>
                <w:color w:val="1B1B1B"/>
                <w:sz w:val="18"/>
                <w:szCs w:val="18"/>
              </w:rPr>
              <w:t>3)</w:t>
            </w:r>
            <w:r w:rsidRPr="007D519D">
              <w:rPr>
                <w:color w:val="1B1B1B"/>
                <w:spacing w:val="27"/>
                <w:sz w:val="18"/>
                <w:szCs w:val="18"/>
              </w:rPr>
              <w:t xml:space="preserve"> </w:t>
            </w:r>
            <w:r w:rsidRPr="007D519D">
              <w:rPr>
                <w:color w:val="1B1B1B"/>
                <w:sz w:val="18"/>
                <w:szCs w:val="18"/>
              </w:rPr>
              <w:t>(Fassung</w:t>
            </w:r>
            <w:r w:rsidRPr="007D519D">
              <w:rPr>
                <w:color w:val="1B1B1B"/>
                <w:spacing w:val="28"/>
                <w:sz w:val="18"/>
                <w:szCs w:val="18"/>
              </w:rPr>
              <w:t xml:space="preserve"> </w:t>
            </w:r>
            <w:r w:rsidRPr="007D519D">
              <w:rPr>
                <w:color w:val="1B1B1B"/>
                <w:sz w:val="18"/>
                <w:szCs w:val="18"/>
              </w:rPr>
              <w:t>von</w:t>
            </w:r>
            <w:r w:rsidRPr="007D519D">
              <w:rPr>
                <w:color w:val="1B1B1B"/>
                <w:spacing w:val="27"/>
                <w:sz w:val="18"/>
                <w:szCs w:val="18"/>
              </w:rPr>
              <w:t xml:space="preserve"> </w:t>
            </w:r>
            <w:r w:rsidRPr="007D519D">
              <w:rPr>
                <w:color w:val="1B1B1B"/>
                <w:sz w:val="18"/>
                <w:szCs w:val="18"/>
              </w:rPr>
              <w:t>2011,</w:t>
            </w:r>
            <w:r w:rsidRPr="007D519D">
              <w:rPr>
                <w:color w:val="1B1B1B"/>
                <w:spacing w:val="27"/>
                <w:sz w:val="18"/>
                <w:szCs w:val="18"/>
              </w:rPr>
              <w:t xml:space="preserve"> </w:t>
            </w:r>
            <w:r w:rsidRPr="007D519D">
              <w:rPr>
                <w:color w:val="1B1B1B"/>
                <w:sz w:val="18"/>
                <w:szCs w:val="18"/>
              </w:rPr>
              <w:t>S.</w:t>
            </w:r>
            <w:r w:rsidRPr="007D519D">
              <w:rPr>
                <w:color w:val="1B1B1B"/>
                <w:spacing w:val="-1"/>
                <w:sz w:val="18"/>
                <w:szCs w:val="18"/>
              </w:rPr>
              <w:t xml:space="preserve"> </w:t>
            </w:r>
            <w:r w:rsidRPr="007D519D">
              <w:rPr>
                <w:color w:val="1B1B1B"/>
                <w:sz w:val="18"/>
                <w:szCs w:val="18"/>
              </w:rPr>
              <w:t>61</w:t>
            </w:r>
            <w:r w:rsidRPr="007D519D">
              <w:rPr>
                <w:color w:val="1B1B1B"/>
                <w:spacing w:val="27"/>
                <w:sz w:val="18"/>
                <w:szCs w:val="18"/>
              </w:rPr>
              <w:t xml:space="preserve"> </w:t>
            </w:r>
            <w:r w:rsidRPr="007D519D">
              <w:rPr>
                <w:color w:val="1B1B1B"/>
                <w:sz w:val="18"/>
                <w:szCs w:val="18"/>
              </w:rPr>
              <w:t>und</w:t>
            </w:r>
            <w:r w:rsidRPr="007D519D">
              <w:rPr>
                <w:color w:val="1B1B1B"/>
                <w:spacing w:val="27"/>
                <w:sz w:val="18"/>
                <w:szCs w:val="18"/>
              </w:rPr>
              <w:t xml:space="preserve"> </w:t>
            </w:r>
            <w:r w:rsidRPr="007D519D">
              <w:rPr>
                <w:color w:val="1B1B1B"/>
                <w:sz w:val="18"/>
                <w:szCs w:val="18"/>
              </w:rPr>
              <w:t>S.</w:t>
            </w:r>
            <w:r w:rsidRPr="007D519D">
              <w:rPr>
                <w:color w:val="1B1B1B"/>
                <w:spacing w:val="-2"/>
                <w:sz w:val="18"/>
                <w:szCs w:val="18"/>
              </w:rPr>
              <w:t xml:space="preserve"> </w:t>
            </w:r>
            <w:r w:rsidRPr="007D519D">
              <w:rPr>
                <w:color w:val="1B1B1B"/>
                <w:sz w:val="18"/>
                <w:szCs w:val="18"/>
              </w:rPr>
              <w:t>65-68) oder</w:t>
            </w:r>
            <w:r w:rsidRPr="007D519D">
              <w:rPr>
                <w:color w:val="1B1B1B"/>
                <w:spacing w:val="40"/>
                <w:sz w:val="18"/>
                <w:szCs w:val="18"/>
              </w:rPr>
              <w:t xml:space="preserve"> </w:t>
            </w:r>
            <w:r w:rsidRPr="007D519D">
              <w:rPr>
                <w:color w:val="1B1B1B"/>
                <w:sz w:val="18"/>
                <w:szCs w:val="18"/>
              </w:rPr>
              <w:t>gemäß dem Anhang H.3.2</w:t>
            </w:r>
            <w:r w:rsidRPr="007D519D">
              <w:rPr>
                <w:color w:val="1B1B1B"/>
                <w:spacing w:val="40"/>
                <w:sz w:val="18"/>
                <w:szCs w:val="18"/>
              </w:rPr>
              <w:t xml:space="preserve"> </w:t>
            </w:r>
            <w:r w:rsidRPr="007D519D">
              <w:rPr>
                <w:color w:val="1B1B1B"/>
                <w:sz w:val="18"/>
                <w:szCs w:val="18"/>
              </w:rPr>
              <w:t>der</w:t>
            </w:r>
            <w:r w:rsidRPr="007D519D">
              <w:rPr>
                <w:color w:val="1B1B1B"/>
                <w:spacing w:val="40"/>
                <w:sz w:val="18"/>
                <w:szCs w:val="18"/>
              </w:rPr>
              <w:t xml:space="preserve"> </w:t>
            </w:r>
            <w:r w:rsidRPr="007D519D">
              <w:rPr>
                <w:color w:val="1B1B1B"/>
                <w:sz w:val="18"/>
                <w:szCs w:val="18"/>
              </w:rPr>
              <w:t>Norm EN ISO</w:t>
            </w:r>
            <w:r w:rsidRPr="007D519D">
              <w:rPr>
                <w:color w:val="1B1B1B"/>
                <w:spacing w:val="-2"/>
                <w:sz w:val="18"/>
                <w:szCs w:val="18"/>
              </w:rPr>
              <w:t xml:space="preserve"> </w:t>
            </w:r>
            <w:r w:rsidRPr="007D519D">
              <w:rPr>
                <w:color w:val="1B1B1B"/>
                <w:sz w:val="18"/>
                <w:szCs w:val="18"/>
              </w:rPr>
              <w:t>14064-1:2018, z.</w:t>
            </w:r>
            <w:r w:rsidRPr="007D519D">
              <w:rPr>
                <w:color w:val="1B1B1B"/>
                <w:spacing w:val="-1"/>
                <w:sz w:val="18"/>
                <w:szCs w:val="18"/>
              </w:rPr>
              <w:t xml:space="preserve"> </w:t>
            </w:r>
            <w:r w:rsidRPr="007D519D">
              <w:rPr>
                <w:color w:val="1B1B1B"/>
                <w:sz w:val="18"/>
                <w:szCs w:val="18"/>
              </w:rPr>
              <w:t>B. Finanzausgaben, Einfluss, zugehörige Übergangsrisiken und Chancen oder Standpunkte der Interessenträger, zu ermitteln und anzugeben.</w:t>
            </w:r>
          </w:p>
        </w:tc>
      </w:tr>
      <w:tr w:rsidR="00786285" w:rsidRPr="00D608E2" w14:paraId="63BC146E" w14:textId="77777777" w:rsidTr="001A6A99">
        <w:trPr>
          <w:trHeight w:val="253"/>
        </w:trPr>
        <w:tc>
          <w:tcPr>
            <w:tcW w:w="523" w:type="dxa"/>
          </w:tcPr>
          <w:p w14:paraId="5BEDEAA2" w14:textId="77777777" w:rsidR="00786285" w:rsidRPr="00D608E2" w:rsidRDefault="00786285" w:rsidP="001A6A99">
            <w:pPr>
              <w:spacing w:before="0"/>
              <w:contextualSpacing/>
              <w:jc w:val="left"/>
              <w:rPr>
                <w:sz w:val="18"/>
                <w:szCs w:val="16"/>
              </w:rPr>
            </w:pPr>
          </w:p>
        </w:tc>
        <w:tc>
          <w:tcPr>
            <w:tcW w:w="8544" w:type="dxa"/>
          </w:tcPr>
          <w:p w14:paraId="514F2144" w14:textId="77777777" w:rsidR="00786285" w:rsidRPr="007D519D" w:rsidRDefault="00786285" w:rsidP="001A6A99">
            <w:pPr>
              <w:widowControl w:val="0"/>
              <w:tabs>
                <w:tab w:val="left" w:pos="568"/>
              </w:tabs>
              <w:autoSpaceDE w:val="0"/>
              <w:autoSpaceDN w:val="0"/>
              <w:rPr>
                <w:b/>
                <w:color w:val="1B1B1B"/>
                <w:sz w:val="18"/>
                <w:szCs w:val="18"/>
              </w:rPr>
            </w:pPr>
            <w:r w:rsidRPr="007D519D">
              <w:rPr>
                <w:b/>
                <w:color w:val="1B1B1B"/>
                <w:sz w:val="18"/>
                <w:szCs w:val="18"/>
              </w:rPr>
              <w:t>151.</w:t>
            </w:r>
            <w:r w:rsidRPr="007D519D">
              <w:rPr>
                <w:color w:val="1B1B1B"/>
                <w:sz w:val="18"/>
                <w:szCs w:val="18"/>
              </w:rPr>
              <w:t xml:space="preserve"> Bei KMU, die in den Bereichen verarbeitendes Gewerbe, Agrarlebensmittel, Immobilienbau und Abfüllen/Verpacken tätig sind, treten wahrscheinlich bedeutende Scope-3-Kategorien auf (</w:t>
            </w:r>
            <w:r w:rsidRPr="007D519D">
              <w:rPr>
                <w:i/>
                <w:color w:val="1B1B1B"/>
                <w:sz w:val="18"/>
                <w:szCs w:val="18"/>
              </w:rPr>
              <w:t xml:space="preserve">CDP Technical Note: </w:t>
            </w:r>
            <w:proofErr w:type="spellStart"/>
            <w:r w:rsidRPr="007D519D">
              <w:rPr>
                <w:i/>
                <w:color w:val="1B1B1B"/>
                <w:sz w:val="18"/>
                <w:szCs w:val="18"/>
              </w:rPr>
              <w:t>Relevance</w:t>
            </w:r>
            <w:proofErr w:type="spellEnd"/>
            <w:r w:rsidRPr="007D519D">
              <w:rPr>
                <w:i/>
                <w:color w:val="1B1B1B"/>
                <w:sz w:val="18"/>
                <w:szCs w:val="18"/>
              </w:rPr>
              <w:t xml:space="preserve"> </w:t>
            </w:r>
            <w:proofErr w:type="spellStart"/>
            <w:r w:rsidRPr="007D519D">
              <w:rPr>
                <w:i/>
                <w:color w:val="1B1B1B"/>
                <w:sz w:val="18"/>
                <w:szCs w:val="18"/>
              </w:rPr>
              <w:t>of</w:t>
            </w:r>
            <w:proofErr w:type="spellEnd"/>
            <w:r w:rsidRPr="007D519D">
              <w:rPr>
                <w:i/>
                <w:color w:val="1B1B1B"/>
                <w:sz w:val="18"/>
                <w:szCs w:val="18"/>
              </w:rPr>
              <w:t xml:space="preserve"> </w:t>
            </w:r>
            <w:proofErr w:type="spellStart"/>
            <w:r w:rsidRPr="007D519D">
              <w:rPr>
                <w:i/>
                <w:color w:val="1B1B1B"/>
                <w:sz w:val="18"/>
                <w:szCs w:val="18"/>
              </w:rPr>
              <w:t>Scope</w:t>
            </w:r>
            <w:proofErr w:type="spellEnd"/>
            <w:r w:rsidRPr="007D519D">
              <w:rPr>
                <w:i/>
                <w:color w:val="1B1B1B"/>
                <w:sz w:val="18"/>
                <w:szCs w:val="18"/>
              </w:rPr>
              <w:t xml:space="preserve"> 3 </w:t>
            </w:r>
            <w:proofErr w:type="spellStart"/>
            <w:r w:rsidRPr="007D519D">
              <w:rPr>
                <w:i/>
                <w:color w:val="1B1B1B"/>
                <w:sz w:val="18"/>
                <w:szCs w:val="18"/>
              </w:rPr>
              <w:t>Categories</w:t>
            </w:r>
            <w:proofErr w:type="spellEnd"/>
            <w:r w:rsidRPr="007D519D">
              <w:rPr>
                <w:i/>
                <w:color w:val="1B1B1B"/>
                <w:sz w:val="18"/>
                <w:szCs w:val="18"/>
              </w:rPr>
              <w:t xml:space="preserve"> </w:t>
            </w:r>
            <w:proofErr w:type="spellStart"/>
            <w:r w:rsidRPr="007D519D">
              <w:rPr>
                <w:i/>
                <w:color w:val="1B1B1B"/>
                <w:sz w:val="18"/>
                <w:szCs w:val="18"/>
              </w:rPr>
              <w:t>by</w:t>
            </w:r>
            <w:proofErr w:type="spellEnd"/>
            <w:r w:rsidRPr="007D519D">
              <w:rPr>
                <w:i/>
                <w:color w:val="1B1B1B"/>
                <w:sz w:val="18"/>
                <w:szCs w:val="18"/>
              </w:rPr>
              <w:t xml:space="preserve"> </w:t>
            </w:r>
            <w:proofErr w:type="spellStart"/>
            <w:r w:rsidRPr="007D519D">
              <w:rPr>
                <w:i/>
                <w:color w:val="1B1B1B"/>
                <w:sz w:val="18"/>
                <w:szCs w:val="18"/>
              </w:rPr>
              <w:t>Sector</w:t>
            </w:r>
            <w:proofErr w:type="spellEnd"/>
            <w:r w:rsidRPr="007D519D">
              <w:rPr>
                <w:color w:val="1B1B1B"/>
                <w:sz w:val="18"/>
                <w:szCs w:val="18"/>
              </w:rPr>
              <w:t xml:space="preserve">, </w:t>
            </w:r>
            <w:r w:rsidRPr="007D519D">
              <w:rPr>
                <w:i/>
                <w:color w:val="1B1B1B"/>
                <w:sz w:val="18"/>
                <w:szCs w:val="18"/>
              </w:rPr>
              <w:t>2024</w:t>
            </w:r>
            <w:r w:rsidRPr="007D519D">
              <w:rPr>
                <w:color w:val="1B1B1B"/>
                <w:sz w:val="18"/>
                <w:szCs w:val="18"/>
              </w:rPr>
              <w:t xml:space="preserve">), die in der Branche des Unternehmens als berichtsrelevant angesehen </w:t>
            </w:r>
            <w:r w:rsidRPr="007D519D">
              <w:rPr>
                <w:color w:val="1B1B1B"/>
                <w:spacing w:val="-2"/>
                <w:sz w:val="18"/>
                <w:szCs w:val="18"/>
              </w:rPr>
              <w:t>werden.</w:t>
            </w:r>
          </w:p>
        </w:tc>
      </w:tr>
    </w:tbl>
    <w:p w14:paraId="41689AED" w14:textId="77777777" w:rsidR="00A0230B" w:rsidRDefault="00A0230B" w:rsidP="0093058C">
      <w:pPr>
        <w:pStyle w:val="Standardeinzug"/>
      </w:pPr>
    </w:p>
    <w:p w14:paraId="650C3D34" w14:textId="77777777" w:rsidR="00A0230B" w:rsidRDefault="00A0230B" w:rsidP="00A0230B">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CC2E45" w14:paraId="05B8DF96"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2194DC31" w14:textId="77777777" w:rsidR="00CC2E45" w:rsidRPr="00852A70" w:rsidRDefault="00CC2E45" w:rsidP="00D92448">
            <w:pPr>
              <w:spacing w:before="0"/>
              <w:contextualSpacing/>
              <w:jc w:val="left"/>
              <w:rPr>
                <w:color w:val="000000" w:themeColor="text1"/>
                <w:sz w:val="26"/>
                <w:szCs w:val="26"/>
              </w:rPr>
            </w:pPr>
            <w:r>
              <w:rPr>
                <w:color w:val="000000" w:themeColor="text1"/>
                <w:sz w:val="26"/>
                <w:szCs w:val="26"/>
              </w:rPr>
              <w:t>C</w:t>
            </w:r>
            <w:r w:rsidR="001526FB">
              <w:rPr>
                <w:color w:val="000000" w:themeColor="text1"/>
                <w:sz w:val="26"/>
                <w:szCs w:val="26"/>
              </w:rPr>
              <w:t>3</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6D017A5" w14:textId="77777777" w:rsidR="00CC2E45" w:rsidRPr="00852A70" w:rsidRDefault="001526FB"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THG-Reduktionsziele und Übergang für den Klimaschutz</w:t>
            </w:r>
          </w:p>
        </w:tc>
        <w:tc>
          <w:tcPr>
            <w:tcW w:w="704" w:type="dxa"/>
            <w:tcBorders>
              <w:top w:val="none" w:sz="0" w:space="0" w:color="auto"/>
              <w:left w:val="none" w:sz="0" w:space="0" w:color="auto"/>
              <w:bottom w:val="none" w:sz="0" w:space="0" w:color="auto"/>
              <w:right w:val="none" w:sz="0" w:space="0" w:color="auto"/>
            </w:tcBorders>
            <w:shd w:val="clear" w:color="auto" w:fill="auto"/>
          </w:tcPr>
          <w:p w14:paraId="5827F898" w14:textId="77777777" w:rsidR="00CC2E45" w:rsidRPr="003C0F68" w:rsidRDefault="00CC2E45"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078CF64" w14:textId="77777777" w:rsidR="00CC2E45" w:rsidRPr="00852A70" w:rsidRDefault="001526FB"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C3</w:t>
            </w:r>
          </w:p>
        </w:tc>
      </w:tr>
    </w:tbl>
    <w:p w14:paraId="20663012" w14:textId="77777777" w:rsidR="00CC2E45" w:rsidRPr="005714F5" w:rsidRDefault="00CC2E45" w:rsidP="00CC2E45">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86285" w:rsidRPr="00122B7B" w14:paraId="6DF320E7"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4EED52" w14:textId="77777777" w:rsidR="00786285"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23422E03" w14:textId="77777777" w:rsidR="00786285" w:rsidRPr="00D848D7" w:rsidRDefault="00C87E47" w:rsidP="00786285">
      <w:pPr>
        <w:pStyle w:val="Standardeinzug"/>
        <w:rPr>
          <w:sz w:val="4"/>
          <w:szCs w:val="4"/>
        </w:rPr>
      </w:pPr>
      <w:r>
        <w:rPr>
          <w:noProof/>
          <w:sz w:val="18"/>
          <w:szCs w:val="16"/>
        </w:rPr>
        <mc:AlternateContent>
          <mc:Choice Requires="wpg">
            <w:drawing>
              <wp:anchor distT="0" distB="0" distL="114300" distR="114300" simplePos="0" relativeHeight="252001280" behindDoc="0" locked="0" layoutInCell="1" allowOverlap="1" wp14:anchorId="60A53A2A" wp14:editId="3DB5597D">
                <wp:simplePos x="0" y="0"/>
                <wp:positionH relativeFrom="column">
                  <wp:posOffset>-87077</wp:posOffset>
                </wp:positionH>
                <wp:positionV relativeFrom="paragraph">
                  <wp:posOffset>1616075</wp:posOffset>
                </wp:positionV>
                <wp:extent cx="295910" cy="193040"/>
                <wp:effectExtent l="0" t="0" r="0" b="0"/>
                <wp:wrapNone/>
                <wp:docPr id="258" name="Gruppieren 258"/>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259" name="Gleichschenkliges Dreieck 259">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7725EC3"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12</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258" o:spid="_x0000_s1147" style="position:absolute;left:0;text-align:left;margin-left:-6.85pt;margin-top:127.25pt;width:23.3pt;height:15.2pt;z-index:25200128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">
                <v:shape id="Gleichschenkliges Dreieck 259" o:spid="_x0000_s1148"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" fillcolor="#7f7f7f [1612]" stroked="f" strokeweight="2pt"/>
                <v:shape id="_x0000_s1149"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12</w:t>
                        </w:r>
                      </w:p>
                    </w:txbxContent>
                  </v:textbox>
                </v:shape>
              </v:group>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62E5BF20" w14:textId="77777777" w:rsidTr="00272EFA">
        <w:trPr>
          <w:trHeight w:val="3376"/>
        </w:trPr>
        <w:tc>
          <w:tcPr>
            <w:tcW w:w="562" w:type="dxa"/>
            <w:vMerge w:val="restart"/>
          </w:tcPr>
          <w:p w14:paraId="3CEBF8BD" w14:textId="77777777" w:rsidR="00F24561" w:rsidRPr="00D608E2" w:rsidRDefault="00565CC5" w:rsidP="00786285">
            <w:pPr>
              <w:spacing w:before="0"/>
              <w:jc w:val="left"/>
              <w:rPr>
                <w:sz w:val="18"/>
                <w:szCs w:val="16"/>
              </w:rPr>
            </w:pPr>
            <w:r>
              <w:rPr>
                <w:noProof/>
                <w:sz w:val="18"/>
                <w:szCs w:val="16"/>
              </w:rPr>
              <mc:AlternateContent>
                <mc:Choice Requires="wpg">
                  <w:drawing>
                    <wp:anchor distT="0" distB="0" distL="114300" distR="114300" simplePos="0" relativeHeight="252012544" behindDoc="0" locked="0" layoutInCell="1" allowOverlap="1" wp14:anchorId="7136F064" wp14:editId="63B12051">
                      <wp:simplePos x="0" y="0"/>
                      <wp:positionH relativeFrom="column">
                        <wp:posOffset>-43784</wp:posOffset>
                      </wp:positionH>
                      <wp:positionV relativeFrom="paragraph">
                        <wp:posOffset>2779414</wp:posOffset>
                      </wp:positionV>
                      <wp:extent cx="296319" cy="193187"/>
                      <wp:effectExtent l="0" t="0" r="0" b="0"/>
                      <wp:wrapNone/>
                      <wp:docPr id="279" name="Gruppieren 279"/>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80" name="Gleichschenkliges Dreieck 280">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0AC13A9"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18</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2DF9E1C" id="Gruppieren 279" o:spid="_x0000_s1150" style="position:absolute;margin-left:-3.45pt;margin-top:218.85pt;width:23.35pt;height:15.2pt;z-index:25201254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">
                      <v:shape id="Gleichschenkliges Dreieck 280" o:spid="_x0000_s1151"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" fillcolor="#7f7f7f [1612]" stroked="f" strokeweight="2pt"/>
                      <v:shape id="_x0000_s1152"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18</w:t>
                              </w:r>
                            </w:p>
                          </w:txbxContent>
                        </v:textbox>
                      </v:shape>
                    </v:group>
                  </w:pict>
                </mc:Fallback>
              </mc:AlternateContent>
            </w:r>
            <w:r>
              <w:rPr>
                <w:noProof/>
                <w:sz w:val="18"/>
                <w:szCs w:val="16"/>
              </w:rPr>
              <mc:AlternateContent>
                <mc:Choice Requires="wpg">
                  <w:drawing>
                    <wp:anchor distT="0" distB="0" distL="114300" distR="114300" simplePos="0" relativeHeight="252010496" behindDoc="0" locked="0" layoutInCell="1" allowOverlap="1" wp14:anchorId="1D31A429" wp14:editId="14737F7B">
                      <wp:simplePos x="0" y="0"/>
                      <wp:positionH relativeFrom="column">
                        <wp:posOffset>-45456</wp:posOffset>
                      </wp:positionH>
                      <wp:positionV relativeFrom="paragraph">
                        <wp:posOffset>2374779</wp:posOffset>
                      </wp:positionV>
                      <wp:extent cx="296319" cy="193187"/>
                      <wp:effectExtent l="0" t="0" r="0" b="0"/>
                      <wp:wrapNone/>
                      <wp:docPr id="276" name="Gruppieren 276"/>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77" name="Gleichschenkliges Dreieck 277">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8"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156ACE0"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17</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75C67C6" id="Gruppieren 276" o:spid="_x0000_s1153" style="position:absolute;margin-left:-3.6pt;margin-top:187pt;width:23.35pt;height:15.2pt;z-index:25201049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">
                      <v:shape id="Gleichschenkliges Dreieck 277" o:spid="_x0000_s1154"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" fillcolor="#7f7f7f [1612]" stroked="f" strokeweight="2pt"/>
                      <v:shape id="_x0000_s1155"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17</w:t>
                              </w:r>
                            </w:p>
                          </w:txbxContent>
                        </v:textbox>
                      </v:shape>
                    </v:group>
                  </w:pict>
                </mc:Fallback>
              </mc:AlternateContent>
            </w:r>
            <w:r w:rsidRPr="00565CC5">
              <w:rPr>
                <w:noProof/>
                <w:sz w:val="18"/>
                <w:szCs w:val="16"/>
              </w:rPr>
              <mc:AlternateContent>
                <mc:Choice Requires="wpg">
                  <w:drawing>
                    <wp:anchor distT="0" distB="0" distL="114300" distR="114300" simplePos="0" relativeHeight="252008448" behindDoc="0" locked="0" layoutInCell="1" allowOverlap="1" wp14:anchorId="2DEE4935" wp14:editId="297B4096">
                      <wp:simplePos x="0" y="0"/>
                      <wp:positionH relativeFrom="column">
                        <wp:posOffset>76835</wp:posOffset>
                      </wp:positionH>
                      <wp:positionV relativeFrom="paragraph">
                        <wp:posOffset>2184400</wp:posOffset>
                      </wp:positionV>
                      <wp:extent cx="295910" cy="193040"/>
                      <wp:effectExtent l="0" t="0" r="0" b="0"/>
                      <wp:wrapNone/>
                      <wp:docPr id="273" name="Gruppieren 273"/>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274" name="Gleichschenkliges Dreieck 274">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A0B7B1D" w14:textId="77777777" w:rsidR="00565CC5" w:rsidRPr="00783D54" w:rsidRDefault="00565CC5" w:rsidP="00565CC5">
                                    <w:pPr>
                                      <w:spacing w:before="0"/>
                                      <w:jc w:val="center"/>
                                      <w:rPr>
                                        <w:sz w:val="12"/>
                                        <w:szCs w:val="12"/>
                                      </w:rPr>
                                    </w:pPr>
                                    <w:r>
                                      <w:rPr>
                                        <w:rFonts w:cstheme="minorBidi"/>
                                        <w:b/>
                                        <w:bCs/>
                                        <w:color w:val="FFFFFF" w:themeColor="background1"/>
                                        <w:sz w:val="12"/>
                                        <w:szCs w:val="12"/>
                                      </w:rPr>
                                      <w:t>16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B565020" id="Gruppieren 273" o:spid="_x0000_s1156" style="position:absolute;margin-left:6.05pt;margin-top:172pt;width:23.3pt;height:15.2pt;z-index:25200844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">
                      <v:shape id="Gleichschenkliges Dreieck 274" o:spid="_x0000_s115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" fillcolor="#7f7f7f [1612]" stroked="f" strokeweight="2pt"/>
                      <v:shape id="_x0000_s1158"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" filled="f" stroked="f">
                        <v:textbox>
                          <w:txbxContent>
                            <w:p w:rsidR="00565CC5" w:rsidRPr="00783D54" w:rsidRDefault="00565CC5" w:rsidP="00565CC5">
                              <w:pPr>
                                <w:spacing w:before="0"/>
                                <w:jc w:val="center"/>
                                <w:rPr>
                                  <w:sz w:val="12"/>
                                  <w:szCs w:val="12"/>
                                </w:rPr>
                              </w:pPr>
                              <w:r>
                                <w:rPr>
                                  <w:rFonts w:cstheme="minorBidi"/>
                                  <w:b/>
                                  <w:bCs/>
                                  <w:color w:val="FFFFFF" w:themeColor="background1"/>
                                  <w:sz w:val="12"/>
                                  <w:szCs w:val="12"/>
                                </w:rPr>
                                <w:t>16</w:t>
                              </w:r>
                            </w:p>
                          </w:txbxContent>
                        </v:textbox>
                      </v:shape>
                    </v:group>
                  </w:pict>
                </mc:Fallback>
              </mc:AlternateContent>
            </w:r>
            <w:r w:rsidRPr="00565CC5">
              <w:rPr>
                <w:noProof/>
                <w:sz w:val="18"/>
                <w:szCs w:val="16"/>
              </w:rPr>
              <mc:AlternateContent>
                <mc:Choice Requires="wpg">
                  <w:drawing>
                    <wp:anchor distT="0" distB="0" distL="114300" distR="114300" simplePos="0" relativeHeight="252007424" behindDoc="0" locked="0" layoutInCell="1" allowOverlap="1" wp14:anchorId="78697528" wp14:editId="00C0885B">
                      <wp:simplePos x="0" y="0"/>
                      <wp:positionH relativeFrom="column">
                        <wp:posOffset>-160020</wp:posOffset>
                      </wp:positionH>
                      <wp:positionV relativeFrom="paragraph">
                        <wp:posOffset>2183922</wp:posOffset>
                      </wp:positionV>
                      <wp:extent cx="295910" cy="193040"/>
                      <wp:effectExtent l="0" t="0" r="0" b="0"/>
                      <wp:wrapNone/>
                      <wp:docPr id="270" name="Gruppieren 270"/>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271" name="Gleichschenkliges Dreieck 271">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2"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F5114C7" w14:textId="77777777" w:rsidR="00565CC5" w:rsidRPr="00783D54" w:rsidRDefault="00565CC5" w:rsidP="00565CC5">
                                    <w:pPr>
                                      <w:spacing w:before="0"/>
                                      <w:jc w:val="center"/>
                                      <w:rPr>
                                        <w:sz w:val="12"/>
                                        <w:szCs w:val="12"/>
                                      </w:rPr>
                                    </w:pPr>
                                    <w:r>
                                      <w:rPr>
                                        <w:rFonts w:cstheme="minorBidi"/>
                                        <w:b/>
                                        <w:bCs/>
                                        <w:color w:val="FFFFFF" w:themeColor="background1"/>
                                        <w:sz w:val="12"/>
                                        <w:szCs w:val="12"/>
                                      </w:rPr>
                                      <w:t>15</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F516796" id="Gruppieren 270" o:spid="_x0000_s1159" style="position:absolute;margin-left:-12.6pt;margin-top:171.95pt;width:23.3pt;height:15.2pt;z-index:25200742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">
                      <v:shape id="Gleichschenkliges Dreieck 271" o:spid="_x0000_s1160"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" fillcolor="#7f7f7f [1612]" stroked="f" strokeweight="2pt"/>
                      <v:shape id="_x0000_s1161"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" filled="f" stroked="f">
                        <v:textbox>
                          <w:txbxContent>
                            <w:p w:rsidR="00565CC5" w:rsidRPr="00783D54" w:rsidRDefault="00565CC5" w:rsidP="00565CC5">
                              <w:pPr>
                                <w:spacing w:before="0"/>
                                <w:jc w:val="center"/>
                                <w:rPr>
                                  <w:sz w:val="12"/>
                                  <w:szCs w:val="12"/>
                                </w:rPr>
                              </w:pPr>
                              <w:r>
                                <w:rPr>
                                  <w:rFonts w:cstheme="minorBidi"/>
                                  <w:b/>
                                  <w:bCs/>
                                  <w:color w:val="FFFFFF" w:themeColor="background1"/>
                                  <w:sz w:val="12"/>
                                  <w:szCs w:val="12"/>
                                </w:rPr>
                                <w:t>15</w:t>
                              </w:r>
                            </w:p>
                          </w:txbxContent>
                        </v:textbox>
                      </v:shape>
                    </v:group>
                  </w:pict>
                </mc:Fallback>
              </mc:AlternateContent>
            </w:r>
            <w:r w:rsidR="00C87E47">
              <w:rPr>
                <w:noProof/>
                <w:sz w:val="18"/>
                <w:szCs w:val="16"/>
              </w:rPr>
              <mc:AlternateContent>
                <mc:Choice Requires="wpg">
                  <w:drawing>
                    <wp:anchor distT="0" distB="0" distL="114300" distR="114300" simplePos="0" relativeHeight="252005376" behindDoc="0" locked="0" layoutInCell="1" allowOverlap="1" wp14:anchorId="753BB23E" wp14:editId="0E31F4A8">
                      <wp:simplePos x="0" y="0"/>
                      <wp:positionH relativeFrom="column">
                        <wp:posOffset>-43784</wp:posOffset>
                      </wp:positionH>
                      <wp:positionV relativeFrom="paragraph">
                        <wp:posOffset>1747318</wp:posOffset>
                      </wp:positionV>
                      <wp:extent cx="296319" cy="193187"/>
                      <wp:effectExtent l="0" t="0" r="0" b="0"/>
                      <wp:wrapNone/>
                      <wp:docPr id="264" name="Gruppieren 26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65" name="Gleichschenkliges Dreieck 265">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166CD69"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14</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264" o:spid="_x0000_s1162" style="position:absolute;margin-left:-3.45pt;margin-top:137.6pt;width:23.35pt;height:15.2pt;z-index:25200537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">
                      <v:shape id="Gleichschenkliges Dreieck 265" o:spid="_x0000_s1163"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" fillcolor="#7f7f7f [1612]" stroked="f" strokeweight="2pt"/>
                      <v:shape id="_x0000_s1164"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14</w:t>
                              </w:r>
                            </w:p>
                          </w:txbxContent>
                        </v:textbox>
                      </v:shape>
                    </v:group>
                  </w:pict>
                </mc:Fallback>
              </mc:AlternateContent>
            </w:r>
            <w:r w:rsidR="00C87E47">
              <w:rPr>
                <w:noProof/>
                <w:sz w:val="18"/>
                <w:szCs w:val="16"/>
              </w:rPr>
              <mc:AlternateContent>
                <mc:Choice Requires="wpg">
                  <w:drawing>
                    <wp:anchor distT="0" distB="0" distL="114300" distR="114300" simplePos="0" relativeHeight="252003328" behindDoc="0" locked="0" layoutInCell="1" allowOverlap="1" wp14:anchorId="2D8380E9" wp14:editId="28F5471C">
                      <wp:simplePos x="0" y="0"/>
                      <wp:positionH relativeFrom="column">
                        <wp:posOffset>78822</wp:posOffset>
                      </wp:positionH>
                      <wp:positionV relativeFrom="paragraph">
                        <wp:posOffset>1466850</wp:posOffset>
                      </wp:positionV>
                      <wp:extent cx="296319" cy="193187"/>
                      <wp:effectExtent l="0" t="0" r="0" b="0"/>
                      <wp:wrapNone/>
                      <wp:docPr id="261" name="Gruppieren 261"/>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62" name="Gleichschenkliges Dreieck 26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E989239"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13</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261" o:spid="_x0000_s1165" style="position:absolute;margin-left:6.2pt;margin-top:115.5pt;width:23.35pt;height:15.2pt;z-index:25200332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">
                      <v:shape id="Gleichschenkliges Dreieck 262" o:spid="_x0000_s1166"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" fillcolor="#7f7f7f [1612]" stroked="f" strokeweight="2pt"/>
                      <v:shape id="_x0000_s1167"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13</w:t>
                              </w:r>
                            </w:p>
                          </w:txbxContent>
                        </v:textbox>
                      </v:shape>
                    </v:group>
                  </w:pict>
                </mc:Fallback>
              </mc:AlternateContent>
            </w:r>
            <w:r w:rsidR="00C87E47">
              <w:rPr>
                <w:noProof/>
                <w:sz w:val="18"/>
                <w:szCs w:val="16"/>
              </w:rPr>
              <mc:AlternateContent>
                <mc:Choice Requires="wpg">
                  <w:drawing>
                    <wp:anchor distT="0" distB="0" distL="114300" distR="114300" simplePos="0" relativeHeight="251999232" behindDoc="0" locked="0" layoutInCell="1" allowOverlap="1" wp14:anchorId="64B5B631" wp14:editId="2A1B5868">
                      <wp:simplePos x="0" y="0"/>
                      <wp:positionH relativeFrom="column">
                        <wp:posOffset>-43784</wp:posOffset>
                      </wp:positionH>
                      <wp:positionV relativeFrom="paragraph">
                        <wp:posOffset>1241487</wp:posOffset>
                      </wp:positionV>
                      <wp:extent cx="296319" cy="193187"/>
                      <wp:effectExtent l="0" t="0" r="0" b="0"/>
                      <wp:wrapNone/>
                      <wp:docPr id="204" name="Gruppieren 20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56" name="Gleichschenkliges Dreieck 256">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7"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215336B"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11</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204" o:spid="_x0000_s1168" style="position:absolute;margin-left:-3.45pt;margin-top:97.75pt;width:23.35pt;height:15.2pt;z-index:25199923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">
                      <v:shape id="Gleichschenkliges Dreieck 256" o:spid="_x0000_s1169"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" fillcolor="#7f7f7f [1612]" stroked="f" strokeweight="2pt"/>
                      <v:shape id="_x0000_s1170"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11</w:t>
                              </w:r>
                            </w:p>
                          </w:txbxContent>
                        </v:textbox>
                      </v:shape>
                    </v:group>
                  </w:pict>
                </mc:Fallback>
              </mc:AlternateContent>
            </w:r>
            <w:r w:rsidR="00C87E47">
              <w:rPr>
                <w:noProof/>
                <w:sz w:val="18"/>
                <w:szCs w:val="16"/>
              </w:rPr>
              <mc:AlternateContent>
                <mc:Choice Requires="wpg">
                  <w:drawing>
                    <wp:anchor distT="0" distB="0" distL="114300" distR="114300" simplePos="0" relativeHeight="251997184" behindDoc="0" locked="0" layoutInCell="1" allowOverlap="1" wp14:anchorId="761B691E" wp14:editId="149C8DDA">
                      <wp:simplePos x="0" y="0"/>
                      <wp:positionH relativeFrom="column">
                        <wp:posOffset>-47172</wp:posOffset>
                      </wp:positionH>
                      <wp:positionV relativeFrom="paragraph">
                        <wp:posOffset>801232</wp:posOffset>
                      </wp:positionV>
                      <wp:extent cx="296319" cy="193187"/>
                      <wp:effectExtent l="0" t="0" r="0" b="0"/>
                      <wp:wrapNone/>
                      <wp:docPr id="197" name="Gruppieren 197"/>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00" name="Gleichschenkliges Dreieck 200">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2857B0"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9</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197" o:spid="_x0000_s1171" style="position:absolute;margin-left:-3.7pt;margin-top:63.1pt;width:23.35pt;height:15.2pt;z-index:25199718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">
                      <v:shape id="Gleichschenkliges Dreieck 200" o:spid="_x0000_s1172"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" fillcolor="#7f7f7f [1612]" stroked="f" strokeweight="2pt"/>
                      <v:shape id="_x0000_s1173"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9</w:t>
                              </w:r>
                            </w:p>
                          </w:txbxContent>
                        </v:textbox>
                      </v:shape>
                    </v:group>
                  </w:pict>
                </mc:Fallback>
              </mc:AlternateContent>
            </w:r>
            <w:r w:rsidR="00C87E47">
              <w:rPr>
                <w:noProof/>
                <w:sz w:val="18"/>
                <w:szCs w:val="16"/>
              </w:rPr>
              <mc:AlternateContent>
                <mc:Choice Requires="wpg">
                  <w:drawing>
                    <wp:anchor distT="0" distB="0" distL="114300" distR="114300" simplePos="0" relativeHeight="251995136" behindDoc="0" locked="0" layoutInCell="1" allowOverlap="1" wp14:anchorId="54FA91AD" wp14:editId="2BB37D81">
                      <wp:simplePos x="0" y="0"/>
                      <wp:positionH relativeFrom="column">
                        <wp:posOffset>-45456</wp:posOffset>
                      </wp:positionH>
                      <wp:positionV relativeFrom="paragraph">
                        <wp:posOffset>41244</wp:posOffset>
                      </wp:positionV>
                      <wp:extent cx="296319" cy="193187"/>
                      <wp:effectExtent l="0" t="0" r="0" b="0"/>
                      <wp:wrapNone/>
                      <wp:docPr id="194" name="Gruppieren 19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195" name="Gleichschenkliges Dreieck 195">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FB611B8"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8</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C6E66A" id="Gruppieren 194" o:spid="_x0000_s1174" style="position:absolute;margin-left:-3.6pt;margin-top:3.25pt;width:23.35pt;height:15.2pt;z-index:25199513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">
                      <v:shape id="Gleichschenkliges Dreieck 195" o:spid="_x0000_s1175"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" fillcolor="#7f7f7f [1612]" stroked="f" strokeweight="2pt"/>
                      <v:shape id="_x0000_s1176"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8</w:t>
                              </w:r>
                            </w:p>
                          </w:txbxContent>
                        </v:textbox>
                      </v:shape>
                    </v:group>
                  </w:pict>
                </mc:Fallback>
              </mc:AlternateContent>
            </w:r>
            <w:r w:rsidR="00C87E47">
              <w:rPr>
                <w:noProof/>
                <w:sz w:val="18"/>
                <w:szCs w:val="16"/>
              </w:rPr>
              <mc:AlternateContent>
                <mc:Choice Requires="wpg">
                  <w:drawing>
                    <wp:anchor distT="0" distB="0" distL="114300" distR="114300" simplePos="0" relativeHeight="251993088" behindDoc="0" locked="0" layoutInCell="1" allowOverlap="1" wp14:anchorId="1FE287AC" wp14:editId="507B81BD">
                      <wp:simplePos x="0" y="0"/>
                      <wp:positionH relativeFrom="column">
                        <wp:posOffset>-44934</wp:posOffset>
                      </wp:positionH>
                      <wp:positionV relativeFrom="paragraph">
                        <wp:posOffset>1042198</wp:posOffset>
                      </wp:positionV>
                      <wp:extent cx="296319" cy="193187"/>
                      <wp:effectExtent l="0" t="0" r="0" b="0"/>
                      <wp:wrapNone/>
                      <wp:docPr id="124" name="Gruppieren 12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139" name="Gleichschenkliges Dreieck 139">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B4FBE70" w14:textId="77777777"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10</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6345DE4" id="Gruppieren 124" o:spid="_x0000_s1177" style="position:absolute;margin-left:-3.55pt;margin-top:82.05pt;width:23.35pt;height:15.2pt;z-index:25199308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">
                      <v:shape id="Gleichschenkliges Dreieck 139" o:spid="_x0000_s1178"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" fillcolor="#7f7f7f [1612]" stroked="f" strokeweight="2pt"/>
                      <v:shape id="_x0000_s1179"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" filled="f" stroked="f">
                        <v:textbox>
                          <w:txbxContent>
                            <w:p w:rsidR="00C87E47" w:rsidRPr="00783D54" w:rsidRDefault="00C87E47" w:rsidP="00C87E47">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10</w:t>
                              </w:r>
                            </w:p>
                          </w:txbxContent>
                        </v:textbox>
                      </v:shape>
                    </v:group>
                  </w:pict>
                </mc:Fallback>
              </mc:AlternateContent>
            </w:r>
          </w:p>
        </w:tc>
        <w:tc>
          <w:tcPr>
            <w:tcW w:w="8505" w:type="dxa"/>
          </w:tcPr>
          <w:p w14:paraId="43B247B9" w14:textId="77777777" w:rsidR="00696767" w:rsidRPr="00696767" w:rsidRDefault="00833DE1" w:rsidP="00696767">
            <w:pPr>
              <w:widowControl w:val="0"/>
              <w:tabs>
                <w:tab w:val="left" w:pos="281"/>
              </w:tabs>
              <w:autoSpaceDE w:val="0"/>
              <w:autoSpaceDN w:val="0"/>
              <w:ind w:left="281" w:hanging="281"/>
              <w:rPr>
                <w:color w:val="1B1B1B"/>
                <w:sz w:val="18"/>
                <w:szCs w:val="18"/>
              </w:rPr>
            </w:pPr>
            <w:r w:rsidRPr="00696767">
              <w:rPr>
                <w:b/>
                <w:sz w:val="18"/>
                <w:szCs w:val="18"/>
              </w:rPr>
              <w:t>54.</w:t>
            </w:r>
            <w:r w:rsidR="00696767">
              <w:rPr>
                <w:b/>
                <w:sz w:val="18"/>
                <w:szCs w:val="18"/>
              </w:rPr>
              <w:t xml:space="preserve"> </w:t>
            </w:r>
            <w:r w:rsidR="00696767" w:rsidRPr="00696767">
              <w:rPr>
                <w:color w:val="1B1B1B"/>
                <w:sz w:val="18"/>
                <w:szCs w:val="18"/>
              </w:rPr>
              <w:t xml:space="preserve">Hat das Unternehmen </w:t>
            </w:r>
            <w:r w:rsidR="00696767" w:rsidRPr="00696767">
              <w:rPr>
                <w:b/>
                <w:i/>
                <w:color w:val="1B1B1B"/>
                <w:sz w:val="18"/>
                <w:szCs w:val="18"/>
              </w:rPr>
              <w:t xml:space="preserve">Ziele </w:t>
            </w:r>
            <w:r w:rsidR="00696767" w:rsidRPr="00696767">
              <w:rPr>
                <w:color w:val="1B1B1B"/>
                <w:sz w:val="18"/>
                <w:szCs w:val="18"/>
              </w:rPr>
              <w:t>zur Reduktion der THG-Emissionen festgelegt, so gibt es diese in absoluten Werten für Scope-1- und Scope-2-Emissionen an. Im Einklang mit den Nummern 50 bis</w:t>
            </w:r>
            <w:r w:rsidR="00696767" w:rsidRPr="00696767">
              <w:rPr>
                <w:color w:val="1B1B1B"/>
                <w:spacing w:val="-1"/>
                <w:sz w:val="18"/>
                <w:szCs w:val="18"/>
              </w:rPr>
              <w:t xml:space="preserve"> </w:t>
            </w:r>
            <w:r w:rsidR="00696767" w:rsidRPr="00696767">
              <w:rPr>
                <w:color w:val="1B1B1B"/>
                <w:sz w:val="18"/>
                <w:szCs w:val="18"/>
              </w:rPr>
              <w:t>53 und sofern das Unternehmen Ziele zur Reduktion der Scope-3-Emissionen festgelegt hat, gibt es auch Ziele für seine signifikanten Scope-3-Kategorien an. Insbesondere gibt es Folgendes an:</w:t>
            </w:r>
          </w:p>
          <w:p w14:paraId="29764E9D" w14:textId="77777777" w:rsidR="00696767" w:rsidRPr="00696767" w:rsidRDefault="00696767" w:rsidP="005862B9">
            <w:pPr>
              <w:pStyle w:val="Listenabsatz"/>
              <w:widowControl w:val="0"/>
              <w:numPr>
                <w:ilvl w:val="1"/>
                <w:numId w:val="21"/>
              </w:numPr>
              <w:tabs>
                <w:tab w:val="left" w:pos="1943"/>
              </w:tabs>
              <w:autoSpaceDE w:val="0"/>
              <w:autoSpaceDN w:val="0"/>
              <w:ind w:left="281" w:hanging="284"/>
              <w:contextualSpacing w:val="0"/>
              <w:jc w:val="left"/>
              <w:rPr>
                <w:color w:val="1B1B1B"/>
                <w:sz w:val="18"/>
                <w:szCs w:val="18"/>
              </w:rPr>
            </w:pPr>
            <w:r w:rsidRPr="00696767">
              <w:rPr>
                <w:color w:val="1B1B1B"/>
                <w:sz w:val="18"/>
                <w:szCs w:val="18"/>
              </w:rPr>
              <w:t>das</w:t>
            </w:r>
            <w:r w:rsidRPr="00696767">
              <w:rPr>
                <w:color w:val="1B1B1B"/>
                <w:spacing w:val="-5"/>
                <w:sz w:val="18"/>
                <w:szCs w:val="18"/>
              </w:rPr>
              <w:t xml:space="preserve"> </w:t>
            </w:r>
            <w:r w:rsidRPr="00696767">
              <w:rPr>
                <w:color w:val="1B1B1B"/>
                <w:sz w:val="18"/>
                <w:szCs w:val="18"/>
              </w:rPr>
              <w:t>Zieljahr</w:t>
            </w:r>
            <w:r w:rsidRPr="00696767">
              <w:rPr>
                <w:color w:val="1B1B1B"/>
                <w:spacing w:val="-3"/>
                <w:sz w:val="18"/>
                <w:szCs w:val="18"/>
              </w:rPr>
              <w:t xml:space="preserve"> </w:t>
            </w:r>
            <w:r w:rsidRPr="00696767">
              <w:rPr>
                <w:color w:val="1B1B1B"/>
                <w:sz w:val="18"/>
                <w:szCs w:val="18"/>
              </w:rPr>
              <w:t>und</w:t>
            </w:r>
            <w:r w:rsidRPr="00696767">
              <w:rPr>
                <w:color w:val="1B1B1B"/>
                <w:spacing w:val="-4"/>
                <w:sz w:val="18"/>
                <w:szCs w:val="18"/>
              </w:rPr>
              <w:t xml:space="preserve"> </w:t>
            </w:r>
            <w:r w:rsidRPr="00696767">
              <w:rPr>
                <w:color w:val="1B1B1B"/>
                <w:sz w:val="18"/>
                <w:szCs w:val="18"/>
              </w:rPr>
              <w:t>den</w:t>
            </w:r>
            <w:r w:rsidRPr="00696767">
              <w:rPr>
                <w:color w:val="1B1B1B"/>
                <w:spacing w:val="-4"/>
                <w:sz w:val="18"/>
                <w:szCs w:val="18"/>
              </w:rPr>
              <w:t xml:space="preserve"> </w:t>
            </w:r>
            <w:r w:rsidRPr="00696767">
              <w:rPr>
                <w:color w:val="1B1B1B"/>
                <w:sz w:val="18"/>
                <w:szCs w:val="18"/>
              </w:rPr>
              <w:t>dafür</w:t>
            </w:r>
            <w:r w:rsidRPr="00696767">
              <w:rPr>
                <w:color w:val="1B1B1B"/>
                <w:spacing w:val="-3"/>
                <w:sz w:val="18"/>
                <w:szCs w:val="18"/>
              </w:rPr>
              <w:t xml:space="preserve"> </w:t>
            </w:r>
            <w:r w:rsidRPr="00696767">
              <w:rPr>
                <w:color w:val="1B1B1B"/>
                <w:sz w:val="18"/>
                <w:szCs w:val="18"/>
              </w:rPr>
              <w:t>festgelegten</w:t>
            </w:r>
            <w:r w:rsidRPr="00696767">
              <w:rPr>
                <w:color w:val="1B1B1B"/>
                <w:spacing w:val="-2"/>
                <w:sz w:val="18"/>
                <w:szCs w:val="18"/>
              </w:rPr>
              <w:t xml:space="preserve"> Zielwert,</w:t>
            </w:r>
          </w:p>
          <w:p w14:paraId="3AB29EAC" w14:textId="77777777" w:rsidR="00696767" w:rsidRPr="00696767" w:rsidRDefault="00696767" w:rsidP="005862B9">
            <w:pPr>
              <w:pStyle w:val="Listenabsatz"/>
              <w:widowControl w:val="0"/>
              <w:numPr>
                <w:ilvl w:val="1"/>
                <w:numId w:val="21"/>
              </w:numPr>
              <w:tabs>
                <w:tab w:val="left" w:pos="1943"/>
              </w:tabs>
              <w:autoSpaceDE w:val="0"/>
              <w:autoSpaceDN w:val="0"/>
              <w:spacing w:before="121"/>
              <w:ind w:left="281" w:hanging="284"/>
              <w:contextualSpacing w:val="0"/>
              <w:jc w:val="left"/>
              <w:rPr>
                <w:color w:val="1B1B1B"/>
                <w:sz w:val="18"/>
                <w:szCs w:val="18"/>
              </w:rPr>
            </w:pPr>
            <w:r w:rsidRPr="00696767">
              <w:rPr>
                <w:color w:val="1B1B1B"/>
                <w:sz w:val="18"/>
                <w:szCs w:val="18"/>
              </w:rPr>
              <w:t>das</w:t>
            </w:r>
            <w:r w:rsidRPr="00696767">
              <w:rPr>
                <w:color w:val="1B1B1B"/>
                <w:spacing w:val="-5"/>
                <w:sz w:val="18"/>
                <w:szCs w:val="18"/>
              </w:rPr>
              <w:t xml:space="preserve"> </w:t>
            </w:r>
            <w:r w:rsidRPr="00696767">
              <w:rPr>
                <w:color w:val="1B1B1B"/>
                <w:sz w:val="18"/>
                <w:szCs w:val="18"/>
              </w:rPr>
              <w:t>Basisjahr</w:t>
            </w:r>
            <w:r w:rsidRPr="00696767">
              <w:rPr>
                <w:color w:val="1B1B1B"/>
                <w:spacing w:val="-4"/>
                <w:sz w:val="18"/>
                <w:szCs w:val="18"/>
              </w:rPr>
              <w:t xml:space="preserve"> </w:t>
            </w:r>
            <w:r w:rsidRPr="00696767">
              <w:rPr>
                <w:color w:val="1B1B1B"/>
                <w:sz w:val="18"/>
                <w:szCs w:val="18"/>
              </w:rPr>
              <w:t>und</w:t>
            </w:r>
            <w:r w:rsidRPr="00696767">
              <w:rPr>
                <w:color w:val="1B1B1B"/>
                <w:spacing w:val="-4"/>
                <w:sz w:val="18"/>
                <w:szCs w:val="18"/>
              </w:rPr>
              <w:t xml:space="preserve"> </w:t>
            </w:r>
            <w:r w:rsidRPr="00696767">
              <w:rPr>
                <w:color w:val="1B1B1B"/>
                <w:sz w:val="18"/>
                <w:szCs w:val="18"/>
              </w:rPr>
              <w:t>den</w:t>
            </w:r>
            <w:r w:rsidRPr="00696767">
              <w:rPr>
                <w:color w:val="1B1B1B"/>
                <w:spacing w:val="-3"/>
                <w:sz w:val="18"/>
                <w:szCs w:val="18"/>
              </w:rPr>
              <w:t xml:space="preserve"> </w:t>
            </w:r>
            <w:r w:rsidRPr="00696767">
              <w:rPr>
                <w:color w:val="1B1B1B"/>
                <w:sz w:val="18"/>
                <w:szCs w:val="18"/>
              </w:rPr>
              <w:t>Bezugswert</w:t>
            </w:r>
            <w:r w:rsidRPr="00696767">
              <w:rPr>
                <w:color w:val="1B1B1B"/>
                <w:spacing w:val="-5"/>
                <w:sz w:val="18"/>
                <w:szCs w:val="18"/>
              </w:rPr>
              <w:t xml:space="preserve"> </w:t>
            </w:r>
            <w:r w:rsidRPr="00696767">
              <w:rPr>
                <w:color w:val="1B1B1B"/>
                <w:sz w:val="18"/>
                <w:szCs w:val="18"/>
              </w:rPr>
              <w:t>für</w:t>
            </w:r>
            <w:r w:rsidRPr="00696767">
              <w:rPr>
                <w:color w:val="1B1B1B"/>
                <w:spacing w:val="-3"/>
                <w:sz w:val="18"/>
                <w:szCs w:val="18"/>
              </w:rPr>
              <w:t xml:space="preserve"> </w:t>
            </w:r>
            <w:r w:rsidRPr="00696767">
              <w:rPr>
                <w:color w:val="1B1B1B"/>
                <w:sz w:val="18"/>
                <w:szCs w:val="18"/>
              </w:rPr>
              <w:t>das</w:t>
            </w:r>
            <w:r w:rsidRPr="00696767">
              <w:rPr>
                <w:color w:val="1B1B1B"/>
                <w:spacing w:val="-5"/>
                <w:sz w:val="18"/>
                <w:szCs w:val="18"/>
              </w:rPr>
              <w:t xml:space="preserve"> </w:t>
            </w:r>
            <w:r w:rsidRPr="00696767">
              <w:rPr>
                <w:color w:val="1B1B1B"/>
                <w:spacing w:val="-2"/>
                <w:sz w:val="18"/>
                <w:szCs w:val="18"/>
              </w:rPr>
              <w:t>Basisjahr,</w:t>
            </w:r>
          </w:p>
          <w:p w14:paraId="717E0AD1" w14:textId="77777777" w:rsidR="00696767" w:rsidRPr="00696767" w:rsidRDefault="00696767" w:rsidP="005862B9">
            <w:pPr>
              <w:pStyle w:val="Listenabsatz"/>
              <w:widowControl w:val="0"/>
              <w:numPr>
                <w:ilvl w:val="1"/>
                <w:numId w:val="21"/>
              </w:numPr>
              <w:tabs>
                <w:tab w:val="left" w:pos="1943"/>
              </w:tabs>
              <w:autoSpaceDE w:val="0"/>
              <w:autoSpaceDN w:val="0"/>
              <w:ind w:left="281" w:hanging="284"/>
              <w:contextualSpacing w:val="0"/>
              <w:jc w:val="left"/>
              <w:rPr>
                <w:color w:val="1B1B1B"/>
                <w:sz w:val="18"/>
                <w:szCs w:val="18"/>
              </w:rPr>
            </w:pPr>
            <w:r w:rsidRPr="00696767">
              <w:rPr>
                <w:color w:val="1B1B1B"/>
                <w:sz w:val="18"/>
                <w:szCs w:val="18"/>
              </w:rPr>
              <w:t>die</w:t>
            </w:r>
            <w:r w:rsidRPr="00696767">
              <w:rPr>
                <w:color w:val="1B1B1B"/>
                <w:spacing w:val="-4"/>
                <w:sz w:val="18"/>
                <w:szCs w:val="18"/>
              </w:rPr>
              <w:t xml:space="preserve"> </w:t>
            </w:r>
            <w:r w:rsidRPr="00696767">
              <w:rPr>
                <w:color w:val="1B1B1B"/>
                <w:sz w:val="18"/>
                <w:szCs w:val="18"/>
              </w:rPr>
              <w:t>für</w:t>
            </w:r>
            <w:r w:rsidRPr="00696767">
              <w:rPr>
                <w:color w:val="1B1B1B"/>
                <w:spacing w:val="-5"/>
                <w:sz w:val="18"/>
                <w:szCs w:val="18"/>
              </w:rPr>
              <w:t xml:space="preserve"> </w:t>
            </w:r>
            <w:r w:rsidRPr="00696767">
              <w:rPr>
                <w:color w:val="1B1B1B"/>
                <w:sz w:val="18"/>
                <w:szCs w:val="18"/>
              </w:rPr>
              <w:t>die</w:t>
            </w:r>
            <w:r w:rsidRPr="00696767">
              <w:rPr>
                <w:color w:val="1B1B1B"/>
                <w:spacing w:val="-1"/>
                <w:sz w:val="18"/>
                <w:szCs w:val="18"/>
              </w:rPr>
              <w:t xml:space="preserve"> </w:t>
            </w:r>
            <w:r w:rsidRPr="00696767">
              <w:rPr>
                <w:b/>
                <w:i/>
                <w:color w:val="1B1B1B"/>
                <w:sz w:val="18"/>
                <w:szCs w:val="18"/>
              </w:rPr>
              <w:t>Ziele</w:t>
            </w:r>
            <w:r w:rsidRPr="00696767">
              <w:rPr>
                <w:b/>
                <w:i/>
                <w:color w:val="1B1B1B"/>
                <w:spacing w:val="-3"/>
                <w:sz w:val="18"/>
                <w:szCs w:val="18"/>
              </w:rPr>
              <w:t xml:space="preserve"> </w:t>
            </w:r>
            <w:r w:rsidRPr="00696767">
              <w:rPr>
                <w:color w:val="1B1B1B"/>
                <w:sz w:val="18"/>
                <w:szCs w:val="18"/>
              </w:rPr>
              <w:t>verwendeten</w:t>
            </w:r>
            <w:r w:rsidRPr="00696767">
              <w:rPr>
                <w:color w:val="1B1B1B"/>
                <w:spacing w:val="-4"/>
                <w:sz w:val="18"/>
                <w:szCs w:val="18"/>
              </w:rPr>
              <w:t xml:space="preserve"> </w:t>
            </w:r>
            <w:r w:rsidRPr="00696767">
              <w:rPr>
                <w:color w:val="1B1B1B"/>
                <w:spacing w:val="-2"/>
                <w:sz w:val="18"/>
                <w:szCs w:val="18"/>
              </w:rPr>
              <w:t>Einheiten,</w:t>
            </w:r>
          </w:p>
          <w:p w14:paraId="0B71E811" w14:textId="77777777" w:rsidR="00696767" w:rsidRPr="00696767" w:rsidRDefault="00696767" w:rsidP="005862B9">
            <w:pPr>
              <w:pStyle w:val="Listenabsatz"/>
              <w:widowControl w:val="0"/>
              <w:numPr>
                <w:ilvl w:val="1"/>
                <w:numId w:val="21"/>
              </w:numPr>
              <w:tabs>
                <w:tab w:val="left" w:pos="1944"/>
              </w:tabs>
              <w:autoSpaceDE w:val="0"/>
              <w:autoSpaceDN w:val="0"/>
              <w:spacing w:before="118"/>
              <w:ind w:left="281" w:hanging="284"/>
              <w:contextualSpacing w:val="0"/>
              <w:jc w:val="left"/>
              <w:rPr>
                <w:color w:val="1B1B1B"/>
                <w:sz w:val="18"/>
                <w:szCs w:val="18"/>
              </w:rPr>
            </w:pPr>
            <w:r w:rsidRPr="00696767">
              <w:rPr>
                <w:color w:val="1B1B1B"/>
                <w:sz w:val="18"/>
                <w:szCs w:val="18"/>
              </w:rPr>
              <w:t>den Anteil der Scope-1-, Scope-2- und, falls offengelegt, der Scope-3-Emissionen, auf den sich das Ziel bezieht;</w:t>
            </w:r>
          </w:p>
          <w:p w14:paraId="2BE09CA2" w14:textId="77777777" w:rsidR="00F24561" w:rsidRPr="00696767" w:rsidRDefault="00696767" w:rsidP="005862B9">
            <w:pPr>
              <w:pStyle w:val="Listenabsatz"/>
              <w:widowControl w:val="0"/>
              <w:numPr>
                <w:ilvl w:val="1"/>
                <w:numId w:val="21"/>
              </w:numPr>
              <w:tabs>
                <w:tab w:val="left" w:pos="1943"/>
              </w:tabs>
              <w:autoSpaceDE w:val="0"/>
              <w:autoSpaceDN w:val="0"/>
              <w:spacing w:before="0"/>
              <w:ind w:left="281" w:hanging="284"/>
              <w:contextualSpacing w:val="0"/>
              <w:jc w:val="left"/>
              <w:rPr>
                <w:b/>
                <w:sz w:val="18"/>
                <w:szCs w:val="18"/>
              </w:rPr>
            </w:pPr>
            <w:r w:rsidRPr="00696767">
              <w:rPr>
                <w:sz w:val="18"/>
                <w:szCs w:val="18"/>
              </w:rPr>
              <w:t>eine</w:t>
            </w:r>
            <w:r w:rsidRPr="00696767">
              <w:rPr>
                <w:spacing w:val="28"/>
                <w:sz w:val="18"/>
                <w:szCs w:val="18"/>
              </w:rPr>
              <w:t xml:space="preserve"> </w:t>
            </w:r>
            <w:r w:rsidRPr="00696767">
              <w:rPr>
                <w:sz w:val="18"/>
                <w:szCs w:val="18"/>
              </w:rPr>
              <w:t>Auflistung</w:t>
            </w:r>
            <w:r w:rsidRPr="00696767">
              <w:rPr>
                <w:spacing w:val="29"/>
                <w:sz w:val="18"/>
                <w:szCs w:val="18"/>
              </w:rPr>
              <w:t xml:space="preserve"> </w:t>
            </w:r>
            <w:r w:rsidRPr="00696767">
              <w:rPr>
                <w:sz w:val="18"/>
                <w:szCs w:val="18"/>
              </w:rPr>
              <w:t>der</w:t>
            </w:r>
            <w:r w:rsidRPr="00696767">
              <w:rPr>
                <w:spacing w:val="29"/>
                <w:sz w:val="18"/>
                <w:szCs w:val="18"/>
              </w:rPr>
              <w:t xml:space="preserve"> </w:t>
            </w:r>
            <w:r w:rsidRPr="00696767">
              <w:rPr>
                <w:sz w:val="18"/>
                <w:szCs w:val="18"/>
              </w:rPr>
              <w:t>wesentlichen</w:t>
            </w:r>
            <w:r w:rsidRPr="00696767">
              <w:rPr>
                <w:spacing w:val="28"/>
                <w:sz w:val="18"/>
                <w:szCs w:val="18"/>
              </w:rPr>
              <w:t xml:space="preserve"> </w:t>
            </w:r>
            <w:r w:rsidRPr="00696767">
              <w:rPr>
                <w:sz w:val="18"/>
                <w:szCs w:val="18"/>
              </w:rPr>
              <w:t>Maßnahmen,</w:t>
            </w:r>
            <w:r w:rsidRPr="00696767">
              <w:rPr>
                <w:spacing w:val="29"/>
                <w:sz w:val="18"/>
                <w:szCs w:val="18"/>
              </w:rPr>
              <w:t xml:space="preserve"> </w:t>
            </w:r>
            <w:r w:rsidRPr="00696767">
              <w:rPr>
                <w:sz w:val="18"/>
                <w:szCs w:val="18"/>
              </w:rPr>
              <w:t>die</w:t>
            </w:r>
            <w:r w:rsidRPr="00696767">
              <w:rPr>
                <w:spacing w:val="29"/>
                <w:sz w:val="18"/>
                <w:szCs w:val="18"/>
              </w:rPr>
              <w:t xml:space="preserve"> </w:t>
            </w:r>
            <w:r w:rsidRPr="00696767">
              <w:rPr>
                <w:sz w:val="18"/>
                <w:szCs w:val="18"/>
              </w:rPr>
              <w:t>das</w:t>
            </w:r>
            <w:r w:rsidRPr="00696767">
              <w:rPr>
                <w:spacing w:val="28"/>
                <w:sz w:val="18"/>
                <w:szCs w:val="18"/>
              </w:rPr>
              <w:t xml:space="preserve"> </w:t>
            </w:r>
            <w:r w:rsidRPr="00696767">
              <w:rPr>
                <w:sz w:val="18"/>
                <w:szCs w:val="18"/>
              </w:rPr>
              <w:t>Unternehmen</w:t>
            </w:r>
            <w:r w:rsidRPr="00696767">
              <w:rPr>
                <w:spacing w:val="29"/>
                <w:sz w:val="18"/>
                <w:szCs w:val="18"/>
              </w:rPr>
              <w:t xml:space="preserve"> </w:t>
            </w:r>
            <w:r w:rsidRPr="00696767">
              <w:rPr>
                <w:sz w:val="18"/>
                <w:szCs w:val="18"/>
              </w:rPr>
              <w:t>zur</w:t>
            </w:r>
            <w:r w:rsidRPr="00696767">
              <w:rPr>
                <w:spacing w:val="29"/>
                <w:sz w:val="18"/>
                <w:szCs w:val="18"/>
              </w:rPr>
              <w:t xml:space="preserve"> </w:t>
            </w:r>
            <w:r w:rsidRPr="00696767">
              <w:rPr>
                <w:sz w:val="18"/>
                <w:szCs w:val="18"/>
              </w:rPr>
              <w:t>Erreichung</w:t>
            </w:r>
            <w:r w:rsidRPr="00696767">
              <w:rPr>
                <w:spacing w:val="29"/>
                <w:sz w:val="18"/>
                <w:szCs w:val="18"/>
              </w:rPr>
              <w:t xml:space="preserve"> </w:t>
            </w:r>
            <w:r w:rsidRPr="00696767">
              <w:rPr>
                <w:sz w:val="18"/>
                <w:szCs w:val="18"/>
              </w:rPr>
              <w:t>seiner</w:t>
            </w:r>
            <w:r w:rsidRPr="00696767">
              <w:rPr>
                <w:spacing w:val="36"/>
                <w:sz w:val="18"/>
                <w:szCs w:val="18"/>
              </w:rPr>
              <w:t xml:space="preserve"> </w:t>
            </w:r>
            <w:r w:rsidRPr="00696767">
              <w:rPr>
                <w:b/>
                <w:i/>
                <w:spacing w:val="-2"/>
                <w:sz w:val="18"/>
                <w:szCs w:val="18"/>
              </w:rPr>
              <w:t>Ziele</w:t>
            </w:r>
            <w:r>
              <w:rPr>
                <w:b/>
                <w:i/>
                <w:spacing w:val="-2"/>
                <w:sz w:val="18"/>
                <w:szCs w:val="18"/>
              </w:rPr>
              <w:t xml:space="preserve"> </w:t>
            </w:r>
            <w:r w:rsidRPr="00696767">
              <w:rPr>
                <w:sz w:val="18"/>
                <w:szCs w:val="18"/>
              </w:rPr>
              <w:t>durchzuführen</w:t>
            </w:r>
            <w:r w:rsidRPr="00696767">
              <w:rPr>
                <w:spacing w:val="-12"/>
                <w:sz w:val="18"/>
                <w:szCs w:val="18"/>
              </w:rPr>
              <w:t xml:space="preserve"> </w:t>
            </w:r>
            <w:r w:rsidRPr="00696767">
              <w:rPr>
                <w:spacing w:val="-2"/>
                <w:sz w:val="18"/>
                <w:szCs w:val="18"/>
              </w:rPr>
              <w:t>beabsichtigt.</w:t>
            </w:r>
          </w:p>
        </w:tc>
      </w:tr>
      <w:tr w:rsidR="00F24561" w:rsidRPr="00D608E2" w14:paraId="7982CE5A" w14:textId="77777777" w:rsidTr="00272EFA">
        <w:trPr>
          <w:trHeight w:val="718"/>
        </w:trPr>
        <w:tc>
          <w:tcPr>
            <w:tcW w:w="562" w:type="dxa"/>
            <w:vMerge/>
          </w:tcPr>
          <w:p w14:paraId="22E22B62" w14:textId="77777777" w:rsidR="00F24561" w:rsidRPr="00D608E2" w:rsidRDefault="00F24561" w:rsidP="0069311B">
            <w:pPr>
              <w:spacing w:before="0"/>
              <w:contextualSpacing/>
              <w:jc w:val="left"/>
              <w:rPr>
                <w:sz w:val="18"/>
                <w:szCs w:val="16"/>
              </w:rPr>
            </w:pPr>
          </w:p>
        </w:tc>
        <w:tc>
          <w:tcPr>
            <w:tcW w:w="8505" w:type="dxa"/>
          </w:tcPr>
          <w:p w14:paraId="59A712A3" w14:textId="77777777" w:rsidR="00F24561" w:rsidRPr="00696767" w:rsidRDefault="00833DE1" w:rsidP="005A79EA">
            <w:pPr>
              <w:pStyle w:val="Listenabsatz"/>
              <w:widowControl w:val="0"/>
              <w:tabs>
                <w:tab w:val="left" w:pos="1440"/>
                <w:tab w:val="left" w:pos="1442"/>
              </w:tabs>
              <w:autoSpaceDE w:val="0"/>
              <w:autoSpaceDN w:val="0"/>
              <w:spacing w:before="0"/>
              <w:ind w:left="281" w:hanging="281"/>
              <w:contextualSpacing w:val="0"/>
              <w:rPr>
                <w:b/>
                <w:sz w:val="18"/>
                <w:szCs w:val="18"/>
              </w:rPr>
            </w:pPr>
            <w:r w:rsidRPr="00696767">
              <w:rPr>
                <w:b/>
                <w:sz w:val="18"/>
                <w:szCs w:val="18"/>
              </w:rPr>
              <w:t>55.</w:t>
            </w:r>
            <w:r w:rsidR="00696767" w:rsidRPr="00696767">
              <w:rPr>
                <w:color w:val="1B1B1B"/>
                <w:sz w:val="18"/>
                <w:szCs w:val="18"/>
              </w:rPr>
              <w:t xml:space="preserve"> Ist ein Unternehmen in klimaintensiven Sektoren</w:t>
            </w:r>
            <w:r w:rsidR="00696767" w:rsidRPr="00696767">
              <w:rPr>
                <w:color w:val="1B1B1B"/>
                <w:sz w:val="18"/>
                <w:szCs w:val="18"/>
                <w:vertAlign w:val="superscript"/>
              </w:rPr>
              <w:t>6</w:t>
            </w:r>
            <w:r w:rsidR="00696767" w:rsidRPr="00696767">
              <w:rPr>
                <w:color w:val="1B1B1B"/>
                <w:sz w:val="18"/>
                <w:szCs w:val="18"/>
              </w:rPr>
              <w:t xml:space="preserve"> tätig und hat einen Übergangsplan für den Klimaschutz angenommen, so kann es Informationen darüber vorlegen, mit denen u.</w:t>
            </w:r>
            <w:r w:rsidR="00696767" w:rsidRPr="00696767">
              <w:rPr>
                <w:color w:val="1B1B1B"/>
                <w:spacing w:val="-1"/>
                <w:sz w:val="18"/>
                <w:szCs w:val="18"/>
              </w:rPr>
              <w:t xml:space="preserve"> </w:t>
            </w:r>
            <w:r w:rsidR="00696767" w:rsidRPr="00696767">
              <w:rPr>
                <w:color w:val="1B1B1B"/>
                <w:sz w:val="18"/>
                <w:szCs w:val="18"/>
              </w:rPr>
              <w:t>a. erläutert wird, wie der Plan zur Verringerung der Treibhausgasemissionen beiträgt.</w:t>
            </w:r>
          </w:p>
        </w:tc>
      </w:tr>
      <w:tr w:rsidR="00F24561" w:rsidRPr="00D608E2" w14:paraId="68E2B950" w14:textId="77777777" w:rsidTr="00272EFA">
        <w:trPr>
          <w:trHeight w:val="873"/>
        </w:trPr>
        <w:tc>
          <w:tcPr>
            <w:tcW w:w="562" w:type="dxa"/>
            <w:vMerge/>
          </w:tcPr>
          <w:p w14:paraId="2A335C6A" w14:textId="77777777" w:rsidR="00F24561" w:rsidRPr="00D608E2" w:rsidRDefault="00F24561" w:rsidP="0069311B">
            <w:pPr>
              <w:spacing w:before="0"/>
              <w:contextualSpacing/>
              <w:jc w:val="left"/>
              <w:rPr>
                <w:sz w:val="18"/>
                <w:szCs w:val="16"/>
              </w:rPr>
            </w:pPr>
          </w:p>
        </w:tc>
        <w:tc>
          <w:tcPr>
            <w:tcW w:w="8505" w:type="dxa"/>
          </w:tcPr>
          <w:p w14:paraId="0F6D22F5" w14:textId="77777777" w:rsidR="00F24561" w:rsidRPr="005A79EA" w:rsidRDefault="00833DE1" w:rsidP="005A79EA">
            <w:pPr>
              <w:widowControl w:val="0"/>
              <w:tabs>
                <w:tab w:val="left" w:pos="1440"/>
                <w:tab w:val="left" w:pos="1442"/>
              </w:tabs>
              <w:autoSpaceDE w:val="0"/>
              <w:autoSpaceDN w:val="0"/>
              <w:spacing w:before="119"/>
              <w:ind w:left="281" w:hanging="281"/>
              <w:rPr>
                <w:color w:val="1B1B1B"/>
                <w:sz w:val="18"/>
                <w:szCs w:val="18"/>
              </w:rPr>
            </w:pPr>
            <w:r w:rsidRPr="005A79EA">
              <w:rPr>
                <w:b/>
                <w:sz w:val="18"/>
                <w:szCs w:val="18"/>
              </w:rPr>
              <w:t>56.</w:t>
            </w:r>
            <w:r w:rsidR="00696767" w:rsidRPr="005A79EA">
              <w:rPr>
                <w:color w:val="1B1B1B"/>
                <w:sz w:val="18"/>
                <w:szCs w:val="18"/>
              </w:rPr>
              <w:t xml:space="preserve"> Ist ein Unternehmen in</w:t>
            </w:r>
            <w:r w:rsidR="00696767" w:rsidRPr="005A79EA">
              <w:rPr>
                <w:color w:val="1B1B1B"/>
                <w:spacing w:val="-1"/>
                <w:sz w:val="18"/>
                <w:szCs w:val="18"/>
              </w:rPr>
              <w:t xml:space="preserve"> </w:t>
            </w:r>
            <w:r w:rsidR="00696767" w:rsidRPr="005A79EA">
              <w:rPr>
                <w:color w:val="1B1B1B"/>
                <w:sz w:val="18"/>
                <w:szCs w:val="18"/>
              </w:rPr>
              <w:t>klimaintensiven Sektoren tätig und</w:t>
            </w:r>
            <w:r w:rsidR="00696767" w:rsidRPr="005A79EA">
              <w:rPr>
                <w:color w:val="1B1B1B"/>
                <w:spacing w:val="-1"/>
                <w:sz w:val="18"/>
                <w:szCs w:val="18"/>
              </w:rPr>
              <w:t xml:space="preserve"> </w:t>
            </w:r>
            <w:r w:rsidR="00696767" w:rsidRPr="005A79EA">
              <w:rPr>
                <w:color w:val="1B1B1B"/>
                <w:sz w:val="18"/>
                <w:szCs w:val="18"/>
              </w:rPr>
              <w:t>hat keinen Übergangsplan</w:t>
            </w:r>
            <w:r w:rsidR="00696767" w:rsidRPr="005A79EA">
              <w:rPr>
                <w:color w:val="1B1B1B"/>
                <w:spacing w:val="-1"/>
                <w:sz w:val="18"/>
                <w:szCs w:val="18"/>
              </w:rPr>
              <w:t xml:space="preserve"> </w:t>
            </w:r>
            <w:r w:rsidR="00696767" w:rsidRPr="005A79EA">
              <w:rPr>
                <w:color w:val="1B1B1B"/>
                <w:sz w:val="18"/>
                <w:szCs w:val="18"/>
              </w:rPr>
              <w:t>für</w:t>
            </w:r>
            <w:r w:rsidR="00696767" w:rsidRPr="005A79EA">
              <w:rPr>
                <w:color w:val="1B1B1B"/>
                <w:spacing w:val="-1"/>
                <w:sz w:val="18"/>
                <w:szCs w:val="18"/>
              </w:rPr>
              <w:t xml:space="preserve"> </w:t>
            </w:r>
            <w:r w:rsidR="00696767" w:rsidRPr="005A79EA">
              <w:rPr>
                <w:color w:val="1B1B1B"/>
                <w:sz w:val="18"/>
                <w:szCs w:val="18"/>
              </w:rPr>
              <w:t>den Klimaschutz, so gibt es an, ob und gegebenenfalls wann es einen solchen Übergangsplan annehmen wird.</w:t>
            </w:r>
          </w:p>
        </w:tc>
      </w:tr>
    </w:tbl>
    <w:p w14:paraId="5CEC27A0" w14:textId="77777777" w:rsidR="008E4C9E" w:rsidRDefault="008E4C9E"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8E4C9E" w:rsidRPr="00E15068" w14:paraId="77C6DA22"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B8FEBD"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56117BCA" w14:textId="77777777" w:rsidR="008E4C9E"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22AB3DD1" w14:textId="77777777" w:rsidR="008E4C9E" w:rsidRPr="00AA22B0" w:rsidRDefault="008E4C9E" w:rsidP="0093058C">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5E689A19" w14:textId="77777777" w:rsidTr="00B95AC9">
        <w:trPr>
          <w:trHeight w:val="23"/>
        </w:trPr>
        <w:tc>
          <w:tcPr>
            <w:tcW w:w="562" w:type="dxa"/>
          </w:tcPr>
          <w:p w14:paraId="1E6F5152" w14:textId="77777777" w:rsidR="00AA22B0" w:rsidRPr="00D608E2" w:rsidRDefault="00AA22B0" w:rsidP="00282715">
            <w:pPr>
              <w:spacing w:before="0"/>
              <w:contextualSpacing/>
              <w:jc w:val="left"/>
              <w:rPr>
                <w:sz w:val="18"/>
                <w:szCs w:val="16"/>
              </w:rPr>
            </w:pPr>
          </w:p>
        </w:tc>
        <w:tc>
          <w:tcPr>
            <w:tcW w:w="8505" w:type="dxa"/>
          </w:tcPr>
          <w:p w14:paraId="2F8F7AD3" w14:textId="77777777" w:rsidR="00AA22B0" w:rsidRPr="00961277" w:rsidRDefault="00C77746" w:rsidP="00282715">
            <w:pPr>
              <w:spacing w:before="0"/>
              <w:contextualSpacing/>
              <w:rPr>
                <w:b/>
                <w:sz w:val="18"/>
                <w:szCs w:val="16"/>
              </w:rPr>
            </w:pPr>
            <w:r>
              <w:rPr>
                <w:b/>
                <w:sz w:val="18"/>
                <w:szCs w:val="16"/>
              </w:rPr>
              <w:t>Ziele</w:t>
            </w:r>
          </w:p>
          <w:p w14:paraId="2E67C7CC" w14:textId="77777777" w:rsidR="00AA22B0" w:rsidRPr="00C77746" w:rsidRDefault="00B95AC9" w:rsidP="00282715">
            <w:pPr>
              <w:spacing w:before="0"/>
              <w:contextualSpacing/>
              <w:rPr>
                <w:sz w:val="12"/>
                <w:szCs w:val="12"/>
              </w:rPr>
            </w:pPr>
            <w:r w:rsidRPr="00B95AC9">
              <w:rPr>
                <w:sz w:val="18"/>
                <w:szCs w:val="16"/>
              </w:rPr>
              <w:t>Messbare, ergebnisorientierte und terminierte Zielsetzungen, die das KMU in Bezug auf Nachhaltigkeitsaspekte erreichen will. Sie können vom KMU freiwillig festgelegt werden oder sich aus rechtlichen Anforderungen an das Unternehmen ergeben.</w:t>
            </w:r>
          </w:p>
        </w:tc>
      </w:tr>
    </w:tbl>
    <w:p w14:paraId="6DECABBD" w14:textId="77777777" w:rsidR="00BE3731" w:rsidRDefault="00BE3731"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B6D27" w:rsidRPr="009217D7" w14:paraId="7D698B05"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B8558C3" w14:textId="77777777" w:rsidR="005B6D27" w:rsidRPr="00250E4E" w:rsidRDefault="005B6D27"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35AB0848" w14:textId="77777777" w:rsidR="005B6D27" w:rsidRPr="00565B47" w:rsidRDefault="005B6D27"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550728FD" w14:textId="77777777" w:rsidR="005B6D27" w:rsidRDefault="005B6D27" w:rsidP="005B6D27">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5B6D27" w:rsidRPr="00D608E2" w14:paraId="7A4EACF9" w14:textId="77777777" w:rsidTr="005B6D27">
        <w:trPr>
          <w:trHeight w:val="4144"/>
        </w:trPr>
        <w:tc>
          <w:tcPr>
            <w:tcW w:w="562" w:type="dxa"/>
          </w:tcPr>
          <w:p w14:paraId="0EBC5A97" w14:textId="77777777" w:rsidR="005B6D27" w:rsidRPr="00D608E2" w:rsidRDefault="005B6D27" w:rsidP="00D92448">
            <w:pPr>
              <w:spacing w:before="0"/>
              <w:contextualSpacing/>
              <w:jc w:val="left"/>
              <w:rPr>
                <w:sz w:val="18"/>
                <w:szCs w:val="16"/>
              </w:rPr>
            </w:pPr>
          </w:p>
        </w:tc>
        <w:tc>
          <w:tcPr>
            <w:tcW w:w="8505" w:type="dxa"/>
          </w:tcPr>
          <w:p w14:paraId="6AEBFCD0" w14:textId="77777777" w:rsidR="005B6D27" w:rsidRPr="001C2BC5" w:rsidRDefault="005B6D27" w:rsidP="00D92448">
            <w:pPr>
              <w:widowControl w:val="0"/>
              <w:tabs>
                <w:tab w:val="left" w:pos="568"/>
              </w:tabs>
              <w:autoSpaceDE w:val="0"/>
              <w:autoSpaceDN w:val="0"/>
              <w:spacing w:before="121"/>
              <w:rPr>
                <w:b/>
                <w:sz w:val="18"/>
                <w:szCs w:val="18"/>
              </w:rPr>
            </w:pPr>
            <w:r w:rsidRPr="001C2BC5">
              <w:rPr>
                <w:b/>
                <w:sz w:val="18"/>
                <w:szCs w:val="18"/>
              </w:rPr>
              <w:t>152.</w:t>
            </w:r>
            <w:r w:rsidRPr="001C2BC5">
              <w:rPr>
                <w:color w:val="1B1B1B"/>
                <w:sz w:val="18"/>
                <w:szCs w:val="18"/>
              </w:rPr>
              <w:t xml:space="preserve"> Emissionsreduktionen können gleichzeitig eine Herausforderung und eine Chance für ein Unternehmen darstellen, da sie häufig Änderungen der strategischen und operativen Realität des Unternehmens erfordern. Für das Ziel der Emissionsreduktion kann es notwendig sein, die strategischen und finanziellen Prioritäten zu überprüfen. Die Dekarbonisierung kann erhebliche Anfangsinvestitionen erfordern, z. B. in die Elektrifizierung des Fahrzeugbestands, die Einführung neuer Technologien zur Senkung des Energieverbrauchs oder die Entwicklung neuer Produktlinien, bei denen weniger </w:t>
            </w:r>
            <w:r w:rsidRPr="001C2BC5">
              <w:rPr>
                <w:color w:val="1B1B1B"/>
                <w:position w:val="2"/>
                <w:sz w:val="18"/>
                <w:szCs w:val="18"/>
              </w:rPr>
              <w:t>CO</w:t>
            </w:r>
            <w:r w:rsidRPr="001C2BC5">
              <w:rPr>
                <w:color w:val="1B1B1B"/>
                <w:sz w:val="18"/>
                <w:szCs w:val="18"/>
              </w:rPr>
              <w:t>2</w:t>
            </w:r>
            <w:r w:rsidRPr="001C2BC5">
              <w:rPr>
                <w:color w:val="1B1B1B"/>
                <w:position w:val="2"/>
                <w:sz w:val="18"/>
                <w:szCs w:val="18"/>
              </w:rPr>
              <w:t>-intensive Materialien eingesetzt werden. Andererseits kann es durch die Einführung CO</w:t>
            </w:r>
            <w:r w:rsidRPr="001C2BC5">
              <w:rPr>
                <w:color w:val="1B1B1B"/>
                <w:sz w:val="18"/>
                <w:szCs w:val="18"/>
              </w:rPr>
              <w:t>2</w:t>
            </w:r>
            <w:r w:rsidRPr="001C2BC5">
              <w:rPr>
                <w:color w:val="1B1B1B"/>
                <w:position w:val="2"/>
                <w:sz w:val="18"/>
                <w:szCs w:val="18"/>
              </w:rPr>
              <w:t>-armer</w:t>
            </w:r>
            <w:r w:rsidRPr="001C2BC5">
              <w:rPr>
                <w:color w:val="1B1B1B"/>
                <w:spacing w:val="-3"/>
                <w:position w:val="2"/>
                <w:sz w:val="18"/>
                <w:szCs w:val="18"/>
              </w:rPr>
              <w:t xml:space="preserve"> </w:t>
            </w:r>
            <w:r w:rsidRPr="001C2BC5">
              <w:rPr>
                <w:color w:val="1B1B1B"/>
                <w:position w:val="2"/>
                <w:sz w:val="18"/>
                <w:szCs w:val="18"/>
              </w:rPr>
              <w:t>Lösungen</w:t>
            </w:r>
            <w:r w:rsidRPr="001C2BC5">
              <w:rPr>
                <w:color w:val="1B1B1B"/>
                <w:spacing w:val="-3"/>
                <w:position w:val="2"/>
                <w:sz w:val="18"/>
                <w:szCs w:val="18"/>
              </w:rPr>
              <w:t xml:space="preserve"> </w:t>
            </w:r>
            <w:r w:rsidRPr="001C2BC5">
              <w:rPr>
                <w:color w:val="1B1B1B"/>
                <w:position w:val="2"/>
                <w:sz w:val="18"/>
                <w:szCs w:val="18"/>
              </w:rPr>
              <w:t>mit</w:t>
            </w:r>
            <w:r w:rsidRPr="001C2BC5">
              <w:rPr>
                <w:color w:val="1B1B1B"/>
                <w:spacing w:val="-2"/>
                <w:position w:val="2"/>
                <w:sz w:val="18"/>
                <w:szCs w:val="18"/>
              </w:rPr>
              <w:t xml:space="preserve"> </w:t>
            </w:r>
            <w:r w:rsidRPr="001C2BC5">
              <w:rPr>
                <w:color w:val="1B1B1B"/>
                <w:position w:val="2"/>
                <w:sz w:val="18"/>
                <w:szCs w:val="18"/>
              </w:rPr>
              <w:t>dem</w:t>
            </w:r>
            <w:r w:rsidRPr="001C2BC5">
              <w:rPr>
                <w:color w:val="1B1B1B"/>
                <w:spacing w:val="-3"/>
                <w:position w:val="2"/>
                <w:sz w:val="18"/>
                <w:szCs w:val="18"/>
              </w:rPr>
              <w:t xml:space="preserve"> </w:t>
            </w:r>
            <w:r w:rsidRPr="001C2BC5">
              <w:rPr>
                <w:color w:val="1B1B1B"/>
                <w:position w:val="2"/>
                <w:sz w:val="18"/>
                <w:szCs w:val="18"/>
              </w:rPr>
              <w:t>Ziel</w:t>
            </w:r>
            <w:r w:rsidRPr="001C2BC5">
              <w:rPr>
                <w:color w:val="1B1B1B"/>
                <w:spacing w:val="-3"/>
                <w:position w:val="2"/>
                <w:sz w:val="18"/>
                <w:szCs w:val="18"/>
              </w:rPr>
              <w:t xml:space="preserve"> </w:t>
            </w:r>
            <w:r w:rsidRPr="001C2BC5">
              <w:rPr>
                <w:color w:val="1B1B1B"/>
                <w:position w:val="2"/>
                <w:sz w:val="18"/>
                <w:szCs w:val="18"/>
              </w:rPr>
              <w:t>der</w:t>
            </w:r>
            <w:r w:rsidRPr="001C2BC5">
              <w:rPr>
                <w:color w:val="1B1B1B"/>
                <w:spacing w:val="-5"/>
                <w:position w:val="2"/>
                <w:sz w:val="18"/>
                <w:szCs w:val="18"/>
              </w:rPr>
              <w:t xml:space="preserve"> </w:t>
            </w:r>
            <w:r w:rsidRPr="001C2BC5">
              <w:rPr>
                <w:color w:val="1B1B1B"/>
                <w:position w:val="2"/>
                <w:sz w:val="18"/>
                <w:szCs w:val="18"/>
              </w:rPr>
              <w:t>THG-Emissionsreduktion</w:t>
            </w:r>
            <w:r w:rsidRPr="001C2BC5">
              <w:rPr>
                <w:color w:val="1B1B1B"/>
                <w:spacing w:val="-3"/>
                <w:position w:val="2"/>
                <w:sz w:val="18"/>
                <w:szCs w:val="18"/>
              </w:rPr>
              <w:t xml:space="preserve"> </w:t>
            </w:r>
            <w:r w:rsidRPr="001C2BC5">
              <w:rPr>
                <w:color w:val="1B1B1B"/>
                <w:position w:val="2"/>
                <w:sz w:val="18"/>
                <w:szCs w:val="18"/>
              </w:rPr>
              <w:t>gelingen,</w:t>
            </w:r>
            <w:r w:rsidRPr="001C2BC5">
              <w:rPr>
                <w:color w:val="1B1B1B"/>
                <w:spacing w:val="-3"/>
                <w:position w:val="2"/>
                <w:sz w:val="18"/>
                <w:szCs w:val="18"/>
              </w:rPr>
              <w:t xml:space="preserve"> </w:t>
            </w:r>
            <w:r w:rsidRPr="001C2BC5">
              <w:rPr>
                <w:color w:val="1B1B1B"/>
                <w:position w:val="2"/>
                <w:sz w:val="18"/>
                <w:szCs w:val="18"/>
              </w:rPr>
              <w:t>die</w:t>
            </w:r>
            <w:r w:rsidRPr="001C2BC5">
              <w:rPr>
                <w:color w:val="1B1B1B"/>
                <w:spacing w:val="-3"/>
                <w:position w:val="2"/>
                <w:sz w:val="18"/>
                <w:szCs w:val="18"/>
              </w:rPr>
              <w:t xml:space="preserve"> </w:t>
            </w:r>
            <w:r w:rsidRPr="001C2BC5">
              <w:rPr>
                <w:color w:val="1B1B1B"/>
                <w:position w:val="2"/>
                <w:sz w:val="18"/>
                <w:szCs w:val="18"/>
              </w:rPr>
              <w:t>Kosten</w:t>
            </w:r>
            <w:r w:rsidRPr="001C2BC5">
              <w:rPr>
                <w:color w:val="1B1B1B"/>
                <w:spacing w:val="-3"/>
                <w:position w:val="2"/>
                <w:sz w:val="18"/>
                <w:szCs w:val="18"/>
              </w:rPr>
              <w:t xml:space="preserve"> </w:t>
            </w:r>
            <w:r w:rsidRPr="001C2BC5">
              <w:rPr>
                <w:color w:val="1B1B1B"/>
                <w:position w:val="2"/>
                <w:sz w:val="18"/>
                <w:szCs w:val="18"/>
              </w:rPr>
              <w:t xml:space="preserve">für </w:t>
            </w:r>
            <w:r w:rsidRPr="001C2BC5">
              <w:rPr>
                <w:color w:val="1B1B1B"/>
                <w:sz w:val="18"/>
                <w:szCs w:val="18"/>
              </w:rPr>
              <w:t xml:space="preserve">gekaufte Energie und Materialien erheblich zu senken. Unternehmen, die den Weg der Dekarbonisierung beschreiten, stehen oft vor der Herausforderung, dass ihre Geschäftsmodelle oder ihre täglichen Geschäftsvorgänge umfassend angepasst werden müssen. Beispielsweise muss ein Logistik- und Lieferdienstunternehmen möglicherweise sein Flottenmanagement umgestalten, um potenzielle Störungen der Betriebsabläufe, die sich aus der Notwendigkeit regelmäßiger Fahrzeugaufladungen ergeben, so gering wie möglich zu halten. Ein Konsumgüterhersteller, der beabsichtigt, eine Komponente seines </w:t>
            </w:r>
            <w:r w:rsidRPr="001C2BC5">
              <w:rPr>
                <w:color w:val="1B1B1B"/>
                <w:position w:val="2"/>
                <w:sz w:val="18"/>
                <w:szCs w:val="18"/>
              </w:rPr>
              <w:t>Produkts</w:t>
            </w:r>
            <w:r w:rsidRPr="001C2BC5">
              <w:rPr>
                <w:color w:val="1B1B1B"/>
                <w:spacing w:val="-4"/>
                <w:position w:val="2"/>
                <w:sz w:val="18"/>
                <w:szCs w:val="18"/>
              </w:rPr>
              <w:t xml:space="preserve"> </w:t>
            </w:r>
            <w:r w:rsidRPr="001C2BC5">
              <w:rPr>
                <w:color w:val="1B1B1B"/>
                <w:position w:val="2"/>
                <w:sz w:val="18"/>
                <w:szCs w:val="18"/>
              </w:rPr>
              <w:t>durch</w:t>
            </w:r>
            <w:r w:rsidRPr="001C2BC5">
              <w:rPr>
                <w:color w:val="1B1B1B"/>
                <w:spacing w:val="-4"/>
                <w:position w:val="2"/>
                <w:sz w:val="18"/>
                <w:szCs w:val="18"/>
              </w:rPr>
              <w:t xml:space="preserve"> </w:t>
            </w:r>
            <w:r w:rsidRPr="001C2BC5">
              <w:rPr>
                <w:color w:val="1B1B1B"/>
                <w:position w:val="2"/>
                <w:sz w:val="18"/>
                <w:szCs w:val="18"/>
              </w:rPr>
              <w:t>eine</w:t>
            </w:r>
            <w:r w:rsidRPr="001C2BC5">
              <w:rPr>
                <w:color w:val="1B1B1B"/>
                <w:spacing w:val="-4"/>
                <w:position w:val="2"/>
                <w:sz w:val="18"/>
                <w:szCs w:val="18"/>
              </w:rPr>
              <w:t xml:space="preserve"> </w:t>
            </w:r>
            <w:r w:rsidRPr="001C2BC5">
              <w:rPr>
                <w:color w:val="1B1B1B"/>
                <w:position w:val="2"/>
                <w:sz w:val="18"/>
                <w:szCs w:val="18"/>
              </w:rPr>
              <w:t>nachhaltige,</w:t>
            </w:r>
            <w:r w:rsidRPr="001C2BC5">
              <w:rPr>
                <w:color w:val="1B1B1B"/>
                <w:spacing w:val="-4"/>
                <w:position w:val="2"/>
                <w:sz w:val="18"/>
                <w:szCs w:val="18"/>
              </w:rPr>
              <w:t xml:space="preserve"> </w:t>
            </w:r>
            <w:r w:rsidRPr="001C2BC5">
              <w:rPr>
                <w:color w:val="1B1B1B"/>
                <w:position w:val="2"/>
                <w:sz w:val="18"/>
                <w:szCs w:val="18"/>
              </w:rPr>
              <w:t>CO</w:t>
            </w:r>
            <w:r w:rsidRPr="001C2BC5">
              <w:rPr>
                <w:color w:val="1B1B1B"/>
                <w:sz w:val="18"/>
                <w:szCs w:val="18"/>
              </w:rPr>
              <w:t>2</w:t>
            </w:r>
            <w:r w:rsidRPr="001C2BC5">
              <w:rPr>
                <w:color w:val="1B1B1B"/>
                <w:position w:val="2"/>
                <w:sz w:val="18"/>
                <w:szCs w:val="18"/>
              </w:rPr>
              <w:t>-arme</w:t>
            </w:r>
            <w:r w:rsidRPr="001C2BC5">
              <w:rPr>
                <w:color w:val="1B1B1B"/>
                <w:spacing w:val="-6"/>
                <w:position w:val="2"/>
                <w:sz w:val="18"/>
                <w:szCs w:val="18"/>
              </w:rPr>
              <w:t xml:space="preserve"> </w:t>
            </w:r>
            <w:r w:rsidRPr="001C2BC5">
              <w:rPr>
                <w:color w:val="1B1B1B"/>
                <w:position w:val="2"/>
                <w:sz w:val="18"/>
                <w:szCs w:val="18"/>
              </w:rPr>
              <w:t>Alternative</w:t>
            </w:r>
            <w:r w:rsidRPr="001C2BC5">
              <w:rPr>
                <w:color w:val="1B1B1B"/>
                <w:spacing w:val="-5"/>
                <w:position w:val="2"/>
                <w:sz w:val="18"/>
                <w:szCs w:val="18"/>
              </w:rPr>
              <w:t xml:space="preserve"> </w:t>
            </w:r>
            <w:r w:rsidRPr="001C2BC5">
              <w:rPr>
                <w:color w:val="1B1B1B"/>
                <w:position w:val="2"/>
                <w:sz w:val="18"/>
                <w:szCs w:val="18"/>
              </w:rPr>
              <w:t>zu</w:t>
            </w:r>
            <w:r w:rsidRPr="001C2BC5">
              <w:rPr>
                <w:color w:val="1B1B1B"/>
                <w:spacing w:val="-4"/>
                <w:position w:val="2"/>
                <w:sz w:val="18"/>
                <w:szCs w:val="18"/>
              </w:rPr>
              <w:t xml:space="preserve"> </w:t>
            </w:r>
            <w:r w:rsidRPr="001C2BC5">
              <w:rPr>
                <w:color w:val="1B1B1B"/>
                <w:position w:val="2"/>
                <w:sz w:val="18"/>
                <w:szCs w:val="18"/>
              </w:rPr>
              <w:t>ersetzen,</w:t>
            </w:r>
            <w:r w:rsidRPr="001C2BC5">
              <w:rPr>
                <w:color w:val="1B1B1B"/>
                <w:spacing w:val="-4"/>
                <w:position w:val="2"/>
                <w:sz w:val="18"/>
                <w:szCs w:val="18"/>
              </w:rPr>
              <w:t xml:space="preserve"> </w:t>
            </w:r>
            <w:r w:rsidRPr="001C2BC5">
              <w:rPr>
                <w:color w:val="1B1B1B"/>
                <w:position w:val="2"/>
                <w:sz w:val="18"/>
                <w:szCs w:val="18"/>
              </w:rPr>
              <w:t>muss</w:t>
            </w:r>
            <w:r w:rsidRPr="001C2BC5">
              <w:rPr>
                <w:color w:val="1B1B1B"/>
                <w:spacing w:val="-2"/>
                <w:position w:val="2"/>
                <w:sz w:val="18"/>
                <w:szCs w:val="18"/>
              </w:rPr>
              <w:t xml:space="preserve"> </w:t>
            </w:r>
            <w:r w:rsidRPr="001C2BC5">
              <w:rPr>
                <w:color w:val="1B1B1B"/>
                <w:position w:val="2"/>
                <w:sz w:val="18"/>
                <w:szCs w:val="18"/>
              </w:rPr>
              <w:t xml:space="preserve">möglicherweise </w:t>
            </w:r>
            <w:r w:rsidRPr="001C2BC5">
              <w:rPr>
                <w:color w:val="1B1B1B"/>
                <w:sz w:val="18"/>
                <w:szCs w:val="18"/>
              </w:rPr>
              <w:t>Zeit und Ressourcen für Produktinnovationen und die Suche nach neuen Lieferanten aufwenden.</w:t>
            </w:r>
          </w:p>
        </w:tc>
      </w:tr>
    </w:tbl>
    <w:p w14:paraId="374EBE93" w14:textId="77777777" w:rsidR="00C138D3" w:rsidRDefault="00C138D3">
      <w:pPr>
        <w:rPr>
          <w:b/>
          <w:bCs/>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C138D3" w14:paraId="4F041E4A"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62F1D974" w14:textId="77777777" w:rsidR="00C138D3" w:rsidRPr="00852A70" w:rsidRDefault="00C138D3" w:rsidP="00D92448">
            <w:pPr>
              <w:spacing w:before="0"/>
              <w:contextualSpacing/>
              <w:jc w:val="left"/>
              <w:rPr>
                <w:color w:val="000000" w:themeColor="text1"/>
                <w:sz w:val="26"/>
                <w:szCs w:val="26"/>
              </w:rPr>
            </w:pPr>
            <w:r>
              <w:rPr>
                <w:color w:val="000000" w:themeColor="text1"/>
                <w:sz w:val="26"/>
                <w:szCs w:val="26"/>
              </w:rPr>
              <w:t>C3</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73301EFD" w14:textId="77777777" w:rsidR="00C138D3" w:rsidRPr="00852A70" w:rsidRDefault="00C138D3"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THG-Reduktionsziele und Übergang für den Klimaschutz</w:t>
            </w:r>
            <w:r w:rsidR="007E68C9">
              <w:rPr>
                <w:color w:val="000000" w:themeColor="text1"/>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1821C6AD" w14:textId="77777777" w:rsidR="00C138D3" w:rsidRPr="003C0F68" w:rsidRDefault="00C138D3"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2CF8A93" w14:textId="77777777" w:rsidR="00C138D3" w:rsidRPr="00852A70" w:rsidRDefault="00C138D3"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C3</w:t>
            </w:r>
          </w:p>
        </w:tc>
      </w:tr>
    </w:tbl>
    <w:p w14:paraId="6C0AE482" w14:textId="77777777" w:rsidR="00C138D3" w:rsidRPr="005714F5" w:rsidRDefault="00C138D3" w:rsidP="00C138D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E301DE" w:rsidRPr="009217D7" w14:paraId="6F7E5A56"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8ED3114"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sidR="00C138D3">
              <w:rPr>
                <w:color w:val="000000" w:themeColor="text1"/>
                <w:sz w:val="26"/>
                <w:szCs w:val="26"/>
              </w:rPr>
              <w:t>; Forts.</w:t>
            </w:r>
          </w:p>
          <w:p w14:paraId="3E80D529" w14:textId="77777777" w:rsidR="00E301DE"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5D5C8A47" w14:textId="77777777" w:rsidR="00E301DE" w:rsidRDefault="00E301DE" w:rsidP="00E301DE">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BE3731" w:rsidRPr="00D608E2" w14:paraId="73D55C65" w14:textId="77777777" w:rsidTr="007E68C9">
        <w:trPr>
          <w:trHeight w:val="1768"/>
        </w:trPr>
        <w:tc>
          <w:tcPr>
            <w:tcW w:w="562" w:type="dxa"/>
          </w:tcPr>
          <w:p w14:paraId="4231BB81" w14:textId="77777777" w:rsidR="00BE3731" w:rsidRPr="00D608E2" w:rsidRDefault="00BE3731" w:rsidP="001A6A99">
            <w:pPr>
              <w:spacing w:before="0"/>
              <w:contextualSpacing/>
              <w:jc w:val="left"/>
              <w:rPr>
                <w:sz w:val="18"/>
                <w:szCs w:val="16"/>
              </w:rPr>
            </w:pPr>
          </w:p>
        </w:tc>
        <w:tc>
          <w:tcPr>
            <w:tcW w:w="8505" w:type="dxa"/>
          </w:tcPr>
          <w:p w14:paraId="08F32B6B" w14:textId="77777777" w:rsidR="00BE3731" w:rsidRPr="001C2BC5" w:rsidRDefault="00BE3731" w:rsidP="001A6A99">
            <w:pPr>
              <w:widowControl w:val="0"/>
              <w:tabs>
                <w:tab w:val="left" w:pos="568"/>
              </w:tabs>
              <w:autoSpaceDE w:val="0"/>
              <w:autoSpaceDN w:val="0"/>
              <w:spacing w:before="121"/>
              <w:rPr>
                <w:b/>
                <w:sz w:val="18"/>
                <w:szCs w:val="18"/>
              </w:rPr>
            </w:pPr>
            <w:r w:rsidRPr="001C2BC5">
              <w:rPr>
                <w:color w:val="1B1B1B"/>
                <w:sz w:val="18"/>
                <w:szCs w:val="18"/>
              </w:rPr>
              <w:t xml:space="preserve">Diese Bemühungen können wiederum Kostensenkungen, den Zugang zu neuen Märkten, die Schaffung neuer Arbeitsplätze und die Mobilisierung zusätzlicher Finanzmittel ermöglichen, weshalb THG-Emissionsreduktionen nicht nur eine Herausforderung darstellen, sondern auch strategische Geschäftsmöglichkeiten bieten. In diesem Zusammenhang sind </w:t>
            </w:r>
            <w:r w:rsidRPr="001C2BC5">
              <w:rPr>
                <w:b/>
                <w:i/>
                <w:color w:val="1B1B1B"/>
                <w:sz w:val="18"/>
                <w:szCs w:val="18"/>
              </w:rPr>
              <w:t xml:space="preserve">Ziele </w:t>
            </w:r>
            <w:r w:rsidRPr="001C2BC5">
              <w:rPr>
                <w:color w:val="1B1B1B"/>
                <w:sz w:val="18"/>
                <w:szCs w:val="18"/>
              </w:rPr>
              <w:t>für THG-Emissionsreduktionen ein wichtiges Instrument, um der Notwendigkeit eines nachhaltigen Übergangs gerecht zu werden, da sie es den Unternehmen ermöglichen, den Wandel auf systematische, kontrollierte und organisierte Weise zu bewältigen.</w:t>
            </w:r>
          </w:p>
        </w:tc>
      </w:tr>
      <w:tr w:rsidR="00BE3731" w:rsidRPr="00D608E2" w14:paraId="6D3CEF2D" w14:textId="77777777" w:rsidTr="007E68C9">
        <w:trPr>
          <w:trHeight w:val="1538"/>
        </w:trPr>
        <w:tc>
          <w:tcPr>
            <w:tcW w:w="562" w:type="dxa"/>
          </w:tcPr>
          <w:p w14:paraId="5B467531" w14:textId="77777777" w:rsidR="00BE3731" w:rsidRPr="00D608E2" w:rsidRDefault="00BE3731" w:rsidP="001A6A99">
            <w:pPr>
              <w:spacing w:before="0"/>
              <w:contextualSpacing/>
              <w:jc w:val="left"/>
              <w:rPr>
                <w:sz w:val="18"/>
                <w:szCs w:val="16"/>
              </w:rPr>
            </w:pPr>
          </w:p>
        </w:tc>
        <w:tc>
          <w:tcPr>
            <w:tcW w:w="8505" w:type="dxa"/>
          </w:tcPr>
          <w:p w14:paraId="390AC539" w14:textId="77777777" w:rsidR="00BE3731" w:rsidRPr="001C2BC5" w:rsidRDefault="00BE3731" w:rsidP="001A6A99">
            <w:pPr>
              <w:widowControl w:val="0"/>
              <w:tabs>
                <w:tab w:val="left" w:pos="568"/>
              </w:tabs>
              <w:autoSpaceDE w:val="0"/>
              <w:autoSpaceDN w:val="0"/>
              <w:spacing w:before="113"/>
              <w:rPr>
                <w:b/>
                <w:sz w:val="18"/>
                <w:szCs w:val="18"/>
              </w:rPr>
            </w:pPr>
            <w:r w:rsidRPr="001C2BC5">
              <w:rPr>
                <w:b/>
                <w:sz w:val="18"/>
                <w:szCs w:val="18"/>
              </w:rPr>
              <w:t>153.</w:t>
            </w:r>
            <w:r w:rsidRPr="001C2BC5">
              <w:rPr>
                <w:color w:val="1B1B1B"/>
                <w:sz w:val="18"/>
                <w:szCs w:val="18"/>
              </w:rPr>
              <w:t xml:space="preserve"> Mit einem THG-Emissionsreduktionsziel verpflichtet sich ein Unternehmen, in einem künftigen Jahr weniger THG-Emissionen zu erzeugen als in einem gewählten Basisjahr gemessen wurden. Zu den </w:t>
            </w:r>
            <w:r w:rsidRPr="001C2BC5">
              <w:rPr>
                <w:b/>
                <w:i/>
                <w:color w:val="1B1B1B"/>
                <w:sz w:val="18"/>
                <w:szCs w:val="18"/>
              </w:rPr>
              <w:t>Maßnahmen</w:t>
            </w:r>
            <w:r w:rsidRPr="001C2BC5">
              <w:rPr>
                <w:color w:val="1B1B1B"/>
                <w:sz w:val="18"/>
                <w:szCs w:val="18"/>
              </w:rPr>
              <w:t>, die zu einer Emissionsreduktion führen können, gehören beispielsweise Elektrifizierung, Strom aus erneuerbaren Energiequellen, Entwicklung nachhaltiger Produkte usw. Im Rahmen der Angabe C3 muss das Unternehmen THG-Emissionsreduktionsziele für seine Scope-1- und Scope-2-Emissionen angeben.</w:t>
            </w:r>
          </w:p>
        </w:tc>
      </w:tr>
      <w:tr w:rsidR="00BE3731" w:rsidRPr="00D608E2" w14:paraId="7243A5F8" w14:textId="77777777" w:rsidTr="007E68C9">
        <w:trPr>
          <w:trHeight w:val="2269"/>
        </w:trPr>
        <w:tc>
          <w:tcPr>
            <w:tcW w:w="562" w:type="dxa"/>
          </w:tcPr>
          <w:p w14:paraId="55B07886" w14:textId="77777777" w:rsidR="00BE3731" w:rsidRPr="00D608E2" w:rsidRDefault="00BE3731" w:rsidP="001A6A99">
            <w:pPr>
              <w:spacing w:before="0"/>
              <w:contextualSpacing/>
              <w:jc w:val="left"/>
              <w:rPr>
                <w:sz w:val="18"/>
                <w:szCs w:val="16"/>
              </w:rPr>
            </w:pPr>
          </w:p>
        </w:tc>
        <w:tc>
          <w:tcPr>
            <w:tcW w:w="8505" w:type="dxa"/>
          </w:tcPr>
          <w:p w14:paraId="6E0C8B29" w14:textId="77777777" w:rsidR="00BE3731" w:rsidRPr="001C2BC5" w:rsidRDefault="00BE3731" w:rsidP="001A6A99">
            <w:pPr>
              <w:widowControl w:val="0"/>
              <w:tabs>
                <w:tab w:val="left" w:pos="568"/>
              </w:tabs>
              <w:autoSpaceDE w:val="0"/>
              <w:autoSpaceDN w:val="0"/>
              <w:rPr>
                <w:b/>
                <w:sz w:val="18"/>
                <w:szCs w:val="18"/>
              </w:rPr>
            </w:pPr>
            <w:r w:rsidRPr="001C2BC5">
              <w:rPr>
                <w:b/>
                <w:sz w:val="18"/>
                <w:szCs w:val="18"/>
              </w:rPr>
              <w:t>154.</w:t>
            </w:r>
            <w:r w:rsidRPr="001C2BC5">
              <w:rPr>
                <w:color w:val="1B1B1B"/>
                <w:sz w:val="18"/>
                <w:szCs w:val="18"/>
              </w:rPr>
              <w:t xml:space="preserve"> Entnahmen und vermiedene Emissionen werden nicht als Reduktion der THG-Bruttoemissionen des Unternehmens angerechnet. Dies ist auf die wichtige Unterscheidung zwischen den Bilanzierungsverfahren für THG-Bruttoemissionen (inventarbezogene Bilanzierung) und für THG-Entnahmen und vermiedene Emissionen (projekt- oder interventionsbezogene Bilanzierung) zurückzuführen. Anhand der THG-Bruttoemissionen des Unternehmens können die tatsächlich in die Umwelt freigesetzten Emissionen verfolgt werden, wodurch eine kohärente und vergleichbare Ausgangsbasis für die Festlegung von THG-Reduktionszielen geschaffen wird. Vermiedene Emissionen </w:t>
            </w:r>
            <w:r w:rsidRPr="001C2BC5">
              <w:rPr>
                <w:color w:val="1B1B1B"/>
                <w:position w:val="2"/>
                <w:sz w:val="18"/>
                <w:szCs w:val="18"/>
              </w:rPr>
              <w:t>und CO</w:t>
            </w:r>
            <w:r w:rsidRPr="001C2BC5">
              <w:rPr>
                <w:color w:val="1B1B1B"/>
                <w:sz w:val="18"/>
                <w:szCs w:val="18"/>
              </w:rPr>
              <w:t>2</w:t>
            </w:r>
            <w:r w:rsidRPr="001C2BC5">
              <w:rPr>
                <w:color w:val="1B1B1B"/>
                <w:position w:val="2"/>
                <w:sz w:val="18"/>
                <w:szCs w:val="18"/>
              </w:rPr>
              <w:t xml:space="preserve">-Entnahmen hingegen beziehen sich auf spezifische Projekttätigkeiten des </w:t>
            </w:r>
            <w:r w:rsidRPr="001C2BC5">
              <w:rPr>
                <w:color w:val="1B1B1B"/>
                <w:sz w:val="18"/>
                <w:szCs w:val="18"/>
              </w:rPr>
              <w:t xml:space="preserve">Unternehmens, weshalb ihre Bilanzierung getrennt von den THG-Bruttoemissionen </w:t>
            </w:r>
            <w:r w:rsidRPr="001C2BC5">
              <w:rPr>
                <w:color w:val="1B1B1B"/>
                <w:spacing w:val="-2"/>
                <w:sz w:val="18"/>
                <w:szCs w:val="18"/>
              </w:rPr>
              <w:t>erfolgt.</w:t>
            </w:r>
          </w:p>
        </w:tc>
      </w:tr>
      <w:tr w:rsidR="00BE3731" w:rsidRPr="00D608E2" w14:paraId="28C4AD08" w14:textId="77777777" w:rsidTr="00BE3731">
        <w:trPr>
          <w:trHeight w:val="1082"/>
        </w:trPr>
        <w:tc>
          <w:tcPr>
            <w:tcW w:w="562" w:type="dxa"/>
          </w:tcPr>
          <w:p w14:paraId="28430186" w14:textId="77777777" w:rsidR="00BE3731" w:rsidRPr="00D608E2" w:rsidRDefault="00BE3731" w:rsidP="001A6A99">
            <w:pPr>
              <w:spacing w:before="0"/>
              <w:contextualSpacing/>
              <w:jc w:val="left"/>
              <w:rPr>
                <w:sz w:val="18"/>
                <w:szCs w:val="16"/>
              </w:rPr>
            </w:pPr>
          </w:p>
        </w:tc>
        <w:tc>
          <w:tcPr>
            <w:tcW w:w="8505" w:type="dxa"/>
          </w:tcPr>
          <w:p w14:paraId="2D9E30D8" w14:textId="77777777" w:rsidR="00BE3731" w:rsidRPr="001C2BC5" w:rsidRDefault="00BE3731" w:rsidP="007E68C9">
            <w:pPr>
              <w:pStyle w:val="Textkrper"/>
              <w:spacing w:before="72"/>
              <w:rPr>
                <w:b/>
                <w:sz w:val="18"/>
                <w:szCs w:val="18"/>
              </w:rPr>
            </w:pPr>
            <w:r w:rsidRPr="001C2BC5">
              <w:rPr>
                <w:b/>
                <w:sz w:val="18"/>
                <w:szCs w:val="18"/>
              </w:rPr>
              <w:t>155.</w:t>
            </w:r>
            <w:r w:rsidRPr="001C2BC5">
              <w:rPr>
                <w:color w:val="1B1B1B"/>
                <w:sz w:val="18"/>
                <w:szCs w:val="18"/>
              </w:rPr>
              <w:t xml:space="preserve"> Um dieser Praxis zu folgen, muss das Unternehmen seine THG-Bruttoemissionen und andere </w:t>
            </w:r>
            <w:r w:rsidRPr="001C2BC5">
              <w:rPr>
                <w:b/>
                <w:i/>
                <w:color w:val="1B1B1B"/>
                <w:sz w:val="18"/>
                <w:szCs w:val="18"/>
              </w:rPr>
              <w:t>Auswirkungen</w:t>
            </w:r>
            <w:r w:rsidRPr="001C2BC5">
              <w:rPr>
                <w:color w:val="1B1B1B"/>
                <w:sz w:val="18"/>
                <w:szCs w:val="18"/>
              </w:rPr>
              <w:t>, die darin nicht erfasst sind, wie THG-Entnahmen und vermiedene Emissionen, getrennt verfolgen. Entnahmen beziehen sich auf die Entfernung von Treibhausgasen aus der Atmosphäre durch bewusste menschliche Aktivitäten. Beispiele</w:t>
            </w:r>
            <w:r w:rsidRPr="001C2BC5">
              <w:rPr>
                <w:color w:val="1B1B1B"/>
                <w:position w:val="2"/>
                <w:sz w:val="18"/>
                <w:szCs w:val="18"/>
              </w:rPr>
              <w:t xml:space="preserve"> für solche Tätigkeiten sind Pflanzenanbau (Transfer von atmosphärischem CO</w:t>
            </w:r>
            <w:r w:rsidRPr="001C2BC5">
              <w:rPr>
                <w:color w:val="1B1B1B"/>
                <w:sz w:val="18"/>
                <w:szCs w:val="18"/>
              </w:rPr>
              <w:t>2</w:t>
            </w:r>
            <w:r w:rsidRPr="001C2BC5">
              <w:rPr>
                <w:color w:val="1B1B1B"/>
                <w:spacing w:val="40"/>
                <w:sz w:val="18"/>
                <w:szCs w:val="18"/>
              </w:rPr>
              <w:t xml:space="preserve"> </w:t>
            </w:r>
            <w:r w:rsidRPr="001C2BC5">
              <w:rPr>
                <w:color w:val="1B1B1B"/>
                <w:position w:val="2"/>
                <w:sz w:val="18"/>
                <w:szCs w:val="18"/>
              </w:rPr>
              <w:t>durch Fotosynthese) und die direkte CO</w:t>
            </w:r>
            <w:r w:rsidRPr="001C2BC5">
              <w:rPr>
                <w:color w:val="1B1B1B"/>
                <w:sz w:val="18"/>
                <w:szCs w:val="18"/>
              </w:rPr>
              <w:t>2</w:t>
            </w:r>
            <w:r w:rsidRPr="001C2BC5">
              <w:rPr>
                <w:color w:val="1B1B1B"/>
                <w:position w:val="2"/>
                <w:sz w:val="18"/>
                <w:szCs w:val="18"/>
              </w:rPr>
              <w:t>-Abscheidung aus der Luft; sie sind in der Regel mit der anschließenden Speicherung von CO</w:t>
            </w:r>
            <w:r w:rsidRPr="001C2BC5">
              <w:rPr>
                <w:color w:val="1B1B1B"/>
                <w:sz w:val="18"/>
                <w:szCs w:val="18"/>
              </w:rPr>
              <w:t>2</w:t>
            </w:r>
            <w:r w:rsidRPr="001C2BC5">
              <w:rPr>
                <w:color w:val="1B1B1B"/>
                <w:spacing w:val="40"/>
                <w:sz w:val="18"/>
                <w:szCs w:val="18"/>
              </w:rPr>
              <w:t xml:space="preserve"> </w:t>
            </w:r>
            <w:r w:rsidRPr="001C2BC5">
              <w:rPr>
                <w:color w:val="1B1B1B"/>
                <w:position w:val="2"/>
                <w:sz w:val="18"/>
                <w:szCs w:val="18"/>
              </w:rPr>
              <w:t xml:space="preserve">verbunden. Als vermiedene THG-Emissionen </w:t>
            </w:r>
            <w:r w:rsidRPr="001C2BC5">
              <w:rPr>
                <w:color w:val="1B1B1B"/>
                <w:sz w:val="18"/>
                <w:szCs w:val="18"/>
              </w:rPr>
              <w:t xml:space="preserve">werden üblicherweise Emissionen bezeichnet, die andernfalls angefallen wären, aber aufgrund der Tätigkeiten des Unternehmens nicht angefallen sind. Ein Beispiel wäre die Einführung neuer Produkte und Technologien, durch die sich die Nachfrage nach ihren </w:t>
            </w:r>
            <w:r w:rsidRPr="001C2BC5">
              <w:rPr>
                <w:color w:val="1B1B1B"/>
                <w:position w:val="2"/>
                <w:sz w:val="18"/>
                <w:szCs w:val="18"/>
              </w:rPr>
              <w:t>CO</w:t>
            </w:r>
            <w:r w:rsidRPr="001C2BC5">
              <w:rPr>
                <w:color w:val="1B1B1B"/>
                <w:sz w:val="18"/>
                <w:szCs w:val="18"/>
              </w:rPr>
              <w:t>2</w:t>
            </w:r>
            <w:r w:rsidRPr="001C2BC5">
              <w:rPr>
                <w:color w:val="1B1B1B"/>
                <w:position w:val="2"/>
                <w:sz w:val="18"/>
                <w:szCs w:val="18"/>
              </w:rPr>
              <w:t>-intensiven Äquivalenten verringert, z.</w:t>
            </w:r>
            <w:r w:rsidRPr="001C2BC5">
              <w:rPr>
                <w:color w:val="1B1B1B"/>
                <w:spacing w:val="-1"/>
                <w:position w:val="2"/>
                <w:sz w:val="18"/>
                <w:szCs w:val="18"/>
              </w:rPr>
              <w:t xml:space="preserve"> </w:t>
            </w:r>
            <w:r w:rsidRPr="001C2BC5">
              <w:rPr>
                <w:color w:val="1B1B1B"/>
                <w:position w:val="2"/>
                <w:sz w:val="18"/>
                <w:szCs w:val="18"/>
              </w:rPr>
              <w:t xml:space="preserve">B. Isolierungslösungen in einem Gebäude, </w:t>
            </w:r>
            <w:r w:rsidRPr="001C2BC5">
              <w:rPr>
                <w:color w:val="1B1B1B"/>
                <w:sz w:val="18"/>
                <w:szCs w:val="18"/>
              </w:rPr>
              <w:t xml:space="preserve">durch die der Bedarf an Energiedienstleistungen in diesem Gebäude vermieden wird. </w:t>
            </w:r>
            <w:r w:rsidRPr="001C2BC5">
              <w:rPr>
                <w:color w:val="1B1B1B"/>
                <w:position w:val="2"/>
                <w:sz w:val="18"/>
                <w:szCs w:val="18"/>
              </w:rPr>
              <w:t>Weitere Informationen zu den Konzepten im Zusammenhang mit CO</w:t>
            </w:r>
            <w:r w:rsidRPr="001C2BC5">
              <w:rPr>
                <w:color w:val="1B1B1B"/>
                <w:sz w:val="18"/>
                <w:szCs w:val="18"/>
              </w:rPr>
              <w:t>2</w:t>
            </w:r>
            <w:r w:rsidRPr="001C2BC5">
              <w:rPr>
                <w:color w:val="1B1B1B"/>
                <w:position w:val="2"/>
                <w:sz w:val="18"/>
                <w:szCs w:val="18"/>
              </w:rPr>
              <w:t xml:space="preserve">-Entnahmen und </w:t>
            </w:r>
            <w:r w:rsidRPr="001C2BC5">
              <w:rPr>
                <w:color w:val="1B1B1B"/>
                <w:sz w:val="18"/>
                <w:szCs w:val="18"/>
              </w:rPr>
              <w:t xml:space="preserve">vermiedenen Emissionen enthalten die Leitlinien </w:t>
            </w:r>
            <w:r w:rsidRPr="001C2BC5">
              <w:rPr>
                <w:i/>
                <w:color w:val="1B1B1B"/>
                <w:sz w:val="18"/>
                <w:szCs w:val="18"/>
              </w:rPr>
              <w:t xml:space="preserve">GHG Protocol Land </w:t>
            </w:r>
            <w:proofErr w:type="spellStart"/>
            <w:r w:rsidRPr="001C2BC5">
              <w:rPr>
                <w:i/>
                <w:color w:val="1B1B1B"/>
                <w:sz w:val="18"/>
                <w:szCs w:val="18"/>
              </w:rPr>
              <w:t>Sector</w:t>
            </w:r>
            <w:proofErr w:type="spellEnd"/>
            <w:r w:rsidRPr="001C2BC5">
              <w:rPr>
                <w:i/>
                <w:color w:val="1B1B1B"/>
                <w:sz w:val="18"/>
                <w:szCs w:val="18"/>
              </w:rPr>
              <w:t xml:space="preserve"> and </w:t>
            </w:r>
            <w:proofErr w:type="spellStart"/>
            <w:r w:rsidRPr="001C2BC5">
              <w:rPr>
                <w:i/>
                <w:color w:val="1B1B1B"/>
                <w:sz w:val="18"/>
                <w:szCs w:val="18"/>
              </w:rPr>
              <w:t>Removals</w:t>
            </w:r>
            <w:proofErr w:type="spellEnd"/>
            <w:r w:rsidRPr="001C2BC5">
              <w:rPr>
                <w:i/>
                <w:color w:val="1B1B1B"/>
                <w:sz w:val="18"/>
                <w:szCs w:val="18"/>
              </w:rPr>
              <w:t xml:space="preserve"> </w:t>
            </w:r>
            <w:proofErr w:type="spellStart"/>
            <w:r w:rsidRPr="001C2BC5">
              <w:rPr>
                <w:i/>
                <w:color w:val="1B1B1B"/>
                <w:sz w:val="18"/>
                <w:szCs w:val="18"/>
              </w:rPr>
              <w:t>Guidance</w:t>
            </w:r>
            <w:proofErr w:type="spellEnd"/>
            <w:r w:rsidRPr="001C2BC5">
              <w:rPr>
                <w:color w:val="1B1B1B"/>
                <w:sz w:val="18"/>
                <w:szCs w:val="18"/>
              </w:rPr>
              <w:t>.</w:t>
            </w:r>
          </w:p>
        </w:tc>
      </w:tr>
      <w:tr w:rsidR="00BE3731" w:rsidRPr="00D608E2" w14:paraId="0266F9EC" w14:textId="77777777" w:rsidTr="007E68C9">
        <w:trPr>
          <w:trHeight w:val="1029"/>
        </w:trPr>
        <w:tc>
          <w:tcPr>
            <w:tcW w:w="562" w:type="dxa"/>
          </w:tcPr>
          <w:p w14:paraId="1C2EC83A" w14:textId="77777777" w:rsidR="00BE3731" w:rsidRPr="00D608E2" w:rsidRDefault="00BE3731" w:rsidP="001A6A99">
            <w:pPr>
              <w:spacing w:before="0"/>
              <w:contextualSpacing/>
              <w:jc w:val="left"/>
              <w:rPr>
                <w:sz w:val="18"/>
                <w:szCs w:val="16"/>
              </w:rPr>
            </w:pPr>
          </w:p>
        </w:tc>
        <w:tc>
          <w:tcPr>
            <w:tcW w:w="8505" w:type="dxa"/>
          </w:tcPr>
          <w:p w14:paraId="49C41503" w14:textId="77777777" w:rsidR="00BE3731" w:rsidRPr="001C2BC5" w:rsidRDefault="00BE3731" w:rsidP="001A6A99">
            <w:pPr>
              <w:widowControl w:val="0"/>
              <w:tabs>
                <w:tab w:val="left" w:pos="568"/>
              </w:tabs>
              <w:autoSpaceDE w:val="0"/>
              <w:autoSpaceDN w:val="0"/>
              <w:spacing w:before="60"/>
              <w:rPr>
                <w:b/>
                <w:sz w:val="18"/>
                <w:szCs w:val="18"/>
              </w:rPr>
            </w:pPr>
            <w:r w:rsidRPr="001C2BC5">
              <w:rPr>
                <w:b/>
                <w:sz w:val="18"/>
                <w:szCs w:val="18"/>
              </w:rPr>
              <w:t>156.</w:t>
            </w:r>
            <w:r w:rsidRPr="001C2BC5">
              <w:rPr>
                <w:color w:val="1B1B1B"/>
                <w:sz w:val="18"/>
                <w:szCs w:val="18"/>
              </w:rPr>
              <w:t xml:space="preserve"> Ein Basisjahr ist ein früheres Jahr, im Vergleich zu dem die aktuellen THG-Emissionen des Unternehmens gemessen werden können. Im Allgemeinen sollte das Basisjahr ein Jahr sein, das noch nicht lange zurückliegt und für die THG-Emissionen des Unternehmens repräsentativ ist und für das überprüfbare Daten vorliegen.</w:t>
            </w:r>
          </w:p>
        </w:tc>
      </w:tr>
      <w:tr w:rsidR="00BE3731" w:rsidRPr="00D608E2" w14:paraId="1EEE08B2" w14:textId="77777777" w:rsidTr="007E68C9">
        <w:trPr>
          <w:trHeight w:val="1966"/>
        </w:trPr>
        <w:tc>
          <w:tcPr>
            <w:tcW w:w="562" w:type="dxa"/>
          </w:tcPr>
          <w:p w14:paraId="438E8071" w14:textId="77777777" w:rsidR="00BE3731" w:rsidRPr="00D608E2" w:rsidRDefault="00BE3731" w:rsidP="001A6A99">
            <w:pPr>
              <w:spacing w:before="0"/>
              <w:contextualSpacing/>
              <w:jc w:val="left"/>
              <w:rPr>
                <w:sz w:val="18"/>
                <w:szCs w:val="16"/>
              </w:rPr>
            </w:pPr>
          </w:p>
        </w:tc>
        <w:tc>
          <w:tcPr>
            <w:tcW w:w="8505" w:type="dxa"/>
          </w:tcPr>
          <w:p w14:paraId="4CE24140" w14:textId="77777777" w:rsidR="00BE3731" w:rsidRPr="001C2BC5" w:rsidRDefault="00BE3731" w:rsidP="001A6A99">
            <w:pPr>
              <w:widowControl w:val="0"/>
              <w:tabs>
                <w:tab w:val="left" w:pos="568"/>
              </w:tabs>
              <w:autoSpaceDE w:val="0"/>
              <w:autoSpaceDN w:val="0"/>
              <w:spacing w:before="60"/>
              <w:rPr>
                <w:b/>
                <w:sz w:val="18"/>
                <w:szCs w:val="18"/>
              </w:rPr>
            </w:pPr>
            <w:r w:rsidRPr="001C2BC5">
              <w:rPr>
                <w:b/>
                <w:sz w:val="18"/>
                <w:szCs w:val="18"/>
              </w:rPr>
              <w:t>157.</w:t>
            </w:r>
            <w:r w:rsidRPr="001C2BC5">
              <w:rPr>
                <w:color w:val="1B1B1B"/>
                <w:sz w:val="18"/>
                <w:szCs w:val="18"/>
              </w:rPr>
              <w:t xml:space="preserve"> Das Zieljahr ist das in der Zukunft liegende Jahr, in dem das Unternehmen eine</w:t>
            </w:r>
            <w:r w:rsidRPr="001C2BC5">
              <w:rPr>
                <w:color w:val="1B1B1B"/>
                <w:spacing w:val="40"/>
                <w:sz w:val="18"/>
                <w:szCs w:val="18"/>
              </w:rPr>
              <w:t xml:space="preserve"> </w:t>
            </w:r>
            <w:r w:rsidRPr="001C2BC5">
              <w:rPr>
                <w:color w:val="1B1B1B"/>
                <w:sz w:val="18"/>
                <w:szCs w:val="18"/>
              </w:rPr>
              <w:t xml:space="preserve">bestimmte absolute oder prozentuale THG-Emissionsreduktion erreicht haben will. Für ein kurzfristiges </w:t>
            </w:r>
            <w:r w:rsidRPr="001C2BC5">
              <w:rPr>
                <w:b/>
                <w:i/>
                <w:color w:val="1B1B1B"/>
                <w:sz w:val="18"/>
                <w:szCs w:val="18"/>
              </w:rPr>
              <w:t xml:space="preserve">Ziel </w:t>
            </w:r>
            <w:r w:rsidRPr="001C2BC5">
              <w:rPr>
                <w:color w:val="1B1B1B"/>
                <w:sz w:val="18"/>
                <w:szCs w:val="18"/>
              </w:rPr>
              <w:t>sollte es sich dabei um das erste bis dritte Jahr nach dem Basisjahr handeln.</w:t>
            </w:r>
            <w:r w:rsidRPr="001C2BC5">
              <w:rPr>
                <w:color w:val="1B1B1B"/>
                <w:spacing w:val="-2"/>
                <w:sz w:val="18"/>
                <w:szCs w:val="18"/>
              </w:rPr>
              <w:t xml:space="preserve"> </w:t>
            </w:r>
            <w:r w:rsidRPr="001C2BC5">
              <w:rPr>
                <w:color w:val="1B1B1B"/>
                <w:sz w:val="18"/>
                <w:szCs w:val="18"/>
              </w:rPr>
              <w:t>Auch</w:t>
            </w:r>
            <w:r w:rsidRPr="001C2BC5">
              <w:rPr>
                <w:color w:val="1B1B1B"/>
                <w:spacing w:val="-2"/>
                <w:sz w:val="18"/>
                <w:szCs w:val="18"/>
              </w:rPr>
              <w:t xml:space="preserve"> </w:t>
            </w:r>
            <w:r w:rsidRPr="001C2BC5">
              <w:rPr>
                <w:color w:val="1B1B1B"/>
                <w:sz w:val="18"/>
                <w:szCs w:val="18"/>
              </w:rPr>
              <w:t>längerfristige</w:t>
            </w:r>
            <w:r w:rsidRPr="001C2BC5">
              <w:rPr>
                <w:color w:val="1B1B1B"/>
                <w:spacing w:val="-3"/>
                <w:sz w:val="18"/>
                <w:szCs w:val="18"/>
              </w:rPr>
              <w:t xml:space="preserve"> </w:t>
            </w:r>
            <w:r w:rsidRPr="001C2BC5">
              <w:rPr>
                <w:color w:val="1B1B1B"/>
                <w:sz w:val="18"/>
                <w:szCs w:val="18"/>
              </w:rPr>
              <w:t>Ziele</w:t>
            </w:r>
            <w:r w:rsidRPr="001C2BC5">
              <w:rPr>
                <w:color w:val="1B1B1B"/>
                <w:spacing w:val="-3"/>
                <w:sz w:val="18"/>
                <w:szCs w:val="18"/>
              </w:rPr>
              <w:t xml:space="preserve"> </w:t>
            </w:r>
            <w:r w:rsidRPr="001C2BC5">
              <w:rPr>
                <w:color w:val="1B1B1B"/>
                <w:sz w:val="18"/>
                <w:szCs w:val="18"/>
              </w:rPr>
              <w:t>können</w:t>
            </w:r>
            <w:r w:rsidRPr="001C2BC5">
              <w:rPr>
                <w:color w:val="1B1B1B"/>
                <w:spacing w:val="-2"/>
                <w:sz w:val="18"/>
                <w:szCs w:val="18"/>
              </w:rPr>
              <w:t xml:space="preserve"> </w:t>
            </w:r>
            <w:r w:rsidRPr="001C2BC5">
              <w:rPr>
                <w:color w:val="1B1B1B"/>
                <w:sz w:val="18"/>
                <w:szCs w:val="18"/>
              </w:rPr>
              <w:t>aufgenommen</w:t>
            </w:r>
            <w:r w:rsidRPr="001C2BC5">
              <w:rPr>
                <w:color w:val="1B1B1B"/>
                <w:spacing w:val="-2"/>
                <w:sz w:val="18"/>
                <w:szCs w:val="18"/>
              </w:rPr>
              <w:t xml:space="preserve"> </w:t>
            </w:r>
            <w:r w:rsidRPr="001C2BC5">
              <w:rPr>
                <w:color w:val="1B1B1B"/>
                <w:sz w:val="18"/>
                <w:szCs w:val="18"/>
              </w:rPr>
              <w:t>werden,</w:t>
            </w:r>
            <w:r w:rsidRPr="001C2BC5">
              <w:rPr>
                <w:color w:val="1B1B1B"/>
                <w:spacing w:val="-2"/>
                <w:sz w:val="18"/>
                <w:szCs w:val="18"/>
              </w:rPr>
              <w:t xml:space="preserve"> </w:t>
            </w:r>
            <w:r w:rsidRPr="001C2BC5">
              <w:rPr>
                <w:color w:val="1B1B1B"/>
                <w:sz w:val="18"/>
                <w:szCs w:val="18"/>
              </w:rPr>
              <w:t>die</w:t>
            </w:r>
            <w:r w:rsidRPr="001C2BC5">
              <w:rPr>
                <w:color w:val="1B1B1B"/>
                <w:spacing w:val="-3"/>
                <w:sz w:val="18"/>
                <w:szCs w:val="18"/>
              </w:rPr>
              <w:t xml:space="preserve"> </w:t>
            </w:r>
            <w:r w:rsidRPr="001C2BC5">
              <w:rPr>
                <w:color w:val="1B1B1B"/>
                <w:sz w:val="18"/>
                <w:szCs w:val="18"/>
              </w:rPr>
              <w:t>beispielsweise</w:t>
            </w:r>
            <w:r w:rsidRPr="001C2BC5">
              <w:rPr>
                <w:color w:val="1B1B1B"/>
                <w:spacing w:val="-3"/>
                <w:sz w:val="18"/>
                <w:szCs w:val="18"/>
              </w:rPr>
              <w:t xml:space="preserve"> </w:t>
            </w:r>
            <w:r w:rsidRPr="001C2BC5">
              <w:rPr>
                <w:color w:val="1B1B1B"/>
                <w:sz w:val="18"/>
                <w:szCs w:val="18"/>
              </w:rPr>
              <w:t>nach zwanzig oder dreißig Jahren (z. B. 2040 oder 2050) erreicht sein sollen. Den Unternehmen wird empfohlen, Zielwerte mindestens für das kurzfristige Zieljahr 2030 und, wenn möglich, für das langfristige Zieljahr 2050 anzugeben. Für den Zeitraum ab 2030 wird empfohlen, das Basis- und das Zieljahr für die THG-Emissionsreduktionen nach jedem Fünfjahreszeitraum zu aktualisieren.</w:t>
            </w:r>
          </w:p>
        </w:tc>
      </w:tr>
    </w:tbl>
    <w:p w14:paraId="2CD06357" w14:textId="77777777" w:rsidR="007E68C9" w:rsidRDefault="007E68C9">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7E68C9" w14:paraId="24A20D5F"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517FCFCE" w14:textId="77777777" w:rsidR="007E68C9" w:rsidRPr="00852A70" w:rsidRDefault="007E68C9" w:rsidP="00D92448">
            <w:pPr>
              <w:spacing w:before="0"/>
              <w:contextualSpacing/>
              <w:jc w:val="left"/>
              <w:rPr>
                <w:color w:val="000000" w:themeColor="text1"/>
                <w:sz w:val="26"/>
                <w:szCs w:val="26"/>
              </w:rPr>
            </w:pPr>
            <w:r>
              <w:rPr>
                <w:color w:val="000000" w:themeColor="text1"/>
                <w:sz w:val="26"/>
                <w:szCs w:val="26"/>
              </w:rPr>
              <w:t>C3</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2F53EB74" w14:textId="77777777" w:rsidR="007E68C9" w:rsidRPr="00852A70" w:rsidRDefault="007E68C9"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THG-Reduktionsziele und Übergang für den Klimaschutz;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417C7DE8" w14:textId="77777777" w:rsidR="007E68C9" w:rsidRPr="003C0F68" w:rsidRDefault="007E68C9"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FF71308" w14:textId="77777777" w:rsidR="007E68C9" w:rsidRPr="00852A70" w:rsidRDefault="007E68C9"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C3</w:t>
            </w:r>
          </w:p>
        </w:tc>
      </w:tr>
    </w:tbl>
    <w:p w14:paraId="77E7CBD3" w14:textId="77777777" w:rsidR="007E68C9" w:rsidRPr="005714F5" w:rsidRDefault="007E68C9" w:rsidP="007E68C9">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7E68C9" w:rsidRPr="009217D7" w14:paraId="4BE0BEB3"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2836773" w14:textId="77777777" w:rsidR="007E68C9" w:rsidRPr="00250E4E" w:rsidRDefault="007E68C9"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56245BC0" w14:textId="77777777" w:rsidR="007E68C9" w:rsidRPr="00565B47" w:rsidRDefault="007E68C9"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800ACBA" w14:textId="77777777" w:rsidR="007E68C9" w:rsidRDefault="007E68C9" w:rsidP="007E68C9">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BE3731" w:rsidRPr="00D608E2" w14:paraId="5076794F" w14:textId="77777777" w:rsidTr="00F337A0">
        <w:trPr>
          <w:trHeight w:val="1768"/>
        </w:trPr>
        <w:tc>
          <w:tcPr>
            <w:tcW w:w="562" w:type="dxa"/>
          </w:tcPr>
          <w:p w14:paraId="1CEF0AED" w14:textId="77777777" w:rsidR="00BE3731" w:rsidRPr="00D608E2" w:rsidRDefault="00BE3731" w:rsidP="001A6A99">
            <w:pPr>
              <w:spacing w:before="0"/>
              <w:contextualSpacing/>
              <w:jc w:val="left"/>
              <w:rPr>
                <w:sz w:val="18"/>
                <w:szCs w:val="16"/>
              </w:rPr>
            </w:pPr>
          </w:p>
        </w:tc>
        <w:tc>
          <w:tcPr>
            <w:tcW w:w="8505" w:type="dxa"/>
          </w:tcPr>
          <w:p w14:paraId="1982F826" w14:textId="77777777" w:rsidR="00BE3731" w:rsidRPr="001C2BC5" w:rsidRDefault="00BE3731" w:rsidP="001A6A99">
            <w:pPr>
              <w:widowControl w:val="0"/>
              <w:tabs>
                <w:tab w:val="left" w:pos="568"/>
              </w:tabs>
              <w:autoSpaceDE w:val="0"/>
              <w:autoSpaceDN w:val="0"/>
              <w:spacing w:before="60"/>
              <w:rPr>
                <w:b/>
                <w:sz w:val="18"/>
                <w:szCs w:val="18"/>
              </w:rPr>
            </w:pPr>
            <w:r w:rsidRPr="001C2BC5">
              <w:rPr>
                <w:b/>
                <w:sz w:val="18"/>
                <w:szCs w:val="18"/>
              </w:rPr>
              <w:t>158.</w:t>
            </w:r>
            <w:r>
              <w:rPr>
                <w:b/>
                <w:sz w:val="18"/>
                <w:szCs w:val="18"/>
              </w:rPr>
              <w:t xml:space="preserve"> </w:t>
            </w:r>
            <w:r w:rsidRPr="001C2BC5">
              <w:rPr>
                <w:color w:val="1B1B1B"/>
                <w:sz w:val="18"/>
                <w:szCs w:val="18"/>
              </w:rPr>
              <w:t xml:space="preserve">Bei der Festlegung eines </w:t>
            </w:r>
            <w:r w:rsidRPr="001C2BC5">
              <w:rPr>
                <w:b/>
                <w:i/>
                <w:color w:val="1B1B1B"/>
                <w:sz w:val="18"/>
                <w:szCs w:val="18"/>
              </w:rPr>
              <w:t xml:space="preserve">Ziels </w:t>
            </w:r>
            <w:r w:rsidRPr="001C2BC5">
              <w:rPr>
                <w:color w:val="1B1B1B"/>
                <w:sz w:val="18"/>
                <w:szCs w:val="18"/>
              </w:rPr>
              <w:t xml:space="preserve">sollten die Unternehmen die vorhandenen wissenschaftlichen Erkenntnisse zur THG-Minderung berücksichtigen. Die </w:t>
            </w:r>
            <w:proofErr w:type="spellStart"/>
            <w:r w:rsidRPr="001C2BC5">
              <w:rPr>
                <w:color w:val="1B1B1B"/>
                <w:sz w:val="18"/>
                <w:szCs w:val="18"/>
              </w:rPr>
              <w:t>SBTi</w:t>
            </w:r>
            <w:proofErr w:type="spellEnd"/>
            <w:r w:rsidRPr="001C2BC5">
              <w:rPr>
                <w:color w:val="1B1B1B"/>
                <w:spacing w:val="40"/>
                <w:sz w:val="18"/>
                <w:szCs w:val="18"/>
              </w:rPr>
              <w:t xml:space="preserve"> </w:t>
            </w:r>
            <w:r w:rsidRPr="001C2BC5">
              <w:rPr>
                <w:color w:val="1B1B1B"/>
                <w:sz w:val="18"/>
                <w:szCs w:val="18"/>
              </w:rPr>
              <w:t xml:space="preserve">(Science </w:t>
            </w:r>
            <w:proofErr w:type="spellStart"/>
            <w:r w:rsidRPr="001C2BC5">
              <w:rPr>
                <w:color w:val="1B1B1B"/>
                <w:sz w:val="18"/>
                <w:szCs w:val="18"/>
              </w:rPr>
              <w:t>Based</w:t>
            </w:r>
            <w:proofErr w:type="spellEnd"/>
            <w:r w:rsidRPr="001C2BC5">
              <w:rPr>
                <w:color w:val="1B1B1B"/>
                <w:sz w:val="18"/>
                <w:szCs w:val="18"/>
              </w:rPr>
              <w:t xml:space="preserve"> Targets Initiative) empfiehlt als sektorübergreifendes Ziel eine THG-Emissionsreduktion</w:t>
            </w:r>
            <w:r w:rsidRPr="001C2BC5">
              <w:rPr>
                <w:color w:val="1B1B1B"/>
                <w:spacing w:val="-1"/>
                <w:sz w:val="18"/>
                <w:szCs w:val="18"/>
              </w:rPr>
              <w:t xml:space="preserve"> </w:t>
            </w:r>
            <w:r w:rsidRPr="001C2BC5">
              <w:rPr>
                <w:color w:val="1B1B1B"/>
                <w:sz w:val="18"/>
                <w:szCs w:val="18"/>
              </w:rPr>
              <w:t>um</w:t>
            </w:r>
            <w:r w:rsidRPr="001C2BC5">
              <w:rPr>
                <w:color w:val="1B1B1B"/>
                <w:spacing w:val="-3"/>
                <w:sz w:val="18"/>
                <w:szCs w:val="18"/>
              </w:rPr>
              <w:t xml:space="preserve"> </w:t>
            </w:r>
            <w:r w:rsidRPr="001C2BC5">
              <w:rPr>
                <w:color w:val="1B1B1B"/>
                <w:sz w:val="18"/>
                <w:szCs w:val="18"/>
              </w:rPr>
              <w:t>42</w:t>
            </w:r>
            <w:r w:rsidRPr="001C2BC5">
              <w:rPr>
                <w:color w:val="1B1B1B"/>
                <w:spacing w:val="-1"/>
                <w:sz w:val="18"/>
                <w:szCs w:val="18"/>
              </w:rPr>
              <w:t xml:space="preserve"> </w:t>
            </w:r>
            <w:r w:rsidRPr="001C2BC5">
              <w:rPr>
                <w:color w:val="1B1B1B"/>
                <w:sz w:val="18"/>
                <w:szCs w:val="18"/>
              </w:rPr>
              <w:t>%</w:t>
            </w:r>
            <w:r w:rsidRPr="001C2BC5">
              <w:rPr>
                <w:color w:val="1B1B1B"/>
                <w:spacing w:val="-2"/>
                <w:sz w:val="18"/>
                <w:szCs w:val="18"/>
              </w:rPr>
              <w:t xml:space="preserve"> </w:t>
            </w:r>
            <w:r w:rsidRPr="001C2BC5">
              <w:rPr>
                <w:color w:val="1B1B1B"/>
                <w:sz w:val="18"/>
                <w:szCs w:val="18"/>
              </w:rPr>
              <w:t>bis</w:t>
            </w:r>
            <w:r w:rsidRPr="001C2BC5">
              <w:rPr>
                <w:color w:val="1B1B1B"/>
                <w:spacing w:val="-1"/>
                <w:sz w:val="18"/>
                <w:szCs w:val="18"/>
              </w:rPr>
              <w:t xml:space="preserve"> </w:t>
            </w:r>
            <w:r w:rsidRPr="001C2BC5">
              <w:rPr>
                <w:color w:val="1B1B1B"/>
                <w:sz w:val="18"/>
                <w:szCs w:val="18"/>
              </w:rPr>
              <w:t>2030</w:t>
            </w:r>
            <w:r w:rsidRPr="001C2BC5">
              <w:rPr>
                <w:color w:val="1B1B1B"/>
                <w:spacing w:val="-1"/>
                <w:sz w:val="18"/>
                <w:szCs w:val="18"/>
              </w:rPr>
              <w:t xml:space="preserve"> </w:t>
            </w:r>
            <w:r w:rsidRPr="001C2BC5">
              <w:rPr>
                <w:color w:val="1B1B1B"/>
                <w:sz w:val="18"/>
                <w:szCs w:val="18"/>
              </w:rPr>
              <w:t>und</w:t>
            </w:r>
            <w:r w:rsidRPr="001C2BC5">
              <w:rPr>
                <w:color w:val="1B1B1B"/>
                <w:spacing w:val="-1"/>
                <w:sz w:val="18"/>
                <w:szCs w:val="18"/>
              </w:rPr>
              <w:t xml:space="preserve"> </w:t>
            </w:r>
            <w:r w:rsidRPr="001C2BC5">
              <w:rPr>
                <w:color w:val="1B1B1B"/>
                <w:sz w:val="18"/>
                <w:szCs w:val="18"/>
              </w:rPr>
              <w:t>um</w:t>
            </w:r>
            <w:r w:rsidRPr="001C2BC5">
              <w:rPr>
                <w:color w:val="1B1B1B"/>
                <w:spacing w:val="-1"/>
                <w:sz w:val="18"/>
                <w:szCs w:val="18"/>
              </w:rPr>
              <w:t xml:space="preserve"> </w:t>
            </w:r>
            <w:r w:rsidRPr="001C2BC5">
              <w:rPr>
                <w:color w:val="1B1B1B"/>
                <w:sz w:val="18"/>
                <w:szCs w:val="18"/>
              </w:rPr>
              <w:t>90</w:t>
            </w:r>
            <w:r w:rsidRPr="001C2BC5">
              <w:rPr>
                <w:color w:val="1B1B1B"/>
                <w:spacing w:val="-3"/>
                <w:sz w:val="18"/>
                <w:szCs w:val="18"/>
              </w:rPr>
              <w:t xml:space="preserve"> </w:t>
            </w:r>
            <w:r w:rsidRPr="001C2BC5">
              <w:rPr>
                <w:color w:val="1B1B1B"/>
                <w:sz w:val="18"/>
                <w:szCs w:val="18"/>
              </w:rPr>
              <w:t>%</w:t>
            </w:r>
            <w:r w:rsidRPr="001C2BC5">
              <w:rPr>
                <w:color w:val="1B1B1B"/>
                <w:spacing w:val="-2"/>
                <w:sz w:val="18"/>
                <w:szCs w:val="18"/>
              </w:rPr>
              <w:t xml:space="preserve"> </w:t>
            </w:r>
            <w:r w:rsidRPr="001C2BC5">
              <w:rPr>
                <w:color w:val="1B1B1B"/>
                <w:sz w:val="18"/>
                <w:szCs w:val="18"/>
              </w:rPr>
              <w:t>bis</w:t>
            </w:r>
            <w:r w:rsidRPr="001C2BC5">
              <w:rPr>
                <w:color w:val="1B1B1B"/>
                <w:spacing w:val="-1"/>
                <w:sz w:val="18"/>
                <w:szCs w:val="18"/>
              </w:rPr>
              <w:t xml:space="preserve"> </w:t>
            </w:r>
            <w:r w:rsidRPr="001C2BC5">
              <w:rPr>
                <w:color w:val="1B1B1B"/>
                <w:sz w:val="18"/>
                <w:szCs w:val="18"/>
              </w:rPr>
              <w:t>2050</w:t>
            </w:r>
            <w:r w:rsidRPr="001C2BC5">
              <w:rPr>
                <w:color w:val="1B1B1B"/>
                <w:spacing w:val="-1"/>
                <w:sz w:val="18"/>
                <w:szCs w:val="18"/>
              </w:rPr>
              <w:t xml:space="preserve"> </w:t>
            </w:r>
            <w:r w:rsidRPr="001C2BC5">
              <w:rPr>
                <w:color w:val="1B1B1B"/>
                <w:sz w:val="18"/>
                <w:szCs w:val="18"/>
              </w:rPr>
              <w:t>(Basisjahr</w:t>
            </w:r>
            <w:r w:rsidRPr="001C2BC5">
              <w:rPr>
                <w:color w:val="1B1B1B"/>
                <w:spacing w:val="-4"/>
                <w:sz w:val="18"/>
                <w:szCs w:val="18"/>
              </w:rPr>
              <w:t xml:space="preserve"> </w:t>
            </w:r>
            <w:r w:rsidRPr="001C2BC5">
              <w:rPr>
                <w:color w:val="1B1B1B"/>
                <w:sz w:val="18"/>
                <w:szCs w:val="18"/>
              </w:rPr>
              <w:t>2020).</w:t>
            </w:r>
            <w:r w:rsidRPr="001C2BC5">
              <w:rPr>
                <w:color w:val="1B1B1B"/>
                <w:spacing w:val="-1"/>
                <w:sz w:val="18"/>
                <w:szCs w:val="18"/>
              </w:rPr>
              <w:t xml:space="preserve"> </w:t>
            </w:r>
            <w:r w:rsidRPr="001C2BC5">
              <w:rPr>
                <w:color w:val="1B1B1B"/>
                <w:sz w:val="18"/>
                <w:szCs w:val="18"/>
              </w:rPr>
              <w:t>Die</w:t>
            </w:r>
            <w:r w:rsidRPr="001C2BC5">
              <w:rPr>
                <w:color w:val="1B1B1B"/>
                <w:spacing w:val="-2"/>
                <w:sz w:val="18"/>
                <w:szCs w:val="18"/>
              </w:rPr>
              <w:t xml:space="preserve"> </w:t>
            </w:r>
            <w:proofErr w:type="spellStart"/>
            <w:r w:rsidRPr="001C2BC5">
              <w:rPr>
                <w:color w:val="1B1B1B"/>
                <w:sz w:val="18"/>
                <w:szCs w:val="18"/>
              </w:rPr>
              <w:t>SBTi</w:t>
            </w:r>
            <w:proofErr w:type="spellEnd"/>
            <w:r w:rsidRPr="001C2BC5">
              <w:rPr>
                <w:color w:val="1B1B1B"/>
                <w:sz w:val="18"/>
                <w:szCs w:val="18"/>
              </w:rPr>
              <w:t xml:space="preserve"> schlägt außerdem einen vereinfachten Weg zur Festlegung von Zielen für kleine und mittlere</w:t>
            </w:r>
            <w:r w:rsidRPr="001C2BC5">
              <w:rPr>
                <w:color w:val="1B1B1B"/>
                <w:spacing w:val="-2"/>
                <w:sz w:val="18"/>
                <w:szCs w:val="18"/>
              </w:rPr>
              <w:t xml:space="preserve"> </w:t>
            </w:r>
            <w:r w:rsidRPr="001C2BC5">
              <w:rPr>
                <w:color w:val="1B1B1B"/>
                <w:sz w:val="18"/>
                <w:szCs w:val="18"/>
              </w:rPr>
              <w:t>Unternehmen vor</w:t>
            </w:r>
            <w:r w:rsidRPr="001C2BC5">
              <w:rPr>
                <w:color w:val="1B1B1B"/>
                <w:sz w:val="18"/>
                <w:szCs w:val="18"/>
                <w:vertAlign w:val="superscript"/>
              </w:rPr>
              <w:t>6</w:t>
            </w:r>
            <w:r w:rsidRPr="001C2BC5">
              <w:rPr>
                <w:color w:val="1B1B1B"/>
                <w:sz w:val="18"/>
                <w:szCs w:val="18"/>
              </w:rPr>
              <w:t>.</w:t>
            </w:r>
            <w:r w:rsidRPr="001C2BC5">
              <w:rPr>
                <w:color w:val="1B1B1B"/>
                <w:spacing w:val="-1"/>
                <w:sz w:val="18"/>
                <w:szCs w:val="18"/>
              </w:rPr>
              <w:t xml:space="preserve"> </w:t>
            </w:r>
            <w:r w:rsidRPr="001C2BC5">
              <w:rPr>
                <w:color w:val="1B1B1B"/>
                <w:sz w:val="18"/>
                <w:szCs w:val="18"/>
              </w:rPr>
              <w:t>Auch</w:t>
            </w:r>
            <w:r w:rsidRPr="001C2BC5">
              <w:rPr>
                <w:color w:val="1B1B1B"/>
                <w:spacing w:val="-1"/>
                <w:sz w:val="18"/>
                <w:szCs w:val="18"/>
              </w:rPr>
              <w:t xml:space="preserve"> </w:t>
            </w:r>
            <w:r w:rsidRPr="001C2BC5">
              <w:rPr>
                <w:color w:val="1B1B1B"/>
                <w:sz w:val="18"/>
                <w:szCs w:val="18"/>
              </w:rPr>
              <w:t>branchenbezogen</w:t>
            </w:r>
            <w:r w:rsidRPr="001C2BC5">
              <w:rPr>
                <w:color w:val="1B1B1B"/>
                <w:spacing w:val="-1"/>
                <w:sz w:val="18"/>
                <w:szCs w:val="18"/>
              </w:rPr>
              <w:t xml:space="preserve"> </w:t>
            </w:r>
            <w:r w:rsidRPr="001C2BC5">
              <w:rPr>
                <w:color w:val="1B1B1B"/>
                <w:sz w:val="18"/>
                <w:szCs w:val="18"/>
              </w:rPr>
              <w:t>gibt</w:t>
            </w:r>
            <w:r w:rsidRPr="001C2BC5">
              <w:rPr>
                <w:color w:val="1B1B1B"/>
                <w:spacing w:val="-1"/>
                <w:sz w:val="18"/>
                <w:szCs w:val="18"/>
              </w:rPr>
              <w:t xml:space="preserve"> </w:t>
            </w:r>
            <w:r w:rsidRPr="001C2BC5">
              <w:rPr>
                <w:color w:val="1B1B1B"/>
                <w:sz w:val="18"/>
                <w:szCs w:val="18"/>
              </w:rPr>
              <w:t>es</w:t>
            </w:r>
            <w:r w:rsidRPr="001C2BC5">
              <w:rPr>
                <w:color w:val="1B1B1B"/>
                <w:spacing w:val="-1"/>
                <w:sz w:val="18"/>
                <w:szCs w:val="18"/>
              </w:rPr>
              <w:t xml:space="preserve"> </w:t>
            </w:r>
            <w:r w:rsidRPr="001C2BC5">
              <w:rPr>
                <w:color w:val="1B1B1B"/>
                <w:sz w:val="18"/>
                <w:szCs w:val="18"/>
              </w:rPr>
              <w:t>spezifische</w:t>
            </w:r>
            <w:r w:rsidRPr="001C2BC5">
              <w:rPr>
                <w:color w:val="1B1B1B"/>
                <w:spacing w:val="-2"/>
                <w:sz w:val="18"/>
                <w:szCs w:val="18"/>
              </w:rPr>
              <w:t xml:space="preserve"> </w:t>
            </w:r>
            <w:r w:rsidRPr="001C2BC5">
              <w:rPr>
                <w:color w:val="1B1B1B"/>
                <w:sz w:val="18"/>
                <w:szCs w:val="18"/>
              </w:rPr>
              <w:t>Pfade,</w:t>
            </w:r>
            <w:r w:rsidRPr="001C2BC5">
              <w:rPr>
                <w:color w:val="1B1B1B"/>
                <w:spacing w:val="-1"/>
                <w:sz w:val="18"/>
                <w:szCs w:val="18"/>
              </w:rPr>
              <w:t xml:space="preserve"> </w:t>
            </w:r>
            <w:r w:rsidRPr="001C2BC5">
              <w:rPr>
                <w:color w:val="1B1B1B"/>
                <w:sz w:val="18"/>
                <w:szCs w:val="18"/>
              </w:rPr>
              <w:t>die</w:t>
            </w:r>
            <w:r w:rsidRPr="001C2BC5">
              <w:rPr>
                <w:color w:val="1B1B1B"/>
                <w:spacing w:val="-2"/>
                <w:sz w:val="18"/>
                <w:szCs w:val="18"/>
              </w:rPr>
              <w:t xml:space="preserve"> </w:t>
            </w:r>
            <w:r w:rsidRPr="001C2BC5">
              <w:rPr>
                <w:color w:val="1B1B1B"/>
                <w:sz w:val="18"/>
                <w:szCs w:val="18"/>
              </w:rPr>
              <w:t>von</w:t>
            </w:r>
            <w:r w:rsidRPr="001C2BC5">
              <w:rPr>
                <w:color w:val="1B1B1B"/>
                <w:spacing w:val="-1"/>
                <w:sz w:val="18"/>
                <w:szCs w:val="18"/>
              </w:rPr>
              <w:t xml:space="preserve"> </w:t>
            </w:r>
            <w:r w:rsidRPr="001C2BC5">
              <w:rPr>
                <w:color w:val="1B1B1B"/>
                <w:sz w:val="18"/>
                <w:szCs w:val="18"/>
              </w:rPr>
              <w:t>den Unternehmen bei der Festlegung ihrer THG-Emissionsreduktionsziele berücksichtigt werden können.</w:t>
            </w:r>
          </w:p>
        </w:tc>
      </w:tr>
      <w:tr w:rsidR="00BE3731" w:rsidRPr="00D608E2" w14:paraId="6DE95342" w14:textId="77777777" w:rsidTr="00F337A0">
        <w:trPr>
          <w:trHeight w:val="4515"/>
        </w:trPr>
        <w:tc>
          <w:tcPr>
            <w:tcW w:w="562" w:type="dxa"/>
          </w:tcPr>
          <w:p w14:paraId="6C18ABAE" w14:textId="77777777" w:rsidR="00BE3731" w:rsidRPr="00D608E2" w:rsidRDefault="00BE3731" w:rsidP="001A6A99">
            <w:pPr>
              <w:spacing w:before="0"/>
              <w:contextualSpacing/>
              <w:jc w:val="left"/>
              <w:rPr>
                <w:sz w:val="18"/>
                <w:szCs w:val="16"/>
              </w:rPr>
            </w:pPr>
          </w:p>
        </w:tc>
        <w:tc>
          <w:tcPr>
            <w:tcW w:w="8505" w:type="dxa"/>
          </w:tcPr>
          <w:p w14:paraId="097F2634" w14:textId="77777777" w:rsidR="00BE3731" w:rsidRPr="001C2BC5" w:rsidRDefault="00BE3731" w:rsidP="001A6A99">
            <w:pPr>
              <w:pStyle w:val="Textkrper"/>
              <w:spacing w:before="60" w:after="0"/>
              <w:rPr>
                <w:b/>
                <w:sz w:val="18"/>
                <w:szCs w:val="18"/>
              </w:rPr>
            </w:pPr>
            <w:r w:rsidRPr="001C2BC5">
              <w:rPr>
                <w:b/>
                <w:sz w:val="18"/>
                <w:szCs w:val="18"/>
              </w:rPr>
              <w:t>159.</w:t>
            </w:r>
            <w:r w:rsidRPr="001C2BC5">
              <w:rPr>
                <w:b/>
                <w:sz w:val="18"/>
                <w:szCs w:val="18"/>
              </w:rPr>
              <w:tab/>
            </w:r>
            <w:r>
              <w:rPr>
                <w:b/>
                <w:sz w:val="18"/>
                <w:szCs w:val="18"/>
              </w:rPr>
              <w:t xml:space="preserve"> </w:t>
            </w:r>
            <w:r w:rsidRPr="001C2BC5">
              <w:rPr>
                <w:color w:val="1B1B1B"/>
                <w:sz w:val="18"/>
                <w:szCs w:val="18"/>
              </w:rPr>
              <w:t xml:space="preserve">Es gibt einige einfache </w:t>
            </w:r>
            <w:r w:rsidRPr="001C2BC5">
              <w:rPr>
                <w:b/>
                <w:i/>
                <w:color w:val="1B1B1B"/>
                <w:sz w:val="18"/>
                <w:szCs w:val="18"/>
              </w:rPr>
              <w:t>Maßnahmen</w:t>
            </w:r>
            <w:r w:rsidRPr="001C2BC5">
              <w:rPr>
                <w:color w:val="1B1B1B"/>
                <w:sz w:val="18"/>
                <w:szCs w:val="18"/>
              </w:rPr>
              <w:t xml:space="preserve">, mit denen das Unternehmen eine rasche Reduktion sowohl der direkten als auch der indirekten Emissionen erreichen kann. Einige Maßnahmen sind einfach und können dennoch zu einer nennenswerten Emissionsreduktion führen und das Unternehmen bei der Erreichung seiner </w:t>
            </w:r>
            <w:r w:rsidRPr="001C2BC5">
              <w:rPr>
                <w:b/>
                <w:i/>
                <w:color w:val="1B1B1B"/>
                <w:sz w:val="18"/>
                <w:szCs w:val="18"/>
              </w:rPr>
              <w:t xml:space="preserve">Ziele </w:t>
            </w:r>
            <w:r w:rsidRPr="001C2BC5">
              <w:rPr>
                <w:color w:val="1B1B1B"/>
                <w:sz w:val="18"/>
                <w:szCs w:val="18"/>
              </w:rPr>
              <w:t xml:space="preserve">unterstützen. So wird beispielsweise die Elektrifizierung des Fahrzeugbestands durch den Austausch von fossil betriebenen Fahrzeugen durch Elektrofahrzeuge eine Emissionsreduktion bewirken, sobald die bisherige Flotte ersetzt wurde. Dies kann insbesondere für Unternehmen, die auf Transport angewiesen sind, eine nennenswerte Emissionsminderung mit sich bringen. Ebenso ist das Ersetzen des Autos bei </w:t>
            </w:r>
            <w:r w:rsidRPr="001C2BC5">
              <w:rPr>
                <w:color w:val="1B1B1B"/>
                <w:position w:val="2"/>
                <w:sz w:val="18"/>
                <w:szCs w:val="18"/>
              </w:rPr>
              <w:t>arbeitsbedingten Fahrten und Geschäftsreisen durch CO</w:t>
            </w:r>
            <w:r w:rsidRPr="001C2BC5">
              <w:rPr>
                <w:color w:val="1B1B1B"/>
                <w:sz w:val="18"/>
                <w:szCs w:val="18"/>
              </w:rPr>
              <w:t>2</w:t>
            </w:r>
            <w:r w:rsidRPr="001C2BC5">
              <w:rPr>
                <w:color w:val="1B1B1B"/>
                <w:position w:val="2"/>
                <w:sz w:val="18"/>
                <w:szCs w:val="18"/>
              </w:rPr>
              <w:t xml:space="preserve">-arme Alternativen wie Fahrrad </w:t>
            </w:r>
            <w:r w:rsidRPr="001C2BC5">
              <w:rPr>
                <w:color w:val="1B1B1B"/>
                <w:sz w:val="18"/>
                <w:szCs w:val="18"/>
              </w:rPr>
              <w:t xml:space="preserve">oder öffentliche Verkehrsmittel eine wirksame, einfache und erreichbare </w:t>
            </w:r>
            <w:proofErr w:type="spellStart"/>
            <w:r w:rsidRPr="001C2BC5">
              <w:rPr>
                <w:color w:val="1B1B1B"/>
                <w:sz w:val="18"/>
                <w:szCs w:val="18"/>
              </w:rPr>
              <w:t>Dekarbonisierungsmaßnahme</w:t>
            </w:r>
            <w:proofErr w:type="spellEnd"/>
            <w:r w:rsidRPr="001C2BC5">
              <w:rPr>
                <w:color w:val="1B1B1B"/>
                <w:sz w:val="18"/>
                <w:szCs w:val="18"/>
              </w:rPr>
              <w:t>. Ein weiterer niederschwelliger Ansatzpunkt ist die Überprüfung des internen Energiemanagements, dessen Umstellung auf energieeffiziente Geräte</w:t>
            </w:r>
            <w:r w:rsidRPr="001C2BC5">
              <w:rPr>
                <w:color w:val="1B1B1B"/>
                <w:spacing w:val="34"/>
                <w:sz w:val="18"/>
                <w:szCs w:val="18"/>
              </w:rPr>
              <w:t xml:space="preserve"> </w:t>
            </w:r>
            <w:r w:rsidRPr="001C2BC5">
              <w:rPr>
                <w:color w:val="1B1B1B"/>
                <w:sz w:val="18"/>
                <w:szCs w:val="18"/>
              </w:rPr>
              <w:t>und</w:t>
            </w:r>
            <w:r w:rsidRPr="001C2BC5">
              <w:rPr>
                <w:color w:val="1B1B1B"/>
                <w:spacing w:val="32"/>
                <w:sz w:val="18"/>
                <w:szCs w:val="18"/>
              </w:rPr>
              <w:t xml:space="preserve"> </w:t>
            </w:r>
            <w:r w:rsidRPr="001C2BC5">
              <w:rPr>
                <w:color w:val="1B1B1B"/>
                <w:sz w:val="18"/>
                <w:szCs w:val="18"/>
              </w:rPr>
              <w:t>die</w:t>
            </w:r>
            <w:r w:rsidRPr="001C2BC5">
              <w:rPr>
                <w:color w:val="1B1B1B"/>
                <w:spacing w:val="34"/>
                <w:sz w:val="18"/>
                <w:szCs w:val="18"/>
              </w:rPr>
              <w:t xml:space="preserve"> </w:t>
            </w:r>
            <w:r w:rsidRPr="001C2BC5">
              <w:rPr>
                <w:color w:val="1B1B1B"/>
                <w:sz w:val="18"/>
                <w:szCs w:val="18"/>
              </w:rPr>
              <w:t>Integration</w:t>
            </w:r>
            <w:r w:rsidRPr="001C2BC5">
              <w:rPr>
                <w:color w:val="1B1B1B"/>
                <w:spacing w:val="32"/>
                <w:sz w:val="18"/>
                <w:szCs w:val="18"/>
              </w:rPr>
              <w:t xml:space="preserve"> </w:t>
            </w:r>
            <w:r w:rsidRPr="001C2BC5">
              <w:rPr>
                <w:color w:val="1B1B1B"/>
                <w:sz w:val="18"/>
                <w:szCs w:val="18"/>
              </w:rPr>
              <w:t>der</w:t>
            </w:r>
            <w:r w:rsidRPr="001C2BC5">
              <w:rPr>
                <w:color w:val="1B1B1B"/>
                <w:spacing w:val="32"/>
                <w:sz w:val="18"/>
                <w:szCs w:val="18"/>
              </w:rPr>
              <w:t xml:space="preserve"> </w:t>
            </w:r>
            <w:r w:rsidRPr="001C2BC5">
              <w:rPr>
                <w:color w:val="1B1B1B"/>
                <w:sz w:val="18"/>
                <w:szCs w:val="18"/>
              </w:rPr>
              <w:t>Wartung</w:t>
            </w:r>
            <w:r w:rsidRPr="001C2BC5">
              <w:rPr>
                <w:color w:val="1B1B1B"/>
                <w:spacing w:val="32"/>
                <w:sz w:val="18"/>
                <w:szCs w:val="18"/>
              </w:rPr>
              <w:t xml:space="preserve"> </w:t>
            </w:r>
            <w:r w:rsidRPr="001C2BC5">
              <w:rPr>
                <w:color w:val="1B1B1B"/>
                <w:sz w:val="18"/>
                <w:szCs w:val="18"/>
              </w:rPr>
              <w:t>in</w:t>
            </w:r>
            <w:r w:rsidRPr="001C2BC5">
              <w:rPr>
                <w:color w:val="1B1B1B"/>
                <w:spacing w:val="33"/>
                <w:sz w:val="18"/>
                <w:szCs w:val="18"/>
              </w:rPr>
              <w:t xml:space="preserve"> </w:t>
            </w:r>
            <w:r w:rsidRPr="001C2BC5">
              <w:rPr>
                <w:color w:val="1B1B1B"/>
                <w:sz w:val="18"/>
                <w:szCs w:val="18"/>
              </w:rPr>
              <w:t>den</w:t>
            </w:r>
            <w:r w:rsidRPr="001C2BC5">
              <w:rPr>
                <w:color w:val="1B1B1B"/>
                <w:spacing w:val="35"/>
                <w:sz w:val="18"/>
                <w:szCs w:val="18"/>
              </w:rPr>
              <w:t xml:space="preserve"> </w:t>
            </w:r>
            <w:r w:rsidRPr="001C2BC5">
              <w:rPr>
                <w:color w:val="1B1B1B"/>
                <w:sz w:val="18"/>
                <w:szCs w:val="18"/>
              </w:rPr>
              <w:t>Routinebetrieb.</w:t>
            </w:r>
            <w:r w:rsidRPr="001C2BC5">
              <w:rPr>
                <w:color w:val="1B1B1B"/>
                <w:spacing w:val="32"/>
                <w:sz w:val="18"/>
                <w:szCs w:val="18"/>
              </w:rPr>
              <w:t xml:space="preserve"> </w:t>
            </w:r>
            <w:r w:rsidRPr="001C2BC5">
              <w:rPr>
                <w:color w:val="1B1B1B"/>
                <w:sz w:val="18"/>
                <w:szCs w:val="18"/>
              </w:rPr>
              <w:t>Durch</w:t>
            </w:r>
            <w:r w:rsidRPr="001C2BC5">
              <w:rPr>
                <w:color w:val="1B1B1B"/>
                <w:spacing w:val="32"/>
                <w:sz w:val="18"/>
                <w:szCs w:val="18"/>
              </w:rPr>
              <w:t xml:space="preserve"> </w:t>
            </w:r>
            <w:r w:rsidRPr="001C2BC5">
              <w:rPr>
                <w:color w:val="1B1B1B"/>
                <w:sz w:val="18"/>
                <w:szCs w:val="18"/>
              </w:rPr>
              <w:t>die</w:t>
            </w:r>
            <w:r w:rsidRPr="001C2BC5">
              <w:rPr>
                <w:color w:val="1B1B1B"/>
                <w:spacing w:val="32"/>
                <w:sz w:val="18"/>
                <w:szCs w:val="18"/>
              </w:rPr>
              <w:t xml:space="preserve"> </w:t>
            </w:r>
            <w:r w:rsidRPr="001C2BC5">
              <w:rPr>
                <w:color w:val="1B1B1B"/>
                <w:sz w:val="18"/>
                <w:szCs w:val="18"/>
              </w:rPr>
              <w:t>regelmäßige Wartung von Anlagen und Maschinen und, soweit möglich, deren Ersetzung durch energieeffizientere Alternativen kann das Unternehmen seinen Energieverbrauch senken. Zu diesen Anlagen gehören z. B. Heizkessel, Telekommunikationssysteme, Wärmepumpen, Klimaanlagen usw. Mithilfe regelmäßiger Wartung kann ihr effizienter Betrieb sichergestellt, der Verschleiß minimiert und die Abfallmenge verringert werden. Die Automatisierung von Systemen und die Verwendung von Zeitschaltuhren zur Festlegung von Nutzungszeiträumen ermöglichen es dem Unternehmen, die Emissionen solcher Anlagen noch weiter zu senken.</w:t>
            </w:r>
          </w:p>
        </w:tc>
      </w:tr>
      <w:tr w:rsidR="00BE3731" w:rsidRPr="00D608E2" w14:paraId="4851BBD5" w14:textId="77777777" w:rsidTr="00F337A0">
        <w:trPr>
          <w:trHeight w:val="2267"/>
        </w:trPr>
        <w:tc>
          <w:tcPr>
            <w:tcW w:w="562" w:type="dxa"/>
          </w:tcPr>
          <w:p w14:paraId="2B2BF7ED" w14:textId="77777777" w:rsidR="00BE3731" w:rsidRPr="00D608E2" w:rsidRDefault="00BE3731" w:rsidP="001A6A99">
            <w:pPr>
              <w:spacing w:before="0"/>
              <w:contextualSpacing/>
              <w:jc w:val="left"/>
              <w:rPr>
                <w:sz w:val="18"/>
                <w:szCs w:val="16"/>
              </w:rPr>
            </w:pPr>
          </w:p>
        </w:tc>
        <w:tc>
          <w:tcPr>
            <w:tcW w:w="8505" w:type="dxa"/>
          </w:tcPr>
          <w:p w14:paraId="50D2F6C5" w14:textId="77777777" w:rsidR="00BE3731" w:rsidRPr="001C2BC5" w:rsidRDefault="00BE3731" w:rsidP="001A6A99">
            <w:pPr>
              <w:widowControl w:val="0"/>
              <w:tabs>
                <w:tab w:val="left" w:pos="568"/>
              </w:tabs>
              <w:autoSpaceDE w:val="0"/>
              <w:autoSpaceDN w:val="0"/>
              <w:spacing w:before="60"/>
              <w:rPr>
                <w:b/>
                <w:sz w:val="18"/>
                <w:szCs w:val="18"/>
              </w:rPr>
            </w:pPr>
            <w:r w:rsidRPr="001C2BC5">
              <w:rPr>
                <w:b/>
                <w:sz w:val="18"/>
                <w:szCs w:val="18"/>
              </w:rPr>
              <w:t>160.</w:t>
            </w:r>
            <w:r w:rsidRPr="001C2BC5">
              <w:rPr>
                <w:color w:val="1B1B1B"/>
                <w:sz w:val="18"/>
                <w:szCs w:val="18"/>
              </w:rPr>
              <w:t xml:space="preserve"> In einem Übergangsplan für den Klimaschutz ist eine Reihe von gegenwärtigen und künftigen </w:t>
            </w:r>
            <w:r w:rsidRPr="001C2BC5">
              <w:rPr>
                <w:b/>
                <w:i/>
                <w:color w:val="1B1B1B"/>
                <w:sz w:val="18"/>
                <w:szCs w:val="18"/>
              </w:rPr>
              <w:t xml:space="preserve">Maßnahmen </w:t>
            </w:r>
            <w:r w:rsidRPr="001C2BC5">
              <w:rPr>
                <w:color w:val="1B1B1B"/>
                <w:sz w:val="18"/>
                <w:szCs w:val="18"/>
              </w:rPr>
              <w:t>festgelegt, mit denen das</w:t>
            </w:r>
            <w:r w:rsidRPr="001C2BC5">
              <w:rPr>
                <w:color w:val="1B1B1B"/>
                <w:spacing w:val="-1"/>
                <w:sz w:val="18"/>
                <w:szCs w:val="18"/>
              </w:rPr>
              <w:t xml:space="preserve"> </w:t>
            </w:r>
            <w:r w:rsidRPr="001C2BC5">
              <w:rPr>
                <w:color w:val="1B1B1B"/>
                <w:sz w:val="18"/>
                <w:szCs w:val="18"/>
              </w:rPr>
              <w:t>Geschäftsmodell, die Geschäftsstrategie und der Geschäftsbetrieb des Unternehmens auf die übergeordnete weltweite Zielsetzung ausgerichtet werden sollen, die Erderwärmung auf 1,5 °C zu begrenzen. Unterlegt durch ein mit dieser Zielsetzung vereinbares THG-Reduktionsziels liegt die Bedeutung eines solchen Übergangsplans darin, dass er es ermöglicht, zu verstehen, wie das Unternehmen zu</w:t>
            </w:r>
            <w:r w:rsidRPr="001C2BC5">
              <w:rPr>
                <w:color w:val="1B1B1B"/>
                <w:spacing w:val="-1"/>
                <w:sz w:val="18"/>
                <w:szCs w:val="18"/>
              </w:rPr>
              <w:t xml:space="preserve"> </w:t>
            </w:r>
            <w:r w:rsidRPr="001C2BC5">
              <w:rPr>
                <w:color w:val="1B1B1B"/>
                <w:sz w:val="18"/>
                <w:szCs w:val="18"/>
              </w:rPr>
              <w:t>einer</w:t>
            </w:r>
            <w:r w:rsidRPr="001C2BC5">
              <w:rPr>
                <w:color w:val="1B1B1B"/>
                <w:spacing w:val="-2"/>
                <w:sz w:val="18"/>
                <w:szCs w:val="18"/>
              </w:rPr>
              <w:t xml:space="preserve"> </w:t>
            </w:r>
            <w:r w:rsidRPr="001C2BC5">
              <w:rPr>
                <w:color w:val="1B1B1B"/>
                <w:sz w:val="18"/>
                <w:szCs w:val="18"/>
              </w:rPr>
              <w:t>kohlenstoffarmen</w:t>
            </w:r>
            <w:r w:rsidRPr="001C2BC5">
              <w:rPr>
                <w:color w:val="1B1B1B"/>
                <w:spacing w:val="-1"/>
                <w:sz w:val="18"/>
                <w:szCs w:val="18"/>
              </w:rPr>
              <w:t xml:space="preserve"> </w:t>
            </w:r>
            <w:r w:rsidRPr="001C2BC5">
              <w:rPr>
                <w:color w:val="1B1B1B"/>
                <w:sz w:val="18"/>
                <w:szCs w:val="18"/>
              </w:rPr>
              <w:t>Wirtschaft</w:t>
            </w:r>
            <w:r w:rsidRPr="001C2BC5">
              <w:rPr>
                <w:color w:val="1B1B1B"/>
                <w:spacing w:val="-2"/>
                <w:sz w:val="18"/>
                <w:szCs w:val="18"/>
              </w:rPr>
              <w:t xml:space="preserve"> </w:t>
            </w:r>
            <w:r w:rsidRPr="001C2BC5">
              <w:rPr>
                <w:color w:val="1B1B1B"/>
                <w:sz w:val="18"/>
                <w:szCs w:val="18"/>
              </w:rPr>
              <w:t>übergehen wird,</w:t>
            </w:r>
            <w:r w:rsidRPr="001C2BC5">
              <w:rPr>
                <w:color w:val="1B1B1B"/>
                <w:spacing w:val="-2"/>
                <w:sz w:val="18"/>
                <w:szCs w:val="18"/>
              </w:rPr>
              <w:t xml:space="preserve"> </w:t>
            </w:r>
            <w:r w:rsidRPr="001C2BC5">
              <w:rPr>
                <w:color w:val="1B1B1B"/>
                <w:sz w:val="18"/>
                <w:szCs w:val="18"/>
              </w:rPr>
              <w:t>und</w:t>
            </w:r>
            <w:r w:rsidRPr="001C2BC5">
              <w:rPr>
                <w:color w:val="1B1B1B"/>
                <w:spacing w:val="-1"/>
                <w:sz w:val="18"/>
                <w:szCs w:val="18"/>
              </w:rPr>
              <w:t xml:space="preserve"> </w:t>
            </w:r>
            <w:r w:rsidRPr="001C2BC5">
              <w:rPr>
                <w:color w:val="1B1B1B"/>
                <w:sz w:val="18"/>
                <w:szCs w:val="18"/>
              </w:rPr>
              <w:t>die</w:t>
            </w:r>
            <w:r w:rsidRPr="001C2BC5">
              <w:rPr>
                <w:color w:val="1B1B1B"/>
                <w:spacing w:val="-2"/>
                <w:sz w:val="18"/>
                <w:szCs w:val="18"/>
              </w:rPr>
              <w:t xml:space="preserve"> </w:t>
            </w:r>
            <w:r w:rsidRPr="001C2BC5">
              <w:rPr>
                <w:color w:val="1B1B1B"/>
                <w:sz w:val="18"/>
                <w:szCs w:val="18"/>
              </w:rPr>
              <w:t>dabei erzielten</w:t>
            </w:r>
            <w:r w:rsidRPr="001C2BC5">
              <w:rPr>
                <w:color w:val="1B1B1B"/>
                <w:spacing w:val="-1"/>
                <w:sz w:val="18"/>
                <w:szCs w:val="18"/>
              </w:rPr>
              <w:t xml:space="preserve"> </w:t>
            </w:r>
            <w:r w:rsidRPr="001C2BC5">
              <w:rPr>
                <w:color w:val="1B1B1B"/>
                <w:sz w:val="18"/>
                <w:szCs w:val="18"/>
              </w:rPr>
              <w:t>Fortschritte zu verfolgen. Ein Übergangsplan für den Klimaschutz dient als Mechanismus für Rechenschaftslegung und Transparenz und veranlasst die Unternehmen, glaubwürdige Wege für den Klimaschutz durch ihre Maßnahmen zu entwickeln.</w:t>
            </w:r>
          </w:p>
        </w:tc>
      </w:tr>
      <w:tr w:rsidR="00BE3731" w:rsidRPr="00D608E2" w14:paraId="45AE0F5C" w14:textId="77777777" w:rsidTr="00F337A0">
        <w:trPr>
          <w:trHeight w:val="3109"/>
        </w:trPr>
        <w:tc>
          <w:tcPr>
            <w:tcW w:w="562" w:type="dxa"/>
          </w:tcPr>
          <w:p w14:paraId="029FB32C" w14:textId="77777777" w:rsidR="00BE3731" w:rsidRPr="00D608E2" w:rsidRDefault="00BE3731" w:rsidP="001A6A99">
            <w:pPr>
              <w:spacing w:before="0"/>
              <w:contextualSpacing/>
              <w:jc w:val="left"/>
              <w:rPr>
                <w:sz w:val="18"/>
                <w:szCs w:val="16"/>
              </w:rPr>
            </w:pPr>
          </w:p>
        </w:tc>
        <w:tc>
          <w:tcPr>
            <w:tcW w:w="8505" w:type="dxa"/>
          </w:tcPr>
          <w:p w14:paraId="43A95BD4" w14:textId="77777777" w:rsidR="00BE3731" w:rsidRDefault="00BE3731" w:rsidP="001A6A99">
            <w:pPr>
              <w:widowControl w:val="0"/>
              <w:tabs>
                <w:tab w:val="left" w:pos="568"/>
              </w:tabs>
              <w:autoSpaceDE w:val="0"/>
              <w:autoSpaceDN w:val="0"/>
              <w:spacing w:before="121"/>
              <w:rPr>
                <w:color w:val="1B1B1B"/>
                <w:sz w:val="18"/>
                <w:szCs w:val="18"/>
              </w:rPr>
            </w:pPr>
            <w:r w:rsidRPr="001C2BC5">
              <w:rPr>
                <w:b/>
                <w:sz w:val="18"/>
                <w:szCs w:val="18"/>
              </w:rPr>
              <w:t>161.</w:t>
            </w:r>
            <w:r w:rsidRPr="001C2BC5">
              <w:rPr>
                <w:color w:val="1B1B1B"/>
                <w:sz w:val="18"/>
                <w:szCs w:val="18"/>
              </w:rPr>
              <w:t xml:space="preserve"> Die Aufstellung eines glaubwürdigen Übergangsplans für das Unternehmen sollte etwa durch folgende Elemente unterstützt werden:</w:t>
            </w:r>
          </w:p>
          <w:p w14:paraId="53349A60" w14:textId="77777777" w:rsidR="00BE3731" w:rsidRDefault="00BE3731" w:rsidP="001A6A99">
            <w:pPr>
              <w:widowControl w:val="0"/>
              <w:tabs>
                <w:tab w:val="left" w:pos="568"/>
              </w:tabs>
              <w:autoSpaceDE w:val="0"/>
              <w:autoSpaceDN w:val="0"/>
              <w:spacing w:before="121"/>
              <w:rPr>
                <w:color w:val="1B1B1B"/>
                <w:sz w:val="18"/>
                <w:szCs w:val="18"/>
              </w:rPr>
            </w:pPr>
            <w:r w:rsidRPr="001C2BC5">
              <w:rPr>
                <w:color w:val="1B1B1B"/>
                <w:sz w:val="18"/>
                <w:szCs w:val="18"/>
              </w:rPr>
              <w:t>a) Festlegung klarer Zuständigkeiten und Aufgaben;</w:t>
            </w:r>
          </w:p>
          <w:p w14:paraId="241334DC" w14:textId="77777777" w:rsidR="00BE3731" w:rsidRDefault="00BE3731" w:rsidP="001A6A99">
            <w:pPr>
              <w:widowControl w:val="0"/>
              <w:tabs>
                <w:tab w:val="left" w:pos="568"/>
              </w:tabs>
              <w:autoSpaceDE w:val="0"/>
              <w:autoSpaceDN w:val="0"/>
              <w:spacing w:before="121"/>
              <w:rPr>
                <w:color w:val="1B1B1B"/>
                <w:sz w:val="18"/>
                <w:szCs w:val="18"/>
              </w:rPr>
            </w:pPr>
            <w:r w:rsidRPr="001C2BC5">
              <w:rPr>
                <w:color w:val="1B1B1B"/>
                <w:sz w:val="18"/>
                <w:szCs w:val="18"/>
              </w:rPr>
              <w:t>b)</w:t>
            </w:r>
            <w:r w:rsidRPr="001C2BC5">
              <w:rPr>
                <w:color w:val="1B1B1B"/>
                <w:spacing w:val="-1"/>
                <w:sz w:val="18"/>
                <w:szCs w:val="18"/>
              </w:rPr>
              <w:t xml:space="preserve"> </w:t>
            </w:r>
            <w:r w:rsidRPr="001C2BC5">
              <w:rPr>
                <w:color w:val="1B1B1B"/>
                <w:sz w:val="18"/>
                <w:szCs w:val="18"/>
              </w:rPr>
              <w:t>Integration des Plans in die Geschäftsstrategie und Finanzplanung des Unternehmens;</w:t>
            </w:r>
          </w:p>
          <w:p w14:paraId="0FDFA98D" w14:textId="77777777" w:rsidR="00BE3731" w:rsidRDefault="00BE3731" w:rsidP="001A6A99">
            <w:pPr>
              <w:widowControl w:val="0"/>
              <w:tabs>
                <w:tab w:val="left" w:pos="568"/>
              </w:tabs>
              <w:autoSpaceDE w:val="0"/>
              <w:autoSpaceDN w:val="0"/>
              <w:spacing w:before="121"/>
              <w:rPr>
                <w:color w:val="1B1B1B"/>
                <w:sz w:val="18"/>
                <w:szCs w:val="18"/>
              </w:rPr>
            </w:pPr>
            <w:r w:rsidRPr="001C2BC5">
              <w:rPr>
                <w:color w:val="1B1B1B"/>
                <w:sz w:val="18"/>
                <w:szCs w:val="18"/>
              </w:rPr>
              <w:t>c)</w:t>
            </w:r>
            <w:r w:rsidRPr="001C2BC5">
              <w:rPr>
                <w:color w:val="1B1B1B"/>
                <w:spacing w:val="-4"/>
                <w:sz w:val="18"/>
                <w:szCs w:val="18"/>
              </w:rPr>
              <w:t xml:space="preserve"> </w:t>
            </w:r>
            <w:r w:rsidRPr="001C2BC5">
              <w:rPr>
                <w:color w:val="1B1B1B"/>
                <w:sz w:val="18"/>
                <w:szCs w:val="18"/>
              </w:rPr>
              <w:t>Aufnahme von Informationen über</w:t>
            </w:r>
            <w:r w:rsidRPr="001C2BC5">
              <w:rPr>
                <w:color w:val="1B1B1B"/>
                <w:spacing w:val="-1"/>
                <w:sz w:val="18"/>
                <w:szCs w:val="18"/>
              </w:rPr>
              <w:t xml:space="preserve"> </w:t>
            </w:r>
            <w:proofErr w:type="spellStart"/>
            <w:r w:rsidRPr="001C2BC5">
              <w:rPr>
                <w:color w:val="1B1B1B"/>
                <w:sz w:val="18"/>
                <w:szCs w:val="18"/>
              </w:rPr>
              <w:t>Dekarbonisierungshebel</w:t>
            </w:r>
            <w:proofErr w:type="spellEnd"/>
            <w:r w:rsidRPr="001C2BC5">
              <w:rPr>
                <w:color w:val="1B1B1B"/>
                <w:sz w:val="18"/>
                <w:szCs w:val="18"/>
              </w:rPr>
              <w:t xml:space="preserve"> und -pfade sowie von quantifizierbaren Indikatoren, die über vorab festgelegte Zeiträume überwacht werden können;</w:t>
            </w:r>
          </w:p>
          <w:p w14:paraId="12784098" w14:textId="77777777" w:rsidR="00BE3731" w:rsidRDefault="00BE3731" w:rsidP="001A6A99">
            <w:pPr>
              <w:widowControl w:val="0"/>
              <w:tabs>
                <w:tab w:val="left" w:pos="568"/>
              </w:tabs>
              <w:autoSpaceDE w:val="0"/>
              <w:autoSpaceDN w:val="0"/>
              <w:spacing w:before="121"/>
              <w:rPr>
                <w:color w:val="1B1B1B"/>
                <w:sz w:val="18"/>
                <w:szCs w:val="18"/>
              </w:rPr>
            </w:pPr>
            <w:r w:rsidRPr="001C2BC5">
              <w:rPr>
                <w:color w:val="1B1B1B"/>
                <w:sz w:val="18"/>
                <w:szCs w:val="18"/>
              </w:rPr>
              <w:t>d)</w:t>
            </w:r>
            <w:r w:rsidRPr="001C2BC5">
              <w:rPr>
                <w:color w:val="1B1B1B"/>
                <w:spacing w:val="-3"/>
                <w:sz w:val="18"/>
                <w:szCs w:val="18"/>
              </w:rPr>
              <w:t xml:space="preserve"> </w:t>
            </w:r>
            <w:r w:rsidRPr="001C2BC5">
              <w:rPr>
                <w:color w:val="1B1B1B"/>
                <w:sz w:val="18"/>
                <w:szCs w:val="18"/>
              </w:rPr>
              <w:t>Ermöglichung regelmäßiger Überprüfungen und Aktualisierungen, gegebenenfalls nach Konsultation der Interessenträger; und</w:t>
            </w:r>
          </w:p>
          <w:p w14:paraId="2A52CDCE" w14:textId="77777777" w:rsidR="00BE3731" w:rsidRPr="001C2BC5" w:rsidRDefault="00BE3731" w:rsidP="001A6A99">
            <w:pPr>
              <w:widowControl w:val="0"/>
              <w:tabs>
                <w:tab w:val="left" w:pos="568"/>
              </w:tabs>
              <w:autoSpaceDE w:val="0"/>
              <w:autoSpaceDN w:val="0"/>
              <w:spacing w:before="121"/>
              <w:rPr>
                <w:b/>
                <w:sz w:val="18"/>
                <w:szCs w:val="18"/>
              </w:rPr>
            </w:pPr>
            <w:r w:rsidRPr="001C2BC5">
              <w:rPr>
                <w:color w:val="1B1B1B"/>
                <w:sz w:val="18"/>
                <w:szCs w:val="18"/>
              </w:rPr>
              <w:t xml:space="preserve">e) Erfassung des gesamten eigenen Geschäftsbetriebs und eines möglichst großen Teils der </w:t>
            </w:r>
            <w:r w:rsidRPr="001C2BC5">
              <w:rPr>
                <w:b/>
                <w:i/>
                <w:color w:val="1B1B1B"/>
                <w:sz w:val="18"/>
                <w:szCs w:val="18"/>
              </w:rPr>
              <w:t>Wertschöpfungskette</w:t>
            </w:r>
            <w:r w:rsidRPr="001C2BC5">
              <w:rPr>
                <w:color w:val="1B1B1B"/>
                <w:sz w:val="18"/>
                <w:szCs w:val="18"/>
              </w:rPr>
              <w:t>, wobei etwaige Einschränkungen begründet werden sollten.</w:t>
            </w:r>
          </w:p>
        </w:tc>
      </w:tr>
    </w:tbl>
    <w:p w14:paraId="419006C0" w14:textId="77777777" w:rsidR="00F337A0" w:rsidRDefault="00F337A0" w:rsidP="00F337A0">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F337A0" w14:paraId="79F68B45"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4D5FD4C8" w14:textId="77777777" w:rsidR="00F337A0" w:rsidRPr="00852A70" w:rsidRDefault="00F337A0" w:rsidP="00D92448">
            <w:pPr>
              <w:spacing w:before="0"/>
              <w:contextualSpacing/>
              <w:jc w:val="left"/>
              <w:rPr>
                <w:color w:val="000000" w:themeColor="text1"/>
                <w:sz w:val="26"/>
                <w:szCs w:val="26"/>
              </w:rPr>
            </w:pPr>
            <w:r>
              <w:rPr>
                <w:color w:val="000000" w:themeColor="text1"/>
                <w:sz w:val="26"/>
                <w:szCs w:val="26"/>
              </w:rPr>
              <w:t>C3</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7072DF1C" w14:textId="77777777" w:rsidR="00F337A0" w:rsidRPr="00852A70" w:rsidRDefault="00F337A0"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THG-Reduktionsziele und Übergang für den Klimaschutz;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01E628F1" w14:textId="77777777" w:rsidR="00F337A0" w:rsidRPr="003C0F68" w:rsidRDefault="00F337A0"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5BD4B16" w14:textId="77777777" w:rsidR="00F337A0" w:rsidRPr="00852A70" w:rsidRDefault="00F337A0"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C3</w:t>
            </w:r>
          </w:p>
        </w:tc>
      </w:tr>
    </w:tbl>
    <w:p w14:paraId="0249C5CA" w14:textId="77777777" w:rsidR="00F337A0" w:rsidRPr="005714F5" w:rsidRDefault="00F337A0" w:rsidP="00F337A0">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F337A0" w:rsidRPr="009217D7" w14:paraId="0094E73D"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3358343" w14:textId="77777777" w:rsidR="00F337A0" w:rsidRPr="00250E4E" w:rsidRDefault="00F337A0"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r>
              <w:rPr>
                <w:color w:val="000000" w:themeColor="text1"/>
                <w:sz w:val="26"/>
                <w:szCs w:val="26"/>
              </w:rPr>
              <w:t>; Forts.</w:t>
            </w:r>
          </w:p>
          <w:p w14:paraId="16F999FB" w14:textId="77777777" w:rsidR="00F337A0" w:rsidRPr="00565B47" w:rsidRDefault="00F337A0"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B77B359" w14:textId="77777777" w:rsidR="00F337A0" w:rsidRDefault="00F337A0" w:rsidP="00F337A0">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BE3731" w:rsidRPr="00D608E2" w14:paraId="70D72380" w14:textId="77777777" w:rsidTr="00F337A0">
        <w:trPr>
          <w:trHeight w:val="1427"/>
        </w:trPr>
        <w:tc>
          <w:tcPr>
            <w:tcW w:w="523" w:type="dxa"/>
          </w:tcPr>
          <w:p w14:paraId="6A285345" w14:textId="77777777" w:rsidR="00BE3731" w:rsidRPr="00D608E2" w:rsidRDefault="00BE3731" w:rsidP="001A6A99">
            <w:pPr>
              <w:spacing w:before="0"/>
              <w:contextualSpacing/>
              <w:jc w:val="left"/>
              <w:rPr>
                <w:sz w:val="18"/>
                <w:szCs w:val="16"/>
              </w:rPr>
            </w:pPr>
          </w:p>
        </w:tc>
        <w:tc>
          <w:tcPr>
            <w:tcW w:w="8544" w:type="dxa"/>
          </w:tcPr>
          <w:p w14:paraId="280F5FB3" w14:textId="77777777" w:rsidR="00BE3731" w:rsidRPr="001C2BC5" w:rsidRDefault="00BE3731" w:rsidP="001A6A99">
            <w:pPr>
              <w:widowControl w:val="0"/>
              <w:tabs>
                <w:tab w:val="left" w:pos="568"/>
              </w:tabs>
              <w:autoSpaceDE w:val="0"/>
              <w:autoSpaceDN w:val="0"/>
              <w:rPr>
                <w:b/>
                <w:sz w:val="18"/>
                <w:szCs w:val="18"/>
              </w:rPr>
            </w:pPr>
            <w:r w:rsidRPr="001C2BC5">
              <w:rPr>
                <w:b/>
                <w:sz w:val="18"/>
                <w:szCs w:val="18"/>
              </w:rPr>
              <w:t>162.</w:t>
            </w:r>
            <w:r w:rsidRPr="001C2BC5">
              <w:rPr>
                <w:color w:val="1B1B1B"/>
                <w:sz w:val="18"/>
                <w:szCs w:val="18"/>
              </w:rPr>
              <w:t xml:space="preserve"> Legt ein Unternehmen </w:t>
            </w:r>
            <w:r w:rsidRPr="001C2BC5">
              <w:rPr>
                <w:b/>
                <w:i/>
                <w:color w:val="1B1B1B"/>
                <w:sz w:val="18"/>
                <w:szCs w:val="18"/>
              </w:rPr>
              <w:t xml:space="preserve">Ziele </w:t>
            </w:r>
            <w:r w:rsidRPr="001C2BC5">
              <w:rPr>
                <w:color w:val="1B1B1B"/>
                <w:sz w:val="18"/>
                <w:szCs w:val="18"/>
              </w:rPr>
              <w:t>nach Anhang IV Abschnitt</w:t>
            </w:r>
            <w:r w:rsidRPr="001C2BC5">
              <w:rPr>
                <w:color w:val="1B1B1B"/>
                <w:spacing w:val="-1"/>
                <w:sz w:val="18"/>
                <w:szCs w:val="18"/>
              </w:rPr>
              <w:t xml:space="preserve"> </w:t>
            </w:r>
            <w:r w:rsidRPr="001C2BC5">
              <w:rPr>
                <w:color w:val="1B1B1B"/>
                <w:sz w:val="18"/>
                <w:szCs w:val="18"/>
              </w:rPr>
              <w:t>B Buchstabe</w:t>
            </w:r>
            <w:r w:rsidRPr="001C2BC5">
              <w:rPr>
                <w:color w:val="1B1B1B"/>
                <w:spacing w:val="-2"/>
                <w:sz w:val="18"/>
                <w:szCs w:val="18"/>
              </w:rPr>
              <w:t xml:space="preserve"> </w:t>
            </w:r>
            <w:r w:rsidRPr="001C2BC5">
              <w:rPr>
                <w:color w:val="1B1B1B"/>
                <w:sz w:val="18"/>
                <w:szCs w:val="18"/>
              </w:rPr>
              <w:t>d der EMAS-Verordnung offen, kann es zur Erfüllung der VSME-Anforderung seine THG-Reduktionsziele verwenden, wenn es solche Ziele festgelegt hat. Das Unternehmen kann diese Angabe auch durch die Anwendung des EMAS-Umweltmanagementsystems und die Verknüpfung mit EN</w:t>
            </w:r>
            <w:r w:rsidRPr="001C2BC5">
              <w:rPr>
                <w:color w:val="1B1B1B"/>
                <w:spacing w:val="-3"/>
                <w:sz w:val="18"/>
                <w:szCs w:val="18"/>
              </w:rPr>
              <w:t xml:space="preserve"> </w:t>
            </w:r>
            <w:r w:rsidRPr="001C2BC5">
              <w:rPr>
                <w:color w:val="1B1B1B"/>
                <w:sz w:val="18"/>
                <w:szCs w:val="18"/>
              </w:rPr>
              <w:t>ISO</w:t>
            </w:r>
            <w:r w:rsidRPr="001C2BC5">
              <w:rPr>
                <w:color w:val="1B1B1B"/>
                <w:spacing w:val="-4"/>
                <w:sz w:val="18"/>
                <w:szCs w:val="18"/>
              </w:rPr>
              <w:t xml:space="preserve"> </w:t>
            </w:r>
            <w:r w:rsidRPr="001C2BC5">
              <w:rPr>
                <w:color w:val="1B1B1B"/>
                <w:sz w:val="18"/>
                <w:szCs w:val="18"/>
              </w:rPr>
              <w:t>14001:2015 gemäß Anhang II Teil</w:t>
            </w:r>
            <w:r w:rsidRPr="001C2BC5">
              <w:rPr>
                <w:color w:val="1B1B1B"/>
                <w:spacing w:val="-2"/>
                <w:sz w:val="18"/>
                <w:szCs w:val="18"/>
              </w:rPr>
              <w:t xml:space="preserve"> </w:t>
            </w:r>
            <w:r w:rsidRPr="001C2BC5">
              <w:rPr>
                <w:color w:val="1B1B1B"/>
                <w:sz w:val="18"/>
                <w:szCs w:val="18"/>
              </w:rPr>
              <w:t>A, A.6.2.1, und Teil</w:t>
            </w:r>
            <w:r w:rsidRPr="001C2BC5">
              <w:rPr>
                <w:color w:val="1B1B1B"/>
                <w:spacing w:val="-3"/>
                <w:sz w:val="18"/>
                <w:szCs w:val="18"/>
              </w:rPr>
              <w:t xml:space="preserve"> </w:t>
            </w:r>
            <w:r w:rsidRPr="001C2BC5">
              <w:rPr>
                <w:color w:val="1B1B1B"/>
                <w:sz w:val="18"/>
                <w:szCs w:val="18"/>
              </w:rPr>
              <w:t>B, B.5, (Umweltziele) der EMAS-Verordnung unterstützen.</w:t>
            </w:r>
          </w:p>
        </w:tc>
      </w:tr>
      <w:tr w:rsidR="00BE3731" w:rsidRPr="00D608E2" w14:paraId="6393C959" w14:textId="77777777" w:rsidTr="00F337A0">
        <w:trPr>
          <w:trHeight w:val="652"/>
        </w:trPr>
        <w:tc>
          <w:tcPr>
            <w:tcW w:w="523" w:type="dxa"/>
            <w:vAlign w:val="center"/>
          </w:tcPr>
          <w:p w14:paraId="0879DEAA" w14:textId="77777777" w:rsidR="00BE3731" w:rsidRPr="00D608E2" w:rsidRDefault="00BE3731" w:rsidP="00F337A0">
            <w:pPr>
              <w:spacing w:before="0"/>
              <w:contextualSpacing/>
              <w:jc w:val="left"/>
              <w:rPr>
                <w:sz w:val="18"/>
                <w:szCs w:val="16"/>
              </w:rPr>
            </w:pPr>
          </w:p>
        </w:tc>
        <w:tc>
          <w:tcPr>
            <w:tcW w:w="8544" w:type="dxa"/>
            <w:vAlign w:val="center"/>
          </w:tcPr>
          <w:p w14:paraId="465FC84B" w14:textId="77777777" w:rsidR="00BE3731" w:rsidRPr="001C2BC5" w:rsidRDefault="00BE3731" w:rsidP="00F337A0">
            <w:pPr>
              <w:spacing w:before="0"/>
              <w:jc w:val="left"/>
              <w:rPr>
                <w:b/>
                <w:sz w:val="18"/>
                <w:szCs w:val="18"/>
              </w:rPr>
            </w:pPr>
            <w:r w:rsidRPr="001C2BC5">
              <w:rPr>
                <w:i/>
                <w:color w:val="1B1B1B"/>
                <w:sz w:val="18"/>
                <w:szCs w:val="18"/>
              </w:rPr>
              <w:t>Leitlinien zur Ermittlung von Prozessen in den Bereichen Herstellung, Baugewerbe/Bau und/oder Abfüllen/Verpacken</w:t>
            </w:r>
          </w:p>
        </w:tc>
      </w:tr>
      <w:tr w:rsidR="00BE3731" w:rsidRPr="00D608E2" w14:paraId="005212D0" w14:textId="77777777" w:rsidTr="001A6A99">
        <w:trPr>
          <w:trHeight w:val="1082"/>
        </w:trPr>
        <w:tc>
          <w:tcPr>
            <w:tcW w:w="523" w:type="dxa"/>
          </w:tcPr>
          <w:p w14:paraId="37A04EF2" w14:textId="77777777" w:rsidR="00BE3731" w:rsidRPr="00D608E2" w:rsidRDefault="00BE3731" w:rsidP="001A6A99">
            <w:pPr>
              <w:spacing w:before="0"/>
              <w:contextualSpacing/>
              <w:jc w:val="left"/>
              <w:rPr>
                <w:sz w:val="18"/>
                <w:szCs w:val="16"/>
              </w:rPr>
            </w:pPr>
          </w:p>
        </w:tc>
        <w:tc>
          <w:tcPr>
            <w:tcW w:w="8544" w:type="dxa"/>
          </w:tcPr>
          <w:p w14:paraId="1C017E2C" w14:textId="77777777" w:rsidR="00BE3731" w:rsidRPr="001C2BC5" w:rsidRDefault="00BE3731" w:rsidP="001A6A99">
            <w:pPr>
              <w:widowControl w:val="0"/>
              <w:tabs>
                <w:tab w:val="left" w:pos="568"/>
              </w:tabs>
              <w:autoSpaceDE w:val="0"/>
              <w:autoSpaceDN w:val="0"/>
              <w:spacing w:before="121"/>
              <w:rPr>
                <w:b/>
                <w:sz w:val="18"/>
                <w:szCs w:val="18"/>
              </w:rPr>
            </w:pPr>
            <w:r w:rsidRPr="001C2BC5">
              <w:rPr>
                <w:b/>
                <w:sz w:val="18"/>
                <w:szCs w:val="18"/>
              </w:rPr>
              <w:t>163.</w:t>
            </w:r>
            <w:r>
              <w:rPr>
                <w:b/>
                <w:sz w:val="18"/>
                <w:szCs w:val="18"/>
              </w:rPr>
              <w:t xml:space="preserve"> </w:t>
            </w:r>
            <w:r w:rsidRPr="001C2BC5">
              <w:rPr>
                <w:color w:val="1B1B1B"/>
                <w:sz w:val="18"/>
                <w:szCs w:val="18"/>
              </w:rPr>
              <w:t>Zur Ermittlung von Prozessen in den Bereichen Herstellung, Baugewerbe/Bau und/oder Abfüllen/Verpacken kann sich das Unternehmen auf Anhang I der Verordnung (EU) 2023/137 und die Tätigkeiten beziehen, die dort unter Abschnitt C</w:t>
            </w:r>
            <w:r w:rsidRPr="001C2BC5">
              <w:rPr>
                <w:color w:val="1B1B1B"/>
                <w:spacing w:val="-4"/>
                <w:sz w:val="18"/>
                <w:szCs w:val="18"/>
              </w:rPr>
              <w:t xml:space="preserve"> </w:t>
            </w:r>
            <w:r w:rsidRPr="001C2BC5">
              <w:rPr>
                <w:color w:val="1B1B1B"/>
                <w:sz w:val="18"/>
                <w:szCs w:val="18"/>
              </w:rPr>
              <w:t>– Herstellung, Abschnitt</w:t>
            </w:r>
            <w:r w:rsidRPr="001C2BC5">
              <w:rPr>
                <w:color w:val="1B1B1B"/>
                <w:spacing w:val="-2"/>
                <w:sz w:val="18"/>
                <w:szCs w:val="18"/>
              </w:rPr>
              <w:t xml:space="preserve"> </w:t>
            </w:r>
            <w:r w:rsidRPr="001C2BC5">
              <w:rPr>
                <w:color w:val="1B1B1B"/>
                <w:sz w:val="18"/>
                <w:szCs w:val="18"/>
              </w:rPr>
              <w:t>F – Baugewerbe/Bau sowie Abschnitt O Klasse</w:t>
            </w:r>
            <w:r w:rsidRPr="001C2BC5">
              <w:rPr>
                <w:color w:val="1B1B1B"/>
                <w:spacing w:val="-2"/>
                <w:sz w:val="18"/>
                <w:szCs w:val="18"/>
              </w:rPr>
              <w:t xml:space="preserve"> </w:t>
            </w:r>
            <w:r w:rsidRPr="001C2BC5">
              <w:rPr>
                <w:color w:val="1B1B1B"/>
                <w:sz w:val="18"/>
                <w:szCs w:val="18"/>
              </w:rPr>
              <w:t>82.92 „Abfüllen und Verpacken“ fallen.</w:t>
            </w:r>
          </w:p>
        </w:tc>
      </w:tr>
    </w:tbl>
    <w:p w14:paraId="67A86B36" w14:textId="77777777" w:rsidR="00200E6A" w:rsidRDefault="00200E6A"/>
    <w:p w14:paraId="4325D28E" w14:textId="77777777" w:rsidR="008D76B3" w:rsidRDefault="008D76B3">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8D76B3" w14:paraId="14CAB58D"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1D0B74F1" w14:textId="77777777" w:rsidR="008D76B3" w:rsidRPr="00852A70" w:rsidRDefault="008D76B3" w:rsidP="00D92448">
            <w:pPr>
              <w:spacing w:before="0"/>
              <w:contextualSpacing/>
              <w:jc w:val="left"/>
              <w:rPr>
                <w:color w:val="000000" w:themeColor="text1"/>
                <w:sz w:val="26"/>
                <w:szCs w:val="26"/>
              </w:rPr>
            </w:pPr>
            <w:r>
              <w:rPr>
                <w:color w:val="000000" w:themeColor="text1"/>
                <w:sz w:val="26"/>
                <w:szCs w:val="26"/>
              </w:rPr>
              <w:t>C4</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B9215D8" w14:textId="77777777" w:rsidR="008D76B3" w:rsidRPr="00852A70" w:rsidRDefault="008D76B3"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Klimabedingte Risiken</w:t>
            </w:r>
          </w:p>
        </w:tc>
        <w:tc>
          <w:tcPr>
            <w:tcW w:w="704" w:type="dxa"/>
            <w:tcBorders>
              <w:top w:val="none" w:sz="0" w:space="0" w:color="auto"/>
              <w:left w:val="none" w:sz="0" w:space="0" w:color="auto"/>
              <w:bottom w:val="none" w:sz="0" w:space="0" w:color="auto"/>
              <w:right w:val="none" w:sz="0" w:space="0" w:color="auto"/>
            </w:tcBorders>
            <w:shd w:val="clear" w:color="auto" w:fill="auto"/>
          </w:tcPr>
          <w:p w14:paraId="0E5CE693" w14:textId="77777777" w:rsidR="008D76B3" w:rsidRPr="003C0F68" w:rsidRDefault="008D76B3"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D06467C" w14:textId="77777777" w:rsidR="008D76B3" w:rsidRPr="00852A70" w:rsidRDefault="008D76B3"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C4</w:t>
            </w:r>
          </w:p>
        </w:tc>
      </w:tr>
    </w:tbl>
    <w:p w14:paraId="3FA3A608" w14:textId="77777777" w:rsidR="008D76B3" w:rsidRPr="005714F5" w:rsidRDefault="008D76B3" w:rsidP="008D76B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26EDD" w:rsidRPr="00122B7B" w14:paraId="2A4D699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4256983" w14:textId="77777777" w:rsidR="00226EDD"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76D84C4C" w14:textId="77777777" w:rsidR="00226EDD" w:rsidRPr="00D848D7" w:rsidRDefault="00226EDD" w:rsidP="00226EDD">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3F426851" w14:textId="77777777" w:rsidTr="00272EFA">
        <w:trPr>
          <w:trHeight w:val="2950"/>
        </w:trPr>
        <w:tc>
          <w:tcPr>
            <w:tcW w:w="562" w:type="dxa"/>
            <w:vMerge w:val="restart"/>
          </w:tcPr>
          <w:p w14:paraId="62F3F146" w14:textId="77777777" w:rsidR="00F24561" w:rsidRPr="00D608E2" w:rsidRDefault="00565CC5" w:rsidP="00226EDD">
            <w:pPr>
              <w:spacing w:before="0"/>
              <w:jc w:val="left"/>
              <w:rPr>
                <w:sz w:val="18"/>
                <w:szCs w:val="16"/>
              </w:rPr>
            </w:pPr>
            <w:r>
              <w:rPr>
                <w:noProof/>
                <w:sz w:val="18"/>
                <w:szCs w:val="16"/>
              </w:rPr>
              <mc:AlternateContent>
                <mc:Choice Requires="wpg">
                  <w:drawing>
                    <wp:anchor distT="0" distB="0" distL="114300" distR="114300" simplePos="0" relativeHeight="252024832" behindDoc="0" locked="0" layoutInCell="1" allowOverlap="1" wp14:anchorId="2D2D089A" wp14:editId="33AFC6BA">
                      <wp:simplePos x="0" y="0"/>
                      <wp:positionH relativeFrom="column">
                        <wp:posOffset>-44875</wp:posOffset>
                      </wp:positionH>
                      <wp:positionV relativeFrom="paragraph">
                        <wp:posOffset>1998027</wp:posOffset>
                      </wp:positionV>
                      <wp:extent cx="296319" cy="193187"/>
                      <wp:effectExtent l="0" t="0" r="0" b="0"/>
                      <wp:wrapNone/>
                      <wp:docPr id="297" name="Gruppieren 297"/>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98" name="Gleichschenkliges Dreieck 298">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9"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DF87309"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24</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29104249" id="Gruppieren 297" o:spid="_x0000_s1180" style="position:absolute;margin-left:-3.55pt;margin-top:157.3pt;width:23.35pt;height:15.2pt;z-index:25202483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">
                      <v:shape id="Gleichschenkliges Dreieck 298" o:spid="_x0000_s1181"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" fillcolor="#7f7f7f [1612]" stroked="f" strokeweight="2pt"/>
                      <v:shape id="_x0000_s1182"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24</w:t>
                              </w:r>
                            </w:p>
                          </w:txbxContent>
                        </v:textbox>
                      </v:shape>
                    </v:group>
                  </w:pict>
                </mc:Fallback>
              </mc:AlternateContent>
            </w:r>
            <w:r>
              <w:rPr>
                <w:noProof/>
                <w:sz w:val="18"/>
                <w:szCs w:val="16"/>
              </w:rPr>
              <mc:AlternateContent>
                <mc:Choice Requires="wpg">
                  <w:drawing>
                    <wp:anchor distT="0" distB="0" distL="114300" distR="114300" simplePos="0" relativeHeight="252022784" behindDoc="0" locked="0" layoutInCell="1" allowOverlap="1" wp14:anchorId="79678BAF" wp14:editId="1466A8AC">
                      <wp:simplePos x="0" y="0"/>
                      <wp:positionH relativeFrom="column">
                        <wp:posOffset>-44132</wp:posOffset>
                      </wp:positionH>
                      <wp:positionV relativeFrom="paragraph">
                        <wp:posOffset>1483678</wp:posOffset>
                      </wp:positionV>
                      <wp:extent cx="296319" cy="193187"/>
                      <wp:effectExtent l="0" t="0" r="0" b="0"/>
                      <wp:wrapNone/>
                      <wp:docPr id="294" name="Gruppieren 29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95" name="Gleichschenkliges Dreieck 295">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A6C10DF"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23</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CB5DD29" id="Gruppieren 294" o:spid="_x0000_s1183" style="position:absolute;margin-left:-3.45pt;margin-top:116.85pt;width:23.35pt;height:15.2pt;z-index:25202278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">
                      <v:shape id="Gleichschenkliges Dreieck 295" o:spid="_x0000_s1184"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" fillcolor="#7f7f7f [1612]" stroked="f" strokeweight="2pt"/>
                      <v:shape id="_x0000_s1185"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23</w:t>
                              </w:r>
                            </w:p>
                          </w:txbxContent>
                        </v:textbox>
                      </v:shape>
                    </v:group>
                  </w:pict>
                </mc:Fallback>
              </mc:AlternateContent>
            </w:r>
            <w:r>
              <w:rPr>
                <w:noProof/>
                <w:sz w:val="18"/>
                <w:szCs w:val="16"/>
              </w:rPr>
              <mc:AlternateContent>
                <mc:Choice Requires="wpg">
                  <w:drawing>
                    <wp:anchor distT="0" distB="0" distL="114300" distR="114300" simplePos="0" relativeHeight="252020736" behindDoc="0" locked="0" layoutInCell="1" allowOverlap="1" wp14:anchorId="416177C5" wp14:editId="533C9DA0">
                      <wp:simplePos x="0" y="0"/>
                      <wp:positionH relativeFrom="column">
                        <wp:posOffset>-44132</wp:posOffset>
                      </wp:positionH>
                      <wp:positionV relativeFrom="paragraph">
                        <wp:posOffset>1259840</wp:posOffset>
                      </wp:positionV>
                      <wp:extent cx="296319" cy="193187"/>
                      <wp:effectExtent l="0" t="0" r="0" b="0"/>
                      <wp:wrapNone/>
                      <wp:docPr id="291" name="Gruppieren 291"/>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92" name="Gleichschenkliges Dreieck 29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24383C6"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22</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CB5DD29" id="Gruppieren 291" o:spid="_x0000_s1186" style="position:absolute;margin-left:-3.45pt;margin-top:99.2pt;width:23.35pt;height:15.2pt;z-index:25202073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">
                      <v:shape id="Gleichschenkliges Dreieck 292" o:spid="_x0000_s118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" fillcolor="#7f7f7f [1612]" stroked="f" strokeweight="2pt"/>
                      <v:shape id="_x0000_s1188"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22</w:t>
                              </w:r>
                            </w:p>
                          </w:txbxContent>
                        </v:textbox>
                      </v:shape>
                    </v:group>
                  </w:pict>
                </mc:Fallback>
              </mc:AlternateContent>
            </w:r>
            <w:r>
              <w:rPr>
                <w:noProof/>
                <w:sz w:val="18"/>
                <w:szCs w:val="16"/>
              </w:rPr>
              <mc:AlternateContent>
                <mc:Choice Requires="wpg">
                  <w:drawing>
                    <wp:anchor distT="0" distB="0" distL="114300" distR="114300" simplePos="0" relativeHeight="252018688" behindDoc="0" locked="0" layoutInCell="1" allowOverlap="1" wp14:anchorId="5777F3E4" wp14:editId="2FD459D4">
                      <wp:simplePos x="0" y="0"/>
                      <wp:positionH relativeFrom="column">
                        <wp:posOffset>-44132</wp:posOffset>
                      </wp:positionH>
                      <wp:positionV relativeFrom="paragraph">
                        <wp:posOffset>878840</wp:posOffset>
                      </wp:positionV>
                      <wp:extent cx="296319" cy="193187"/>
                      <wp:effectExtent l="0" t="0" r="0" b="0"/>
                      <wp:wrapNone/>
                      <wp:docPr id="288" name="Gruppieren 288"/>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89" name="Gleichschenkliges Dreieck 289">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0"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E48717C"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21</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CB5DD29" id="Gruppieren 288" o:spid="_x0000_s1189" style="position:absolute;margin-left:-3.45pt;margin-top:69.2pt;width:23.35pt;height:15.2pt;z-index:25201868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">
                      <v:shape id="Gleichschenkliges Dreieck 289" o:spid="_x0000_s1190"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" fillcolor="#7f7f7f [1612]" stroked="f" strokeweight="2pt"/>
                      <v:shape id="_x0000_s1191"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21</w:t>
                              </w:r>
                            </w:p>
                          </w:txbxContent>
                        </v:textbox>
                      </v:shape>
                    </v:group>
                  </w:pict>
                </mc:Fallback>
              </mc:AlternateContent>
            </w:r>
            <w:r>
              <w:rPr>
                <w:noProof/>
                <w:sz w:val="18"/>
                <w:szCs w:val="16"/>
              </w:rPr>
              <mc:AlternateContent>
                <mc:Choice Requires="wpg">
                  <w:drawing>
                    <wp:anchor distT="0" distB="0" distL="114300" distR="114300" simplePos="0" relativeHeight="252016640" behindDoc="0" locked="0" layoutInCell="1" allowOverlap="1" wp14:anchorId="0086F85B" wp14:editId="54F26278">
                      <wp:simplePos x="0" y="0"/>
                      <wp:positionH relativeFrom="column">
                        <wp:posOffset>-44132</wp:posOffset>
                      </wp:positionH>
                      <wp:positionV relativeFrom="paragraph">
                        <wp:posOffset>531178</wp:posOffset>
                      </wp:positionV>
                      <wp:extent cx="296319" cy="193187"/>
                      <wp:effectExtent l="0" t="0" r="0" b="0"/>
                      <wp:wrapNone/>
                      <wp:docPr id="285" name="Gruppieren 285"/>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86" name="Gleichschenkliges Dreieck 286">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7"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ECEA113"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20</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42631BB" id="Gruppieren 285" o:spid="_x0000_s1192" style="position:absolute;margin-left:-3.45pt;margin-top:41.85pt;width:23.35pt;height:15.2pt;z-index:25201664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">
                      <v:shape id="Gleichschenkliges Dreieck 286" o:spid="_x0000_s1193"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" fillcolor="#7f7f7f [1612]" stroked="f" strokeweight="2pt"/>
                      <v:shape id="_x0000_s1194"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20</w:t>
                              </w:r>
                            </w:p>
                          </w:txbxContent>
                        </v:textbox>
                      </v:shape>
                    </v:group>
                  </w:pict>
                </mc:Fallback>
              </mc:AlternateContent>
            </w:r>
            <w:r>
              <w:rPr>
                <w:noProof/>
                <w:sz w:val="18"/>
                <w:szCs w:val="16"/>
              </w:rPr>
              <mc:AlternateContent>
                <mc:Choice Requires="wpg">
                  <w:drawing>
                    <wp:anchor distT="0" distB="0" distL="114300" distR="114300" simplePos="0" relativeHeight="252014592" behindDoc="0" locked="0" layoutInCell="1" allowOverlap="1" wp14:anchorId="71B88443" wp14:editId="4EB6EE82">
                      <wp:simplePos x="0" y="0"/>
                      <wp:positionH relativeFrom="column">
                        <wp:posOffset>-44821</wp:posOffset>
                      </wp:positionH>
                      <wp:positionV relativeFrom="paragraph">
                        <wp:posOffset>43784</wp:posOffset>
                      </wp:positionV>
                      <wp:extent cx="296319" cy="193187"/>
                      <wp:effectExtent l="0" t="0" r="0" b="0"/>
                      <wp:wrapNone/>
                      <wp:docPr id="282" name="Gruppieren 282"/>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283" name="Gleichschenkliges Dreieck 28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4"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BBC533D"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19</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21B4453" id="Gruppieren 282" o:spid="_x0000_s1195" style="position:absolute;margin-left:-3.55pt;margin-top:3.45pt;width:23.35pt;height:15.2pt;z-index:25201459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">
                      <v:shape id="Gleichschenkliges Dreieck 283" o:spid="_x0000_s1196"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" fillcolor="#7f7f7f [1612]" stroked="f" strokeweight="2pt"/>
                      <v:shape id="_x0000_s1197"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19</w:t>
                              </w:r>
                            </w:p>
                          </w:txbxContent>
                        </v:textbox>
                      </v:shape>
                    </v:group>
                  </w:pict>
                </mc:Fallback>
              </mc:AlternateContent>
            </w:r>
          </w:p>
        </w:tc>
        <w:tc>
          <w:tcPr>
            <w:tcW w:w="8505" w:type="dxa"/>
          </w:tcPr>
          <w:p w14:paraId="437BF966" w14:textId="77777777" w:rsidR="008B0DC0" w:rsidRPr="008B0DC0" w:rsidRDefault="008B0DC0" w:rsidP="008B0DC0">
            <w:pPr>
              <w:pStyle w:val="Listenabsatz"/>
              <w:widowControl w:val="0"/>
              <w:tabs>
                <w:tab w:val="left" w:pos="281"/>
              </w:tabs>
              <w:autoSpaceDE w:val="0"/>
              <w:autoSpaceDN w:val="0"/>
              <w:ind w:left="281" w:hanging="281"/>
              <w:contextualSpacing w:val="0"/>
              <w:rPr>
                <w:color w:val="1B1B1B"/>
                <w:sz w:val="18"/>
                <w:szCs w:val="18"/>
              </w:rPr>
            </w:pPr>
            <w:r w:rsidRPr="008B0DC0">
              <w:rPr>
                <w:b/>
                <w:sz w:val="18"/>
                <w:szCs w:val="18"/>
              </w:rPr>
              <w:t>57.</w:t>
            </w:r>
            <w:r w:rsidRPr="008B0DC0">
              <w:rPr>
                <w:color w:val="1B1B1B"/>
                <w:sz w:val="18"/>
                <w:szCs w:val="18"/>
              </w:rPr>
              <w:t xml:space="preserve"> Hat</w:t>
            </w:r>
            <w:r w:rsidRPr="008B0DC0">
              <w:rPr>
                <w:color w:val="1B1B1B"/>
                <w:spacing w:val="-6"/>
                <w:sz w:val="18"/>
                <w:szCs w:val="18"/>
              </w:rPr>
              <w:t xml:space="preserve"> </w:t>
            </w:r>
            <w:r w:rsidRPr="008B0DC0">
              <w:rPr>
                <w:color w:val="1B1B1B"/>
                <w:sz w:val="18"/>
                <w:szCs w:val="18"/>
              </w:rPr>
              <w:t>das</w:t>
            </w:r>
            <w:r w:rsidRPr="008B0DC0">
              <w:rPr>
                <w:color w:val="1B1B1B"/>
                <w:spacing w:val="-7"/>
                <w:sz w:val="18"/>
                <w:szCs w:val="18"/>
              </w:rPr>
              <w:t xml:space="preserve"> </w:t>
            </w:r>
            <w:r w:rsidRPr="008B0DC0">
              <w:rPr>
                <w:color w:val="1B1B1B"/>
                <w:sz w:val="18"/>
                <w:szCs w:val="18"/>
              </w:rPr>
              <w:t>Unternehmen</w:t>
            </w:r>
            <w:r w:rsidRPr="008B0DC0">
              <w:rPr>
                <w:color w:val="1B1B1B"/>
                <w:spacing w:val="-5"/>
                <w:sz w:val="18"/>
                <w:szCs w:val="18"/>
              </w:rPr>
              <w:t xml:space="preserve"> </w:t>
            </w:r>
            <w:r w:rsidRPr="008B0DC0">
              <w:rPr>
                <w:color w:val="1B1B1B"/>
                <w:sz w:val="18"/>
                <w:szCs w:val="18"/>
              </w:rPr>
              <w:t>klimabedingte</w:t>
            </w:r>
            <w:r w:rsidRPr="008B0DC0">
              <w:rPr>
                <w:color w:val="1B1B1B"/>
                <w:spacing w:val="-6"/>
                <w:sz w:val="18"/>
                <w:szCs w:val="18"/>
              </w:rPr>
              <w:t xml:space="preserve"> </w:t>
            </w:r>
            <w:r w:rsidRPr="008B0DC0">
              <w:rPr>
                <w:color w:val="1B1B1B"/>
                <w:sz w:val="18"/>
                <w:szCs w:val="18"/>
              </w:rPr>
              <w:t>Gefahren</w:t>
            </w:r>
            <w:r w:rsidRPr="008B0DC0">
              <w:rPr>
                <w:color w:val="1B1B1B"/>
                <w:spacing w:val="-5"/>
                <w:sz w:val="18"/>
                <w:szCs w:val="18"/>
              </w:rPr>
              <w:t xml:space="preserve"> </w:t>
            </w:r>
            <w:r w:rsidRPr="008B0DC0">
              <w:rPr>
                <w:color w:val="1B1B1B"/>
                <w:sz w:val="18"/>
                <w:szCs w:val="18"/>
              </w:rPr>
              <w:t>und</w:t>
            </w:r>
            <w:r w:rsidRPr="008B0DC0">
              <w:rPr>
                <w:color w:val="1B1B1B"/>
                <w:spacing w:val="-5"/>
                <w:sz w:val="18"/>
                <w:szCs w:val="18"/>
              </w:rPr>
              <w:t xml:space="preserve"> </w:t>
            </w:r>
            <w:r w:rsidRPr="008B0DC0">
              <w:rPr>
                <w:color w:val="1B1B1B"/>
                <w:sz w:val="18"/>
                <w:szCs w:val="18"/>
              </w:rPr>
              <w:t>klimabedingte</w:t>
            </w:r>
            <w:r w:rsidRPr="008B0DC0">
              <w:rPr>
                <w:color w:val="1B1B1B"/>
                <w:spacing w:val="-6"/>
                <w:sz w:val="18"/>
                <w:szCs w:val="18"/>
              </w:rPr>
              <w:t xml:space="preserve"> </w:t>
            </w:r>
            <w:r w:rsidRPr="008B0DC0">
              <w:rPr>
                <w:color w:val="1B1B1B"/>
                <w:sz w:val="18"/>
                <w:szCs w:val="18"/>
              </w:rPr>
              <w:t>Übergangsereignisse</w:t>
            </w:r>
            <w:r w:rsidRPr="008B0DC0">
              <w:rPr>
                <w:color w:val="1B1B1B"/>
                <w:spacing w:val="-6"/>
                <w:sz w:val="18"/>
                <w:szCs w:val="18"/>
              </w:rPr>
              <w:t xml:space="preserve"> </w:t>
            </w:r>
            <w:r w:rsidRPr="008B0DC0">
              <w:rPr>
                <w:color w:val="1B1B1B"/>
                <w:sz w:val="18"/>
                <w:szCs w:val="18"/>
              </w:rPr>
              <w:t>ermittelt,</w:t>
            </w:r>
            <w:r w:rsidRPr="008B0DC0">
              <w:rPr>
                <w:color w:val="1B1B1B"/>
                <w:spacing w:val="-6"/>
                <w:sz w:val="18"/>
                <w:szCs w:val="18"/>
              </w:rPr>
              <w:t xml:space="preserve"> </w:t>
            </w:r>
            <w:r w:rsidRPr="008B0DC0">
              <w:rPr>
                <w:color w:val="1B1B1B"/>
                <w:sz w:val="18"/>
                <w:szCs w:val="18"/>
              </w:rPr>
              <w:t>aus</w:t>
            </w:r>
            <w:r w:rsidRPr="008B0DC0">
              <w:rPr>
                <w:color w:val="1B1B1B"/>
                <w:spacing w:val="-7"/>
                <w:sz w:val="18"/>
                <w:szCs w:val="18"/>
              </w:rPr>
              <w:t xml:space="preserve"> </w:t>
            </w:r>
            <w:r w:rsidRPr="008B0DC0">
              <w:rPr>
                <w:color w:val="1B1B1B"/>
                <w:sz w:val="18"/>
                <w:szCs w:val="18"/>
              </w:rPr>
              <w:t>denen sich bei Bruttobetrachtung klimabedingte Risiken für das Unternehmen ergeben, gibt es Folgendes an:</w:t>
            </w:r>
          </w:p>
          <w:p w14:paraId="061B9846" w14:textId="77777777" w:rsidR="008B0DC0" w:rsidRPr="00644E2A" w:rsidRDefault="008B0DC0" w:rsidP="005862B9">
            <w:pPr>
              <w:pStyle w:val="Listenabsatz"/>
              <w:widowControl w:val="0"/>
              <w:numPr>
                <w:ilvl w:val="1"/>
                <w:numId w:val="22"/>
              </w:numPr>
              <w:autoSpaceDE w:val="0"/>
              <w:autoSpaceDN w:val="0"/>
              <w:spacing w:before="119"/>
              <w:ind w:left="281" w:hanging="281"/>
              <w:contextualSpacing w:val="0"/>
              <w:jc w:val="left"/>
              <w:rPr>
                <w:color w:val="1B1B1B"/>
                <w:sz w:val="18"/>
                <w:szCs w:val="18"/>
              </w:rPr>
            </w:pPr>
            <w:r w:rsidRPr="008B0DC0">
              <w:rPr>
                <w:color w:val="1B1B1B"/>
                <w:sz w:val="18"/>
                <w:szCs w:val="18"/>
              </w:rPr>
              <w:t>eine</w:t>
            </w:r>
            <w:r w:rsidRPr="008B0DC0">
              <w:rPr>
                <w:color w:val="1B1B1B"/>
                <w:spacing w:val="-7"/>
                <w:sz w:val="18"/>
                <w:szCs w:val="18"/>
              </w:rPr>
              <w:t xml:space="preserve"> </w:t>
            </w:r>
            <w:r w:rsidRPr="008B0DC0">
              <w:rPr>
                <w:color w:val="1B1B1B"/>
                <w:sz w:val="18"/>
                <w:szCs w:val="18"/>
              </w:rPr>
              <w:t>kurze</w:t>
            </w:r>
            <w:r w:rsidRPr="008B0DC0">
              <w:rPr>
                <w:color w:val="1B1B1B"/>
                <w:spacing w:val="-6"/>
                <w:sz w:val="18"/>
                <w:szCs w:val="18"/>
              </w:rPr>
              <w:t xml:space="preserve"> </w:t>
            </w:r>
            <w:r w:rsidRPr="008B0DC0">
              <w:rPr>
                <w:color w:val="1B1B1B"/>
                <w:sz w:val="18"/>
                <w:szCs w:val="18"/>
              </w:rPr>
              <w:t>Beschreibung</w:t>
            </w:r>
            <w:r w:rsidRPr="008B0DC0">
              <w:rPr>
                <w:color w:val="1B1B1B"/>
                <w:spacing w:val="-7"/>
                <w:sz w:val="18"/>
                <w:szCs w:val="18"/>
              </w:rPr>
              <w:t xml:space="preserve"> </w:t>
            </w:r>
            <w:r w:rsidRPr="008B0DC0">
              <w:rPr>
                <w:color w:val="1B1B1B"/>
                <w:sz w:val="18"/>
                <w:szCs w:val="18"/>
              </w:rPr>
              <w:t>dieser</w:t>
            </w:r>
            <w:r w:rsidRPr="008B0DC0">
              <w:rPr>
                <w:color w:val="1B1B1B"/>
                <w:spacing w:val="-7"/>
                <w:sz w:val="18"/>
                <w:szCs w:val="18"/>
              </w:rPr>
              <w:t xml:space="preserve"> </w:t>
            </w:r>
            <w:r w:rsidRPr="008B0DC0">
              <w:rPr>
                <w:color w:val="1B1B1B"/>
                <w:sz w:val="18"/>
                <w:szCs w:val="18"/>
              </w:rPr>
              <w:t>klimabedingten</w:t>
            </w:r>
            <w:r w:rsidRPr="008B0DC0">
              <w:rPr>
                <w:color w:val="1B1B1B"/>
                <w:spacing w:val="-5"/>
                <w:sz w:val="18"/>
                <w:szCs w:val="18"/>
              </w:rPr>
              <w:t xml:space="preserve"> </w:t>
            </w:r>
            <w:r w:rsidRPr="008B0DC0">
              <w:rPr>
                <w:color w:val="1B1B1B"/>
                <w:sz w:val="18"/>
                <w:szCs w:val="18"/>
              </w:rPr>
              <w:t>Gefahren</w:t>
            </w:r>
            <w:r w:rsidRPr="008B0DC0">
              <w:rPr>
                <w:color w:val="1B1B1B"/>
                <w:spacing w:val="-7"/>
                <w:sz w:val="18"/>
                <w:szCs w:val="18"/>
              </w:rPr>
              <w:t xml:space="preserve"> </w:t>
            </w:r>
            <w:r w:rsidRPr="008B0DC0">
              <w:rPr>
                <w:color w:val="1B1B1B"/>
                <w:sz w:val="18"/>
                <w:szCs w:val="18"/>
              </w:rPr>
              <w:t>und</w:t>
            </w:r>
            <w:r w:rsidRPr="008B0DC0">
              <w:rPr>
                <w:color w:val="1B1B1B"/>
                <w:spacing w:val="-6"/>
                <w:sz w:val="18"/>
                <w:szCs w:val="18"/>
              </w:rPr>
              <w:t xml:space="preserve"> </w:t>
            </w:r>
            <w:r w:rsidRPr="008B0DC0">
              <w:rPr>
                <w:color w:val="1B1B1B"/>
                <w:sz w:val="18"/>
                <w:szCs w:val="18"/>
              </w:rPr>
              <w:t>klimabedingten</w:t>
            </w:r>
            <w:r w:rsidRPr="008B0DC0">
              <w:rPr>
                <w:color w:val="1B1B1B"/>
                <w:spacing w:val="-5"/>
                <w:sz w:val="18"/>
                <w:szCs w:val="18"/>
              </w:rPr>
              <w:t xml:space="preserve"> </w:t>
            </w:r>
            <w:r w:rsidRPr="008B0DC0">
              <w:rPr>
                <w:color w:val="1B1B1B"/>
                <w:spacing w:val="-2"/>
                <w:sz w:val="18"/>
                <w:szCs w:val="18"/>
              </w:rPr>
              <w:t>Übergangsereignisse,</w:t>
            </w:r>
          </w:p>
          <w:p w14:paraId="6BAD5D37" w14:textId="77777777" w:rsidR="00644E2A" w:rsidRPr="008B0DC0" w:rsidRDefault="00644E2A" w:rsidP="005862B9">
            <w:pPr>
              <w:pStyle w:val="Listenabsatz"/>
              <w:widowControl w:val="0"/>
              <w:numPr>
                <w:ilvl w:val="1"/>
                <w:numId w:val="22"/>
              </w:numPr>
              <w:autoSpaceDE w:val="0"/>
              <w:autoSpaceDN w:val="0"/>
              <w:spacing w:before="119"/>
              <w:ind w:left="281" w:hanging="281"/>
              <w:contextualSpacing w:val="0"/>
              <w:jc w:val="left"/>
              <w:rPr>
                <w:color w:val="1B1B1B"/>
                <w:sz w:val="18"/>
                <w:szCs w:val="18"/>
              </w:rPr>
            </w:pPr>
            <w:r>
              <w:rPr>
                <w:color w:val="1B1B1B"/>
                <w:sz w:val="18"/>
                <w:szCs w:val="18"/>
              </w:rPr>
              <w:t>wie</w:t>
            </w:r>
            <w:r w:rsidRPr="00644E2A">
              <w:rPr>
                <w:color w:val="1B1B1B"/>
                <w:sz w:val="18"/>
                <w:szCs w:val="18"/>
              </w:rPr>
              <w:t xml:space="preserve"> es</w:t>
            </w:r>
            <w:r w:rsidRPr="00644E2A">
              <w:rPr>
                <w:color w:val="1B1B1B"/>
                <w:spacing w:val="-12"/>
                <w:sz w:val="18"/>
                <w:szCs w:val="18"/>
              </w:rPr>
              <w:t xml:space="preserve"> </w:t>
            </w:r>
            <w:r w:rsidRPr="00644E2A">
              <w:rPr>
                <w:color w:val="1B1B1B"/>
                <w:sz w:val="18"/>
                <w:szCs w:val="18"/>
              </w:rPr>
              <w:t>die</w:t>
            </w:r>
            <w:r w:rsidRPr="00644E2A">
              <w:rPr>
                <w:color w:val="1B1B1B"/>
                <w:spacing w:val="-13"/>
                <w:sz w:val="18"/>
                <w:szCs w:val="18"/>
              </w:rPr>
              <w:t xml:space="preserve"> </w:t>
            </w:r>
            <w:r w:rsidRPr="00644E2A">
              <w:rPr>
                <w:color w:val="1B1B1B"/>
                <w:sz w:val="18"/>
                <w:szCs w:val="18"/>
              </w:rPr>
              <w:t>Exposition</w:t>
            </w:r>
            <w:r w:rsidRPr="00644E2A">
              <w:rPr>
                <w:color w:val="1B1B1B"/>
                <w:spacing w:val="-12"/>
                <w:sz w:val="18"/>
                <w:szCs w:val="18"/>
              </w:rPr>
              <w:t xml:space="preserve"> </w:t>
            </w:r>
            <w:r w:rsidRPr="00644E2A">
              <w:rPr>
                <w:color w:val="1B1B1B"/>
                <w:sz w:val="18"/>
                <w:szCs w:val="18"/>
              </w:rPr>
              <w:t>und</w:t>
            </w:r>
            <w:r w:rsidRPr="00644E2A">
              <w:rPr>
                <w:color w:val="1B1B1B"/>
                <w:spacing w:val="-11"/>
                <w:sz w:val="18"/>
                <w:szCs w:val="18"/>
              </w:rPr>
              <w:t xml:space="preserve"> </w:t>
            </w:r>
            <w:r w:rsidRPr="00644E2A">
              <w:rPr>
                <w:color w:val="1B1B1B"/>
                <w:sz w:val="18"/>
                <w:szCs w:val="18"/>
              </w:rPr>
              <w:t>Anfälligkeit</w:t>
            </w:r>
            <w:r w:rsidRPr="00644E2A">
              <w:rPr>
                <w:color w:val="1B1B1B"/>
                <w:spacing w:val="-12"/>
                <w:sz w:val="18"/>
                <w:szCs w:val="18"/>
              </w:rPr>
              <w:t xml:space="preserve"> </w:t>
            </w:r>
            <w:r w:rsidRPr="00644E2A">
              <w:rPr>
                <w:color w:val="1B1B1B"/>
                <w:sz w:val="18"/>
                <w:szCs w:val="18"/>
              </w:rPr>
              <w:t>seiner</w:t>
            </w:r>
            <w:r w:rsidRPr="00644E2A">
              <w:rPr>
                <w:color w:val="1B1B1B"/>
                <w:spacing w:val="-12"/>
                <w:sz w:val="18"/>
                <w:szCs w:val="18"/>
              </w:rPr>
              <w:t xml:space="preserve"> </w:t>
            </w:r>
            <w:r w:rsidRPr="00644E2A">
              <w:rPr>
                <w:color w:val="1B1B1B"/>
                <w:sz w:val="18"/>
                <w:szCs w:val="18"/>
              </w:rPr>
              <w:t>Vermögenswerte,</w:t>
            </w:r>
            <w:r w:rsidRPr="00644E2A">
              <w:rPr>
                <w:color w:val="1B1B1B"/>
                <w:spacing w:val="-12"/>
                <w:sz w:val="18"/>
                <w:szCs w:val="18"/>
              </w:rPr>
              <w:t xml:space="preserve"> </w:t>
            </w:r>
            <w:r w:rsidRPr="00644E2A">
              <w:rPr>
                <w:color w:val="1B1B1B"/>
                <w:sz w:val="18"/>
                <w:szCs w:val="18"/>
              </w:rPr>
              <w:t>Tätigkeiten</w:t>
            </w:r>
            <w:r w:rsidRPr="00644E2A">
              <w:rPr>
                <w:color w:val="1B1B1B"/>
                <w:spacing w:val="-12"/>
                <w:sz w:val="18"/>
                <w:szCs w:val="18"/>
              </w:rPr>
              <w:t xml:space="preserve"> </w:t>
            </w:r>
            <w:r w:rsidRPr="00644E2A">
              <w:rPr>
                <w:color w:val="1B1B1B"/>
                <w:sz w:val="18"/>
                <w:szCs w:val="18"/>
              </w:rPr>
              <w:t>und</w:t>
            </w:r>
            <w:r w:rsidRPr="00644E2A">
              <w:rPr>
                <w:color w:val="1B1B1B"/>
                <w:spacing w:val="-5"/>
                <w:sz w:val="18"/>
                <w:szCs w:val="18"/>
              </w:rPr>
              <w:t xml:space="preserve"> </w:t>
            </w:r>
            <w:r w:rsidRPr="00644E2A">
              <w:rPr>
                <w:b/>
                <w:i/>
                <w:color w:val="1B1B1B"/>
                <w:spacing w:val="-2"/>
                <w:sz w:val="18"/>
                <w:szCs w:val="18"/>
              </w:rPr>
              <w:t>Wertschöpfungskette</w:t>
            </w:r>
            <w:r>
              <w:rPr>
                <w:b/>
                <w:i/>
                <w:color w:val="1B1B1B"/>
                <w:spacing w:val="-2"/>
                <w:sz w:val="18"/>
                <w:szCs w:val="18"/>
              </w:rPr>
              <w:t xml:space="preserve"> </w:t>
            </w:r>
            <w:r w:rsidRPr="00644E2A">
              <w:rPr>
                <w:color w:val="1B1B1B"/>
                <w:sz w:val="18"/>
                <w:szCs w:val="18"/>
              </w:rPr>
              <w:t>gegenüber</w:t>
            </w:r>
            <w:r w:rsidRPr="00644E2A">
              <w:rPr>
                <w:color w:val="1B1B1B"/>
                <w:spacing w:val="-7"/>
                <w:sz w:val="18"/>
                <w:szCs w:val="18"/>
              </w:rPr>
              <w:t xml:space="preserve"> </w:t>
            </w:r>
            <w:r w:rsidRPr="00644E2A">
              <w:rPr>
                <w:color w:val="1B1B1B"/>
                <w:sz w:val="18"/>
                <w:szCs w:val="18"/>
              </w:rPr>
              <w:t>diesen</w:t>
            </w:r>
            <w:r w:rsidRPr="00644E2A">
              <w:rPr>
                <w:color w:val="1B1B1B"/>
                <w:spacing w:val="-6"/>
                <w:sz w:val="18"/>
                <w:szCs w:val="18"/>
              </w:rPr>
              <w:t xml:space="preserve"> </w:t>
            </w:r>
            <w:r w:rsidRPr="00644E2A">
              <w:rPr>
                <w:color w:val="1B1B1B"/>
                <w:sz w:val="18"/>
                <w:szCs w:val="18"/>
              </w:rPr>
              <w:t>Gefahren</w:t>
            </w:r>
            <w:r w:rsidRPr="00644E2A">
              <w:rPr>
                <w:color w:val="1B1B1B"/>
                <w:spacing w:val="-9"/>
                <w:sz w:val="18"/>
                <w:szCs w:val="18"/>
              </w:rPr>
              <w:t xml:space="preserve"> </w:t>
            </w:r>
            <w:r w:rsidRPr="00644E2A">
              <w:rPr>
                <w:color w:val="1B1B1B"/>
                <w:sz w:val="18"/>
                <w:szCs w:val="18"/>
              </w:rPr>
              <w:t>und</w:t>
            </w:r>
            <w:r w:rsidRPr="00644E2A">
              <w:rPr>
                <w:color w:val="1B1B1B"/>
                <w:spacing w:val="-6"/>
                <w:sz w:val="18"/>
                <w:szCs w:val="18"/>
              </w:rPr>
              <w:t xml:space="preserve"> </w:t>
            </w:r>
            <w:r w:rsidRPr="00644E2A">
              <w:rPr>
                <w:color w:val="1B1B1B"/>
                <w:sz w:val="18"/>
                <w:szCs w:val="18"/>
              </w:rPr>
              <w:t>Übergangsereignissen</w:t>
            </w:r>
            <w:r w:rsidRPr="00644E2A">
              <w:rPr>
                <w:color w:val="1B1B1B"/>
                <w:spacing w:val="-7"/>
                <w:sz w:val="18"/>
                <w:szCs w:val="18"/>
              </w:rPr>
              <w:t xml:space="preserve"> </w:t>
            </w:r>
            <w:r w:rsidRPr="00644E2A">
              <w:rPr>
                <w:color w:val="1B1B1B"/>
                <w:sz w:val="18"/>
                <w:szCs w:val="18"/>
              </w:rPr>
              <w:t>bewertet</w:t>
            </w:r>
            <w:r w:rsidRPr="00644E2A">
              <w:rPr>
                <w:color w:val="1B1B1B"/>
                <w:spacing w:val="-7"/>
                <w:sz w:val="18"/>
                <w:szCs w:val="18"/>
              </w:rPr>
              <w:t xml:space="preserve"> </w:t>
            </w:r>
            <w:r w:rsidRPr="00644E2A">
              <w:rPr>
                <w:color w:val="1B1B1B"/>
                <w:spacing w:val="-4"/>
                <w:sz w:val="18"/>
                <w:szCs w:val="18"/>
              </w:rPr>
              <w:t>hat,</w:t>
            </w:r>
          </w:p>
          <w:p w14:paraId="74DDF220" w14:textId="77777777" w:rsidR="008B0DC0" w:rsidRPr="008B0DC0" w:rsidRDefault="008B0DC0" w:rsidP="005862B9">
            <w:pPr>
              <w:pStyle w:val="Listenabsatz"/>
              <w:widowControl w:val="0"/>
              <w:numPr>
                <w:ilvl w:val="1"/>
                <w:numId w:val="22"/>
              </w:numPr>
              <w:autoSpaceDE w:val="0"/>
              <w:autoSpaceDN w:val="0"/>
              <w:ind w:left="281" w:hanging="281"/>
              <w:contextualSpacing w:val="0"/>
              <w:jc w:val="left"/>
              <w:rPr>
                <w:color w:val="1B1B1B"/>
                <w:sz w:val="18"/>
                <w:szCs w:val="18"/>
              </w:rPr>
            </w:pPr>
            <w:r w:rsidRPr="008B0DC0">
              <w:rPr>
                <w:color w:val="1B1B1B"/>
                <w:sz w:val="18"/>
                <w:szCs w:val="18"/>
              </w:rPr>
              <w:t>die</w:t>
            </w:r>
            <w:r w:rsidRPr="008B0DC0">
              <w:rPr>
                <w:color w:val="1B1B1B"/>
                <w:spacing w:val="-8"/>
                <w:sz w:val="18"/>
                <w:szCs w:val="18"/>
              </w:rPr>
              <w:t xml:space="preserve"> </w:t>
            </w:r>
            <w:r w:rsidRPr="008B0DC0">
              <w:rPr>
                <w:b/>
                <w:i/>
                <w:color w:val="1B1B1B"/>
                <w:sz w:val="18"/>
                <w:szCs w:val="18"/>
              </w:rPr>
              <w:t>Zeithorizonte</w:t>
            </w:r>
            <w:r w:rsidRPr="008B0DC0">
              <w:rPr>
                <w:b/>
                <w:i/>
                <w:color w:val="1B1B1B"/>
                <w:spacing w:val="-6"/>
                <w:sz w:val="18"/>
                <w:szCs w:val="18"/>
              </w:rPr>
              <w:t xml:space="preserve"> </w:t>
            </w:r>
            <w:r w:rsidRPr="008B0DC0">
              <w:rPr>
                <w:color w:val="1B1B1B"/>
                <w:sz w:val="18"/>
                <w:szCs w:val="18"/>
              </w:rPr>
              <w:t>etwaiger</w:t>
            </w:r>
            <w:r w:rsidRPr="008B0DC0">
              <w:rPr>
                <w:color w:val="1B1B1B"/>
                <w:spacing w:val="-6"/>
                <w:sz w:val="18"/>
                <w:szCs w:val="18"/>
              </w:rPr>
              <w:t xml:space="preserve"> </w:t>
            </w:r>
            <w:r w:rsidRPr="008B0DC0">
              <w:rPr>
                <w:color w:val="1B1B1B"/>
                <w:sz w:val="18"/>
                <w:szCs w:val="18"/>
              </w:rPr>
              <w:t>ermittelter</w:t>
            </w:r>
            <w:r w:rsidRPr="008B0DC0">
              <w:rPr>
                <w:color w:val="1B1B1B"/>
                <w:spacing w:val="-7"/>
                <w:sz w:val="18"/>
                <w:szCs w:val="18"/>
              </w:rPr>
              <w:t xml:space="preserve"> </w:t>
            </w:r>
            <w:r w:rsidRPr="008B0DC0">
              <w:rPr>
                <w:color w:val="1B1B1B"/>
                <w:sz w:val="18"/>
                <w:szCs w:val="18"/>
              </w:rPr>
              <w:t>klimabedingter</w:t>
            </w:r>
            <w:r w:rsidRPr="008B0DC0">
              <w:rPr>
                <w:color w:val="1B1B1B"/>
                <w:spacing w:val="-6"/>
                <w:sz w:val="18"/>
                <w:szCs w:val="18"/>
              </w:rPr>
              <w:t xml:space="preserve"> </w:t>
            </w:r>
            <w:r w:rsidRPr="008B0DC0">
              <w:rPr>
                <w:color w:val="1B1B1B"/>
                <w:sz w:val="18"/>
                <w:szCs w:val="18"/>
              </w:rPr>
              <w:t>Gefahren</w:t>
            </w:r>
            <w:r w:rsidRPr="008B0DC0">
              <w:rPr>
                <w:color w:val="1B1B1B"/>
                <w:spacing w:val="-6"/>
                <w:sz w:val="18"/>
                <w:szCs w:val="18"/>
              </w:rPr>
              <w:t xml:space="preserve"> </w:t>
            </w:r>
            <w:r w:rsidRPr="008B0DC0">
              <w:rPr>
                <w:color w:val="1B1B1B"/>
                <w:sz w:val="18"/>
                <w:szCs w:val="18"/>
              </w:rPr>
              <w:t>und</w:t>
            </w:r>
            <w:r w:rsidRPr="008B0DC0">
              <w:rPr>
                <w:color w:val="1B1B1B"/>
                <w:spacing w:val="-7"/>
                <w:sz w:val="18"/>
                <w:szCs w:val="18"/>
              </w:rPr>
              <w:t xml:space="preserve"> </w:t>
            </w:r>
            <w:r w:rsidRPr="008B0DC0">
              <w:rPr>
                <w:color w:val="1B1B1B"/>
                <w:spacing w:val="-2"/>
                <w:sz w:val="18"/>
                <w:szCs w:val="18"/>
              </w:rPr>
              <w:t>Übergangsereignisse,</w:t>
            </w:r>
          </w:p>
          <w:p w14:paraId="019EAC3E" w14:textId="77777777" w:rsidR="00F24561" w:rsidRPr="008B0DC0" w:rsidRDefault="008B0DC0" w:rsidP="005862B9">
            <w:pPr>
              <w:pStyle w:val="Listenabsatz"/>
              <w:widowControl w:val="0"/>
              <w:numPr>
                <w:ilvl w:val="1"/>
                <w:numId w:val="22"/>
              </w:numPr>
              <w:autoSpaceDE w:val="0"/>
              <w:autoSpaceDN w:val="0"/>
              <w:spacing w:before="121"/>
              <w:ind w:left="281" w:hanging="281"/>
              <w:contextualSpacing w:val="0"/>
              <w:jc w:val="left"/>
              <w:rPr>
                <w:b/>
                <w:sz w:val="18"/>
                <w:szCs w:val="18"/>
              </w:rPr>
            </w:pPr>
            <w:r w:rsidRPr="008B0DC0">
              <w:rPr>
                <w:color w:val="1B1B1B"/>
                <w:sz w:val="18"/>
                <w:szCs w:val="18"/>
              </w:rPr>
              <w:t>ob</w:t>
            </w:r>
            <w:r w:rsidRPr="008B0DC0">
              <w:rPr>
                <w:color w:val="1B1B1B"/>
                <w:spacing w:val="-5"/>
                <w:sz w:val="18"/>
                <w:szCs w:val="18"/>
              </w:rPr>
              <w:t xml:space="preserve"> </w:t>
            </w:r>
            <w:r w:rsidRPr="008B0DC0">
              <w:rPr>
                <w:color w:val="1B1B1B"/>
                <w:sz w:val="18"/>
                <w:szCs w:val="18"/>
              </w:rPr>
              <w:t>es</w:t>
            </w:r>
            <w:r w:rsidRPr="008B0DC0">
              <w:rPr>
                <w:color w:val="1B1B1B"/>
                <w:spacing w:val="-7"/>
                <w:sz w:val="18"/>
                <w:szCs w:val="18"/>
              </w:rPr>
              <w:t xml:space="preserve"> </w:t>
            </w:r>
            <w:r w:rsidRPr="008B0DC0">
              <w:rPr>
                <w:color w:val="1B1B1B"/>
                <w:sz w:val="18"/>
                <w:szCs w:val="18"/>
              </w:rPr>
              <w:t>in</w:t>
            </w:r>
            <w:r w:rsidRPr="008B0DC0">
              <w:rPr>
                <w:color w:val="1B1B1B"/>
                <w:spacing w:val="-6"/>
                <w:sz w:val="18"/>
                <w:szCs w:val="18"/>
              </w:rPr>
              <w:t xml:space="preserve"> </w:t>
            </w:r>
            <w:r w:rsidRPr="008B0DC0">
              <w:rPr>
                <w:color w:val="1B1B1B"/>
                <w:sz w:val="18"/>
                <w:szCs w:val="18"/>
              </w:rPr>
              <w:t>Bezug</w:t>
            </w:r>
            <w:r w:rsidRPr="008B0DC0">
              <w:rPr>
                <w:color w:val="1B1B1B"/>
                <w:spacing w:val="-8"/>
                <w:sz w:val="18"/>
                <w:szCs w:val="18"/>
              </w:rPr>
              <w:t xml:space="preserve"> </w:t>
            </w:r>
            <w:r w:rsidRPr="008B0DC0">
              <w:rPr>
                <w:color w:val="1B1B1B"/>
                <w:sz w:val="18"/>
                <w:szCs w:val="18"/>
              </w:rPr>
              <w:t>auf</w:t>
            </w:r>
            <w:r w:rsidRPr="008B0DC0">
              <w:rPr>
                <w:color w:val="1B1B1B"/>
                <w:spacing w:val="-8"/>
                <w:sz w:val="18"/>
                <w:szCs w:val="18"/>
              </w:rPr>
              <w:t xml:space="preserve"> </w:t>
            </w:r>
            <w:r w:rsidRPr="008B0DC0">
              <w:rPr>
                <w:color w:val="1B1B1B"/>
                <w:sz w:val="18"/>
                <w:szCs w:val="18"/>
              </w:rPr>
              <w:t>klimabedingte</w:t>
            </w:r>
            <w:r w:rsidRPr="008B0DC0">
              <w:rPr>
                <w:color w:val="1B1B1B"/>
                <w:spacing w:val="-6"/>
                <w:sz w:val="18"/>
                <w:szCs w:val="18"/>
              </w:rPr>
              <w:t xml:space="preserve"> </w:t>
            </w:r>
            <w:r w:rsidRPr="008B0DC0">
              <w:rPr>
                <w:color w:val="1B1B1B"/>
                <w:sz w:val="18"/>
                <w:szCs w:val="18"/>
              </w:rPr>
              <w:t>Gefahren</w:t>
            </w:r>
            <w:r w:rsidRPr="008B0DC0">
              <w:rPr>
                <w:color w:val="1B1B1B"/>
                <w:spacing w:val="-7"/>
                <w:sz w:val="18"/>
                <w:szCs w:val="18"/>
              </w:rPr>
              <w:t xml:space="preserve"> </w:t>
            </w:r>
            <w:r w:rsidRPr="008B0DC0">
              <w:rPr>
                <w:color w:val="1B1B1B"/>
                <w:sz w:val="18"/>
                <w:szCs w:val="18"/>
              </w:rPr>
              <w:t>und</w:t>
            </w:r>
            <w:r w:rsidRPr="008B0DC0">
              <w:rPr>
                <w:color w:val="1B1B1B"/>
                <w:spacing w:val="-5"/>
                <w:sz w:val="18"/>
                <w:szCs w:val="18"/>
              </w:rPr>
              <w:t xml:space="preserve"> </w:t>
            </w:r>
            <w:r w:rsidRPr="008B0DC0">
              <w:rPr>
                <w:color w:val="1B1B1B"/>
                <w:sz w:val="18"/>
                <w:szCs w:val="18"/>
              </w:rPr>
              <w:t>Übergangsereignisse</w:t>
            </w:r>
            <w:r w:rsidRPr="008B0DC0">
              <w:rPr>
                <w:color w:val="1B1B1B"/>
                <w:spacing w:val="-6"/>
                <w:sz w:val="18"/>
                <w:szCs w:val="18"/>
              </w:rPr>
              <w:t xml:space="preserve"> </w:t>
            </w:r>
            <w:r w:rsidRPr="008B0DC0">
              <w:rPr>
                <w:color w:val="1B1B1B"/>
                <w:sz w:val="18"/>
                <w:szCs w:val="18"/>
              </w:rPr>
              <w:t>Maßnahmen</w:t>
            </w:r>
            <w:r w:rsidRPr="008B0DC0">
              <w:rPr>
                <w:color w:val="1B1B1B"/>
                <w:spacing w:val="-5"/>
                <w:sz w:val="18"/>
                <w:szCs w:val="18"/>
              </w:rPr>
              <w:t xml:space="preserve"> </w:t>
            </w:r>
            <w:r w:rsidRPr="008B0DC0">
              <w:rPr>
                <w:color w:val="1B1B1B"/>
                <w:sz w:val="18"/>
                <w:szCs w:val="18"/>
              </w:rPr>
              <w:t xml:space="preserve">zur </w:t>
            </w:r>
            <w:r w:rsidRPr="008B0DC0">
              <w:rPr>
                <w:b/>
                <w:i/>
                <w:color w:val="1B1B1B"/>
                <w:sz w:val="18"/>
                <w:szCs w:val="18"/>
              </w:rPr>
              <w:t>Anpassung</w:t>
            </w:r>
            <w:r w:rsidRPr="008B0DC0">
              <w:rPr>
                <w:b/>
                <w:i/>
                <w:color w:val="1B1B1B"/>
                <w:spacing w:val="-5"/>
                <w:sz w:val="18"/>
                <w:szCs w:val="18"/>
              </w:rPr>
              <w:t xml:space="preserve"> </w:t>
            </w:r>
            <w:r w:rsidRPr="008B0DC0">
              <w:rPr>
                <w:b/>
                <w:i/>
                <w:color w:val="1B1B1B"/>
                <w:sz w:val="18"/>
                <w:szCs w:val="18"/>
              </w:rPr>
              <w:t xml:space="preserve">an den Klimawandel </w:t>
            </w:r>
            <w:r w:rsidRPr="008B0DC0">
              <w:rPr>
                <w:color w:val="1B1B1B"/>
                <w:sz w:val="18"/>
                <w:szCs w:val="18"/>
              </w:rPr>
              <w:t>ergriffen hat.</w:t>
            </w:r>
          </w:p>
        </w:tc>
      </w:tr>
      <w:tr w:rsidR="00F24561" w:rsidRPr="00D608E2" w14:paraId="07277A1D" w14:textId="77777777" w:rsidTr="00272EFA">
        <w:trPr>
          <w:trHeight w:val="869"/>
        </w:trPr>
        <w:tc>
          <w:tcPr>
            <w:tcW w:w="562" w:type="dxa"/>
            <w:vMerge/>
          </w:tcPr>
          <w:p w14:paraId="71A8C231" w14:textId="77777777" w:rsidR="00F24561" w:rsidRPr="00D608E2" w:rsidRDefault="00F24561" w:rsidP="0069311B">
            <w:pPr>
              <w:spacing w:before="0"/>
              <w:contextualSpacing/>
              <w:jc w:val="left"/>
              <w:rPr>
                <w:sz w:val="18"/>
                <w:szCs w:val="16"/>
              </w:rPr>
            </w:pPr>
          </w:p>
        </w:tc>
        <w:tc>
          <w:tcPr>
            <w:tcW w:w="8505" w:type="dxa"/>
          </w:tcPr>
          <w:p w14:paraId="722EC423" w14:textId="77777777" w:rsidR="00F24561" w:rsidRPr="008B0DC0" w:rsidRDefault="008B0DC0" w:rsidP="008B0DC0">
            <w:pPr>
              <w:pStyle w:val="Listenabsatz"/>
              <w:widowControl w:val="0"/>
              <w:tabs>
                <w:tab w:val="left" w:pos="281"/>
              </w:tabs>
              <w:autoSpaceDE w:val="0"/>
              <w:autoSpaceDN w:val="0"/>
              <w:spacing w:before="118"/>
              <w:ind w:left="281" w:hanging="281"/>
              <w:contextualSpacing w:val="0"/>
              <w:rPr>
                <w:b/>
                <w:sz w:val="18"/>
                <w:szCs w:val="18"/>
              </w:rPr>
            </w:pPr>
            <w:r w:rsidRPr="008B0DC0">
              <w:rPr>
                <w:b/>
                <w:sz w:val="18"/>
                <w:szCs w:val="18"/>
              </w:rPr>
              <w:t>58.</w:t>
            </w:r>
            <w:r w:rsidRPr="008B0DC0">
              <w:rPr>
                <w:color w:val="1B1B1B"/>
                <w:sz w:val="18"/>
                <w:szCs w:val="18"/>
              </w:rPr>
              <w:t xml:space="preserve"> </w:t>
            </w:r>
            <w:r w:rsidRPr="008B0DC0">
              <w:rPr>
                <w:color w:val="1B1B1B"/>
                <w:spacing w:val="-2"/>
                <w:sz w:val="18"/>
                <w:szCs w:val="18"/>
              </w:rPr>
              <w:t xml:space="preserve">Das Unternehmen kann angeben, welche nachteiligen Auswirkungen auf seine finanzielle Leistungsfähigkeit </w:t>
            </w:r>
            <w:r w:rsidRPr="008B0DC0">
              <w:rPr>
                <w:color w:val="1B1B1B"/>
                <w:sz w:val="18"/>
                <w:szCs w:val="18"/>
              </w:rPr>
              <w:t>oder seine Geschäftstätigkeit sich kurz-, mittel- oder langfristig aus den klimabedingten Risiken ergeben könnten und ob es die Risiken als hoch, mittel oder niedrig einschätzt.</w:t>
            </w:r>
          </w:p>
        </w:tc>
      </w:tr>
    </w:tbl>
    <w:p w14:paraId="108466B5" w14:textId="77777777" w:rsidR="00AA22B0" w:rsidRDefault="00AA22B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42DF1" w:rsidRPr="00E15068" w14:paraId="3142C12E"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264DBC3"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324F8F8C" w14:textId="77777777" w:rsidR="00542DF1"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68F9DAF3" w14:textId="77777777" w:rsidR="00542DF1" w:rsidRPr="00AA22B0" w:rsidRDefault="00542DF1" w:rsidP="00542DF1">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62333B03" w14:textId="77777777" w:rsidTr="00EF040C">
        <w:trPr>
          <w:trHeight w:val="23"/>
        </w:trPr>
        <w:tc>
          <w:tcPr>
            <w:tcW w:w="562" w:type="dxa"/>
          </w:tcPr>
          <w:p w14:paraId="545182EE" w14:textId="77777777" w:rsidR="00AA22B0" w:rsidRPr="00D608E2" w:rsidRDefault="00AA22B0" w:rsidP="00542DF1">
            <w:pPr>
              <w:spacing w:before="0"/>
              <w:jc w:val="left"/>
              <w:rPr>
                <w:sz w:val="18"/>
                <w:szCs w:val="16"/>
              </w:rPr>
            </w:pPr>
          </w:p>
        </w:tc>
        <w:tc>
          <w:tcPr>
            <w:tcW w:w="8505" w:type="dxa"/>
          </w:tcPr>
          <w:p w14:paraId="5618B874" w14:textId="77777777" w:rsidR="00B25C4E" w:rsidRPr="00961277" w:rsidRDefault="00B25C4E" w:rsidP="00B25C4E">
            <w:pPr>
              <w:spacing w:before="0"/>
              <w:contextualSpacing/>
              <w:rPr>
                <w:b/>
                <w:sz w:val="18"/>
                <w:szCs w:val="16"/>
              </w:rPr>
            </w:pPr>
            <w:r>
              <w:rPr>
                <w:b/>
                <w:sz w:val="18"/>
                <w:szCs w:val="16"/>
              </w:rPr>
              <w:t>Wertschöpfungskette</w:t>
            </w:r>
          </w:p>
          <w:p w14:paraId="0D692BBC" w14:textId="77777777" w:rsidR="00B25C4E" w:rsidRDefault="00B25C4E" w:rsidP="00B25C4E">
            <w:pPr>
              <w:spacing w:before="0"/>
              <w:contextualSpacing/>
              <w:rPr>
                <w:sz w:val="18"/>
                <w:szCs w:val="16"/>
              </w:rPr>
            </w:pPr>
            <w:r w:rsidRPr="00E178C0">
              <w:rPr>
                <w:sz w:val="18"/>
                <w:szCs w:val="16"/>
              </w:rPr>
              <w:t>Das gesamte Spektrum der Tätigkeiten, Ressourcen und Beziehungen im Zusammenhang mit dem Geschäftsmodell des Unternehmens und dem externen Umfeld, in dem es tätig ist. Eine Wertschöpfungskette umfasst die Tätigkeiten, Ressourcen und Beziehungen, die das Unternehmen nutzt und auf die es angewiesen ist, um seine Produkte oder Dienstleistungen von der Konzeption über die Lieferung und den Verbrauch bis zum Ende der Lebensdauer zu gestalten. Zu den einschlägigen Tätigkeiten, Ressourcen und Beziehungen gehören Folgende: a) diejenigen im Rahmen der eigenen Geschäftstätigkeit des Unternehmens, z. B. Personalwesen, b) diejenigen entlang seiner Liefer-, Vermarktungs- und Vertriebskanäle, z. B. Beschaffung von Materialien und Dienstleistungen sowie Verkauf und Lieferung von Produkten und Dienstleistungen, und c) das finanzielle, geografische, geopolitische und regulatorische Umfeld, in dem das Unternehmen tätig ist. Die Wertschöpfungskette umfasst Akteure, die dem Unternehmen vor- und nachgelagert sind. Ein vorgelagerter Akteur bietet Produkte oder Dienstleistungen an, die bei der Entwicklung der eigenen Produkte oder Dienstleistungen des Unternehmens verwendet werden (z. B. Lieferanten). Betriebe, die dem Unternehmen nachgelagert sind, erhalten Produkte oder Dienstleistungen von dem Unternehmen (z. B. Vertreiber, Kunden).</w:t>
            </w:r>
          </w:p>
          <w:p w14:paraId="16BF8CDD" w14:textId="77777777" w:rsidR="00AA22B0" w:rsidRPr="00961277" w:rsidRDefault="00AA22B0" w:rsidP="00282715">
            <w:pPr>
              <w:spacing w:before="0"/>
              <w:contextualSpacing/>
              <w:rPr>
                <w:sz w:val="12"/>
                <w:szCs w:val="12"/>
              </w:rPr>
            </w:pPr>
          </w:p>
          <w:p w14:paraId="4D8BAB4A" w14:textId="77777777" w:rsidR="00AA22B0" w:rsidRDefault="00152FF6" w:rsidP="00282715">
            <w:pPr>
              <w:spacing w:before="0"/>
              <w:contextualSpacing/>
              <w:rPr>
                <w:b/>
                <w:sz w:val="18"/>
                <w:szCs w:val="16"/>
              </w:rPr>
            </w:pPr>
            <w:r>
              <w:rPr>
                <w:b/>
                <w:sz w:val="18"/>
                <w:szCs w:val="16"/>
              </w:rPr>
              <w:t>Zeithorizonte</w:t>
            </w:r>
          </w:p>
          <w:p w14:paraId="023707C9" w14:textId="77777777" w:rsidR="006C2A32" w:rsidRDefault="006C2A32" w:rsidP="006C2A32">
            <w:pPr>
              <w:spacing w:before="0"/>
              <w:contextualSpacing/>
              <w:rPr>
                <w:sz w:val="18"/>
                <w:szCs w:val="16"/>
              </w:rPr>
            </w:pPr>
            <w:r w:rsidRPr="006C2A32">
              <w:rPr>
                <w:sz w:val="18"/>
                <w:szCs w:val="16"/>
              </w:rPr>
              <w:t>Bei der Erstellung seines Nachhaltigkeitsberichts bezieht sich das Unternehmen auf folgende Zeithorizonte:</w:t>
            </w:r>
          </w:p>
          <w:p w14:paraId="14324B97" w14:textId="77777777" w:rsidR="00303656" w:rsidRPr="00F4603A" w:rsidRDefault="00303656" w:rsidP="005862B9">
            <w:pPr>
              <w:pStyle w:val="Listenabsatz"/>
              <w:widowControl w:val="0"/>
              <w:numPr>
                <w:ilvl w:val="0"/>
                <w:numId w:val="26"/>
              </w:numPr>
              <w:tabs>
                <w:tab w:val="left" w:pos="353"/>
              </w:tabs>
              <w:autoSpaceDE w:val="0"/>
              <w:autoSpaceDN w:val="0"/>
              <w:spacing w:before="118"/>
              <w:ind w:left="313"/>
              <w:contextualSpacing w:val="0"/>
              <w:rPr>
                <w:sz w:val="18"/>
                <w:szCs w:val="18"/>
              </w:rPr>
            </w:pPr>
            <w:r>
              <w:rPr>
                <w:color w:val="1B1B1B"/>
                <w:sz w:val="18"/>
                <w:szCs w:val="18"/>
              </w:rPr>
              <w:t>kurzfristiger Zeithorizont: ein Jahr,</w:t>
            </w:r>
          </w:p>
          <w:p w14:paraId="688AA1B8" w14:textId="77777777" w:rsidR="00303656" w:rsidRPr="00303656" w:rsidRDefault="00303656" w:rsidP="005862B9">
            <w:pPr>
              <w:pStyle w:val="Listenabsatz"/>
              <w:widowControl w:val="0"/>
              <w:numPr>
                <w:ilvl w:val="0"/>
                <w:numId w:val="26"/>
              </w:numPr>
              <w:tabs>
                <w:tab w:val="left" w:pos="353"/>
              </w:tabs>
              <w:autoSpaceDE w:val="0"/>
              <w:autoSpaceDN w:val="0"/>
              <w:spacing w:before="121"/>
              <w:ind w:left="313"/>
              <w:contextualSpacing w:val="0"/>
              <w:rPr>
                <w:sz w:val="18"/>
                <w:szCs w:val="18"/>
              </w:rPr>
            </w:pPr>
            <w:r>
              <w:rPr>
                <w:color w:val="1B1B1B"/>
                <w:sz w:val="18"/>
                <w:szCs w:val="18"/>
              </w:rPr>
              <w:t>mittelfristiger Zeithorizont: zwei bis fünf Jahre und</w:t>
            </w:r>
          </w:p>
          <w:p w14:paraId="296AF3BA" w14:textId="77777777" w:rsidR="00303656" w:rsidRPr="00F4603A" w:rsidRDefault="00303656" w:rsidP="005862B9">
            <w:pPr>
              <w:pStyle w:val="Listenabsatz"/>
              <w:widowControl w:val="0"/>
              <w:numPr>
                <w:ilvl w:val="0"/>
                <w:numId w:val="26"/>
              </w:numPr>
              <w:tabs>
                <w:tab w:val="left" w:pos="353"/>
              </w:tabs>
              <w:autoSpaceDE w:val="0"/>
              <w:autoSpaceDN w:val="0"/>
              <w:spacing w:before="121"/>
              <w:ind w:left="313"/>
              <w:contextualSpacing w:val="0"/>
              <w:rPr>
                <w:sz w:val="18"/>
                <w:szCs w:val="18"/>
              </w:rPr>
            </w:pPr>
            <w:r>
              <w:rPr>
                <w:sz w:val="18"/>
                <w:szCs w:val="18"/>
              </w:rPr>
              <w:t>langfristiger Zeithorizont: mehr als fünf Jahre.</w:t>
            </w:r>
          </w:p>
          <w:p w14:paraId="0714DEEC" w14:textId="77777777" w:rsidR="00303656" w:rsidRDefault="00303656" w:rsidP="006C2A32">
            <w:pPr>
              <w:spacing w:before="0"/>
              <w:contextualSpacing/>
              <w:rPr>
                <w:sz w:val="18"/>
                <w:szCs w:val="16"/>
              </w:rPr>
            </w:pPr>
          </w:p>
          <w:p w14:paraId="46B8A7A0" w14:textId="77777777" w:rsidR="00152FF6" w:rsidRPr="00961277" w:rsidRDefault="00152FF6" w:rsidP="00152FF6">
            <w:pPr>
              <w:spacing w:before="0"/>
              <w:contextualSpacing/>
              <w:rPr>
                <w:b/>
                <w:sz w:val="18"/>
                <w:szCs w:val="16"/>
              </w:rPr>
            </w:pPr>
            <w:r>
              <w:rPr>
                <w:b/>
                <w:sz w:val="18"/>
                <w:szCs w:val="16"/>
              </w:rPr>
              <w:t>Anpassung an den Klimawandel</w:t>
            </w:r>
          </w:p>
          <w:p w14:paraId="35037F31" w14:textId="77777777" w:rsidR="00152FF6" w:rsidRPr="00E12DDD" w:rsidRDefault="006C2A32" w:rsidP="00152FF6">
            <w:pPr>
              <w:spacing w:before="0"/>
              <w:contextualSpacing/>
              <w:rPr>
                <w:sz w:val="18"/>
                <w:szCs w:val="16"/>
              </w:rPr>
            </w:pPr>
            <w:r w:rsidRPr="006C2A32">
              <w:rPr>
                <w:sz w:val="18"/>
                <w:szCs w:val="16"/>
              </w:rPr>
              <w:t>Der Vorgang der Anpassung an den tatsächlichen und den erwarteten Klimawandel und dessen Auswirkungen.</w:t>
            </w:r>
          </w:p>
        </w:tc>
      </w:tr>
    </w:tbl>
    <w:p w14:paraId="626BD57A" w14:textId="77777777" w:rsidR="00CB0BE0" w:rsidRDefault="00CB0BE0" w:rsidP="00AF5D93">
      <w:pPr>
        <w:pStyle w:val="Standardeinzug"/>
      </w:pPr>
    </w:p>
    <w:p w14:paraId="5DE99F08" w14:textId="77777777" w:rsidR="00CB0BE0" w:rsidRDefault="00CB0BE0" w:rsidP="00CB0BE0">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CB0BE0" w14:paraId="0E53B73C"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6686DD75" w14:textId="77777777" w:rsidR="00CB0BE0" w:rsidRPr="00852A70" w:rsidRDefault="00CB0BE0" w:rsidP="00CB0BE0">
            <w:pPr>
              <w:spacing w:before="0"/>
              <w:contextualSpacing/>
              <w:jc w:val="left"/>
              <w:rPr>
                <w:color w:val="000000" w:themeColor="text1"/>
                <w:sz w:val="26"/>
                <w:szCs w:val="26"/>
              </w:rPr>
            </w:pPr>
            <w:r>
              <w:rPr>
                <w:color w:val="000000" w:themeColor="text1"/>
                <w:sz w:val="26"/>
                <w:szCs w:val="26"/>
              </w:rPr>
              <w:t>C4</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EEAAC64" w14:textId="77777777" w:rsidR="00CB0BE0" w:rsidRPr="00852A70" w:rsidRDefault="00CB0BE0" w:rsidP="00CB0BE0">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Klimabedingte Risiken</w:t>
            </w:r>
            <w:r w:rsidR="005C4B83">
              <w:rPr>
                <w:color w:val="000000" w:themeColor="text1"/>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6BE45ED4" w14:textId="77777777" w:rsidR="00CB0BE0" w:rsidRPr="003C0F68" w:rsidRDefault="00CB0BE0" w:rsidP="00CB0BE0">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16D770" w14:textId="77777777" w:rsidR="00CB0BE0" w:rsidRPr="00852A70" w:rsidRDefault="00CB0BE0" w:rsidP="00CB0BE0">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C4</w:t>
            </w:r>
          </w:p>
        </w:tc>
      </w:tr>
    </w:tbl>
    <w:p w14:paraId="3CA94094" w14:textId="77777777" w:rsidR="00CB0BE0" w:rsidRPr="005714F5" w:rsidRDefault="00CB0BE0" w:rsidP="00D9244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046954" w:rsidRPr="009217D7" w14:paraId="738CAFEA"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41F480E"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7F1C1633" w14:textId="77777777" w:rsidR="00046954"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77459AEA" w14:textId="77777777" w:rsidR="00046954" w:rsidRDefault="00046954" w:rsidP="00046954">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046954" w:rsidRPr="00D608E2" w14:paraId="48A81146" w14:textId="77777777" w:rsidTr="00046954">
        <w:trPr>
          <w:trHeight w:val="1082"/>
        </w:trPr>
        <w:tc>
          <w:tcPr>
            <w:tcW w:w="562" w:type="dxa"/>
          </w:tcPr>
          <w:p w14:paraId="44550D67" w14:textId="77777777" w:rsidR="00046954" w:rsidRPr="00D608E2" w:rsidRDefault="00046954" w:rsidP="001A6A99">
            <w:pPr>
              <w:spacing w:before="0"/>
              <w:contextualSpacing/>
              <w:jc w:val="left"/>
              <w:rPr>
                <w:sz w:val="18"/>
                <w:szCs w:val="16"/>
              </w:rPr>
            </w:pPr>
          </w:p>
        </w:tc>
        <w:tc>
          <w:tcPr>
            <w:tcW w:w="8505" w:type="dxa"/>
          </w:tcPr>
          <w:p w14:paraId="0DEFEEC7" w14:textId="77777777" w:rsidR="00046954" w:rsidRPr="00DD7A29" w:rsidRDefault="00046954" w:rsidP="001A6A99">
            <w:pPr>
              <w:pStyle w:val="Textkrper"/>
              <w:spacing w:before="73"/>
              <w:rPr>
                <w:b/>
                <w:sz w:val="18"/>
                <w:szCs w:val="18"/>
              </w:rPr>
            </w:pPr>
            <w:r w:rsidRPr="00DD7A29">
              <w:rPr>
                <w:b/>
                <w:sz w:val="18"/>
                <w:szCs w:val="18"/>
              </w:rPr>
              <w:t>164.</w:t>
            </w:r>
            <w:r w:rsidRPr="00DD7A29">
              <w:rPr>
                <w:b/>
                <w:i/>
                <w:color w:val="1B1B1B"/>
                <w:sz w:val="18"/>
                <w:szCs w:val="18"/>
              </w:rPr>
              <w:t xml:space="preserve"> Klimabedingte Gefahren </w:t>
            </w:r>
            <w:r w:rsidRPr="00DD7A29">
              <w:rPr>
                <w:color w:val="1B1B1B"/>
                <w:sz w:val="18"/>
                <w:szCs w:val="18"/>
              </w:rPr>
              <w:t>sind Triebkräfte für klimabedingte physische Risiken, die sich aus den Auswirkungen des Klimawandels auf das Unternehmen ergeben. Sie können unterteilt werden in akute Gefahren, die infolge bestimmter Ereignisse (wie Dürren, Hochwasser, starke Niederschläge und Wald-/Flächenbrände) eintreten, und chronische Gefahren,</w:t>
            </w:r>
            <w:r w:rsidRPr="00DD7A29">
              <w:rPr>
                <w:color w:val="1B1B1B"/>
                <w:spacing w:val="34"/>
                <w:sz w:val="18"/>
                <w:szCs w:val="18"/>
              </w:rPr>
              <w:t xml:space="preserve"> </w:t>
            </w:r>
            <w:r w:rsidRPr="00DD7A29">
              <w:rPr>
                <w:color w:val="1B1B1B"/>
                <w:sz w:val="18"/>
                <w:szCs w:val="18"/>
              </w:rPr>
              <w:t>die</w:t>
            </w:r>
            <w:r w:rsidRPr="00DD7A29">
              <w:rPr>
                <w:color w:val="1B1B1B"/>
                <w:spacing w:val="33"/>
                <w:sz w:val="18"/>
                <w:szCs w:val="18"/>
              </w:rPr>
              <w:t xml:space="preserve"> </w:t>
            </w:r>
            <w:r w:rsidRPr="00DD7A29">
              <w:rPr>
                <w:color w:val="1B1B1B"/>
                <w:sz w:val="18"/>
                <w:szCs w:val="18"/>
              </w:rPr>
              <w:t>infolge</w:t>
            </w:r>
            <w:r w:rsidRPr="00DD7A29">
              <w:rPr>
                <w:color w:val="1B1B1B"/>
                <w:spacing w:val="36"/>
                <w:sz w:val="18"/>
                <w:szCs w:val="18"/>
              </w:rPr>
              <w:t xml:space="preserve"> </w:t>
            </w:r>
            <w:r w:rsidRPr="00DD7A29">
              <w:rPr>
                <w:color w:val="1B1B1B"/>
                <w:sz w:val="18"/>
                <w:szCs w:val="18"/>
              </w:rPr>
              <w:t>längerfristiger</w:t>
            </w:r>
            <w:r w:rsidRPr="00DD7A29">
              <w:rPr>
                <w:color w:val="1B1B1B"/>
                <w:spacing w:val="36"/>
                <w:sz w:val="18"/>
                <w:szCs w:val="18"/>
              </w:rPr>
              <w:t xml:space="preserve"> </w:t>
            </w:r>
            <w:r w:rsidRPr="00DD7A29">
              <w:rPr>
                <w:color w:val="1B1B1B"/>
                <w:sz w:val="18"/>
                <w:szCs w:val="18"/>
              </w:rPr>
              <w:t>Klimaveränderungen</w:t>
            </w:r>
            <w:r w:rsidRPr="00DD7A29">
              <w:rPr>
                <w:color w:val="1B1B1B"/>
                <w:spacing w:val="36"/>
                <w:sz w:val="18"/>
                <w:szCs w:val="18"/>
              </w:rPr>
              <w:t xml:space="preserve"> </w:t>
            </w:r>
            <w:r w:rsidRPr="00DD7A29">
              <w:rPr>
                <w:color w:val="1B1B1B"/>
                <w:sz w:val="18"/>
                <w:szCs w:val="18"/>
              </w:rPr>
              <w:t>(wie</w:t>
            </w:r>
            <w:r w:rsidRPr="00DD7A29">
              <w:rPr>
                <w:color w:val="1B1B1B"/>
                <w:spacing w:val="36"/>
                <w:sz w:val="18"/>
                <w:szCs w:val="18"/>
              </w:rPr>
              <w:t xml:space="preserve"> </w:t>
            </w:r>
            <w:r w:rsidRPr="00DD7A29">
              <w:rPr>
                <w:color w:val="1B1B1B"/>
                <w:sz w:val="18"/>
                <w:szCs w:val="18"/>
              </w:rPr>
              <w:t>Temperaturänderungen, Anstieg des Meeresspiegels und Bodenerosion) eintreten (Delegierte Verordnung (EU) 2021/2139 der</w:t>
            </w:r>
            <w:r w:rsidRPr="00DD7A29">
              <w:rPr>
                <w:color w:val="1B1B1B"/>
                <w:spacing w:val="-1"/>
                <w:sz w:val="18"/>
                <w:szCs w:val="18"/>
              </w:rPr>
              <w:t xml:space="preserve"> </w:t>
            </w:r>
            <w:r w:rsidRPr="00DD7A29">
              <w:rPr>
                <w:color w:val="1B1B1B"/>
                <w:sz w:val="18"/>
                <w:szCs w:val="18"/>
              </w:rPr>
              <w:t>Kommission).</w:t>
            </w:r>
            <w:r w:rsidRPr="00DD7A29">
              <w:rPr>
                <w:color w:val="1B1B1B"/>
                <w:spacing w:val="-1"/>
                <w:sz w:val="18"/>
                <w:szCs w:val="18"/>
              </w:rPr>
              <w:t xml:space="preserve"> </w:t>
            </w:r>
            <w:r w:rsidRPr="00DD7A29">
              <w:rPr>
                <w:color w:val="1B1B1B"/>
                <w:sz w:val="18"/>
                <w:szCs w:val="18"/>
              </w:rPr>
              <w:t>Physische</w:t>
            </w:r>
            <w:r w:rsidRPr="00DD7A29">
              <w:rPr>
                <w:color w:val="1B1B1B"/>
                <w:spacing w:val="-1"/>
                <w:sz w:val="18"/>
                <w:szCs w:val="18"/>
              </w:rPr>
              <w:t xml:space="preserve"> </w:t>
            </w:r>
            <w:r w:rsidRPr="00DD7A29">
              <w:rPr>
                <w:color w:val="1B1B1B"/>
                <w:sz w:val="18"/>
                <w:szCs w:val="18"/>
              </w:rPr>
              <w:t>Risiken leiten sich</w:t>
            </w:r>
            <w:r w:rsidRPr="00DD7A29">
              <w:rPr>
                <w:color w:val="1B1B1B"/>
                <w:spacing w:val="-1"/>
                <w:sz w:val="18"/>
                <w:szCs w:val="18"/>
              </w:rPr>
              <w:t xml:space="preserve"> </w:t>
            </w:r>
            <w:r w:rsidRPr="00DD7A29">
              <w:rPr>
                <w:color w:val="1B1B1B"/>
                <w:sz w:val="18"/>
                <w:szCs w:val="18"/>
              </w:rPr>
              <w:t>aus klimabedingten</w:t>
            </w:r>
            <w:r w:rsidRPr="00DD7A29">
              <w:rPr>
                <w:color w:val="1B1B1B"/>
                <w:spacing w:val="-1"/>
                <w:sz w:val="18"/>
                <w:szCs w:val="18"/>
              </w:rPr>
              <w:t xml:space="preserve"> </w:t>
            </w:r>
            <w:r w:rsidRPr="00DD7A29">
              <w:rPr>
                <w:color w:val="1B1B1B"/>
                <w:sz w:val="18"/>
                <w:szCs w:val="18"/>
              </w:rPr>
              <w:t>Gefahren, der</w:t>
            </w:r>
            <w:r w:rsidRPr="00DD7A29">
              <w:rPr>
                <w:color w:val="1B1B1B"/>
                <w:spacing w:val="-2"/>
                <w:sz w:val="18"/>
                <w:szCs w:val="18"/>
              </w:rPr>
              <w:t xml:space="preserve"> </w:t>
            </w:r>
            <w:r w:rsidRPr="00DD7A29">
              <w:rPr>
                <w:color w:val="1B1B1B"/>
                <w:sz w:val="18"/>
                <w:szCs w:val="18"/>
              </w:rPr>
              <w:t>Exposition</w:t>
            </w:r>
            <w:r w:rsidRPr="00DD7A29">
              <w:rPr>
                <w:color w:val="1B1B1B"/>
                <w:spacing w:val="-1"/>
                <w:sz w:val="18"/>
                <w:szCs w:val="18"/>
              </w:rPr>
              <w:t xml:space="preserve"> </w:t>
            </w:r>
            <w:r w:rsidRPr="00DD7A29">
              <w:rPr>
                <w:color w:val="1B1B1B"/>
                <w:sz w:val="18"/>
                <w:szCs w:val="18"/>
              </w:rPr>
              <w:t>der</w:t>
            </w:r>
            <w:r w:rsidRPr="00DD7A29">
              <w:rPr>
                <w:color w:val="1B1B1B"/>
                <w:spacing w:val="-2"/>
                <w:sz w:val="18"/>
                <w:szCs w:val="18"/>
              </w:rPr>
              <w:t xml:space="preserve"> </w:t>
            </w:r>
            <w:r w:rsidRPr="00DD7A29">
              <w:rPr>
                <w:color w:val="1B1B1B"/>
                <w:sz w:val="18"/>
                <w:szCs w:val="18"/>
              </w:rPr>
              <w:t>Vermögenswerte und</w:t>
            </w:r>
            <w:r w:rsidRPr="00DD7A29">
              <w:rPr>
                <w:color w:val="1B1B1B"/>
                <w:spacing w:val="-1"/>
                <w:sz w:val="18"/>
                <w:szCs w:val="18"/>
              </w:rPr>
              <w:t xml:space="preserve"> </w:t>
            </w:r>
            <w:r w:rsidRPr="00DD7A29">
              <w:rPr>
                <w:color w:val="1B1B1B"/>
                <w:sz w:val="18"/>
                <w:szCs w:val="18"/>
              </w:rPr>
              <w:t>Tätigkeiten</w:t>
            </w:r>
            <w:r w:rsidRPr="00DD7A29">
              <w:rPr>
                <w:color w:val="1B1B1B"/>
                <w:spacing w:val="-1"/>
                <w:sz w:val="18"/>
                <w:szCs w:val="18"/>
              </w:rPr>
              <w:t xml:space="preserve"> </w:t>
            </w:r>
            <w:r w:rsidRPr="00DD7A29">
              <w:rPr>
                <w:color w:val="1B1B1B"/>
                <w:sz w:val="18"/>
                <w:szCs w:val="18"/>
              </w:rPr>
              <w:t>des Unternehmens</w:t>
            </w:r>
            <w:r w:rsidRPr="00DD7A29">
              <w:rPr>
                <w:color w:val="1B1B1B"/>
                <w:spacing w:val="-2"/>
                <w:sz w:val="18"/>
                <w:szCs w:val="18"/>
              </w:rPr>
              <w:t xml:space="preserve"> </w:t>
            </w:r>
            <w:r w:rsidRPr="00DD7A29">
              <w:rPr>
                <w:color w:val="1B1B1B"/>
                <w:sz w:val="18"/>
                <w:szCs w:val="18"/>
              </w:rPr>
              <w:t>gegenüber</w:t>
            </w:r>
            <w:r w:rsidRPr="00DD7A29">
              <w:rPr>
                <w:color w:val="1B1B1B"/>
                <w:spacing w:val="-2"/>
                <w:sz w:val="18"/>
                <w:szCs w:val="18"/>
              </w:rPr>
              <w:t xml:space="preserve"> </w:t>
            </w:r>
            <w:r w:rsidRPr="00DD7A29">
              <w:rPr>
                <w:color w:val="1B1B1B"/>
                <w:sz w:val="18"/>
                <w:szCs w:val="18"/>
              </w:rPr>
              <w:t>diesen Gefahren und der Empfindlichkeit des Unternehmens gegenüber diesen Gefahren ab. Beispiele</w:t>
            </w:r>
            <w:r w:rsidRPr="00DD7A29">
              <w:rPr>
                <w:color w:val="1B1B1B"/>
                <w:spacing w:val="-3"/>
                <w:sz w:val="18"/>
                <w:szCs w:val="18"/>
              </w:rPr>
              <w:t xml:space="preserve"> </w:t>
            </w:r>
            <w:r w:rsidRPr="00DD7A29">
              <w:rPr>
                <w:color w:val="1B1B1B"/>
                <w:sz w:val="18"/>
                <w:szCs w:val="18"/>
              </w:rPr>
              <w:t>für</w:t>
            </w:r>
            <w:r w:rsidRPr="00DD7A29">
              <w:rPr>
                <w:color w:val="1B1B1B"/>
                <w:spacing w:val="-4"/>
                <w:sz w:val="18"/>
                <w:szCs w:val="18"/>
              </w:rPr>
              <w:t xml:space="preserve"> </w:t>
            </w:r>
            <w:r w:rsidRPr="00DD7A29">
              <w:rPr>
                <w:color w:val="1B1B1B"/>
                <w:sz w:val="18"/>
                <w:szCs w:val="18"/>
              </w:rPr>
              <w:t>klimabedingte</w:t>
            </w:r>
            <w:r w:rsidRPr="00DD7A29">
              <w:rPr>
                <w:color w:val="1B1B1B"/>
                <w:spacing w:val="-3"/>
                <w:sz w:val="18"/>
                <w:szCs w:val="18"/>
              </w:rPr>
              <w:t xml:space="preserve"> </w:t>
            </w:r>
            <w:r w:rsidRPr="00DD7A29">
              <w:rPr>
                <w:color w:val="1B1B1B"/>
                <w:sz w:val="18"/>
                <w:szCs w:val="18"/>
              </w:rPr>
              <w:t>Gefahren</w:t>
            </w:r>
            <w:r w:rsidRPr="00DD7A29">
              <w:rPr>
                <w:color w:val="1B1B1B"/>
                <w:spacing w:val="-2"/>
                <w:sz w:val="18"/>
                <w:szCs w:val="18"/>
              </w:rPr>
              <w:t xml:space="preserve"> </w:t>
            </w:r>
            <w:r w:rsidRPr="00DD7A29">
              <w:rPr>
                <w:color w:val="1B1B1B"/>
                <w:sz w:val="18"/>
                <w:szCs w:val="18"/>
              </w:rPr>
              <w:t>sind</w:t>
            </w:r>
            <w:r w:rsidRPr="00DD7A29">
              <w:rPr>
                <w:color w:val="1B1B1B"/>
                <w:spacing w:val="-2"/>
                <w:sz w:val="18"/>
                <w:szCs w:val="18"/>
              </w:rPr>
              <w:t xml:space="preserve"> </w:t>
            </w:r>
            <w:r w:rsidRPr="00DD7A29">
              <w:rPr>
                <w:color w:val="1B1B1B"/>
                <w:sz w:val="18"/>
                <w:szCs w:val="18"/>
              </w:rPr>
              <w:t>Hitzewellen,</w:t>
            </w:r>
            <w:r w:rsidRPr="00DD7A29">
              <w:rPr>
                <w:color w:val="1B1B1B"/>
                <w:spacing w:val="-2"/>
                <w:sz w:val="18"/>
                <w:szCs w:val="18"/>
              </w:rPr>
              <w:t xml:space="preserve"> </w:t>
            </w:r>
            <w:r w:rsidRPr="00DD7A29">
              <w:rPr>
                <w:color w:val="1B1B1B"/>
                <w:sz w:val="18"/>
                <w:szCs w:val="18"/>
              </w:rPr>
              <w:t>zunehmende</w:t>
            </w:r>
            <w:r w:rsidRPr="00DD7A29">
              <w:rPr>
                <w:color w:val="1B1B1B"/>
                <w:spacing w:val="-3"/>
                <w:sz w:val="18"/>
                <w:szCs w:val="18"/>
              </w:rPr>
              <w:t xml:space="preserve"> </w:t>
            </w:r>
            <w:r w:rsidRPr="00DD7A29">
              <w:rPr>
                <w:color w:val="1B1B1B"/>
                <w:sz w:val="18"/>
                <w:szCs w:val="18"/>
              </w:rPr>
              <w:t>Häufigkeit</w:t>
            </w:r>
            <w:r w:rsidRPr="00DD7A29">
              <w:rPr>
                <w:color w:val="1B1B1B"/>
                <w:spacing w:val="-2"/>
                <w:sz w:val="18"/>
                <w:szCs w:val="18"/>
              </w:rPr>
              <w:t xml:space="preserve"> </w:t>
            </w:r>
            <w:r w:rsidRPr="00DD7A29">
              <w:rPr>
                <w:color w:val="1B1B1B"/>
                <w:sz w:val="18"/>
                <w:szCs w:val="18"/>
              </w:rPr>
              <w:t>extremer Wetterereignisse, Anstieg des Meeresspiegels, Überlaufen von Gletscherseen sowie Änderungen der Niederschlags- und Windmuster. Klimabedingte physische Risiken können anhand von Klimaszenarien wie dem IPCC-Szenario SSP5-8.5, die Verläufe mit hohen Emissionen berücksichtigen, ermittelt und modelliert werden.</w:t>
            </w:r>
          </w:p>
        </w:tc>
      </w:tr>
      <w:tr w:rsidR="00046954" w:rsidRPr="00D608E2" w14:paraId="4936906E" w14:textId="77777777" w:rsidTr="00046954">
        <w:trPr>
          <w:trHeight w:val="1082"/>
        </w:trPr>
        <w:tc>
          <w:tcPr>
            <w:tcW w:w="562" w:type="dxa"/>
          </w:tcPr>
          <w:p w14:paraId="72AB811E" w14:textId="77777777" w:rsidR="00046954" w:rsidRPr="00D608E2" w:rsidRDefault="00046954" w:rsidP="001A6A99">
            <w:pPr>
              <w:spacing w:before="0"/>
              <w:contextualSpacing/>
              <w:jc w:val="left"/>
              <w:rPr>
                <w:sz w:val="18"/>
                <w:szCs w:val="16"/>
              </w:rPr>
            </w:pPr>
          </w:p>
        </w:tc>
        <w:tc>
          <w:tcPr>
            <w:tcW w:w="8505" w:type="dxa"/>
          </w:tcPr>
          <w:p w14:paraId="3885622C" w14:textId="77777777" w:rsidR="00046954" w:rsidRPr="00DD7A29" w:rsidRDefault="00046954" w:rsidP="001A6A99">
            <w:pPr>
              <w:widowControl w:val="0"/>
              <w:tabs>
                <w:tab w:val="left" w:pos="568"/>
              </w:tabs>
              <w:autoSpaceDE w:val="0"/>
              <w:autoSpaceDN w:val="0"/>
              <w:spacing w:before="121"/>
              <w:rPr>
                <w:color w:val="1B1B1B"/>
                <w:sz w:val="18"/>
                <w:szCs w:val="18"/>
              </w:rPr>
            </w:pPr>
            <w:r w:rsidRPr="00DD7A29">
              <w:rPr>
                <w:b/>
                <w:sz w:val="18"/>
                <w:szCs w:val="18"/>
              </w:rPr>
              <w:t>165.</w:t>
            </w:r>
            <w:r w:rsidRPr="00DD7A29">
              <w:rPr>
                <w:b/>
                <w:i/>
                <w:color w:val="1B1B1B"/>
                <w:sz w:val="18"/>
                <w:szCs w:val="18"/>
              </w:rPr>
              <w:t xml:space="preserve"> Klimabedingte</w:t>
            </w:r>
            <w:r w:rsidRPr="00DD7A29">
              <w:rPr>
                <w:b/>
                <w:i/>
                <w:color w:val="1B1B1B"/>
                <w:spacing w:val="76"/>
                <w:sz w:val="18"/>
                <w:szCs w:val="18"/>
              </w:rPr>
              <w:t xml:space="preserve"> </w:t>
            </w:r>
            <w:r w:rsidRPr="00DD7A29">
              <w:rPr>
                <w:b/>
                <w:i/>
                <w:color w:val="1B1B1B"/>
                <w:sz w:val="18"/>
                <w:szCs w:val="18"/>
              </w:rPr>
              <w:t>Übergangsereignisse</w:t>
            </w:r>
            <w:r w:rsidRPr="00DD7A29">
              <w:rPr>
                <w:b/>
                <w:i/>
                <w:color w:val="1B1B1B"/>
                <w:spacing w:val="51"/>
                <w:w w:val="150"/>
                <w:sz w:val="18"/>
                <w:szCs w:val="18"/>
              </w:rPr>
              <w:t xml:space="preserve"> </w:t>
            </w:r>
            <w:r w:rsidRPr="00DD7A29">
              <w:rPr>
                <w:color w:val="1B1B1B"/>
                <w:sz w:val="18"/>
                <w:szCs w:val="18"/>
              </w:rPr>
              <w:t>können</w:t>
            </w:r>
            <w:r w:rsidRPr="00DD7A29">
              <w:rPr>
                <w:color w:val="1B1B1B"/>
                <w:spacing w:val="79"/>
                <w:sz w:val="18"/>
                <w:szCs w:val="18"/>
              </w:rPr>
              <w:t xml:space="preserve"> </w:t>
            </w:r>
            <w:r w:rsidRPr="00DD7A29">
              <w:rPr>
                <w:color w:val="1B1B1B"/>
                <w:sz w:val="18"/>
                <w:szCs w:val="18"/>
              </w:rPr>
              <w:t>(laut</w:t>
            </w:r>
            <w:r w:rsidRPr="00DD7A29">
              <w:rPr>
                <w:color w:val="1B1B1B"/>
                <w:spacing w:val="50"/>
                <w:w w:val="150"/>
                <w:sz w:val="18"/>
                <w:szCs w:val="18"/>
              </w:rPr>
              <w:t xml:space="preserve"> </w:t>
            </w:r>
            <w:r w:rsidRPr="00DD7A29">
              <w:rPr>
                <w:color w:val="1B1B1B"/>
                <w:sz w:val="18"/>
                <w:szCs w:val="18"/>
              </w:rPr>
              <w:t>den</w:t>
            </w:r>
            <w:r w:rsidRPr="00DD7A29">
              <w:rPr>
                <w:color w:val="1B1B1B"/>
                <w:spacing w:val="50"/>
                <w:w w:val="150"/>
                <w:sz w:val="18"/>
                <w:szCs w:val="18"/>
              </w:rPr>
              <w:t xml:space="preserve"> </w:t>
            </w:r>
            <w:r w:rsidRPr="00DD7A29">
              <w:rPr>
                <w:i/>
                <w:color w:val="1B1B1B"/>
                <w:sz w:val="18"/>
                <w:szCs w:val="18"/>
              </w:rPr>
              <w:t>Empfehlungen</w:t>
            </w:r>
            <w:r w:rsidRPr="00DD7A29">
              <w:rPr>
                <w:i/>
                <w:color w:val="1B1B1B"/>
                <w:spacing w:val="52"/>
                <w:w w:val="150"/>
                <w:sz w:val="18"/>
                <w:szCs w:val="18"/>
              </w:rPr>
              <w:t xml:space="preserve"> </w:t>
            </w:r>
            <w:r w:rsidRPr="00DD7A29">
              <w:rPr>
                <w:i/>
                <w:color w:val="1B1B1B"/>
                <w:sz w:val="18"/>
                <w:szCs w:val="18"/>
              </w:rPr>
              <w:t>der</w:t>
            </w:r>
            <w:r w:rsidRPr="00DD7A29">
              <w:rPr>
                <w:i/>
                <w:color w:val="1B1B1B"/>
                <w:spacing w:val="80"/>
                <w:sz w:val="18"/>
                <w:szCs w:val="18"/>
              </w:rPr>
              <w:t xml:space="preserve"> </w:t>
            </w:r>
            <w:r w:rsidRPr="00DD7A29">
              <w:rPr>
                <w:i/>
                <w:color w:val="1B1B1B"/>
                <w:spacing w:val="-2"/>
                <w:sz w:val="18"/>
                <w:szCs w:val="18"/>
              </w:rPr>
              <w:t>Taskforce</w:t>
            </w:r>
          </w:p>
          <w:p w14:paraId="7013F8A4" w14:textId="77777777" w:rsidR="00046954" w:rsidRPr="00DD7A29" w:rsidRDefault="00046954" w:rsidP="001A6A99">
            <w:pPr>
              <w:pStyle w:val="Textkrper"/>
              <w:spacing w:before="0"/>
              <w:rPr>
                <w:sz w:val="18"/>
                <w:szCs w:val="18"/>
              </w:rPr>
            </w:pPr>
            <w:r w:rsidRPr="00DD7A29">
              <w:rPr>
                <w:i/>
                <w:color w:val="1B1B1B"/>
                <w:sz w:val="18"/>
                <w:szCs w:val="18"/>
              </w:rPr>
              <w:t>„Klimabezogene Finanzinformationen“ (TCFD), 2017</w:t>
            </w:r>
            <w:r w:rsidRPr="00DD7A29">
              <w:rPr>
                <w:color w:val="1B1B1B"/>
                <w:sz w:val="18"/>
                <w:szCs w:val="18"/>
              </w:rPr>
              <w:t>) politik- und rechtsbasiert (z.</w:t>
            </w:r>
            <w:r w:rsidRPr="00DD7A29">
              <w:rPr>
                <w:color w:val="1B1B1B"/>
                <w:spacing w:val="-1"/>
                <w:sz w:val="18"/>
                <w:szCs w:val="18"/>
              </w:rPr>
              <w:t xml:space="preserve"> </w:t>
            </w:r>
            <w:r w:rsidRPr="00DD7A29">
              <w:rPr>
                <w:color w:val="1B1B1B"/>
                <w:sz w:val="18"/>
                <w:szCs w:val="18"/>
              </w:rPr>
              <w:t>B. verstärkte Verpflichtung zur Emissionsberichterstattung), technologiebasiert (z. B.</w:t>
            </w:r>
            <w:r w:rsidRPr="00DD7A29">
              <w:rPr>
                <w:color w:val="1B1B1B"/>
                <w:spacing w:val="40"/>
                <w:sz w:val="18"/>
                <w:szCs w:val="18"/>
              </w:rPr>
              <w:t xml:space="preserve"> </w:t>
            </w:r>
            <w:r w:rsidRPr="00DD7A29">
              <w:rPr>
                <w:color w:val="1B1B1B"/>
                <w:sz w:val="18"/>
                <w:szCs w:val="18"/>
              </w:rPr>
              <w:t>Kosten für den Übergang zu emissionsärmeren Technologien), marktbasiert (z. B. höhere Rohstoffkosten)</w:t>
            </w:r>
            <w:r w:rsidRPr="00DD7A29">
              <w:rPr>
                <w:color w:val="1B1B1B"/>
                <w:spacing w:val="-2"/>
                <w:sz w:val="18"/>
                <w:szCs w:val="18"/>
              </w:rPr>
              <w:t xml:space="preserve"> </w:t>
            </w:r>
            <w:r w:rsidRPr="00DD7A29">
              <w:rPr>
                <w:color w:val="1B1B1B"/>
                <w:sz w:val="18"/>
                <w:szCs w:val="18"/>
              </w:rPr>
              <w:t>und</w:t>
            </w:r>
            <w:r w:rsidRPr="00DD7A29">
              <w:rPr>
                <w:color w:val="1B1B1B"/>
                <w:spacing w:val="-1"/>
                <w:sz w:val="18"/>
                <w:szCs w:val="18"/>
              </w:rPr>
              <w:t xml:space="preserve"> </w:t>
            </w:r>
            <w:r w:rsidRPr="00DD7A29">
              <w:rPr>
                <w:color w:val="1B1B1B"/>
                <w:sz w:val="18"/>
                <w:szCs w:val="18"/>
              </w:rPr>
              <w:t>reputationsbasiert</w:t>
            </w:r>
            <w:r w:rsidRPr="00DD7A29">
              <w:rPr>
                <w:color w:val="1B1B1B"/>
                <w:spacing w:val="-1"/>
                <w:sz w:val="18"/>
                <w:szCs w:val="18"/>
              </w:rPr>
              <w:t xml:space="preserve"> </w:t>
            </w:r>
            <w:r w:rsidRPr="00DD7A29">
              <w:rPr>
                <w:color w:val="1B1B1B"/>
                <w:sz w:val="18"/>
                <w:szCs w:val="18"/>
              </w:rPr>
              <w:t>(z.</w:t>
            </w:r>
            <w:r w:rsidRPr="00DD7A29">
              <w:rPr>
                <w:color w:val="1B1B1B"/>
                <w:spacing w:val="-1"/>
                <w:sz w:val="18"/>
                <w:szCs w:val="18"/>
              </w:rPr>
              <w:t xml:space="preserve"> </w:t>
            </w:r>
            <w:r w:rsidRPr="00DD7A29">
              <w:rPr>
                <w:color w:val="1B1B1B"/>
                <w:sz w:val="18"/>
                <w:szCs w:val="18"/>
              </w:rPr>
              <w:t>B.</w:t>
            </w:r>
            <w:r w:rsidRPr="00DD7A29">
              <w:rPr>
                <w:color w:val="1B1B1B"/>
                <w:spacing w:val="-1"/>
                <w:sz w:val="18"/>
                <w:szCs w:val="18"/>
              </w:rPr>
              <w:t xml:space="preserve"> </w:t>
            </w:r>
            <w:r w:rsidRPr="00DD7A29">
              <w:rPr>
                <w:color w:val="1B1B1B"/>
                <w:sz w:val="18"/>
                <w:szCs w:val="18"/>
              </w:rPr>
              <w:t>verstärktes</w:t>
            </w:r>
            <w:r w:rsidRPr="00DD7A29">
              <w:rPr>
                <w:color w:val="1B1B1B"/>
                <w:spacing w:val="-2"/>
                <w:sz w:val="18"/>
                <w:szCs w:val="18"/>
              </w:rPr>
              <w:t xml:space="preserve"> </w:t>
            </w:r>
            <w:r w:rsidRPr="00DD7A29">
              <w:rPr>
                <w:color w:val="1B1B1B"/>
                <w:sz w:val="18"/>
                <w:szCs w:val="18"/>
              </w:rPr>
              <w:t>Anliegen</w:t>
            </w:r>
            <w:r w:rsidRPr="00DD7A29">
              <w:rPr>
                <w:color w:val="1B1B1B"/>
                <w:spacing w:val="-1"/>
                <w:sz w:val="18"/>
                <w:szCs w:val="18"/>
              </w:rPr>
              <w:t xml:space="preserve"> </w:t>
            </w:r>
            <w:r w:rsidRPr="00DD7A29">
              <w:rPr>
                <w:color w:val="1B1B1B"/>
                <w:sz w:val="18"/>
                <w:szCs w:val="18"/>
              </w:rPr>
              <w:t xml:space="preserve">der Interessengruppen) </w:t>
            </w:r>
            <w:r w:rsidRPr="00DD7A29">
              <w:rPr>
                <w:color w:val="1B1B1B"/>
                <w:spacing w:val="-2"/>
                <w:sz w:val="18"/>
                <w:szCs w:val="18"/>
              </w:rPr>
              <w:t>sein.</w:t>
            </w:r>
          </w:p>
        </w:tc>
      </w:tr>
      <w:tr w:rsidR="00046954" w:rsidRPr="00D608E2" w14:paraId="19095048" w14:textId="77777777" w:rsidTr="00046954">
        <w:trPr>
          <w:trHeight w:val="1014"/>
        </w:trPr>
        <w:tc>
          <w:tcPr>
            <w:tcW w:w="562" w:type="dxa"/>
          </w:tcPr>
          <w:p w14:paraId="4D4FB8AE" w14:textId="77777777" w:rsidR="00046954" w:rsidRPr="00D608E2" w:rsidRDefault="00046954" w:rsidP="001A6A99">
            <w:pPr>
              <w:spacing w:before="0"/>
              <w:contextualSpacing/>
              <w:jc w:val="left"/>
              <w:rPr>
                <w:sz w:val="18"/>
                <w:szCs w:val="16"/>
              </w:rPr>
            </w:pPr>
          </w:p>
        </w:tc>
        <w:tc>
          <w:tcPr>
            <w:tcW w:w="8505" w:type="dxa"/>
          </w:tcPr>
          <w:p w14:paraId="066CDA8F" w14:textId="77777777" w:rsidR="00046954" w:rsidRPr="00DD7A29" w:rsidRDefault="00046954" w:rsidP="001A6A99">
            <w:pPr>
              <w:widowControl w:val="0"/>
              <w:tabs>
                <w:tab w:val="left" w:pos="568"/>
              </w:tabs>
              <w:autoSpaceDE w:val="0"/>
              <w:autoSpaceDN w:val="0"/>
              <w:spacing w:before="121"/>
              <w:rPr>
                <w:b/>
                <w:sz w:val="18"/>
                <w:szCs w:val="18"/>
              </w:rPr>
            </w:pPr>
            <w:r w:rsidRPr="00DD7A29">
              <w:rPr>
                <w:b/>
                <w:sz w:val="18"/>
                <w:szCs w:val="18"/>
              </w:rPr>
              <w:t>166.</w:t>
            </w:r>
            <w:r w:rsidRPr="00DD7A29">
              <w:rPr>
                <w:color w:val="1B1B1B"/>
                <w:sz w:val="18"/>
                <w:szCs w:val="18"/>
              </w:rPr>
              <w:t xml:space="preserve"> Klimabedingte Risiken, die sich bei Bruttobetrachtung ergeben, beziehen sich auf physische Bruttorisiken und Bruttoübergangsrisiken, die infolge der Exposition der Vermögenswerte und Geschäftstätigkeiten des Unternehmens gegenüber klimabedingten Gefahren auftreten können.</w:t>
            </w:r>
          </w:p>
        </w:tc>
      </w:tr>
    </w:tbl>
    <w:p w14:paraId="155993B4" w14:textId="77777777" w:rsidR="005C4B83" w:rsidRDefault="005C4B83" w:rsidP="00AC73CA">
      <w:pPr>
        <w:spacing w:before="0"/>
        <w:jc w:val="left"/>
      </w:pPr>
    </w:p>
    <w:p w14:paraId="2884270D" w14:textId="77777777" w:rsidR="005C4B83" w:rsidRDefault="005C4B83" w:rsidP="005C4B83">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5C4B83" w14:paraId="11A6B379"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70DADC36" w14:textId="77777777" w:rsidR="005C4B83" w:rsidRPr="00852A70" w:rsidRDefault="005C4B83" w:rsidP="00D92448">
            <w:pPr>
              <w:spacing w:before="0"/>
              <w:contextualSpacing/>
              <w:jc w:val="left"/>
              <w:rPr>
                <w:color w:val="000000" w:themeColor="text1"/>
                <w:sz w:val="26"/>
                <w:szCs w:val="26"/>
              </w:rPr>
            </w:pPr>
            <w:r>
              <w:rPr>
                <w:color w:val="000000" w:themeColor="text1"/>
                <w:sz w:val="26"/>
                <w:szCs w:val="26"/>
              </w:rPr>
              <w:t>C5</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173EF031" w14:textId="77777777" w:rsidR="005C4B83" w:rsidRPr="00852A70" w:rsidRDefault="005C4B83"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Zusätzliche (allgemeine) Merkmale der Arbeitskräfte</w:t>
            </w:r>
          </w:p>
        </w:tc>
        <w:tc>
          <w:tcPr>
            <w:tcW w:w="704" w:type="dxa"/>
            <w:tcBorders>
              <w:top w:val="none" w:sz="0" w:space="0" w:color="auto"/>
              <w:left w:val="none" w:sz="0" w:space="0" w:color="auto"/>
              <w:bottom w:val="none" w:sz="0" w:space="0" w:color="auto"/>
              <w:right w:val="none" w:sz="0" w:space="0" w:color="auto"/>
            </w:tcBorders>
            <w:shd w:val="clear" w:color="auto" w:fill="auto"/>
          </w:tcPr>
          <w:p w14:paraId="649142EB" w14:textId="77777777" w:rsidR="005C4B83" w:rsidRPr="003C0F68" w:rsidRDefault="005C4B83"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C11746" w14:textId="77777777" w:rsidR="005C4B83" w:rsidRPr="00852A70" w:rsidRDefault="005C4B83"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w:t>
            </w:r>
            <w:r w:rsidR="00A638F6">
              <w:rPr>
                <w:sz w:val="26"/>
                <w:szCs w:val="26"/>
              </w:rPr>
              <w:t>5</w:t>
            </w:r>
          </w:p>
        </w:tc>
      </w:tr>
    </w:tbl>
    <w:p w14:paraId="433FD0AB" w14:textId="77777777" w:rsidR="005C4B83" w:rsidRPr="005714F5" w:rsidRDefault="005C4B83" w:rsidP="005C4B83">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C4B83" w:rsidRPr="009217D7" w14:paraId="4958A231"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235144E" w14:textId="77777777" w:rsidR="005C4B83" w:rsidRPr="00565B47" w:rsidRDefault="005C4B83"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685311EF" w14:textId="77777777" w:rsidR="005C4B83" w:rsidRDefault="005C4B83" w:rsidP="005C4B83">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5C8BE345" w14:textId="77777777" w:rsidTr="00272EFA">
        <w:trPr>
          <w:trHeight w:val="682"/>
        </w:trPr>
        <w:tc>
          <w:tcPr>
            <w:tcW w:w="562" w:type="dxa"/>
            <w:vMerge w:val="restart"/>
          </w:tcPr>
          <w:p w14:paraId="55E3F063" w14:textId="77777777" w:rsidR="00F24561" w:rsidRPr="00D608E2" w:rsidRDefault="00565CC5" w:rsidP="00AC73CA">
            <w:pPr>
              <w:spacing w:before="0"/>
              <w:jc w:val="left"/>
              <w:rPr>
                <w:sz w:val="18"/>
                <w:szCs w:val="16"/>
              </w:rPr>
            </w:pPr>
            <w:r w:rsidRPr="00565CC5">
              <w:rPr>
                <w:noProof/>
                <w:sz w:val="18"/>
                <w:szCs w:val="16"/>
              </w:rPr>
              <mc:AlternateContent>
                <mc:Choice Requires="wpg">
                  <w:drawing>
                    <wp:anchor distT="0" distB="0" distL="114300" distR="114300" simplePos="0" relativeHeight="252032000" behindDoc="0" locked="0" layoutInCell="1" allowOverlap="1" wp14:anchorId="5AE8C7EB" wp14:editId="2F4A6248">
                      <wp:simplePos x="0" y="0"/>
                      <wp:positionH relativeFrom="column">
                        <wp:posOffset>93980</wp:posOffset>
                      </wp:positionH>
                      <wp:positionV relativeFrom="paragraph">
                        <wp:posOffset>527685</wp:posOffset>
                      </wp:positionV>
                      <wp:extent cx="295910" cy="193040"/>
                      <wp:effectExtent l="0" t="0" r="0" b="0"/>
                      <wp:wrapNone/>
                      <wp:docPr id="309" name="Gruppieren 309"/>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310" name="Gleichschenkliges Dreieck 310">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1"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FC8E65D" w14:textId="77777777" w:rsidR="00565CC5" w:rsidRPr="00783D54" w:rsidRDefault="00565CC5" w:rsidP="00565CC5">
                                    <w:pPr>
                                      <w:spacing w:before="0"/>
                                      <w:jc w:val="center"/>
                                      <w:rPr>
                                        <w:sz w:val="12"/>
                                        <w:szCs w:val="12"/>
                                      </w:rPr>
                                    </w:pPr>
                                    <w:r>
                                      <w:rPr>
                                        <w:rFonts w:cstheme="minorBidi"/>
                                        <w:b/>
                                        <w:bCs/>
                                        <w:color w:val="FFFFFF" w:themeColor="background1"/>
                                        <w:sz w:val="12"/>
                                        <w:szCs w:val="12"/>
                                      </w:rPr>
                                      <w:t>27</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347CAA2" id="Gruppieren 309" o:spid="_x0000_s1198" style="position:absolute;margin-left:7.4pt;margin-top:41.55pt;width:23.3pt;height:15.2pt;z-index:25203200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">
                      <v:shape id="Gleichschenkliges Dreieck 310" o:spid="_x0000_s1199"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" fillcolor="#7f7f7f [1612]" stroked="f" strokeweight="2pt"/>
                      <v:shape id="_x0000_s1200"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" filled="f" stroked="f">
                        <v:textbox>
                          <w:txbxContent>
                            <w:p w:rsidR="00565CC5" w:rsidRPr="00783D54" w:rsidRDefault="00565CC5" w:rsidP="00565CC5">
                              <w:pPr>
                                <w:spacing w:before="0"/>
                                <w:jc w:val="center"/>
                                <w:rPr>
                                  <w:sz w:val="12"/>
                                  <w:szCs w:val="12"/>
                                </w:rPr>
                              </w:pPr>
                              <w:r>
                                <w:rPr>
                                  <w:rFonts w:cstheme="minorBidi"/>
                                  <w:b/>
                                  <w:bCs/>
                                  <w:color w:val="FFFFFF" w:themeColor="background1"/>
                                  <w:sz w:val="12"/>
                                  <w:szCs w:val="12"/>
                                </w:rPr>
                                <w:t>27</w:t>
                              </w:r>
                            </w:p>
                          </w:txbxContent>
                        </v:textbox>
                      </v:shape>
                    </v:group>
                  </w:pict>
                </mc:Fallback>
              </mc:AlternateContent>
            </w:r>
            <w:r w:rsidRPr="00565CC5">
              <w:rPr>
                <w:noProof/>
                <w:sz w:val="18"/>
                <w:szCs w:val="16"/>
              </w:rPr>
              <mc:AlternateContent>
                <mc:Choice Requires="wpg">
                  <w:drawing>
                    <wp:anchor distT="0" distB="0" distL="114300" distR="114300" simplePos="0" relativeHeight="252030976" behindDoc="0" locked="0" layoutInCell="1" allowOverlap="1" wp14:anchorId="53A92AD0" wp14:editId="1BDC526B">
                      <wp:simplePos x="0" y="0"/>
                      <wp:positionH relativeFrom="column">
                        <wp:posOffset>-141781</wp:posOffset>
                      </wp:positionH>
                      <wp:positionV relativeFrom="paragraph">
                        <wp:posOffset>527050</wp:posOffset>
                      </wp:positionV>
                      <wp:extent cx="295910" cy="193040"/>
                      <wp:effectExtent l="0" t="0" r="0" b="0"/>
                      <wp:wrapNone/>
                      <wp:docPr id="306" name="Gruppieren 306"/>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307" name="Gleichschenkliges Dreieck 307">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8"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1EF3C74" w14:textId="77777777" w:rsidR="00565CC5" w:rsidRPr="00783D54" w:rsidRDefault="00565CC5" w:rsidP="00565CC5">
                                    <w:pPr>
                                      <w:spacing w:before="0"/>
                                      <w:jc w:val="center"/>
                                      <w:rPr>
                                        <w:sz w:val="12"/>
                                        <w:szCs w:val="12"/>
                                      </w:rPr>
                                    </w:pPr>
                                    <w:r>
                                      <w:rPr>
                                        <w:rFonts w:cstheme="minorBidi"/>
                                        <w:b/>
                                        <w:bCs/>
                                        <w:color w:val="FFFFFF" w:themeColor="background1"/>
                                        <w:sz w:val="12"/>
                                        <w:szCs w:val="12"/>
                                      </w:rPr>
                                      <w:t>26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D8EEDD2" id="Gruppieren 306" o:spid="_x0000_s1201" style="position:absolute;margin-left:-11.15pt;margin-top:41.5pt;width:23.3pt;height:15.2pt;z-index:25203097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">
                      <v:shape id="Gleichschenkliges Dreieck 307" o:spid="_x0000_s1202"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" fillcolor="#7f7f7f [1612]" stroked="f" strokeweight="2pt"/>
                      <v:shape id="_x0000_s1203"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" filled="f" stroked="f">
                        <v:textbox>
                          <w:txbxContent>
                            <w:p w:rsidR="00565CC5" w:rsidRPr="00783D54" w:rsidRDefault="00565CC5" w:rsidP="00565CC5">
                              <w:pPr>
                                <w:spacing w:before="0"/>
                                <w:jc w:val="center"/>
                                <w:rPr>
                                  <w:sz w:val="12"/>
                                  <w:szCs w:val="12"/>
                                </w:rPr>
                              </w:pPr>
                              <w:r>
                                <w:rPr>
                                  <w:rFonts w:cstheme="minorBidi"/>
                                  <w:b/>
                                  <w:bCs/>
                                  <w:color w:val="FFFFFF" w:themeColor="background1"/>
                                  <w:sz w:val="12"/>
                                  <w:szCs w:val="12"/>
                                </w:rPr>
                                <w:t>26</w:t>
                              </w:r>
                            </w:p>
                          </w:txbxContent>
                        </v:textbox>
                      </v:shape>
                    </v:group>
                  </w:pict>
                </mc:Fallback>
              </mc:AlternateContent>
            </w:r>
            <w:r>
              <w:rPr>
                <w:noProof/>
                <w:sz w:val="18"/>
                <w:szCs w:val="16"/>
              </w:rPr>
              <mc:AlternateContent>
                <mc:Choice Requires="wpg">
                  <w:drawing>
                    <wp:anchor distT="0" distB="0" distL="114300" distR="114300" simplePos="0" relativeHeight="252026880" behindDoc="0" locked="0" layoutInCell="1" allowOverlap="1" wp14:anchorId="6E529914" wp14:editId="71C775AB">
                      <wp:simplePos x="0" y="0"/>
                      <wp:positionH relativeFrom="column">
                        <wp:posOffset>-44821</wp:posOffset>
                      </wp:positionH>
                      <wp:positionV relativeFrom="paragraph">
                        <wp:posOffset>43784</wp:posOffset>
                      </wp:positionV>
                      <wp:extent cx="296319" cy="193187"/>
                      <wp:effectExtent l="0" t="0" r="0" b="0"/>
                      <wp:wrapNone/>
                      <wp:docPr id="300" name="Gruppieren 300"/>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01" name="Gleichschenkliges Dreieck 301">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2"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9B31E20"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25</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80FA518" id="Gruppieren 300" o:spid="_x0000_s1204" style="position:absolute;margin-left:-3.55pt;margin-top:3.45pt;width:23.35pt;height:15.2pt;z-index:25202688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">
                      <v:shape id="Gleichschenkliges Dreieck 301" o:spid="_x0000_s1205"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" fillcolor="#7f7f7f [1612]" stroked="f" strokeweight="2pt"/>
                      <v:shape id="_x0000_s1206"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25</w:t>
                              </w:r>
                            </w:p>
                          </w:txbxContent>
                        </v:textbox>
                      </v:shape>
                    </v:group>
                  </w:pict>
                </mc:Fallback>
              </mc:AlternateContent>
            </w:r>
          </w:p>
        </w:tc>
        <w:tc>
          <w:tcPr>
            <w:tcW w:w="8505" w:type="dxa"/>
          </w:tcPr>
          <w:p w14:paraId="2489FBC1" w14:textId="77777777" w:rsidR="00F24561" w:rsidRPr="00DB3AE2" w:rsidRDefault="00FF6B39" w:rsidP="00DB3AE2">
            <w:pPr>
              <w:widowControl w:val="0"/>
              <w:tabs>
                <w:tab w:val="left" w:pos="1440"/>
                <w:tab w:val="left" w:pos="1442"/>
              </w:tabs>
              <w:autoSpaceDE w:val="0"/>
              <w:autoSpaceDN w:val="0"/>
              <w:spacing w:before="118"/>
              <w:ind w:left="281" w:hanging="281"/>
              <w:jc w:val="left"/>
              <w:rPr>
                <w:b/>
                <w:sz w:val="18"/>
                <w:szCs w:val="18"/>
              </w:rPr>
            </w:pPr>
            <w:r w:rsidRPr="00DB3AE2">
              <w:rPr>
                <w:b/>
                <w:sz w:val="18"/>
                <w:szCs w:val="18"/>
              </w:rPr>
              <w:t>59.</w:t>
            </w:r>
            <w:r w:rsidR="00DB3AE2" w:rsidRPr="00DB3AE2">
              <w:rPr>
                <w:color w:val="1B1B1B"/>
                <w:sz w:val="18"/>
                <w:szCs w:val="18"/>
              </w:rPr>
              <w:t xml:space="preserve"> Hat das Unternehmen 50 </w:t>
            </w:r>
            <w:r w:rsidR="00DB3AE2" w:rsidRPr="00DB3AE2">
              <w:rPr>
                <w:b/>
                <w:i/>
                <w:color w:val="1B1B1B"/>
                <w:sz w:val="18"/>
                <w:szCs w:val="18"/>
              </w:rPr>
              <w:t xml:space="preserve">Beschäftigte </w:t>
            </w:r>
            <w:r w:rsidR="00DB3AE2" w:rsidRPr="00DB3AE2">
              <w:rPr>
                <w:color w:val="1B1B1B"/>
                <w:sz w:val="18"/>
                <w:szCs w:val="18"/>
              </w:rPr>
              <w:t>oder mehr, so kann es für den Berichtszeitraum das zahlenmäßige Verhältnis von Frauen zu Männern auf Führungsebene angeben.</w:t>
            </w:r>
          </w:p>
        </w:tc>
      </w:tr>
      <w:tr w:rsidR="00F24561" w:rsidRPr="00D608E2" w14:paraId="4709B496" w14:textId="77777777" w:rsidTr="00272EFA">
        <w:trPr>
          <w:trHeight w:val="646"/>
        </w:trPr>
        <w:tc>
          <w:tcPr>
            <w:tcW w:w="562" w:type="dxa"/>
            <w:vMerge/>
          </w:tcPr>
          <w:p w14:paraId="7D9AA4D4" w14:textId="77777777" w:rsidR="00F24561" w:rsidRPr="00D608E2" w:rsidRDefault="00F24561" w:rsidP="0069311B">
            <w:pPr>
              <w:spacing w:before="0"/>
              <w:contextualSpacing/>
              <w:jc w:val="left"/>
              <w:rPr>
                <w:sz w:val="18"/>
                <w:szCs w:val="16"/>
              </w:rPr>
            </w:pPr>
          </w:p>
        </w:tc>
        <w:tc>
          <w:tcPr>
            <w:tcW w:w="8505" w:type="dxa"/>
          </w:tcPr>
          <w:p w14:paraId="30B26642" w14:textId="77777777" w:rsidR="00F24561" w:rsidRPr="00DB3AE2" w:rsidRDefault="00FF6B39" w:rsidP="00DB3AE2">
            <w:pPr>
              <w:pStyle w:val="Textkrper"/>
              <w:spacing w:before="80"/>
              <w:ind w:left="281" w:hanging="281"/>
              <w:rPr>
                <w:b/>
                <w:sz w:val="18"/>
                <w:szCs w:val="18"/>
              </w:rPr>
            </w:pPr>
            <w:r w:rsidRPr="00DB3AE2">
              <w:rPr>
                <w:b/>
                <w:sz w:val="18"/>
                <w:szCs w:val="18"/>
              </w:rPr>
              <w:t>60.</w:t>
            </w:r>
            <w:r w:rsidR="00DB3AE2" w:rsidRPr="00DB3AE2">
              <w:rPr>
                <w:color w:val="1B1B1B"/>
                <w:sz w:val="18"/>
                <w:szCs w:val="18"/>
              </w:rPr>
              <w:t xml:space="preserve"> Hat</w:t>
            </w:r>
            <w:r w:rsidR="00DB3AE2" w:rsidRPr="00DB3AE2">
              <w:rPr>
                <w:color w:val="1B1B1B"/>
                <w:spacing w:val="63"/>
                <w:sz w:val="18"/>
                <w:szCs w:val="18"/>
              </w:rPr>
              <w:t xml:space="preserve"> </w:t>
            </w:r>
            <w:r w:rsidR="00DB3AE2" w:rsidRPr="00DB3AE2">
              <w:rPr>
                <w:color w:val="1B1B1B"/>
                <w:sz w:val="18"/>
                <w:szCs w:val="18"/>
              </w:rPr>
              <w:t>das</w:t>
            </w:r>
            <w:r w:rsidR="00DB3AE2" w:rsidRPr="00DB3AE2">
              <w:rPr>
                <w:color w:val="1B1B1B"/>
                <w:spacing w:val="63"/>
                <w:sz w:val="18"/>
                <w:szCs w:val="18"/>
              </w:rPr>
              <w:t xml:space="preserve"> </w:t>
            </w:r>
            <w:r w:rsidR="00DB3AE2" w:rsidRPr="00DB3AE2">
              <w:rPr>
                <w:color w:val="1B1B1B"/>
                <w:sz w:val="18"/>
                <w:szCs w:val="18"/>
              </w:rPr>
              <w:t>Unternehmen</w:t>
            </w:r>
            <w:r w:rsidR="00DB3AE2" w:rsidRPr="00DB3AE2">
              <w:rPr>
                <w:color w:val="1B1B1B"/>
                <w:spacing w:val="62"/>
                <w:sz w:val="18"/>
                <w:szCs w:val="18"/>
              </w:rPr>
              <w:t xml:space="preserve"> </w:t>
            </w:r>
            <w:r w:rsidR="00DB3AE2" w:rsidRPr="00DB3AE2">
              <w:rPr>
                <w:color w:val="1B1B1B"/>
                <w:sz w:val="18"/>
                <w:szCs w:val="18"/>
              </w:rPr>
              <w:t xml:space="preserve">50 </w:t>
            </w:r>
            <w:r w:rsidR="00DB3AE2" w:rsidRPr="00DB3AE2">
              <w:rPr>
                <w:b/>
                <w:i/>
                <w:color w:val="1B1B1B"/>
                <w:sz w:val="18"/>
                <w:szCs w:val="18"/>
              </w:rPr>
              <w:t>Beschäftigte</w:t>
            </w:r>
            <w:r w:rsidR="00DB3AE2" w:rsidRPr="00DB3AE2">
              <w:rPr>
                <w:b/>
                <w:i/>
                <w:color w:val="1B1B1B"/>
                <w:spacing w:val="64"/>
                <w:sz w:val="18"/>
                <w:szCs w:val="18"/>
              </w:rPr>
              <w:t xml:space="preserve"> </w:t>
            </w:r>
            <w:r w:rsidR="00DB3AE2" w:rsidRPr="00DB3AE2">
              <w:rPr>
                <w:color w:val="1B1B1B"/>
                <w:sz w:val="18"/>
                <w:szCs w:val="18"/>
              </w:rPr>
              <w:t>oder</w:t>
            </w:r>
            <w:r w:rsidR="00DB3AE2" w:rsidRPr="00DB3AE2">
              <w:rPr>
                <w:color w:val="1B1B1B"/>
                <w:spacing w:val="62"/>
                <w:sz w:val="18"/>
                <w:szCs w:val="18"/>
              </w:rPr>
              <w:t xml:space="preserve"> </w:t>
            </w:r>
            <w:r w:rsidR="00DB3AE2" w:rsidRPr="00DB3AE2">
              <w:rPr>
                <w:color w:val="1B1B1B"/>
                <w:sz w:val="18"/>
                <w:szCs w:val="18"/>
              </w:rPr>
              <w:t>mehr,</w:t>
            </w:r>
            <w:r w:rsidR="00DB3AE2" w:rsidRPr="00DB3AE2">
              <w:rPr>
                <w:color w:val="1B1B1B"/>
                <w:spacing w:val="63"/>
                <w:sz w:val="18"/>
                <w:szCs w:val="18"/>
              </w:rPr>
              <w:t xml:space="preserve"> </w:t>
            </w:r>
            <w:r w:rsidR="00DB3AE2" w:rsidRPr="00DB3AE2">
              <w:rPr>
                <w:color w:val="1B1B1B"/>
                <w:sz w:val="18"/>
                <w:szCs w:val="18"/>
              </w:rPr>
              <w:t>so</w:t>
            </w:r>
            <w:r w:rsidR="00DB3AE2" w:rsidRPr="00DB3AE2">
              <w:rPr>
                <w:color w:val="1B1B1B"/>
                <w:spacing w:val="62"/>
                <w:sz w:val="18"/>
                <w:szCs w:val="18"/>
              </w:rPr>
              <w:t xml:space="preserve"> </w:t>
            </w:r>
            <w:r w:rsidR="00DB3AE2" w:rsidRPr="00DB3AE2">
              <w:rPr>
                <w:color w:val="1B1B1B"/>
                <w:sz w:val="18"/>
                <w:szCs w:val="18"/>
              </w:rPr>
              <w:t>kann</w:t>
            </w:r>
            <w:r w:rsidR="00DB3AE2" w:rsidRPr="00DB3AE2">
              <w:rPr>
                <w:color w:val="1B1B1B"/>
                <w:spacing w:val="64"/>
                <w:sz w:val="18"/>
                <w:szCs w:val="18"/>
              </w:rPr>
              <w:t xml:space="preserve"> </w:t>
            </w:r>
            <w:r w:rsidR="00DB3AE2" w:rsidRPr="00DB3AE2">
              <w:rPr>
                <w:color w:val="1B1B1B"/>
                <w:sz w:val="18"/>
                <w:szCs w:val="18"/>
              </w:rPr>
              <w:t>es</w:t>
            </w:r>
            <w:r w:rsidR="00DB3AE2" w:rsidRPr="00DB3AE2">
              <w:rPr>
                <w:color w:val="1B1B1B"/>
                <w:spacing w:val="40"/>
                <w:sz w:val="18"/>
                <w:szCs w:val="18"/>
              </w:rPr>
              <w:t xml:space="preserve"> </w:t>
            </w:r>
            <w:r w:rsidR="00DB3AE2" w:rsidRPr="00DB3AE2">
              <w:rPr>
                <w:color w:val="1B1B1B"/>
                <w:sz w:val="18"/>
                <w:szCs w:val="18"/>
              </w:rPr>
              <w:t>die</w:t>
            </w:r>
            <w:r w:rsidR="00DB3AE2" w:rsidRPr="00DB3AE2">
              <w:rPr>
                <w:color w:val="1B1B1B"/>
                <w:spacing w:val="63"/>
                <w:sz w:val="18"/>
                <w:szCs w:val="18"/>
              </w:rPr>
              <w:t xml:space="preserve"> </w:t>
            </w:r>
            <w:r w:rsidR="00DB3AE2" w:rsidRPr="00DB3AE2">
              <w:rPr>
                <w:color w:val="1B1B1B"/>
                <w:sz w:val="18"/>
                <w:szCs w:val="18"/>
              </w:rPr>
              <w:t>Anzahl</w:t>
            </w:r>
            <w:r w:rsidR="00DB3AE2" w:rsidRPr="00DB3AE2">
              <w:rPr>
                <w:color w:val="1B1B1B"/>
                <w:spacing w:val="40"/>
                <w:sz w:val="18"/>
                <w:szCs w:val="18"/>
              </w:rPr>
              <w:t xml:space="preserve"> </w:t>
            </w:r>
            <w:r w:rsidR="00DB3AE2" w:rsidRPr="00DB3AE2">
              <w:rPr>
                <w:color w:val="1B1B1B"/>
                <w:sz w:val="18"/>
                <w:szCs w:val="18"/>
              </w:rPr>
              <w:t>der</w:t>
            </w:r>
            <w:r w:rsidR="00DB3AE2" w:rsidRPr="00DB3AE2">
              <w:rPr>
                <w:color w:val="1B1B1B"/>
                <w:spacing w:val="62"/>
                <w:sz w:val="18"/>
                <w:szCs w:val="18"/>
              </w:rPr>
              <w:t xml:space="preserve"> </w:t>
            </w:r>
            <w:r w:rsidR="00DB3AE2" w:rsidRPr="00DB3AE2">
              <w:rPr>
                <w:color w:val="1B1B1B"/>
                <w:sz w:val="18"/>
                <w:szCs w:val="18"/>
              </w:rPr>
              <w:t>Selbstständigen,</w:t>
            </w:r>
            <w:r w:rsidR="00DB3AE2" w:rsidRPr="00DB3AE2">
              <w:rPr>
                <w:color w:val="1B1B1B"/>
                <w:spacing w:val="63"/>
                <w:sz w:val="18"/>
                <w:szCs w:val="18"/>
              </w:rPr>
              <w:t xml:space="preserve"> </w:t>
            </w:r>
            <w:r w:rsidR="00DB3AE2" w:rsidRPr="00DB3AE2">
              <w:rPr>
                <w:color w:val="1B1B1B"/>
                <w:sz w:val="18"/>
                <w:szCs w:val="18"/>
              </w:rPr>
              <w:t>die ausschließlich für das Unternehmen tätig sind und kein eigenes Personal haben, und der Zeitarbeitskräfte, die</w:t>
            </w:r>
            <w:r w:rsidR="00DB3AE2" w:rsidRPr="00DB3AE2">
              <w:rPr>
                <w:color w:val="1B1B1B"/>
                <w:spacing w:val="-13"/>
                <w:sz w:val="18"/>
                <w:szCs w:val="18"/>
              </w:rPr>
              <w:t xml:space="preserve"> </w:t>
            </w:r>
            <w:r w:rsidR="00DB3AE2" w:rsidRPr="00DB3AE2">
              <w:rPr>
                <w:color w:val="1B1B1B"/>
                <w:sz w:val="18"/>
                <w:szCs w:val="18"/>
              </w:rPr>
              <w:t>von</w:t>
            </w:r>
            <w:r w:rsidR="00DB3AE2" w:rsidRPr="00DB3AE2">
              <w:rPr>
                <w:color w:val="1B1B1B"/>
                <w:spacing w:val="-11"/>
                <w:sz w:val="18"/>
                <w:szCs w:val="18"/>
              </w:rPr>
              <w:t xml:space="preserve"> </w:t>
            </w:r>
            <w:r w:rsidR="00DB3AE2" w:rsidRPr="00DB3AE2">
              <w:rPr>
                <w:color w:val="1B1B1B"/>
                <w:sz w:val="18"/>
                <w:szCs w:val="18"/>
              </w:rPr>
              <w:t>Unternehmen</w:t>
            </w:r>
            <w:r w:rsidR="00DB3AE2" w:rsidRPr="00DB3AE2">
              <w:rPr>
                <w:color w:val="1B1B1B"/>
                <w:spacing w:val="-13"/>
                <w:sz w:val="18"/>
                <w:szCs w:val="18"/>
              </w:rPr>
              <w:t xml:space="preserve"> </w:t>
            </w:r>
            <w:r w:rsidR="00DB3AE2" w:rsidRPr="00DB3AE2">
              <w:rPr>
                <w:color w:val="1B1B1B"/>
                <w:sz w:val="18"/>
                <w:szCs w:val="18"/>
              </w:rPr>
              <w:t>bereitgestellt</w:t>
            </w:r>
            <w:r w:rsidR="00DB3AE2" w:rsidRPr="00DB3AE2">
              <w:rPr>
                <w:color w:val="1B1B1B"/>
                <w:spacing w:val="-12"/>
                <w:sz w:val="18"/>
                <w:szCs w:val="18"/>
              </w:rPr>
              <w:t xml:space="preserve"> </w:t>
            </w:r>
            <w:r w:rsidR="00DB3AE2" w:rsidRPr="00DB3AE2">
              <w:rPr>
                <w:color w:val="1B1B1B"/>
                <w:sz w:val="18"/>
                <w:szCs w:val="18"/>
              </w:rPr>
              <w:t>werden,</w:t>
            </w:r>
            <w:r w:rsidR="00DB3AE2" w:rsidRPr="00DB3AE2">
              <w:rPr>
                <w:color w:val="1B1B1B"/>
                <w:spacing w:val="-12"/>
                <w:sz w:val="18"/>
                <w:szCs w:val="18"/>
              </w:rPr>
              <w:t xml:space="preserve"> </w:t>
            </w:r>
            <w:r w:rsidR="00DB3AE2" w:rsidRPr="00DB3AE2">
              <w:rPr>
                <w:color w:val="1B1B1B"/>
                <w:sz w:val="18"/>
                <w:szCs w:val="18"/>
              </w:rPr>
              <w:t>die</w:t>
            </w:r>
            <w:r w:rsidR="00DB3AE2" w:rsidRPr="00DB3AE2">
              <w:rPr>
                <w:color w:val="1B1B1B"/>
                <w:spacing w:val="-12"/>
                <w:sz w:val="18"/>
                <w:szCs w:val="18"/>
              </w:rPr>
              <w:t xml:space="preserve"> </w:t>
            </w:r>
            <w:r w:rsidR="00DB3AE2" w:rsidRPr="00DB3AE2">
              <w:rPr>
                <w:color w:val="1B1B1B"/>
                <w:sz w:val="18"/>
                <w:szCs w:val="18"/>
              </w:rPr>
              <w:t>in</w:t>
            </w:r>
            <w:r w:rsidR="00DB3AE2" w:rsidRPr="00DB3AE2">
              <w:rPr>
                <w:color w:val="1B1B1B"/>
                <w:spacing w:val="-12"/>
                <w:sz w:val="18"/>
                <w:szCs w:val="18"/>
              </w:rPr>
              <w:t xml:space="preserve"> </w:t>
            </w:r>
            <w:r w:rsidR="00DB3AE2" w:rsidRPr="00DB3AE2">
              <w:rPr>
                <w:color w:val="1B1B1B"/>
                <w:sz w:val="18"/>
                <w:szCs w:val="18"/>
              </w:rPr>
              <w:t>erster</w:t>
            </w:r>
            <w:r w:rsidR="00DB3AE2" w:rsidRPr="00DB3AE2">
              <w:rPr>
                <w:color w:val="1B1B1B"/>
                <w:spacing w:val="-12"/>
                <w:sz w:val="18"/>
                <w:szCs w:val="18"/>
              </w:rPr>
              <w:t xml:space="preserve"> </w:t>
            </w:r>
            <w:r w:rsidR="00DB3AE2" w:rsidRPr="00DB3AE2">
              <w:rPr>
                <w:color w:val="1B1B1B"/>
                <w:sz w:val="18"/>
                <w:szCs w:val="18"/>
              </w:rPr>
              <w:t>Linie</w:t>
            </w:r>
            <w:r w:rsidR="00DB3AE2" w:rsidRPr="00DB3AE2">
              <w:rPr>
                <w:color w:val="1B1B1B"/>
                <w:spacing w:val="-12"/>
                <w:sz w:val="18"/>
                <w:szCs w:val="18"/>
              </w:rPr>
              <w:t xml:space="preserve"> </w:t>
            </w:r>
            <w:r w:rsidR="00DB3AE2" w:rsidRPr="00DB3AE2">
              <w:rPr>
                <w:color w:val="1B1B1B"/>
                <w:sz w:val="18"/>
                <w:szCs w:val="18"/>
              </w:rPr>
              <w:t>im</w:t>
            </w:r>
            <w:r w:rsidR="00DB3AE2" w:rsidRPr="00DB3AE2">
              <w:rPr>
                <w:color w:val="1B1B1B"/>
                <w:spacing w:val="-12"/>
                <w:sz w:val="18"/>
                <w:szCs w:val="18"/>
              </w:rPr>
              <w:t xml:space="preserve"> </w:t>
            </w:r>
            <w:r w:rsidR="00DB3AE2" w:rsidRPr="00DB3AE2">
              <w:rPr>
                <w:color w:val="1B1B1B"/>
                <w:sz w:val="18"/>
                <w:szCs w:val="18"/>
              </w:rPr>
              <w:t>Bereich</w:t>
            </w:r>
            <w:r w:rsidR="00DB3AE2" w:rsidRPr="00DB3AE2">
              <w:rPr>
                <w:color w:val="1B1B1B"/>
                <w:spacing w:val="-11"/>
                <w:sz w:val="18"/>
                <w:szCs w:val="18"/>
              </w:rPr>
              <w:t xml:space="preserve"> </w:t>
            </w:r>
            <w:r w:rsidR="00DB3AE2" w:rsidRPr="00DB3AE2">
              <w:rPr>
                <w:color w:val="1B1B1B"/>
                <w:sz w:val="18"/>
                <w:szCs w:val="18"/>
              </w:rPr>
              <w:t>der</w:t>
            </w:r>
            <w:r w:rsidR="00DB3AE2" w:rsidRPr="00DB3AE2">
              <w:rPr>
                <w:color w:val="1B1B1B"/>
                <w:spacing w:val="-12"/>
                <w:sz w:val="18"/>
                <w:szCs w:val="18"/>
              </w:rPr>
              <w:t xml:space="preserve"> </w:t>
            </w:r>
            <w:r w:rsidR="00DB3AE2" w:rsidRPr="00DB3AE2">
              <w:rPr>
                <w:color w:val="1B1B1B"/>
                <w:sz w:val="18"/>
                <w:szCs w:val="18"/>
              </w:rPr>
              <w:t>„Vermittlung</w:t>
            </w:r>
            <w:r w:rsidR="00DB3AE2" w:rsidRPr="00DB3AE2">
              <w:rPr>
                <w:color w:val="1B1B1B"/>
                <w:spacing w:val="-12"/>
                <w:sz w:val="18"/>
                <w:szCs w:val="18"/>
              </w:rPr>
              <w:t xml:space="preserve"> </w:t>
            </w:r>
            <w:r w:rsidR="00DB3AE2" w:rsidRPr="00DB3AE2">
              <w:rPr>
                <w:color w:val="1B1B1B"/>
                <w:sz w:val="18"/>
                <w:szCs w:val="18"/>
              </w:rPr>
              <w:t>und</w:t>
            </w:r>
            <w:r w:rsidR="00DB3AE2" w:rsidRPr="00DB3AE2">
              <w:rPr>
                <w:color w:val="1B1B1B"/>
                <w:spacing w:val="-12"/>
                <w:sz w:val="18"/>
                <w:szCs w:val="18"/>
              </w:rPr>
              <w:t xml:space="preserve"> </w:t>
            </w:r>
            <w:r w:rsidR="00DB3AE2" w:rsidRPr="00DB3AE2">
              <w:rPr>
                <w:color w:val="1B1B1B"/>
                <w:sz w:val="18"/>
                <w:szCs w:val="18"/>
              </w:rPr>
              <w:t>Überlassung von Arbeitskräften“ tätig sind, angeben.</w:t>
            </w:r>
          </w:p>
        </w:tc>
      </w:tr>
    </w:tbl>
    <w:p w14:paraId="5A61CAB0" w14:textId="77777777" w:rsidR="0093058C" w:rsidRDefault="0093058C" w:rsidP="0093058C">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CD46A4" w:rsidRPr="00E15068" w14:paraId="042FFF18"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4A9A6DD" w14:textId="77777777" w:rsidR="00600920" w:rsidRDefault="00600920" w:rsidP="00600920">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2B735FD4" w14:textId="77777777" w:rsidR="00CD46A4" w:rsidRPr="00565B47" w:rsidRDefault="00600920" w:rsidP="00600920">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4059DC3D" w14:textId="77777777" w:rsidR="00CD46A4" w:rsidRPr="00AA22B0" w:rsidRDefault="00CD46A4" w:rsidP="00CD46A4">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7B48DC29" w14:textId="77777777" w:rsidTr="00230328">
        <w:trPr>
          <w:trHeight w:val="818"/>
        </w:trPr>
        <w:tc>
          <w:tcPr>
            <w:tcW w:w="562" w:type="dxa"/>
            <w:vAlign w:val="center"/>
          </w:tcPr>
          <w:p w14:paraId="5262E38E" w14:textId="77777777" w:rsidR="00AA22B0" w:rsidRPr="00D608E2" w:rsidRDefault="00AA22B0" w:rsidP="00230328">
            <w:pPr>
              <w:spacing w:before="0"/>
              <w:jc w:val="left"/>
              <w:rPr>
                <w:sz w:val="18"/>
                <w:szCs w:val="16"/>
              </w:rPr>
            </w:pPr>
          </w:p>
        </w:tc>
        <w:tc>
          <w:tcPr>
            <w:tcW w:w="8505" w:type="dxa"/>
            <w:vAlign w:val="center"/>
          </w:tcPr>
          <w:p w14:paraId="36C09ECB" w14:textId="77777777" w:rsidR="00D5432D" w:rsidRPr="00961277" w:rsidRDefault="00D5432D" w:rsidP="00230328">
            <w:pPr>
              <w:spacing w:before="0"/>
              <w:contextualSpacing/>
              <w:jc w:val="left"/>
              <w:rPr>
                <w:b/>
                <w:sz w:val="18"/>
                <w:szCs w:val="16"/>
              </w:rPr>
            </w:pPr>
            <w:r>
              <w:rPr>
                <w:b/>
                <w:sz w:val="18"/>
                <w:szCs w:val="16"/>
              </w:rPr>
              <w:t>Beschäftigte</w:t>
            </w:r>
          </w:p>
          <w:p w14:paraId="1698B448" w14:textId="77777777" w:rsidR="00AA22B0" w:rsidRPr="00D5432D" w:rsidRDefault="00D5432D" w:rsidP="00230328">
            <w:pPr>
              <w:spacing w:before="0"/>
              <w:contextualSpacing/>
              <w:jc w:val="left"/>
              <w:rPr>
                <w:sz w:val="18"/>
                <w:szCs w:val="16"/>
              </w:rPr>
            </w:pPr>
            <w:r w:rsidRPr="00CA12F4">
              <w:rPr>
                <w:sz w:val="18"/>
                <w:szCs w:val="16"/>
              </w:rPr>
              <w:t>Einzelpersonen, die mit dem Unternehmen in einem Beschäftigungsverhältnis stehen, das den nationalen Rechtsvorschriften oder Gepflogenheiten entspricht.</w:t>
            </w:r>
          </w:p>
        </w:tc>
      </w:tr>
    </w:tbl>
    <w:p w14:paraId="3532FEF7" w14:textId="77777777" w:rsidR="0093058C" w:rsidRPr="00D514E9" w:rsidRDefault="0093058C" w:rsidP="0093058C">
      <w:pPr>
        <w:pStyle w:val="Standardeinzug"/>
        <w:rPr>
          <w:sz w:val="4"/>
          <w:szCs w:val="4"/>
        </w:rPr>
      </w:pPr>
    </w:p>
    <w:p w14:paraId="006C1D21" w14:textId="77777777" w:rsidR="00D92448" w:rsidRDefault="00D92448">
      <w:pPr>
        <w:spacing w:before="0"/>
        <w:jc w:val="left"/>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D92448" w14:paraId="008EEA7E"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4EA634D5" w14:textId="77777777" w:rsidR="00D92448" w:rsidRPr="00852A70" w:rsidRDefault="00D92448" w:rsidP="00D92448">
            <w:pPr>
              <w:spacing w:before="0"/>
              <w:contextualSpacing/>
              <w:jc w:val="left"/>
              <w:rPr>
                <w:color w:val="000000" w:themeColor="text1"/>
                <w:sz w:val="26"/>
                <w:szCs w:val="26"/>
              </w:rPr>
            </w:pPr>
            <w:r>
              <w:rPr>
                <w:color w:val="000000" w:themeColor="text1"/>
                <w:sz w:val="26"/>
                <w:szCs w:val="26"/>
              </w:rPr>
              <w:t>C5</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945B1E9" w14:textId="77777777" w:rsidR="00D92448" w:rsidRPr="00852A70" w:rsidRDefault="00D92448"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000000" w:themeColor="text1"/>
                <w:sz w:val="26"/>
                <w:szCs w:val="26"/>
              </w:rPr>
              <w:t>Zusätzliche (allgemeine) Merkmale der Arbeitskräfte;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61C7177A" w14:textId="77777777" w:rsidR="00D92448" w:rsidRPr="003C0F68" w:rsidRDefault="00D92448"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DDC8960" w14:textId="77777777" w:rsidR="00D92448" w:rsidRPr="00852A70" w:rsidRDefault="00D92448"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C5</w:t>
            </w:r>
          </w:p>
        </w:tc>
      </w:tr>
    </w:tbl>
    <w:p w14:paraId="05C6833F" w14:textId="77777777" w:rsidR="00D92448" w:rsidRPr="005714F5" w:rsidRDefault="00D92448" w:rsidP="00D9244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E06B9B" w:rsidRPr="009217D7" w14:paraId="541997DA"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BA5C674"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11BB28D1" w14:textId="77777777" w:rsidR="00E06B9B"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74E3780C" w14:textId="77777777" w:rsidR="00E06B9B" w:rsidRDefault="00E06B9B" w:rsidP="00E06B9B">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355214" w:rsidRPr="00D608E2" w14:paraId="7EF757D0" w14:textId="77777777" w:rsidTr="00355214">
        <w:trPr>
          <w:trHeight w:val="363"/>
        </w:trPr>
        <w:tc>
          <w:tcPr>
            <w:tcW w:w="562" w:type="dxa"/>
            <w:shd w:val="clear" w:color="auto" w:fill="auto"/>
            <w:vAlign w:val="center"/>
          </w:tcPr>
          <w:p w14:paraId="55815174" w14:textId="77777777" w:rsidR="00355214" w:rsidRDefault="00355214" w:rsidP="001A6A99">
            <w:pPr>
              <w:spacing w:before="0"/>
              <w:contextualSpacing/>
              <w:jc w:val="left"/>
              <w:rPr>
                <w:b/>
                <w:color w:val="FFFFFF" w:themeColor="background1"/>
                <w:sz w:val="18"/>
                <w:szCs w:val="16"/>
              </w:rPr>
            </w:pPr>
          </w:p>
        </w:tc>
        <w:tc>
          <w:tcPr>
            <w:tcW w:w="8505" w:type="dxa"/>
            <w:shd w:val="clear" w:color="auto" w:fill="auto"/>
            <w:vAlign w:val="center"/>
          </w:tcPr>
          <w:p w14:paraId="5D1EBAF6" w14:textId="77777777" w:rsidR="00355214" w:rsidRDefault="00355214" w:rsidP="001A6A99">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sidRPr="007D519D">
              <w:rPr>
                <w:rFonts w:ascii="Century Gothic" w:hAnsi="Century Gothic"/>
                <w:sz w:val="18"/>
                <w:szCs w:val="18"/>
              </w:rPr>
              <w:t>1.</w:t>
            </w:r>
            <w:r>
              <w:rPr>
                <w:rFonts w:ascii="Century Gothic" w:hAnsi="Century Gothic"/>
                <w:sz w:val="18"/>
                <w:szCs w:val="18"/>
              </w:rPr>
              <w:t>7</w:t>
            </w:r>
            <w:r w:rsidRPr="007D519D">
              <w:rPr>
                <w:rFonts w:ascii="Century Gothic" w:hAnsi="Century Gothic"/>
                <w:b w:val="0"/>
                <w:sz w:val="18"/>
                <w:szCs w:val="18"/>
              </w:rPr>
              <w:t xml:space="preserve"> </w:t>
            </w:r>
            <w:r w:rsidRPr="007D519D">
              <w:rPr>
                <w:rFonts w:ascii="Century Gothic" w:hAnsi="Century Gothic"/>
                <w:sz w:val="18"/>
                <w:szCs w:val="18"/>
              </w:rPr>
              <w:t>Leitlinien</w:t>
            </w:r>
            <w:r w:rsidRPr="007D519D">
              <w:rPr>
                <w:rFonts w:ascii="Century Gothic" w:hAnsi="Century Gothic"/>
                <w:spacing w:val="-2"/>
                <w:sz w:val="18"/>
                <w:szCs w:val="18"/>
              </w:rPr>
              <w:t xml:space="preserve"> </w:t>
            </w:r>
            <w:r w:rsidRPr="007D519D">
              <w:rPr>
                <w:rFonts w:ascii="Century Gothic" w:hAnsi="Century Gothic"/>
                <w:sz w:val="18"/>
                <w:szCs w:val="18"/>
              </w:rPr>
              <w:t>zum Zusatzmodul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Pr>
                <w:rFonts w:ascii="Century Gothic" w:hAnsi="Century Gothic"/>
                <w:spacing w:val="-1"/>
                <w:sz w:val="18"/>
                <w:szCs w:val="18"/>
              </w:rPr>
              <w:t>Sozialkennzahlen</w:t>
            </w:r>
          </w:p>
        </w:tc>
      </w:tr>
      <w:tr w:rsidR="00E06B9B" w:rsidRPr="00D608E2" w14:paraId="0CB8C431" w14:textId="77777777" w:rsidTr="00E06B9B">
        <w:trPr>
          <w:trHeight w:val="1082"/>
        </w:trPr>
        <w:tc>
          <w:tcPr>
            <w:tcW w:w="562" w:type="dxa"/>
          </w:tcPr>
          <w:p w14:paraId="71F0CEB4" w14:textId="77777777" w:rsidR="00E06B9B" w:rsidRPr="00D608E2" w:rsidRDefault="00E06B9B" w:rsidP="001A6A99">
            <w:pPr>
              <w:spacing w:before="0"/>
              <w:contextualSpacing/>
              <w:jc w:val="left"/>
              <w:rPr>
                <w:sz w:val="18"/>
                <w:szCs w:val="16"/>
              </w:rPr>
            </w:pPr>
          </w:p>
        </w:tc>
        <w:tc>
          <w:tcPr>
            <w:tcW w:w="8505" w:type="dxa"/>
          </w:tcPr>
          <w:p w14:paraId="3E36D13E" w14:textId="77777777" w:rsidR="00E06B9B" w:rsidRDefault="00E06B9B" w:rsidP="001A6A99">
            <w:pPr>
              <w:widowControl w:val="0"/>
              <w:tabs>
                <w:tab w:val="left" w:pos="568"/>
              </w:tabs>
              <w:autoSpaceDE w:val="0"/>
              <w:autoSpaceDN w:val="0"/>
              <w:spacing w:before="3"/>
              <w:rPr>
                <w:color w:val="1B1B1B"/>
                <w:sz w:val="24"/>
              </w:rPr>
            </w:pPr>
            <w:r w:rsidRPr="009944F7">
              <w:rPr>
                <w:b/>
                <w:sz w:val="18"/>
                <w:szCs w:val="16"/>
              </w:rPr>
              <w:t>167.</w:t>
            </w:r>
            <w:r w:rsidRPr="009944F7">
              <w:rPr>
                <w:color w:val="1B1B1B"/>
                <w:sz w:val="24"/>
              </w:rPr>
              <w:t xml:space="preserve"> </w:t>
            </w:r>
            <w:r w:rsidRPr="009944F7">
              <w:rPr>
                <w:color w:val="1B1B1B"/>
                <w:sz w:val="18"/>
                <w:szCs w:val="18"/>
              </w:rPr>
              <w:t xml:space="preserve">Das zahlenmäßige Verhältnis von Frauen zu Männern wird ermittelt, indem die Anzahl der weiblichen </w:t>
            </w:r>
            <w:r w:rsidRPr="009944F7">
              <w:rPr>
                <w:b/>
                <w:i/>
                <w:color w:val="1B1B1B"/>
                <w:sz w:val="18"/>
                <w:szCs w:val="18"/>
              </w:rPr>
              <w:t xml:space="preserve">Beschäftigten </w:t>
            </w:r>
            <w:r w:rsidRPr="009944F7">
              <w:rPr>
                <w:color w:val="1B1B1B"/>
                <w:sz w:val="18"/>
                <w:szCs w:val="18"/>
              </w:rPr>
              <w:t>durch die Anzahl der männlichen Beschäftigten auf Führungsebene geteilt wird. Daraus ergibt sich der Frauenanteil im Vergleich zum Männeranteil im Unternehmen.</w:t>
            </w:r>
          </w:p>
          <w:p w14:paraId="5806091F" w14:textId="77777777" w:rsidR="00E06B9B" w:rsidRDefault="00E06B9B" w:rsidP="001A6A99">
            <w:pPr>
              <w:widowControl w:val="0"/>
              <w:tabs>
                <w:tab w:val="left" w:pos="568"/>
              </w:tabs>
              <w:autoSpaceDE w:val="0"/>
              <w:autoSpaceDN w:val="0"/>
              <w:spacing w:before="3"/>
              <w:ind w:right="424"/>
              <w:rPr>
                <w:b/>
                <w:sz w:val="18"/>
                <w:szCs w:val="16"/>
              </w:rPr>
            </w:pPr>
            <w:r>
              <w:rPr>
                <w:b/>
                <w:noProof/>
                <w:sz w:val="18"/>
                <w:szCs w:val="16"/>
              </w:rPr>
              <mc:AlternateContent>
                <mc:Choice Requires="wps">
                  <w:drawing>
                    <wp:anchor distT="0" distB="0" distL="114300" distR="114300" simplePos="0" relativeHeight="251686912" behindDoc="0" locked="0" layoutInCell="1" allowOverlap="1" wp14:anchorId="0BFA266C" wp14:editId="16A0B61C">
                      <wp:simplePos x="0" y="0"/>
                      <wp:positionH relativeFrom="column">
                        <wp:posOffset>1876425</wp:posOffset>
                      </wp:positionH>
                      <wp:positionV relativeFrom="paragraph">
                        <wp:posOffset>16510</wp:posOffset>
                      </wp:positionV>
                      <wp:extent cx="2578100" cy="247650"/>
                      <wp:effectExtent l="0" t="0" r="0" b="0"/>
                      <wp:wrapNone/>
                      <wp:docPr id="62" name="Rechteck 62"/>
                      <wp:cNvGraphicFramePr/>
                      <a:graphic xmlns:a="http://schemas.openxmlformats.org/drawingml/2006/main">
                        <a:graphicData uri="http://schemas.microsoft.com/office/word/2010/wordprocessingShape">
                          <wps:wsp>
                            <wps:cNvSpPr/>
                            <wps:spPr>
                              <a:xfrm>
                                <a:off x="0" y="0"/>
                                <a:ext cx="25781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F24D0" w14:textId="77777777" w:rsidR="008A3CCA" w:rsidRPr="00832E5F" w:rsidRDefault="008A3CCA" w:rsidP="00E06B9B">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Frauen in Führungspositionen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9D503" id="Rechteck 62" o:spid="_x0000_s1207" style="position:absolute;left:0;text-align:left;margin-left:147.75pt;margin-top:1.3pt;width:203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" filled="f" stroked="f" strokeweight="2pt">
                      <v:textbox>
                        <w:txbxContent>
                          <w:p w:rsidR="008A3CCA" w:rsidRPr="00832E5F" w:rsidRDefault="008A3CCA" w:rsidP="00E06B9B">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Frauen in Führungspositionen</w:t>
                            </w:r>
                          </w:p>
                        </w:txbxContent>
                      </v:textbox>
                    </v:rect>
                  </w:pict>
                </mc:Fallback>
              </mc:AlternateContent>
            </w:r>
            <w:r>
              <w:rPr>
                <w:b/>
                <w:noProof/>
                <w:sz w:val="18"/>
                <w:szCs w:val="16"/>
              </w:rPr>
              <mc:AlternateContent>
                <mc:Choice Requires="wps">
                  <w:drawing>
                    <wp:anchor distT="0" distB="0" distL="114300" distR="114300" simplePos="0" relativeHeight="251689984" behindDoc="0" locked="0" layoutInCell="1" allowOverlap="1" wp14:anchorId="2E76FE7B" wp14:editId="260D71E7">
                      <wp:simplePos x="0" y="0"/>
                      <wp:positionH relativeFrom="column">
                        <wp:posOffset>118745</wp:posOffset>
                      </wp:positionH>
                      <wp:positionV relativeFrom="paragraph">
                        <wp:posOffset>115570</wp:posOffset>
                      </wp:positionV>
                      <wp:extent cx="2578426" cy="247650"/>
                      <wp:effectExtent l="0" t="0" r="0" b="0"/>
                      <wp:wrapNone/>
                      <wp:docPr id="65" name="Rechteck 65"/>
                      <wp:cNvGraphicFramePr/>
                      <a:graphic xmlns:a="http://schemas.openxmlformats.org/drawingml/2006/main">
                        <a:graphicData uri="http://schemas.microsoft.com/office/word/2010/wordprocessingShape">
                          <wps:wsp>
                            <wps:cNvSpPr/>
                            <wps:spPr>
                              <a:xfrm>
                                <a:off x="0" y="0"/>
                                <a:ext cx="2578426"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EE0C77" w14:textId="77777777" w:rsidR="008A3CCA" w:rsidRPr="00832E5F" w:rsidRDefault="008A3CCA" w:rsidP="00E06B9B">
                                  <w:pPr>
                                    <w:pBdr>
                                      <w:bottom w:val="single" w:sz="4" w:space="1" w:color="auto"/>
                                    </w:pBdr>
                                    <w:spacing w:before="0"/>
                                    <w:jc w:val="center"/>
                                    <w:rPr>
                                      <w:color w:val="000000" w:themeColor="text1"/>
                                      <w:sz w:val="16"/>
                                      <w:szCs w:val="16"/>
                                    </w:rPr>
                                  </w:pPr>
                                  <w:r>
                                    <w:rPr>
                                      <w:color w:val="000000" w:themeColor="text1"/>
                                      <w:sz w:val="16"/>
                                      <w:szCs w:val="16"/>
                                    </w:rPr>
                                    <w:t>Verhältnis</w:t>
                                  </w:r>
                                  <w:r w:rsidRPr="00832E5F">
                                    <w:rPr>
                                      <w:color w:val="000000" w:themeColor="text1"/>
                                      <w:sz w:val="16"/>
                                      <w:szCs w:val="16"/>
                                    </w:rPr>
                                    <w:t xml:space="preserve"> </w:t>
                                  </w:r>
                                  <w:r>
                                    <w:rPr>
                                      <w:color w:val="000000" w:themeColor="text1"/>
                                      <w:sz w:val="16"/>
                                      <w:szCs w:val="16"/>
                                    </w:rPr>
                                    <w:t>Männer/Frauen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8BC9C" id="Rechteck 65" o:spid="_x0000_s1208" style="position:absolute;left:0;text-align:left;margin-left:9.35pt;margin-top:9.1pt;width:203.0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" filled="f" stroked="f" strokeweight="2pt">
                      <v:textbox>
                        <w:txbxContent>
                          <w:p w:rsidR="008A3CCA" w:rsidRPr="00832E5F" w:rsidRDefault="008A3CCA" w:rsidP="00E06B9B">
                            <w:pPr>
                              <w:pBdr>
                                <w:bottom w:val="single" w:sz="4" w:space="1" w:color="auto"/>
                              </w:pBdr>
                              <w:spacing w:before="0"/>
                              <w:jc w:val="center"/>
                              <w:rPr>
                                <w:color w:val="000000" w:themeColor="text1"/>
                                <w:sz w:val="16"/>
                                <w:szCs w:val="16"/>
                              </w:rPr>
                            </w:pPr>
                            <w:r>
                              <w:rPr>
                                <w:color w:val="000000" w:themeColor="text1"/>
                                <w:sz w:val="16"/>
                                <w:szCs w:val="16"/>
                              </w:rPr>
                              <w:t>Verhältnis</w:t>
                            </w:r>
                            <w:r w:rsidRPr="00832E5F">
                              <w:rPr>
                                <w:color w:val="000000" w:themeColor="text1"/>
                                <w:sz w:val="16"/>
                                <w:szCs w:val="16"/>
                              </w:rPr>
                              <w:t xml:space="preserve"> </w:t>
                            </w:r>
                            <w:r>
                              <w:rPr>
                                <w:color w:val="000000" w:themeColor="text1"/>
                                <w:sz w:val="16"/>
                                <w:szCs w:val="16"/>
                              </w:rPr>
                              <w:t>Männer/Frauen =</w:t>
                            </w:r>
                          </w:p>
                        </w:txbxContent>
                      </v:textbox>
                    </v:rect>
                  </w:pict>
                </mc:Fallback>
              </mc:AlternateContent>
            </w:r>
          </w:p>
          <w:p w14:paraId="7A98BCAE" w14:textId="77777777" w:rsidR="00E06B9B" w:rsidRDefault="00E06B9B" w:rsidP="001A6A99">
            <w:pPr>
              <w:widowControl w:val="0"/>
              <w:tabs>
                <w:tab w:val="left" w:pos="568"/>
              </w:tabs>
              <w:autoSpaceDE w:val="0"/>
              <w:autoSpaceDN w:val="0"/>
              <w:spacing w:before="3"/>
              <w:ind w:right="424"/>
              <w:rPr>
                <w:b/>
                <w:sz w:val="18"/>
                <w:szCs w:val="16"/>
              </w:rPr>
            </w:pPr>
            <w:r>
              <w:rPr>
                <w:b/>
                <w:noProof/>
                <w:sz w:val="18"/>
                <w:szCs w:val="16"/>
              </w:rPr>
              <mc:AlternateContent>
                <mc:Choice Requires="wps">
                  <w:drawing>
                    <wp:anchor distT="0" distB="0" distL="114300" distR="114300" simplePos="0" relativeHeight="251687936" behindDoc="0" locked="0" layoutInCell="1" allowOverlap="1" wp14:anchorId="6CD76DC0" wp14:editId="1F9A5FDB">
                      <wp:simplePos x="0" y="0"/>
                      <wp:positionH relativeFrom="column">
                        <wp:posOffset>1876425</wp:posOffset>
                      </wp:positionH>
                      <wp:positionV relativeFrom="paragraph">
                        <wp:posOffset>60960</wp:posOffset>
                      </wp:positionV>
                      <wp:extent cx="2578426" cy="247650"/>
                      <wp:effectExtent l="0" t="0" r="0" b="0"/>
                      <wp:wrapNone/>
                      <wp:docPr id="63" name="Rechteck 63"/>
                      <wp:cNvGraphicFramePr/>
                      <a:graphic xmlns:a="http://schemas.openxmlformats.org/drawingml/2006/main">
                        <a:graphicData uri="http://schemas.microsoft.com/office/word/2010/wordprocessingShape">
                          <wps:wsp>
                            <wps:cNvSpPr/>
                            <wps:spPr>
                              <a:xfrm>
                                <a:off x="0" y="0"/>
                                <a:ext cx="2578426"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7CFF89" w14:textId="77777777" w:rsidR="008A3CCA" w:rsidRPr="00832E5F" w:rsidRDefault="008A3CCA" w:rsidP="00E06B9B">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Männer in Führungspositionen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834EC" id="Rechteck 63" o:spid="_x0000_s1209" style="position:absolute;left:0;text-align:left;margin-left:147.75pt;margin-top:4.8pt;width:203.05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" filled="f" stroked="f" strokeweight="2pt">
                      <v:textbox>
                        <w:txbxContent>
                          <w:p w:rsidR="008A3CCA" w:rsidRPr="00832E5F" w:rsidRDefault="008A3CCA" w:rsidP="00E06B9B">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der </w:t>
                            </w:r>
                            <w:r>
                              <w:rPr>
                                <w:color w:val="000000" w:themeColor="text1"/>
                                <w:sz w:val="16"/>
                                <w:szCs w:val="16"/>
                              </w:rPr>
                              <w:t>Männer in Führungspositionen</w:t>
                            </w:r>
                          </w:p>
                        </w:txbxContent>
                      </v:textbox>
                    </v:rect>
                  </w:pict>
                </mc:Fallback>
              </mc:AlternateContent>
            </w:r>
            <w:r>
              <w:rPr>
                <w:b/>
                <w:noProof/>
                <w:sz w:val="18"/>
                <w:szCs w:val="16"/>
              </w:rPr>
              <mc:AlternateContent>
                <mc:Choice Requires="wps">
                  <w:drawing>
                    <wp:anchor distT="0" distB="0" distL="114300" distR="114300" simplePos="0" relativeHeight="251688960" behindDoc="0" locked="0" layoutInCell="1" allowOverlap="1" wp14:anchorId="005C06D7" wp14:editId="657F1502">
                      <wp:simplePos x="0" y="0"/>
                      <wp:positionH relativeFrom="column">
                        <wp:posOffset>2165350</wp:posOffset>
                      </wp:positionH>
                      <wp:positionV relativeFrom="paragraph">
                        <wp:posOffset>93980</wp:posOffset>
                      </wp:positionV>
                      <wp:extent cx="2012950" cy="0"/>
                      <wp:effectExtent l="0" t="0" r="0" b="0"/>
                      <wp:wrapNone/>
                      <wp:docPr id="64" name="Gerader Verbinder 64"/>
                      <wp:cNvGraphicFramePr/>
                      <a:graphic xmlns:a="http://schemas.openxmlformats.org/drawingml/2006/main">
                        <a:graphicData uri="http://schemas.microsoft.com/office/word/2010/wordprocessingShape">
                          <wps:wsp>
                            <wps:cNvCnPr/>
                            <wps:spPr>
                              <a:xfrm>
                                <a:off x="0" y="0"/>
                                <a:ext cx="20129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2236C4" id="Gerader Verbinder 6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70.5pt,7.4pt" to="32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" strokecolor="black [3213]" strokeweight=".5pt"/>
                  </w:pict>
                </mc:Fallback>
              </mc:AlternateContent>
            </w:r>
          </w:p>
          <w:p w14:paraId="508B57EB" w14:textId="77777777" w:rsidR="00E06B9B" w:rsidRPr="00D608E2" w:rsidRDefault="00E06B9B" w:rsidP="001A6A99">
            <w:pPr>
              <w:widowControl w:val="0"/>
              <w:tabs>
                <w:tab w:val="left" w:pos="568"/>
              </w:tabs>
              <w:autoSpaceDE w:val="0"/>
              <w:autoSpaceDN w:val="0"/>
              <w:spacing w:before="3"/>
              <w:ind w:right="424"/>
              <w:rPr>
                <w:b/>
                <w:sz w:val="18"/>
                <w:szCs w:val="16"/>
              </w:rPr>
            </w:pPr>
          </w:p>
        </w:tc>
      </w:tr>
      <w:tr w:rsidR="00E06B9B" w:rsidRPr="00D608E2" w14:paraId="7439098A" w14:textId="77777777" w:rsidTr="00E06B9B">
        <w:trPr>
          <w:trHeight w:val="569"/>
        </w:trPr>
        <w:tc>
          <w:tcPr>
            <w:tcW w:w="562" w:type="dxa"/>
          </w:tcPr>
          <w:p w14:paraId="274B3BE8" w14:textId="77777777" w:rsidR="00E06B9B" w:rsidRPr="00D608E2" w:rsidRDefault="00E06B9B" w:rsidP="001A6A99">
            <w:pPr>
              <w:spacing w:before="0"/>
              <w:contextualSpacing/>
              <w:jc w:val="left"/>
              <w:rPr>
                <w:sz w:val="18"/>
                <w:szCs w:val="16"/>
              </w:rPr>
            </w:pPr>
          </w:p>
        </w:tc>
        <w:tc>
          <w:tcPr>
            <w:tcW w:w="8505" w:type="dxa"/>
          </w:tcPr>
          <w:p w14:paraId="0C45FE4A" w14:textId="77777777" w:rsidR="00E06B9B" w:rsidRPr="003F0A9A" w:rsidRDefault="00E06B9B" w:rsidP="001A6A99">
            <w:pPr>
              <w:widowControl w:val="0"/>
              <w:tabs>
                <w:tab w:val="left" w:pos="568"/>
              </w:tabs>
              <w:autoSpaceDE w:val="0"/>
              <w:autoSpaceDN w:val="0"/>
              <w:spacing w:before="108"/>
              <w:rPr>
                <w:b/>
                <w:sz w:val="18"/>
                <w:szCs w:val="18"/>
              </w:rPr>
            </w:pPr>
            <w:r w:rsidRPr="003F0A9A">
              <w:rPr>
                <w:b/>
                <w:sz w:val="18"/>
                <w:szCs w:val="18"/>
              </w:rPr>
              <w:t>168.</w:t>
            </w:r>
            <w:r>
              <w:rPr>
                <w:b/>
                <w:sz w:val="18"/>
                <w:szCs w:val="18"/>
              </w:rPr>
              <w:t xml:space="preserve"> </w:t>
            </w:r>
            <w:r w:rsidRPr="003F0A9A">
              <w:rPr>
                <w:color w:val="1B1B1B"/>
                <w:sz w:val="18"/>
                <w:szCs w:val="18"/>
              </w:rPr>
              <w:t>Die Führungsebene gilt als Ebene unterhalb des Leitungs-/Kontrollorgans, sofern das Unternehmen keine eigene Definition anwendet.</w:t>
            </w:r>
          </w:p>
        </w:tc>
      </w:tr>
      <w:tr w:rsidR="00E06B9B" w:rsidRPr="00D608E2" w14:paraId="4FC8CAD1" w14:textId="77777777" w:rsidTr="00E06B9B">
        <w:trPr>
          <w:trHeight w:val="735"/>
        </w:trPr>
        <w:tc>
          <w:tcPr>
            <w:tcW w:w="562" w:type="dxa"/>
          </w:tcPr>
          <w:p w14:paraId="4B2FD6DD" w14:textId="77777777" w:rsidR="00E06B9B" w:rsidRPr="00D608E2" w:rsidRDefault="00E06B9B" w:rsidP="001A6A99">
            <w:pPr>
              <w:spacing w:before="0"/>
              <w:contextualSpacing/>
              <w:jc w:val="left"/>
              <w:rPr>
                <w:sz w:val="18"/>
                <w:szCs w:val="16"/>
              </w:rPr>
            </w:pPr>
          </w:p>
        </w:tc>
        <w:tc>
          <w:tcPr>
            <w:tcW w:w="8505" w:type="dxa"/>
          </w:tcPr>
          <w:p w14:paraId="0552AD23" w14:textId="77777777" w:rsidR="00E06B9B" w:rsidRPr="003F0A9A" w:rsidRDefault="00E06B9B" w:rsidP="001A6A99">
            <w:pPr>
              <w:widowControl w:val="0"/>
              <w:tabs>
                <w:tab w:val="left" w:pos="568"/>
              </w:tabs>
              <w:autoSpaceDE w:val="0"/>
              <w:autoSpaceDN w:val="0"/>
              <w:rPr>
                <w:b/>
                <w:sz w:val="18"/>
                <w:szCs w:val="18"/>
              </w:rPr>
            </w:pPr>
            <w:r w:rsidRPr="003F0A9A">
              <w:rPr>
                <w:b/>
                <w:sz w:val="18"/>
                <w:szCs w:val="18"/>
              </w:rPr>
              <w:t>169.</w:t>
            </w:r>
            <w:r w:rsidRPr="003F0A9A">
              <w:rPr>
                <w:color w:val="1B1B1B"/>
                <w:sz w:val="18"/>
                <w:szCs w:val="18"/>
              </w:rPr>
              <w:t xml:space="preserve"> Beispielsweise würde bei 28 weiblichen und 84</w:t>
            </w:r>
            <w:r w:rsidRPr="003F0A9A">
              <w:rPr>
                <w:color w:val="1B1B1B"/>
                <w:spacing w:val="-1"/>
                <w:sz w:val="18"/>
                <w:szCs w:val="18"/>
              </w:rPr>
              <w:t xml:space="preserve"> </w:t>
            </w:r>
            <w:r w:rsidRPr="003F0A9A">
              <w:rPr>
                <w:color w:val="1B1B1B"/>
                <w:sz w:val="18"/>
                <w:szCs w:val="18"/>
              </w:rPr>
              <w:t xml:space="preserve">männlichen </w:t>
            </w:r>
            <w:r w:rsidRPr="003F0A9A">
              <w:rPr>
                <w:b/>
                <w:i/>
                <w:color w:val="1B1B1B"/>
                <w:sz w:val="18"/>
                <w:szCs w:val="18"/>
              </w:rPr>
              <w:t xml:space="preserve">Beschäftigten </w:t>
            </w:r>
            <w:r w:rsidRPr="003F0A9A">
              <w:rPr>
                <w:color w:val="1B1B1B"/>
                <w:sz w:val="18"/>
                <w:szCs w:val="18"/>
              </w:rPr>
              <w:t>auf Führungsebene das Frauen/Männer-Verhältnis 1:3 betragen, was bedeutet, dass einer</w:t>
            </w:r>
            <w:r w:rsidRPr="003F0A9A">
              <w:rPr>
                <w:color w:val="1B1B1B"/>
                <w:spacing w:val="40"/>
                <w:sz w:val="18"/>
                <w:szCs w:val="18"/>
              </w:rPr>
              <w:t xml:space="preserve"> </w:t>
            </w:r>
            <w:r w:rsidRPr="003F0A9A">
              <w:rPr>
                <w:color w:val="1B1B1B"/>
                <w:sz w:val="18"/>
                <w:szCs w:val="18"/>
              </w:rPr>
              <w:t>Frau auf Führungsebene drei Männer gegenüberstehen.</w:t>
            </w:r>
          </w:p>
        </w:tc>
      </w:tr>
      <w:tr w:rsidR="00E06B9B" w:rsidRPr="00D608E2" w14:paraId="78BCEA8A" w14:textId="77777777" w:rsidTr="00E06B9B">
        <w:trPr>
          <w:trHeight w:val="1082"/>
        </w:trPr>
        <w:tc>
          <w:tcPr>
            <w:tcW w:w="562" w:type="dxa"/>
          </w:tcPr>
          <w:p w14:paraId="6519891E" w14:textId="77777777" w:rsidR="00E06B9B" w:rsidRPr="00D608E2" w:rsidRDefault="00E06B9B" w:rsidP="001A6A99">
            <w:pPr>
              <w:spacing w:before="0"/>
              <w:contextualSpacing/>
              <w:jc w:val="left"/>
              <w:rPr>
                <w:sz w:val="18"/>
                <w:szCs w:val="16"/>
              </w:rPr>
            </w:pPr>
          </w:p>
        </w:tc>
        <w:tc>
          <w:tcPr>
            <w:tcW w:w="8505" w:type="dxa"/>
          </w:tcPr>
          <w:p w14:paraId="1FAE31E5" w14:textId="77777777" w:rsidR="00E06B9B" w:rsidRPr="00D608E2" w:rsidRDefault="00E06B9B" w:rsidP="001A6A99">
            <w:pPr>
              <w:widowControl w:val="0"/>
              <w:tabs>
                <w:tab w:val="left" w:pos="568"/>
              </w:tabs>
              <w:autoSpaceDE w:val="0"/>
              <w:autoSpaceDN w:val="0"/>
              <w:spacing w:before="121"/>
              <w:rPr>
                <w:b/>
                <w:sz w:val="18"/>
                <w:szCs w:val="16"/>
              </w:rPr>
            </w:pPr>
            <w:r w:rsidRPr="00B171EA">
              <w:rPr>
                <w:b/>
                <w:sz w:val="18"/>
                <w:szCs w:val="18"/>
              </w:rPr>
              <w:t>170.</w:t>
            </w:r>
            <w:r>
              <w:rPr>
                <w:b/>
                <w:sz w:val="18"/>
                <w:szCs w:val="18"/>
              </w:rPr>
              <w:t xml:space="preserve"> </w:t>
            </w:r>
            <w:r w:rsidRPr="00B171EA">
              <w:rPr>
                <w:color w:val="1B1B1B"/>
                <w:sz w:val="18"/>
                <w:szCs w:val="18"/>
              </w:rPr>
              <w:t>Bei der Entscheidung des Unternehmens, ob es die Anzahl der Selbstständigen und Zeitarbeitskräfte nach Nummer</w:t>
            </w:r>
            <w:r w:rsidRPr="00B171EA">
              <w:rPr>
                <w:color w:val="1B1B1B"/>
                <w:spacing w:val="-1"/>
                <w:sz w:val="18"/>
                <w:szCs w:val="18"/>
              </w:rPr>
              <w:t xml:space="preserve"> </w:t>
            </w:r>
            <w:r w:rsidRPr="00B171EA">
              <w:rPr>
                <w:color w:val="1B1B1B"/>
                <w:sz w:val="18"/>
                <w:szCs w:val="18"/>
              </w:rPr>
              <w:t xml:space="preserve">60 angibt, sind folgende Faktoren maßgeblich: 1) das zahlenmäßige Verhältnis von </w:t>
            </w:r>
            <w:r w:rsidRPr="00B171EA">
              <w:rPr>
                <w:b/>
                <w:i/>
                <w:color w:val="1B1B1B"/>
                <w:sz w:val="18"/>
                <w:szCs w:val="18"/>
              </w:rPr>
              <w:t xml:space="preserve">Beschäftigten </w:t>
            </w:r>
            <w:r w:rsidRPr="00B171EA">
              <w:rPr>
                <w:color w:val="1B1B1B"/>
                <w:sz w:val="18"/>
                <w:szCs w:val="18"/>
              </w:rPr>
              <w:t>zu Selbstständigen/Zeitarbeitskräften, insbesondere im Falle einer erheblichen und/oder zunehmenden Abhängigkeit von letzteren, oder 2)</w:t>
            </w:r>
            <w:r w:rsidRPr="00B171EA">
              <w:rPr>
                <w:color w:val="1B1B1B"/>
                <w:spacing w:val="-2"/>
                <w:sz w:val="18"/>
                <w:szCs w:val="18"/>
              </w:rPr>
              <w:t xml:space="preserve"> </w:t>
            </w:r>
            <w:r w:rsidRPr="00B171EA">
              <w:rPr>
                <w:color w:val="1B1B1B"/>
                <w:sz w:val="18"/>
                <w:szCs w:val="18"/>
              </w:rPr>
              <w:t>ob Selbstständige/Zeitarbeitskräfte im Vergleich zu eigenen Beschäftigten des Unternehmens einem größeren Risiko negativer sozialer</w:t>
            </w:r>
            <w:r w:rsidRPr="00B171EA">
              <w:rPr>
                <w:color w:val="1B1B1B"/>
                <w:spacing w:val="40"/>
                <w:sz w:val="18"/>
                <w:szCs w:val="18"/>
              </w:rPr>
              <w:t xml:space="preserve"> </w:t>
            </w:r>
            <w:r w:rsidRPr="00B171EA">
              <w:rPr>
                <w:b/>
                <w:i/>
                <w:color w:val="1B1B1B"/>
                <w:sz w:val="18"/>
                <w:szCs w:val="18"/>
              </w:rPr>
              <w:t xml:space="preserve">Auswirkungen </w:t>
            </w:r>
            <w:r w:rsidRPr="00B171EA">
              <w:rPr>
                <w:color w:val="1B1B1B"/>
                <w:sz w:val="18"/>
                <w:szCs w:val="18"/>
              </w:rPr>
              <w:t>unterliegen.</w:t>
            </w:r>
          </w:p>
        </w:tc>
      </w:tr>
      <w:tr w:rsidR="00E06B9B" w:rsidRPr="00D608E2" w14:paraId="3A8B6314" w14:textId="77777777" w:rsidTr="00E06B9B">
        <w:tblPrEx>
          <w:tblCellMar>
            <w:top w:w="0" w:type="dxa"/>
            <w:bottom w:w="0" w:type="dxa"/>
          </w:tblCellMar>
        </w:tblPrEx>
        <w:trPr>
          <w:trHeight w:val="3789"/>
        </w:trPr>
        <w:tc>
          <w:tcPr>
            <w:tcW w:w="562" w:type="dxa"/>
          </w:tcPr>
          <w:p w14:paraId="027EB3DC" w14:textId="77777777" w:rsidR="00E06B9B" w:rsidRPr="00D608E2" w:rsidRDefault="00E06B9B" w:rsidP="001A6A99">
            <w:pPr>
              <w:spacing w:before="0"/>
              <w:contextualSpacing/>
              <w:jc w:val="left"/>
              <w:rPr>
                <w:sz w:val="18"/>
                <w:szCs w:val="16"/>
              </w:rPr>
            </w:pPr>
          </w:p>
        </w:tc>
        <w:tc>
          <w:tcPr>
            <w:tcW w:w="8505" w:type="dxa"/>
          </w:tcPr>
          <w:p w14:paraId="51C6BEFC" w14:textId="77777777" w:rsidR="00E06B9B" w:rsidRPr="00B171EA" w:rsidRDefault="00E06B9B" w:rsidP="001A6A99">
            <w:pPr>
              <w:widowControl w:val="0"/>
              <w:tabs>
                <w:tab w:val="left" w:pos="568"/>
              </w:tabs>
              <w:autoSpaceDE w:val="0"/>
              <w:autoSpaceDN w:val="0"/>
              <w:rPr>
                <w:color w:val="1B1B1B"/>
                <w:sz w:val="18"/>
                <w:szCs w:val="18"/>
              </w:rPr>
            </w:pPr>
            <w:r w:rsidRPr="00B171EA">
              <w:rPr>
                <w:b/>
                <w:sz w:val="18"/>
                <w:szCs w:val="18"/>
              </w:rPr>
              <w:t>171.</w:t>
            </w:r>
            <w:r>
              <w:rPr>
                <w:b/>
                <w:sz w:val="18"/>
                <w:szCs w:val="18"/>
              </w:rPr>
              <w:t xml:space="preserve"> </w:t>
            </w:r>
            <w:r w:rsidRPr="00B171EA">
              <w:rPr>
                <w:color w:val="1B1B1B"/>
                <w:sz w:val="18"/>
                <w:szCs w:val="18"/>
              </w:rPr>
              <w:t>Die folgende Tabelle zeigt, wie Informationen über Selbstständige, die ausschließlich für das Unternehmen tätig sind und kein eigenes Personal haben, und über Zeitarbeitskräfte, die von Unternehmen bereitgestellt werden, die in erster Linie im Bereich der</w:t>
            </w:r>
            <w:r w:rsidRPr="00B171EA">
              <w:rPr>
                <w:color w:val="1B1B1B"/>
                <w:spacing w:val="40"/>
                <w:sz w:val="18"/>
                <w:szCs w:val="18"/>
              </w:rPr>
              <w:t xml:space="preserve"> </w:t>
            </w:r>
            <w:r w:rsidRPr="00B171EA">
              <w:rPr>
                <w:color w:val="1B1B1B"/>
                <w:sz w:val="18"/>
                <w:szCs w:val="18"/>
              </w:rPr>
              <w:t>Vermittlung und Überlassung von Arbeitskräften tätig sind, dargestellt werden können.</w:t>
            </w:r>
          </w:p>
          <w:p w14:paraId="5099AF00" w14:textId="77777777" w:rsidR="00E06B9B" w:rsidRDefault="00E06B9B" w:rsidP="001A6A99">
            <w:pPr>
              <w:tabs>
                <w:tab w:val="left" w:pos="1060"/>
              </w:tabs>
              <w:spacing w:before="0"/>
              <w:contextualSpacing/>
              <w:rPr>
                <w:b/>
                <w:sz w:val="18"/>
                <w:szCs w:val="16"/>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108" w:type="dxa"/>
                <w:bottom w:w="57" w:type="dxa"/>
                <w:right w:w="108" w:type="dxa"/>
              </w:tblCellMar>
              <w:tblLook w:val="01E0" w:firstRow="1" w:lastRow="1" w:firstColumn="1" w:lastColumn="1" w:noHBand="0" w:noVBand="0"/>
            </w:tblPr>
            <w:tblGrid>
              <w:gridCol w:w="4399"/>
              <w:gridCol w:w="3842"/>
            </w:tblGrid>
            <w:tr w:rsidR="00E06B9B" w14:paraId="7D115065" w14:textId="77777777" w:rsidTr="001A6A99">
              <w:trPr>
                <w:trHeight w:val="377"/>
              </w:trPr>
              <w:tc>
                <w:tcPr>
                  <w:tcW w:w="4420" w:type="dxa"/>
                  <w:shd w:val="clear" w:color="auto" w:fill="BEBEBE"/>
                </w:tcPr>
                <w:p w14:paraId="32DB8198" w14:textId="77777777" w:rsidR="00E06B9B" w:rsidRPr="000048A7" w:rsidRDefault="00E06B9B" w:rsidP="001A6A99">
                  <w:pPr>
                    <w:pStyle w:val="TableParagraph"/>
                    <w:tabs>
                      <w:tab w:val="left" w:pos="1676"/>
                    </w:tabs>
                    <w:spacing w:before="121"/>
                    <w:rPr>
                      <w:rFonts w:ascii="Century Gothic" w:hAnsi="Century Gothic"/>
                      <w:b/>
                      <w:sz w:val="16"/>
                      <w:szCs w:val="16"/>
                    </w:rPr>
                  </w:pPr>
                  <w:proofErr w:type="spellStart"/>
                  <w:r w:rsidRPr="000048A7">
                    <w:rPr>
                      <w:rFonts w:ascii="Century Gothic" w:hAnsi="Century Gothic"/>
                      <w:b/>
                      <w:spacing w:val="-2"/>
                      <w:sz w:val="16"/>
                      <w:szCs w:val="16"/>
                    </w:rPr>
                    <w:t>Arten</w:t>
                  </w:r>
                  <w:proofErr w:type="spellEnd"/>
                  <w:r>
                    <w:rPr>
                      <w:rFonts w:ascii="Century Gothic" w:hAnsi="Century Gothic"/>
                      <w:b/>
                      <w:spacing w:val="-2"/>
                      <w:sz w:val="16"/>
                      <w:szCs w:val="16"/>
                    </w:rPr>
                    <w:t xml:space="preserve"> </w:t>
                  </w:r>
                  <w:r w:rsidRPr="000048A7">
                    <w:rPr>
                      <w:rFonts w:ascii="Century Gothic" w:hAnsi="Century Gothic"/>
                      <w:b/>
                      <w:spacing w:val="-5"/>
                      <w:sz w:val="16"/>
                      <w:szCs w:val="16"/>
                    </w:rPr>
                    <w:t>von</w:t>
                  </w:r>
                  <w:r>
                    <w:rPr>
                      <w:rFonts w:ascii="Century Gothic" w:hAnsi="Century Gothic"/>
                      <w:b/>
                      <w:spacing w:val="-5"/>
                      <w:sz w:val="16"/>
                      <w:szCs w:val="16"/>
                    </w:rPr>
                    <w:t xml:space="preserve"> </w:t>
                  </w:r>
                  <w:proofErr w:type="spellStart"/>
                  <w:r w:rsidRPr="000048A7">
                    <w:rPr>
                      <w:rFonts w:ascii="Century Gothic" w:hAnsi="Century Gothic"/>
                      <w:b/>
                      <w:spacing w:val="-2"/>
                      <w:sz w:val="16"/>
                      <w:szCs w:val="16"/>
                    </w:rPr>
                    <w:t>Arbeitskräften</w:t>
                  </w:r>
                  <w:proofErr w:type="spellEnd"/>
                </w:p>
              </w:tc>
              <w:tc>
                <w:tcPr>
                  <w:tcW w:w="3860" w:type="dxa"/>
                  <w:shd w:val="clear" w:color="auto" w:fill="BEBEBE"/>
                </w:tcPr>
                <w:p w14:paraId="2A0781F5" w14:textId="77777777" w:rsidR="00E06B9B" w:rsidRPr="000048A7" w:rsidRDefault="00E06B9B" w:rsidP="001A6A99">
                  <w:pPr>
                    <w:pStyle w:val="TableParagraph"/>
                    <w:spacing w:before="121"/>
                    <w:rPr>
                      <w:rFonts w:ascii="Century Gothic" w:hAnsi="Century Gothic"/>
                      <w:b/>
                      <w:sz w:val="16"/>
                      <w:szCs w:val="16"/>
                    </w:rPr>
                  </w:pPr>
                  <w:proofErr w:type="spellStart"/>
                  <w:r w:rsidRPr="000048A7">
                    <w:rPr>
                      <w:rFonts w:ascii="Century Gothic" w:hAnsi="Century Gothic"/>
                      <w:b/>
                      <w:sz w:val="16"/>
                      <w:szCs w:val="16"/>
                    </w:rPr>
                    <w:t>Zahl</w:t>
                  </w:r>
                  <w:proofErr w:type="spellEnd"/>
                  <w:r w:rsidRPr="000048A7">
                    <w:rPr>
                      <w:rFonts w:ascii="Century Gothic" w:hAnsi="Century Gothic"/>
                      <w:b/>
                      <w:spacing w:val="-1"/>
                      <w:sz w:val="16"/>
                      <w:szCs w:val="16"/>
                    </w:rPr>
                    <w:t xml:space="preserve"> </w:t>
                  </w:r>
                  <w:r w:rsidRPr="000048A7">
                    <w:rPr>
                      <w:rFonts w:ascii="Century Gothic" w:hAnsi="Century Gothic"/>
                      <w:b/>
                      <w:sz w:val="16"/>
                      <w:szCs w:val="16"/>
                    </w:rPr>
                    <w:t>der</w:t>
                  </w:r>
                  <w:r w:rsidRPr="000048A7">
                    <w:rPr>
                      <w:rFonts w:ascii="Century Gothic" w:hAnsi="Century Gothic"/>
                      <w:b/>
                      <w:spacing w:val="-2"/>
                      <w:sz w:val="16"/>
                      <w:szCs w:val="16"/>
                    </w:rPr>
                    <w:t xml:space="preserve"> </w:t>
                  </w:r>
                  <w:proofErr w:type="spellStart"/>
                  <w:r w:rsidRPr="000048A7">
                    <w:rPr>
                      <w:rFonts w:ascii="Century Gothic" w:hAnsi="Century Gothic"/>
                      <w:b/>
                      <w:sz w:val="16"/>
                      <w:szCs w:val="16"/>
                    </w:rPr>
                    <w:t>Selbstständigen</w:t>
                  </w:r>
                  <w:proofErr w:type="spellEnd"/>
                  <w:r w:rsidRPr="000048A7">
                    <w:rPr>
                      <w:rFonts w:ascii="Century Gothic" w:hAnsi="Century Gothic"/>
                      <w:b/>
                      <w:spacing w:val="-1"/>
                      <w:sz w:val="16"/>
                      <w:szCs w:val="16"/>
                    </w:rPr>
                    <w:t xml:space="preserve"> </w:t>
                  </w:r>
                  <w:r w:rsidRPr="000048A7">
                    <w:rPr>
                      <w:rFonts w:ascii="Century Gothic" w:hAnsi="Century Gothic"/>
                      <w:b/>
                      <w:sz w:val="16"/>
                      <w:szCs w:val="16"/>
                    </w:rPr>
                    <w:t>und</w:t>
                  </w:r>
                  <w:r w:rsidRPr="000048A7">
                    <w:rPr>
                      <w:rFonts w:ascii="Century Gothic" w:hAnsi="Century Gothic"/>
                      <w:b/>
                      <w:spacing w:val="-1"/>
                      <w:sz w:val="16"/>
                      <w:szCs w:val="16"/>
                    </w:rPr>
                    <w:t xml:space="preserve"> </w:t>
                  </w:r>
                  <w:proofErr w:type="spellStart"/>
                  <w:r w:rsidRPr="000048A7">
                    <w:rPr>
                      <w:rFonts w:ascii="Century Gothic" w:hAnsi="Century Gothic"/>
                      <w:b/>
                      <w:spacing w:val="-2"/>
                      <w:sz w:val="16"/>
                      <w:szCs w:val="16"/>
                    </w:rPr>
                    <w:t>Zeitarbeitskräfte</w:t>
                  </w:r>
                  <w:proofErr w:type="spellEnd"/>
                </w:p>
              </w:tc>
            </w:tr>
            <w:tr w:rsidR="00E06B9B" w14:paraId="7E38E100" w14:textId="77777777" w:rsidTr="001A6A99">
              <w:trPr>
                <w:trHeight w:val="724"/>
              </w:trPr>
              <w:tc>
                <w:tcPr>
                  <w:tcW w:w="4420" w:type="dxa"/>
                </w:tcPr>
                <w:p w14:paraId="1C461BF8" w14:textId="77777777" w:rsidR="00E06B9B" w:rsidRPr="000048A7" w:rsidRDefault="00E06B9B" w:rsidP="001A6A99">
                  <w:pPr>
                    <w:pStyle w:val="TableParagraph"/>
                    <w:spacing w:before="119"/>
                    <w:jc w:val="both"/>
                    <w:rPr>
                      <w:rFonts w:ascii="Century Gothic" w:hAnsi="Century Gothic"/>
                      <w:sz w:val="16"/>
                      <w:szCs w:val="16"/>
                    </w:rPr>
                  </w:pPr>
                  <w:proofErr w:type="spellStart"/>
                  <w:r w:rsidRPr="000048A7">
                    <w:rPr>
                      <w:rFonts w:ascii="Century Gothic" w:hAnsi="Century Gothic"/>
                      <w:sz w:val="16"/>
                      <w:szCs w:val="16"/>
                    </w:rPr>
                    <w:t>Gesamtzahl</w:t>
                  </w:r>
                  <w:proofErr w:type="spellEnd"/>
                  <w:r w:rsidRPr="000048A7">
                    <w:rPr>
                      <w:rFonts w:ascii="Century Gothic" w:hAnsi="Century Gothic"/>
                      <w:sz w:val="16"/>
                      <w:szCs w:val="16"/>
                    </w:rPr>
                    <w:t xml:space="preserve"> der </w:t>
                  </w:r>
                  <w:proofErr w:type="spellStart"/>
                  <w:r w:rsidRPr="000048A7">
                    <w:rPr>
                      <w:rFonts w:ascii="Century Gothic" w:hAnsi="Century Gothic"/>
                      <w:sz w:val="16"/>
                      <w:szCs w:val="16"/>
                    </w:rPr>
                    <w:t>Selbstständigen</w:t>
                  </w:r>
                  <w:proofErr w:type="spellEnd"/>
                  <w:r w:rsidRPr="000048A7">
                    <w:rPr>
                      <w:rFonts w:ascii="Century Gothic" w:hAnsi="Century Gothic"/>
                      <w:sz w:val="16"/>
                      <w:szCs w:val="16"/>
                    </w:rPr>
                    <w:t>,</w:t>
                  </w:r>
                  <w:r w:rsidRPr="000048A7">
                    <w:rPr>
                      <w:rFonts w:ascii="Century Gothic" w:hAnsi="Century Gothic"/>
                      <w:spacing w:val="-11"/>
                      <w:sz w:val="16"/>
                      <w:szCs w:val="16"/>
                    </w:rPr>
                    <w:t xml:space="preserve"> </w:t>
                  </w:r>
                  <w:r w:rsidRPr="000048A7">
                    <w:rPr>
                      <w:rFonts w:ascii="Century Gothic" w:hAnsi="Century Gothic"/>
                      <w:sz w:val="16"/>
                      <w:szCs w:val="16"/>
                    </w:rPr>
                    <w:t xml:space="preserve">die </w:t>
                  </w:r>
                  <w:proofErr w:type="spellStart"/>
                  <w:r w:rsidRPr="000048A7">
                    <w:rPr>
                      <w:rFonts w:ascii="Century Gothic" w:hAnsi="Century Gothic"/>
                      <w:sz w:val="16"/>
                      <w:szCs w:val="16"/>
                    </w:rPr>
                    <w:t>ausschließlich</w:t>
                  </w:r>
                  <w:proofErr w:type="spellEnd"/>
                  <w:r w:rsidRPr="000048A7">
                    <w:rPr>
                      <w:rFonts w:ascii="Century Gothic" w:hAnsi="Century Gothic"/>
                      <w:sz w:val="16"/>
                      <w:szCs w:val="16"/>
                    </w:rPr>
                    <w:t xml:space="preserve"> </w:t>
                  </w:r>
                  <w:proofErr w:type="spellStart"/>
                  <w:r w:rsidRPr="000048A7">
                    <w:rPr>
                      <w:rFonts w:ascii="Century Gothic" w:hAnsi="Century Gothic"/>
                      <w:sz w:val="16"/>
                      <w:szCs w:val="16"/>
                    </w:rPr>
                    <w:t>für</w:t>
                  </w:r>
                  <w:proofErr w:type="spellEnd"/>
                  <w:r w:rsidRPr="000048A7">
                    <w:rPr>
                      <w:rFonts w:ascii="Century Gothic" w:hAnsi="Century Gothic"/>
                      <w:sz w:val="16"/>
                      <w:szCs w:val="16"/>
                    </w:rPr>
                    <w:t xml:space="preserve"> das </w:t>
                  </w:r>
                  <w:proofErr w:type="spellStart"/>
                  <w:r w:rsidRPr="000048A7">
                    <w:rPr>
                      <w:rFonts w:ascii="Century Gothic" w:hAnsi="Century Gothic"/>
                      <w:sz w:val="16"/>
                      <w:szCs w:val="16"/>
                    </w:rPr>
                    <w:t>Unternehmen</w:t>
                  </w:r>
                  <w:proofErr w:type="spellEnd"/>
                  <w:r w:rsidRPr="000048A7">
                    <w:rPr>
                      <w:rFonts w:ascii="Century Gothic" w:hAnsi="Century Gothic"/>
                      <w:sz w:val="16"/>
                      <w:szCs w:val="16"/>
                    </w:rPr>
                    <w:t xml:space="preserve"> </w:t>
                  </w:r>
                  <w:proofErr w:type="spellStart"/>
                  <w:r w:rsidRPr="000048A7">
                    <w:rPr>
                      <w:rFonts w:ascii="Century Gothic" w:hAnsi="Century Gothic"/>
                      <w:sz w:val="16"/>
                      <w:szCs w:val="16"/>
                    </w:rPr>
                    <w:t>tätig</w:t>
                  </w:r>
                  <w:proofErr w:type="spellEnd"/>
                  <w:r w:rsidRPr="000048A7">
                    <w:rPr>
                      <w:rFonts w:ascii="Century Gothic" w:hAnsi="Century Gothic"/>
                      <w:sz w:val="16"/>
                      <w:szCs w:val="16"/>
                    </w:rPr>
                    <w:t xml:space="preserve"> </w:t>
                  </w:r>
                  <w:proofErr w:type="spellStart"/>
                  <w:r w:rsidRPr="000048A7">
                    <w:rPr>
                      <w:rFonts w:ascii="Century Gothic" w:hAnsi="Century Gothic"/>
                      <w:sz w:val="16"/>
                      <w:szCs w:val="16"/>
                    </w:rPr>
                    <w:t>sind</w:t>
                  </w:r>
                  <w:proofErr w:type="spellEnd"/>
                  <w:r w:rsidRPr="000048A7">
                    <w:rPr>
                      <w:rFonts w:ascii="Century Gothic" w:hAnsi="Century Gothic"/>
                      <w:sz w:val="16"/>
                      <w:szCs w:val="16"/>
                    </w:rPr>
                    <w:t xml:space="preserve"> und </w:t>
                  </w:r>
                  <w:proofErr w:type="spellStart"/>
                  <w:r w:rsidRPr="000048A7">
                    <w:rPr>
                      <w:rFonts w:ascii="Century Gothic" w:hAnsi="Century Gothic"/>
                      <w:sz w:val="16"/>
                      <w:szCs w:val="16"/>
                    </w:rPr>
                    <w:t>kein</w:t>
                  </w:r>
                  <w:proofErr w:type="spellEnd"/>
                  <w:r w:rsidRPr="000048A7">
                    <w:rPr>
                      <w:rFonts w:ascii="Century Gothic" w:hAnsi="Century Gothic"/>
                      <w:sz w:val="16"/>
                      <w:szCs w:val="16"/>
                    </w:rPr>
                    <w:t xml:space="preserve"> </w:t>
                  </w:r>
                  <w:proofErr w:type="spellStart"/>
                  <w:r w:rsidRPr="000048A7">
                    <w:rPr>
                      <w:rFonts w:ascii="Century Gothic" w:hAnsi="Century Gothic"/>
                      <w:sz w:val="16"/>
                      <w:szCs w:val="16"/>
                    </w:rPr>
                    <w:t>eigenes</w:t>
                  </w:r>
                  <w:proofErr w:type="spellEnd"/>
                  <w:r w:rsidRPr="000048A7">
                    <w:rPr>
                      <w:rFonts w:ascii="Century Gothic" w:hAnsi="Century Gothic"/>
                      <w:sz w:val="16"/>
                      <w:szCs w:val="16"/>
                    </w:rPr>
                    <w:t xml:space="preserve"> Personal </w:t>
                  </w:r>
                  <w:proofErr w:type="spellStart"/>
                  <w:r w:rsidRPr="000048A7">
                    <w:rPr>
                      <w:rFonts w:ascii="Century Gothic" w:hAnsi="Century Gothic"/>
                      <w:spacing w:val="-2"/>
                      <w:sz w:val="16"/>
                      <w:szCs w:val="16"/>
                    </w:rPr>
                    <w:t>haben</w:t>
                  </w:r>
                  <w:proofErr w:type="spellEnd"/>
                </w:p>
              </w:tc>
              <w:tc>
                <w:tcPr>
                  <w:tcW w:w="3860" w:type="dxa"/>
                </w:tcPr>
                <w:p w14:paraId="48ABB483" w14:textId="77777777" w:rsidR="00E06B9B" w:rsidRPr="000048A7" w:rsidRDefault="00E06B9B" w:rsidP="001A6A99">
                  <w:pPr>
                    <w:pStyle w:val="TableParagraph"/>
                    <w:rPr>
                      <w:rFonts w:ascii="Century Gothic" w:hAnsi="Century Gothic"/>
                      <w:sz w:val="16"/>
                      <w:szCs w:val="16"/>
                    </w:rPr>
                  </w:pPr>
                </w:p>
              </w:tc>
            </w:tr>
            <w:tr w:rsidR="00E06B9B" w14:paraId="50C6FCE0" w14:textId="77777777" w:rsidTr="001A6A99">
              <w:trPr>
                <w:trHeight w:val="1006"/>
              </w:trPr>
              <w:tc>
                <w:tcPr>
                  <w:tcW w:w="4420" w:type="dxa"/>
                </w:tcPr>
                <w:p w14:paraId="671CADEA" w14:textId="77777777" w:rsidR="00E06B9B" w:rsidRPr="000048A7" w:rsidRDefault="00E06B9B" w:rsidP="001A6A99">
                  <w:pPr>
                    <w:pStyle w:val="TableParagraph"/>
                    <w:tabs>
                      <w:tab w:val="left" w:pos="1694"/>
                      <w:tab w:val="left" w:pos="1743"/>
                    </w:tabs>
                    <w:spacing w:before="119"/>
                    <w:rPr>
                      <w:rFonts w:ascii="Century Gothic" w:hAnsi="Century Gothic"/>
                      <w:sz w:val="16"/>
                      <w:szCs w:val="16"/>
                    </w:rPr>
                  </w:pPr>
                  <w:proofErr w:type="spellStart"/>
                  <w:r w:rsidRPr="000048A7">
                    <w:rPr>
                      <w:rFonts w:ascii="Century Gothic" w:hAnsi="Century Gothic"/>
                      <w:spacing w:val="-2"/>
                      <w:sz w:val="16"/>
                      <w:szCs w:val="16"/>
                    </w:rPr>
                    <w:t>Gesamtzahl</w:t>
                  </w:r>
                  <w:proofErr w:type="spellEnd"/>
                  <w:r>
                    <w:rPr>
                      <w:rFonts w:ascii="Century Gothic" w:hAnsi="Century Gothic"/>
                      <w:spacing w:val="-2"/>
                      <w:sz w:val="16"/>
                      <w:szCs w:val="16"/>
                    </w:rPr>
                    <w:t xml:space="preserve"> </w:t>
                  </w:r>
                  <w:r w:rsidRPr="000048A7">
                    <w:rPr>
                      <w:rFonts w:ascii="Century Gothic" w:hAnsi="Century Gothic"/>
                      <w:spacing w:val="-4"/>
                      <w:sz w:val="16"/>
                      <w:szCs w:val="16"/>
                    </w:rPr>
                    <w:t xml:space="preserve">der </w:t>
                  </w:r>
                  <w:proofErr w:type="spellStart"/>
                  <w:r w:rsidRPr="000048A7">
                    <w:rPr>
                      <w:rFonts w:ascii="Century Gothic" w:hAnsi="Century Gothic"/>
                      <w:spacing w:val="-2"/>
                      <w:sz w:val="16"/>
                      <w:szCs w:val="16"/>
                    </w:rPr>
                    <w:t>Zeitarbeitskräfte</w:t>
                  </w:r>
                  <w:proofErr w:type="spellEnd"/>
                  <w:r w:rsidRPr="000048A7">
                    <w:rPr>
                      <w:rFonts w:ascii="Century Gothic" w:hAnsi="Century Gothic"/>
                      <w:spacing w:val="-2"/>
                      <w:sz w:val="16"/>
                      <w:szCs w:val="16"/>
                    </w:rPr>
                    <w:t>,</w:t>
                  </w:r>
                  <w:r>
                    <w:rPr>
                      <w:rFonts w:ascii="Century Gothic" w:hAnsi="Century Gothic"/>
                      <w:spacing w:val="-2"/>
                      <w:sz w:val="16"/>
                      <w:szCs w:val="16"/>
                    </w:rPr>
                    <w:t xml:space="preserve"> </w:t>
                  </w:r>
                  <w:r w:rsidRPr="000048A7">
                    <w:rPr>
                      <w:rFonts w:ascii="Century Gothic" w:hAnsi="Century Gothic"/>
                      <w:spacing w:val="-4"/>
                      <w:sz w:val="16"/>
                      <w:szCs w:val="16"/>
                    </w:rPr>
                    <w:t>die</w:t>
                  </w:r>
                  <w:r>
                    <w:rPr>
                      <w:rFonts w:ascii="Century Gothic" w:hAnsi="Century Gothic"/>
                      <w:spacing w:val="-4"/>
                      <w:sz w:val="16"/>
                      <w:szCs w:val="16"/>
                    </w:rPr>
                    <w:t xml:space="preserve"> </w:t>
                  </w:r>
                  <w:r w:rsidRPr="000048A7">
                    <w:rPr>
                      <w:rFonts w:ascii="Century Gothic" w:hAnsi="Century Gothic"/>
                      <w:spacing w:val="-4"/>
                      <w:sz w:val="16"/>
                      <w:szCs w:val="16"/>
                    </w:rPr>
                    <w:t>von</w:t>
                  </w:r>
                  <w:r>
                    <w:rPr>
                      <w:rFonts w:ascii="Century Gothic" w:hAnsi="Century Gothic"/>
                      <w:spacing w:val="-4"/>
                      <w:sz w:val="16"/>
                      <w:szCs w:val="16"/>
                    </w:rPr>
                    <w:t xml:space="preserve"> </w:t>
                  </w:r>
                  <w:proofErr w:type="spellStart"/>
                  <w:r w:rsidRPr="000048A7">
                    <w:rPr>
                      <w:rFonts w:ascii="Century Gothic" w:hAnsi="Century Gothic"/>
                      <w:spacing w:val="-2"/>
                      <w:sz w:val="16"/>
                      <w:szCs w:val="16"/>
                    </w:rPr>
                    <w:t>Unternehmen</w:t>
                  </w:r>
                  <w:proofErr w:type="spellEnd"/>
                  <w:r w:rsidRPr="000048A7">
                    <w:rPr>
                      <w:rFonts w:ascii="Century Gothic" w:hAnsi="Century Gothic"/>
                      <w:spacing w:val="-2"/>
                      <w:sz w:val="16"/>
                      <w:szCs w:val="16"/>
                    </w:rPr>
                    <w:t xml:space="preserve"> </w:t>
                  </w:r>
                  <w:proofErr w:type="spellStart"/>
                  <w:r w:rsidRPr="000048A7">
                    <w:rPr>
                      <w:rFonts w:ascii="Century Gothic" w:hAnsi="Century Gothic"/>
                      <w:spacing w:val="-2"/>
                      <w:sz w:val="16"/>
                      <w:szCs w:val="16"/>
                    </w:rPr>
                    <w:t>bereitgestellt</w:t>
                  </w:r>
                  <w:proofErr w:type="spellEnd"/>
                  <w:r w:rsidRPr="000048A7">
                    <w:rPr>
                      <w:rFonts w:ascii="Century Gothic" w:hAnsi="Century Gothic"/>
                      <w:spacing w:val="-2"/>
                      <w:sz w:val="16"/>
                      <w:szCs w:val="16"/>
                    </w:rPr>
                    <w:t xml:space="preserve"> </w:t>
                  </w:r>
                  <w:proofErr w:type="spellStart"/>
                  <w:r w:rsidRPr="000048A7">
                    <w:rPr>
                      <w:rFonts w:ascii="Century Gothic" w:hAnsi="Century Gothic"/>
                      <w:spacing w:val="-2"/>
                      <w:sz w:val="16"/>
                      <w:szCs w:val="16"/>
                    </w:rPr>
                    <w:t>werden</w:t>
                  </w:r>
                  <w:proofErr w:type="spellEnd"/>
                  <w:r w:rsidRPr="000048A7">
                    <w:rPr>
                      <w:rFonts w:ascii="Century Gothic" w:hAnsi="Century Gothic"/>
                      <w:spacing w:val="-2"/>
                      <w:sz w:val="16"/>
                      <w:szCs w:val="16"/>
                    </w:rPr>
                    <w:t>,</w:t>
                  </w:r>
                  <w:r w:rsidRPr="000048A7">
                    <w:rPr>
                      <w:rFonts w:ascii="Century Gothic" w:hAnsi="Century Gothic"/>
                      <w:sz w:val="16"/>
                      <w:szCs w:val="16"/>
                    </w:rPr>
                    <w:tab/>
                  </w:r>
                  <w:r>
                    <w:rPr>
                      <w:rFonts w:ascii="Century Gothic" w:hAnsi="Century Gothic"/>
                      <w:sz w:val="16"/>
                      <w:szCs w:val="16"/>
                    </w:rPr>
                    <w:t xml:space="preserve"> </w:t>
                  </w:r>
                  <w:r w:rsidRPr="000048A7">
                    <w:rPr>
                      <w:rFonts w:ascii="Century Gothic" w:hAnsi="Century Gothic"/>
                      <w:spacing w:val="-4"/>
                      <w:sz w:val="16"/>
                      <w:szCs w:val="16"/>
                    </w:rPr>
                    <w:t>die</w:t>
                  </w:r>
                  <w:r>
                    <w:rPr>
                      <w:rFonts w:ascii="Century Gothic" w:hAnsi="Century Gothic"/>
                      <w:spacing w:val="-4"/>
                      <w:sz w:val="16"/>
                      <w:szCs w:val="16"/>
                    </w:rPr>
                    <w:t xml:space="preserve"> </w:t>
                  </w:r>
                  <w:r w:rsidRPr="000048A7">
                    <w:rPr>
                      <w:rFonts w:ascii="Century Gothic" w:hAnsi="Century Gothic"/>
                      <w:spacing w:val="-6"/>
                      <w:sz w:val="16"/>
                      <w:szCs w:val="16"/>
                    </w:rPr>
                    <w:t xml:space="preserve">in </w:t>
                  </w:r>
                  <w:proofErr w:type="spellStart"/>
                  <w:r w:rsidRPr="000048A7">
                    <w:rPr>
                      <w:rFonts w:ascii="Century Gothic" w:hAnsi="Century Gothic"/>
                      <w:spacing w:val="-2"/>
                      <w:sz w:val="16"/>
                      <w:szCs w:val="16"/>
                    </w:rPr>
                    <w:t>erster</w:t>
                  </w:r>
                  <w:proofErr w:type="spellEnd"/>
                  <w:r>
                    <w:rPr>
                      <w:rFonts w:ascii="Century Gothic" w:hAnsi="Century Gothic"/>
                      <w:spacing w:val="-2"/>
                      <w:sz w:val="16"/>
                      <w:szCs w:val="16"/>
                    </w:rPr>
                    <w:t xml:space="preserve"> </w:t>
                  </w:r>
                  <w:proofErr w:type="spellStart"/>
                  <w:r w:rsidRPr="000048A7">
                    <w:rPr>
                      <w:rFonts w:ascii="Century Gothic" w:hAnsi="Century Gothic"/>
                      <w:spacing w:val="-2"/>
                      <w:sz w:val="16"/>
                      <w:szCs w:val="16"/>
                    </w:rPr>
                    <w:t>Linie</w:t>
                  </w:r>
                  <w:proofErr w:type="spellEnd"/>
                  <w:r>
                    <w:rPr>
                      <w:rFonts w:ascii="Century Gothic" w:hAnsi="Century Gothic"/>
                      <w:spacing w:val="-2"/>
                      <w:sz w:val="16"/>
                      <w:szCs w:val="16"/>
                    </w:rPr>
                    <w:t xml:space="preserve"> </w:t>
                  </w:r>
                  <w:proofErr w:type="spellStart"/>
                  <w:r w:rsidRPr="000048A7">
                    <w:rPr>
                      <w:rFonts w:ascii="Century Gothic" w:hAnsi="Century Gothic"/>
                      <w:spacing w:val="-6"/>
                      <w:sz w:val="16"/>
                      <w:szCs w:val="16"/>
                    </w:rPr>
                    <w:t>im</w:t>
                  </w:r>
                  <w:proofErr w:type="spellEnd"/>
                  <w:r>
                    <w:rPr>
                      <w:rFonts w:ascii="Century Gothic" w:hAnsi="Century Gothic"/>
                      <w:spacing w:val="-6"/>
                      <w:sz w:val="16"/>
                      <w:szCs w:val="16"/>
                    </w:rPr>
                    <w:t xml:space="preserve"> </w:t>
                  </w:r>
                  <w:proofErr w:type="spellStart"/>
                  <w:r>
                    <w:rPr>
                      <w:rFonts w:ascii="Century Gothic" w:hAnsi="Century Gothic"/>
                      <w:spacing w:val="-6"/>
                      <w:sz w:val="16"/>
                      <w:szCs w:val="16"/>
                    </w:rPr>
                    <w:t>B</w:t>
                  </w:r>
                  <w:r w:rsidRPr="000048A7">
                    <w:rPr>
                      <w:rFonts w:ascii="Century Gothic" w:hAnsi="Century Gothic"/>
                      <w:spacing w:val="-2"/>
                      <w:sz w:val="16"/>
                      <w:szCs w:val="16"/>
                    </w:rPr>
                    <w:t>ereich</w:t>
                  </w:r>
                  <w:proofErr w:type="spellEnd"/>
                  <w:r>
                    <w:rPr>
                      <w:rFonts w:ascii="Century Gothic" w:hAnsi="Century Gothic"/>
                      <w:spacing w:val="-2"/>
                      <w:sz w:val="16"/>
                      <w:szCs w:val="16"/>
                    </w:rPr>
                    <w:t xml:space="preserve"> d</w:t>
                  </w:r>
                  <w:r w:rsidRPr="000048A7">
                    <w:rPr>
                      <w:rFonts w:ascii="Century Gothic" w:hAnsi="Century Gothic"/>
                      <w:spacing w:val="-5"/>
                      <w:sz w:val="16"/>
                      <w:szCs w:val="16"/>
                    </w:rPr>
                    <w:t>er</w:t>
                  </w:r>
                  <w:r>
                    <w:rPr>
                      <w:rFonts w:ascii="Century Gothic" w:hAnsi="Century Gothic"/>
                      <w:spacing w:val="-5"/>
                      <w:sz w:val="16"/>
                      <w:szCs w:val="16"/>
                    </w:rPr>
                    <w:t xml:space="preserve"> </w:t>
                  </w:r>
                  <w:proofErr w:type="spellStart"/>
                  <w:r w:rsidRPr="000048A7">
                    <w:rPr>
                      <w:rFonts w:ascii="Century Gothic" w:hAnsi="Century Gothic"/>
                      <w:sz w:val="16"/>
                      <w:szCs w:val="16"/>
                    </w:rPr>
                    <w:t>Vermittlung</w:t>
                  </w:r>
                  <w:proofErr w:type="spellEnd"/>
                  <w:r w:rsidRPr="000048A7">
                    <w:rPr>
                      <w:rFonts w:ascii="Century Gothic" w:hAnsi="Century Gothic"/>
                      <w:sz w:val="16"/>
                      <w:szCs w:val="16"/>
                    </w:rPr>
                    <w:t xml:space="preserve"> und </w:t>
                  </w:r>
                  <w:proofErr w:type="spellStart"/>
                  <w:r w:rsidRPr="000048A7">
                    <w:rPr>
                      <w:rFonts w:ascii="Century Gothic" w:hAnsi="Century Gothic"/>
                      <w:sz w:val="16"/>
                      <w:szCs w:val="16"/>
                    </w:rPr>
                    <w:t>Überlassung</w:t>
                  </w:r>
                  <w:proofErr w:type="spellEnd"/>
                  <w:r w:rsidRPr="000048A7">
                    <w:rPr>
                      <w:rFonts w:ascii="Century Gothic" w:hAnsi="Century Gothic"/>
                      <w:sz w:val="16"/>
                      <w:szCs w:val="16"/>
                    </w:rPr>
                    <w:t xml:space="preserve"> von </w:t>
                  </w:r>
                  <w:proofErr w:type="spellStart"/>
                  <w:r w:rsidRPr="000048A7">
                    <w:rPr>
                      <w:rFonts w:ascii="Century Gothic" w:hAnsi="Century Gothic"/>
                      <w:sz w:val="16"/>
                      <w:szCs w:val="16"/>
                    </w:rPr>
                    <w:t>Arbeitskräften</w:t>
                  </w:r>
                  <w:proofErr w:type="spellEnd"/>
                  <w:r w:rsidRPr="000048A7">
                    <w:rPr>
                      <w:rFonts w:ascii="Century Gothic" w:hAnsi="Century Gothic"/>
                      <w:sz w:val="16"/>
                      <w:szCs w:val="16"/>
                    </w:rPr>
                    <w:t xml:space="preserve"> </w:t>
                  </w:r>
                  <w:proofErr w:type="spellStart"/>
                  <w:r w:rsidRPr="000048A7">
                    <w:rPr>
                      <w:rFonts w:ascii="Century Gothic" w:hAnsi="Century Gothic"/>
                      <w:sz w:val="16"/>
                      <w:szCs w:val="16"/>
                    </w:rPr>
                    <w:t>tätig</w:t>
                  </w:r>
                  <w:proofErr w:type="spellEnd"/>
                  <w:r w:rsidRPr="000048A7">
                    <w:rPr>
                      <w:rFonts w:ascii="Century Gothic" w:hAnsi="Century Gothic"/>
                      <w:sz w:val="16"/>
                      <w:szCs w:val="16"/>
                    </w:rPr>
                    <w:t xml:space="preserve"> </w:t>
                  </w:r>
                  <w:proofErr w:type="spellStart"/>
                  <w:r w:rsidRPr="000048A7">
                    <w:rPr>
                      <w:rFonts w:ascii="Century Gothic" w:hAnsi="Century Gothic"/>
                      <w:spacing w:val="-4"/>
                      <w:sz w:val="16"/>
                      <w:szCs w:val="16"/>
                    </w:rPr>
                    <w:t>sind</w:t>
                  </w:r>
                  <w:proofErr w:type="spellEnd"/>
                </w:p>
              </w:tc>
              <w:tc>
                <w:tcPr>
                  <w:tcW w:w="3860" w:type="dxa"/>
                </w:tcPr>
                <w:p w14:paraId="5248E005" w14:textId="77777777" w:rsidR="00E06B9B" w:rsidRPr="000048A7" w:rsidRDefault="00E06B9B" w:rsidP="001A6A99">
                  <w:pPr>
                    <w:pStyle w:val="TableParagraph"/>
                    <w:rPr>
                      <w:rFonts w:ascii="Century Gothic" w:hAnsi="Century Gothic"/>
                      <w:sz w:val="16"/>
                      <w:szCs w:val="16"/>
                    </w:rPr>
                  </w:pPr>
                </w:p>
              </w:tc>
            </w:tr>
          </w:tbl>
          <w:p w14:paraId="7CE00E24" w14:textId="77777777" w:rsidR="00E06B9B" w:rsidRPr="00D608E2" w:rsidRDefault="00E06B9B" w:rsidP="001A6A99">
            <w:pPr>
              <w:tabs>
                <w:tab w:val="left" w:pos="1060"/>
              </w:tabs>
              <w:spacing w:before="0"/>
              <w:contextualSpacing/>
              <w:rPr>
                <w:b/>
                <w:sz w:val="18"/>
                <w:szCs w:val="16"/>
              </w:rPr>
            </w:pPr>
          </w:p>
        </w:tc>
      </w:tr>
      <w:tr w:rsidR="00E06B9B" w:rsidRPr="00D608E2" w14:paraId="4645B283" w14:textId="77777777" w:rsidTr="00BF5BDD">
        <w:tblPrEx>
          <w:tblCellMar>
            <w:top w:w="0" w:type="dxa"/>
            <w:bottom w:w="0" w:type="dxa"/>
          </w:tblCellMar>
        </w:tblPrEx>
        <w:trPr>
          <w:trHeight w:val="1073"/>
        </w:trPr>
        <w:tc>
          <w:tcPr>
            <w:tcW w:w="562" w:type="dxa"/>
          </w:tcPr>
          <w:p w14:paraId="1064D49B" w14:textId="77777777" w:rsidR="00E06B9B" w:rsidRPr="00D608E2" w:rsidRDefault="00E06B9B" w:rsidP="001A6A99">
            <w:pPr>
              <w:spacing w:before="0"/>
              <w:contextualSpacing/>
              <w:jc w:val="left"/>
              <w:rPr>
                <w:sz w:val="18"/>
                <w:szCs w:val="16"/>
              </w:rPr>
            </w:pPr>
          </w:p>
        </w:tc>
        <w:tc>
          <w:tcPr>
            <w:tcW w:w="8505" w:type="dxa"/>
          </w:tcPr>
          <w:p w14:paraId="073CE5BA" w14:textId="77777777" w:rsidR="00E06B9B" w:rsidRPr="008D717D" w:rsidRDefault="00E06B9B" w:rsidP="001A6A99">
            <w:pPr>
              <w:widowControl w:val="0"/>
              <w:tabs>
                <w:tab w:val="left" w:pos="568"/>
              </w:tabs>
              <w:autoSpaceDE w:val="0"/>
              <w:autoSpaceDN w:val="0"/>
              <w:spacing w:before="134"/>
              <w:rPr>
                <w:b/>
                <w:sz w:val="18"/>
                <w:szCs w:val="18"/>
              </w:rPr>
            </w:pPr>
            <w:r w:rsidRPr="008D717D">
              <w:rPr>
                <w:b/>
                <w:sz w:val="18"/>
                <w:szCs w:val="18"/>
              </w:rPr>
              <w:t xml:space="preserve">172. </w:t>
            </w:r>
            <w:r w:rsidRPr="008D717D">
              <w:rPr>
                <w:color w:val="1B1B1B"/>
                <w:sz w:val="18"/>
                <w:szCs w:val="18"/>
              </w:rPr>
              <w:t>Unternehmen können den NACE-Code O78 für Zeitarbeitskräfte heranziehen, die von Unternehmen bereitgestellt werden, die in erster Linie im Bereich der „Vermittlung und Überlassung von Arbeitskräften“ tätig sind.</w:t>
            </w:r>
          </w:p>
        </w:tc>
      </w:tr>
    </w:tbl>
    <w:p w14:paraId="7ADE304A" w14:textId="77777777" w:rsidR="00682C28" w:rsidRDefault="00682C28" w:rsidP="00682C28">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682C28" w14:paraId="247D997B"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38EF8BE2" w14:textId="77777777" w:rsidR="00682C28" w:rsidRPr="00852A70" w:rsidRDefault="00682C28" w:rsidP="00D92448">
            <w:pPr>
              <w:spacing w:before="0"/>
              <w:contextualSpacing/>
              <w:jc w:val="left"/>
              <w:rPr>
                <w:color w:val="000000" w:themeColor="text1"/>
                <w:sz w:val="26"/>
                <w:szCs w:val="26"/>
              </w:rPr>
            </w:pPr>
            <w:r>
              <w:rPr>
                <w:color w:val="000000" w:themeColor="text1"/>
                <w:sz w:val="26"/>
                <w:szCs w:val="26"/>
              </w:rPr>
              <w:t>C6</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8D62076" w14:textId="77777777" w:rsidR="00682C28" w:rsidRPr="00682C28" w:rsidRDefault="00682C28"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682C28">
              <w:rPr>
                <w:color w:val="auto"/>
                <w:sz w:val="26"/>
                <w:szCs w:val="26"/>
              </w:rPr>
              <w:t>Zusätzliche Informationen über die Arbeitskräfte</w:t>
            </w:r>
            <w:r w:rsidR="00230328">
              <w:rPr>
                <w:color w:val="auto"/>
                <w:sz w:val="26"/>
                <w:szCs w:val="26"/>
              </w:rPr>
              <w:br/>
            </w:r>
            <w:r w:rsidRPr="00682C28">
              <w:rPr>
                <w:color w:val="auto"/>
                <w:sz w:val="26"/>
                <w:szCs w:val="26"/>
              </w:rPr>
              <w:t>des Unternehmens – Richtlinien für die Achtung der Menschenrechte und diesbezügliche Prozesse</w:t>
            </w:r>
          </w:p>
        </w:tc>
        <w:tc>
          <w:tcPr>
            <w:tcW w:w="704" w:type="dxa"/>
            <w:tcBorders>
              <w:top w:val="none" w:sz="0" w:space="0" w:color="auto"/>
              <w:left w:val="none" w:sz="0" w:space="0" w:color="auto"/>
              <w:bottom w:val="none" w:sz="0" w:space="0" w:color="auto"/>
              <w:right w:val="none" w:sz="0" w:space="0" w:color="auto"/>
            </w:tcBorders>
            <w:shd w:val="clear" w:color="auto" w:fill="auto"/>
          </w:tcPr>
          <w:p w14:paraId="29A83406" w14:textId="77777777" w:rsidR="00682C28" w:rsidRPr="003C0F68" w:rsidRDefault="00682C28"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4E085E6" w14:textId="77777777" w:rsidR="00682C28" w:rsidRPr="00852A70" w:rsidRDefault="00682C28"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C6</w:t>
            </w:r>
          </w:p>
        </w:tc>
      </w:tr>
    </w:tbl>
    <w:p w14:paraId="0175BDC2" w14:textId="77777777" w:rsidR="00682C28" w:rsidRPr="005714F5" w:rsidRDefault="00682C28" w:rsidP="00682C28">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682C28" w:rsidRPr="009217D7" w14:paraId="40460772"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CFD6630" w14:textId="77777777" w:rsidR="00682C28" w:rsidRPr="00565B47" w:rsidRDefault="00682C28"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599874BF" w14:textId="77777777" w:rsidR="00682C28" w:rsidRDefault="00682C28" w:rsidP="00682C28">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3A85FF93" w14:textId="77777777" w:rsidTr="00272EFA">
        <w:trPr>
          <w:trHeight w:val="3915"/>
        </w:trPr>
        <w:tc>
          <w:tcPr>
            <w:tcW w:w="562" w:type="dxa"/>
          </w:tcPr>
          <w:p w14:paraId="48C39AC1" w14:textId="77777777" w:rsidR="00F24561" w:rsidRPr="00D608E2" w:rsidRDefault="00D118DD" w:rsidP="00FE7C98">
            <w:pPr>
              <w:spacing w:before="0"/>
              <w:jc w:val="left"/>
              <w:rPr>
                <w:sz w:val="18"/>
                <w:szCs w:val="16"/>
              </w:rPr>
            </w:pPr>
            <w:r>
              <w:rPr>
                <w:noProof/>
                <w:sz w:val="18"/>
                <w:szCs w:val="16"/>
              </w:rPr>
              <mc:AlternateContent>
                <mc:Choice Requires="wpg">
                  <w:drawing>
                    <wp:anchor distT="0" distB="0" distL="114300" distR="114300" simplePos="0" relativeHeight="252048384" behindDoc="0" locked="0" layoutInCell="1" allowOverlap="1" wp14:anchorId="5755E2B1" wp14:editId="14E676EC">
                      <wp:simplePos x="0" y="0"/>
                      <wp:positionH relativeFrom="column">
                        <wp:posOffset>-42645</wp:posOffset>
                      </wp:positionH>
                      <wp:positionV relativeFrom="paragraph">
                        <wp:posOffset>2123038</wp:posOffset>
                      </wp:positionV>
                      <wp:extent cx="296319" cy="193187"/>
                      <wp:effectExtent l="0" t="0" r="0" b="0"/>
                      <wp:wrapNone/>
                      <wp:docPr id="333" name="Gruppieren 333"/>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34" name="Gleichschenkliges Dreieck 334">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445E68B"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35</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B659894" id="Gruppieren 333" o:spid="_x0000_s1210" style="position:absolute;margin-left:-3.35pt;margin-top:167.15pt;width:23.35pt;height:15.2pt;z-index:25204838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">
                      <v:shape id="Gleichschenkliges Dreieck 334" o:spid="_x0000_s1211"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" fillcolor="#7f7f7f [1612]" stroked="f" strokeweight="2pt"/>
                      <v:shape id="_x0000_s1212"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35</w:t>
                              </w:r>
                            </w:p>
                          </w:txbxContent>
                        </v:textbox>
                      </v:shape>
                    </v:group>
                  </w:pict>
                </mc:Fallback>
              </mc:AlternateContent>
            </w:r>
            <w:r>
              <w:rPr>
                <w:noProof/>
                <w:sz w:val="18"/>
                <w:szCs w:val="16"/>
              </w:rPr>
              <mc:AlternateContent>
                <mc:Choice Requires="wpg">
                  <w:drawing>
                    <wp:anchor distT="0" distB="0" distL="114300" distR="114300" simplePos="0" relativeHeight="252046336" behindDoc="0" locked="0" layoutInCell="1" allowOverlap="1" wp14:anchorId="686CEE4F" wp14:editId="35FF3DD8">
                      <wp:simplePos x="0" y="0"/>
                      <wp:positionH relativeFrom="column">
                        <wp:posOffset>-40973</wp:posOffset>
                      </wp:positionH>
                      <wp:positionV relativeFrom="paragraph">
                        <wp:posOffset>1905754</wp:posOffset>
                      </wp:positionV>
                      <wp:extent cx="296319" cy="193187"/>
                      <wp:effectExtent l="0" t="0" r="0" b="0"/>
                      <wp:wrapNone/>
                      <wp:docPr id="330" name="Gruppieren 330"/>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31" name="Gleichschenkliges Dreieck 331">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A153028"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34</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5B659894" id="Gruppieren 330" o:spid="_x0000_s1213" style="position:absolute;margin-left:-3.25pt;margin-top:150.05pt;width:23.35pt;height:15.2pt;z-index:25204633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">
                      <v:shape id="Gleichschenkliges Dreieck 331" o:spid="_x0000_s1214"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" fillcolor="#7f7f7f [1612]" stroked="f" strokeweight="2pt"/>
                      <v:shape id="_x0000_s1215"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34</w:t>
                              </w:r>
                            </w:p>
                          </w:txbxContent>
                        </v:textbox>
                      </v:shape>
                    </v:group>
                  </w:pict>
                </mc:Fallback>
              </mc:AlternateContent>
            </w:r>
            <w:r>
              <w:rPr>
                <w:noProof/>
                <w:sz w:val="18"/>
                <w:szCs w:val="16"/>
              </w:rPr>
              <mc:AlternateContent>
                <mc:Choice Requires="wpg">
                  <w:drawing>
                    <wp:anchor distT="0" distB="0" distL="114300" distR="114300" simplePos="0" relativeHeight="252044288" behindDoc="0" locked="0" layoutInCell="1" allowOverlap="1" wp14:anchorId="1BF44596" wp14:editId="051E553A">
                      <wp:simplePos x="0" y="0"/>
                      <wp:positionH relativeFrom="column">
                        <wp:posOffset>-47172</wp:posOffset>
                      </wp:positionH>
                      <wp:positionV relativeFrom="paragraph">
                        <wp:posOffset>1674891</wp:posOffset>
                      </wp:positionV>
                      <wp:extent cx="296319" cy="193187"/>
                      <wp:effectExtent l="0" t="0" r="0" b="0"/>
                      <wp:wrapNone/>
                      <wp:docPr id="327" name="Gruppieren 327"/>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28" name="Gleichschenkliges Dreieck 328">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EE7B5B8"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33</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59DAC56" id="Gruppieren 327" o:spid="_x0000_s1216" style="position:absolute;margin-left:-3.7pt;margin-top:131.9pt;width:23.35pt;height:15.2pt;z-index:25204428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">
                      <v:shape id="Gleichschenkliges Dreieck 328" o:spid="_x0000_s121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" fillcolor="#7f7f7f [1612]" stroked="f" strokeweight="2pt"/>
                      <v:shape id="_x0000_s1218"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33</w:t>
                              </w:r>
                            </w:p>
                          </w:txbxContent>
                        </v:textbox>
                      </v:shape>
                    </v:group>
                  </w:pict>
                </mc:Fallback>
              </mc:AlternateContent>
            </w:r>
            <w:r>
              <w:rPr>
                <w:noProof/>
                <w:sz w:val="18"/>
                <w:szCs w:val="16"/>
              </w:rPr>
              <mc:AlternateContent>
                <mc:Choice Requires="wpg">
                  <w:drawing>
                    <wp:anchor distT="0" distB="0" distL="114300" distR="114300" simplePos="0" relativeHeight="252042240" behindDoc="0" locked="0" layoutInCell="1" allowOverlap="1" wp14:anchorId="77B83B5A" wp14:editId="71C9EF1E">
                      <wp:simplePos x="0" y="0"/>
                      <wp:positionH relativeFrom="column">
                        <wp:posOffset>-47625</wp:posOffset>
                      </wp:positionH>
                      <wp:positionV relativeFrom="paragraph">
                        <wp:posOffset>1453516</wp:posOffset>
                      </wp:positionV>
                      <wp:extent cx="296319" cy="193187"/>
                      <wp:effectExtent l="0" t="0" r="0" b="0"/>
                      <wp:wrapNone/>
                      <wp:docPr id="324" name="Gruppieren 32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25" name="Gleichschenkliges Dreieck 325">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E51805A"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32</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303FAB7" id="Gruppieren 324" o:spid="_x0000_s1219" style="position:absolute;margin-left:-3.75pt;margin-top:114.45pt;width:23.35pt;height:15.2pt;z-index:25204224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">
                      <v:shape id="Gleichschenkliges Dreieck 325" o:spid="_x0000_s1220"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" fillcolor="#7f7f7f [1612]" stroked="f" strokeweight="2pt"/>
                      <v:shape id="_x0000_s1221"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32</w:t>
                              </w:r>
                            </w:p>
                          </w:txbxContent>
                        </v:textbox>
                      </v:shape>
                    </v:group>
                  </w:pict>
                </mc:Fallback>
              </mc:AlternateContent>
            </w:r>
            <w:r>
              <w:rPr>
                <w:noProof/>
                <w:sz w:val="18"/>
                <w:szCs w:val="16"/>
              </w:rPr>
              <mc:AlternateContent>
                <mc:Choice Requires="wpg">
                  <w:drawing>
                    <wp:anchor distT="0" distB="0" distL="114300" distR="114300" simplePos="0" relativeHeight="252040192" behindDoc="0" locked="0" layoutInCell="1" allowOverlap="1" wp14:anchorId="6AE742D0" wp14:editId="44FB1B93">
                      <wp:simplePos x="0" y="0"/>
                      <wp:positionH relativeFrom="column">
                        <wp:posOffset>-51699</wp:posOffset>
                      </wp:positionH>
                      <wp:positionV relativeFrom="paragraph">
                        <wp:posOffset>1262959</wp:posOffset>
                      </wp:positionV>
                      <wp:extent cx="296319" cy="193187"/>
                      <wp:effectExtent l="0" t="0" r="0" b="0"/>
                      <wp:wrapNone/>
                      <wp:docPr id="321" name="Gruppieren 321"/>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22" name="Gleichschenkliges Dreieck 32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39B5278"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31</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2B3FA88" id="Gruppieren 321" o:spid="_x0000_s1222" style="position:absolute;margin-left:-4.05pt;margin-top:99.45pt;width:23.35pt;height:15.2pt;z-index:25204019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">
                      <v:shape id="Gleichschenkliges Dreieck 322" o:spid="_x0000_s1223"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" fillcolor="#7f7f7f [1612]" stroked="f" strokeweight="2pt"/>
                      <v:shape id="_x0000_s1224"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31</w:t>
                              </w:r>
                            </w:p>
                          </w:txbxContent>
                        </v:textbox>
                      </v:shape>
                    </v:group>
                  </w:pict>
                </mc:Fallback>
              </mc:AlternateContent>
            </w:r>
            <w:r>
              <w:rPr>
                <w:noProof/>
                <w:sz w:val="18"/>
                <w:szCs w:val="16"/>
              </w:rPr>
              <mc:AlternateContent>
                <mc:Choice Requires="wpg">
                  <w:drawing>
                    <wp:anchor distT="0" distB="0" distL="114300" distR="114300" simplePos="0" relativeHeight="252038144" behindDoc="0" locked="0" layoutInCell="1" allowOverlap="1" wp14:anchorId="705DB389" wp14:editId="55BD8681">
                      <wp:simplePos x="0" y="0"/>
                      <wp:positionH relativeFrom="column">
                        <wp:posOffset>-42545</wp:posOffset>
                      </wp:positionH>
                      <wp:positionV relativeFrom="paragraph">
                        <wp:posOffset>1040532</wp:posOffset>
                      </wp:positionV>
                      <wp:extent cx="296319" cy="193187"/>
                      <wp:effectExtent l="0" t="0" r="0" b="0"/>
                      <wp:wrapNone/>
                      <wp:docPr id="318" name="Gruppieren 318"/>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19" name="Gleichschenkliges Dreieck 319">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0"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9F2F9E6"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30</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C122919" id="Gruppieren 318" o:spid="_x0000_s1225" style="position:absolute;margin-left:-3.35pt;margin-top:81.95pt;width:23.35pt;height:15.2pt;z-index:25203814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">
                      <v:shape id="Gleichschenkliges Dreieck 319" o:spid="_x0000_s1226"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" fillcolor="#7f7f7f [1612]" stroked="f" strokeweight="2pt"/>
                      <v:shape id="_x0000_s1227"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30</w:t>
                              </w:r>
                            </w:p>
                          </w:txbxContent>
                        </v:textbox>
                      </v:shape>
                    </v:group>
                  </w:pict>
                </mc:Fallback>
              </mc:AlternateContent>
            </w:r>
            <w:r>
              <w:rPr>
                <w:noProof/>
                <w:sz w:val="18"/>
                <w:szCs w:val="16"/>
              </w:rPr>
              <mc:AlternateContent>
                <mc:Choice Requires="wpg">
                  <w:drawing>
                    <wp:anchor distT="0" distB="0" distL="114300" distR="114300" simplePos="0" relativeHeight="252036096" behindDoc="0" locked="0" layoutInCell="1" allowOverlap="1" wp14:anchorId="62DDE6E4" wp14:editId="75EFA579">
                      <wp:simplePos x="0" y="0"/>
                      <wp:positionH relativeFrom="column">
                        <wp:posOffset>-47625</wp:posOffset>
                      </wp:positionH>
                      <wp:positionV relativeFrom="paragraph">
                        <wp:posOffset>809769</wp:posOffset>
                      </wp:positionV>
                      <wp:extent cx="296319" cy="193187"/>
                      <wp:effectExtent l="0" t="0" r="0" b="0"/>
                      <wp:wrapNone/>
                      <wp:docPr id="315" name="Gruppieren 315"/>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16" name="Gleichschenkliges Dreieck 316">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7"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8E18E65"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29</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D48B1CB" id="Gruppieren 315" o:spid="_x0000_s1228" style="position:absolute;margin-left:-3.75pt;margin-top:63.75pt;width:23.35pt;height:15.2pt;z-index:25203609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">
                      <v:shape id="Gleichschenkliges Dreieck 316" o:spid="_x0000_s1229"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" fillcolor="#7f7f7f [1612]" stroked="f" strokeweight="2pt"/>
                      <v:shape id="_x0000_s1230"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29</w:t>
                              </w:r>
                            </w:p>
                          </w:txbxContent>
                        </v:textbox>
                      </v:shape>
                    </v:group>
                  </w:pict>
                </mc:Fallback>
              </mc:AlternateContent>
            </w:r>
            <w:r w:rsidR="00565CC5">
              <w:rPr>
                <w:noProof/>
                <w:sz w:val="18"/>
                <w:szCs w:val="16"/>
              </w:rPr>
              <mc:AlternateContent>
                <mc:Choice Requires="wpg">
                  <w:drawing>
                    <wp:anchor distT="0" distB="0" distL="114300" distR="114300" simplePos="0" relativeHeight="252034048" behindDoc="0" locked="0" layoutInCell="1" allowOverlap="1" wp14:anchorId="05ABFB56" wp14:editId="31D5C6C5">
                      <wp:simplePos x="0" y="0"/>
                      <wp:positionH relativeFrom="column">
                        <wp:posOffset>-45720</wp:posOffset>
                      </wp:positionH>
                      <wp:positionV relativeFrom="paragraph">
                        <wp:posOffset>266976</wp:posOffset>
                      </wp:positionV>
                      <wp:extent cx="296319" cy="193187"/>
                      <wp:effectExtent l="0" t="0" r="0" b="0"/>
                      <wp:wrapNone/>
                      <wp:docPr id="312" name="Gruppieren 312"/>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13" name="Gleichschenkliges Dreieck 31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6C2E0B8" w14:textId="77777777"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28</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D48B1CB" id="Gruppieren 312" o:spid="_x0000_s1231" style="position:absolute;margin-left:-3.6pt;margin-top:21pt;width:23.35pt;height:15.2pt;z-index:25203404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">
                      <v:shape id="Gleichschenkliges Dreieck 313" o:spid="_x0000_s1232"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" fillcolor="#7f7f7f [1612]" stroked="f" strokeweight="2pt"/>
                      <v:shape id="_x0000_s1233"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" filled="f" stroked="f">
                        <v:textbox>
                          <w:txbxContent>
                            <w:p w:rsidR="00565CC5" w:rsidRPr="00783D54" w:rsidRDefault="00565CC5" w:rsidP="00565CC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28</w:t>
                              </w:r>
                            </w:p>
                          </w:txbxContent>
                        </v:textbox>
                      </v:shape>
                    </v:group>
                  </w:pict>
                </mc:Fallback>
              </mc:AlternateContent>
            </w:r>
          </w:p>
        </w:tc>
        <w:tc>
          <w:tcPr>
            <w:tcW w:w="8505" w:type="dxa"/>
          </w:tcPr>
          <w:p w14:paraId="1314B003" w14:textId="77777777" w:rsidR="00F24561" w:rsidRPr="00392029" w:rsidRDefault="0033199C" w:rsidP="00392029">
            <w:pPr>
              <w:widowControl w:val="0"/>
              <w:tabs>
                <w:tab w:val="left" w:pos="281"/>
              </w:tabs>
              <w:autoSpaceDE w:val="0"/>
              <w:autoSpaceDN w:val="0"/>
              <w:spacing w:before="121"/>
              <w:rPr>
                <w:color w:val="1B1B1B"/>
                <w:spacing w:val="-2"/>
                <w:sz w:val="18"/>
                <w:szCs w:val="18"/>
              </w:rPr>
            </w:pPr>
            <w:r w:rsidRPr="00392029">
              <w:rPr>
                <w:b/>
                <w:sz w:val="18"/>
                <w:szCs w:val="18"/>
              </w:rPr>
              <w:t>61.</w:t>
            </w:r>
            <w:r w:rsidRPr="00392029">
              <w:rPr>
                <w:b/>
                <w:sz w:val="18"/>
                <w:szCs w:val="18"/>
              </w:rPr>
              <w:tab/>
            </w:r>
            <w:r w:rsidRPr="00392029">
              <w:rPr>
                <w:color w:val="1B1B1B"/>
                <w:sz w:val="18"/>
                <w:szCs w:val="18"/>
              </w:rPr>
              <w:t>Das</w:t>
            </w:r>
            <w:r w:rsidRPr="00392029">
              <w:rPr>
                <w:color w:val="1B1B1B"/>
                <w:spacing w:val="-7"/>
                <w:sz w:val="18"/>
                <w:szCs w:val="18"/>
              </w:rPr>
              <w:t xml:space="preserve"> </w:t>
            </w:r>
            <w:r w:rsidRPr="00392029">
              <w:rPr>
                <w:color w:val="1B1B1B"/>
                <w:sz w:val="18"/>
                <w:szCs w:val="18"/>
              </w:rPr>
              <w:t>Unternehmen</w:t>
            </w:r>
            <w:r w:rsidRPr="00392029">
              <w:rPr>
                <w:color w:val="1B1B1B"/>
                <w:spacing w:val="-5"/>
                <w:sz w:val="18"/>
                <w:szCs w:val="18"/>
              </w:rPr>
              <w:t xml:space="preserve"> </w:t>
            </w:r>
            <w:r w:rsidRPr="00392029">
              <w:rPr>
                <w:color w:val="1B1B1B"/>
                <w:sz w:val="18"/>
                <w:szCs w:val="18"/>
              </w:rPr>
              <w:t>beantwortet</w:t>
            </w:r>
            <w:r w:rsidRPr="00392029">
              <w:rPr>
                <w:color w:val="1B1B1B"/>
                <w:spacing w:val="-10"/>
                <w:sz w:val="18"/>
                <w:szCs w:val="18"/>
              </w:rPr>
              <w:t xml:space="preserve"> </w:t>
            </w:r>
            <w:r w:rsidRPr="00392029">
              <w:rPr>
                <w:color w:val="1B1B1B"/>
                <w:sz w:val="18"/>
                <w:szCs w:val="18"/>
              </w:rPr>
              <w:t>folgende</w:t>
            </w:r>
            <w:r w:rsidRPr="00392029">
              <w:rPr>
                <w:color w:val="1B1B1B"/>
                <w:spacing w:val="-6"/>
                <w:sz w:val="18"/>
                <w:szCs w:val="18"/>
              </w:rPr>
              <w:t xml:space="preserve"> </w:t>
            </w:r>
            <w:r w:rsidRPr="00392029">
              <w:rPr>
                <w:color w:val="1B1B1B"/>
                <w:spacing w:val="-2"/>
                <w:sz w:val="18"/>
                <w:szCs w:val="18"/>
              </w:rPr>
              <w:t>Fragen:</w:t>
            </w:r>
          </w:p>
          <w:p w14:paraId="1BB12B06" w14:textId="77777777" w:rsidR="0033199C" w:rsidRPr="00392029" w:rsidRDefault="0033199C" w:rsidP="005862B9">
            <w:pPr>
              <w:pStyle w:val="Listenabsatz"/>
              <w:widowControl w:val="0"/>
              <w:numPr>
                <w:ilvl w:val="0"/>
                <w:numId w:val="23"/>
              </w:numPr>
              <w:tabs>
                <w:tab w:val="left" w:pos="1698"/>
              </w:tabs>
              <w:autoSpaceDE w:val="0"/>
              <w:autoSpaceDN w:val="0"/>
              <w:ind w:left="281" w:right="871" w:hanging="281"/>
              <w:contextualSpacing w:val="0"/>
              <w:rPr>
                <w:color w:val="1B1B1B"/>
                <w:sz w:val="18"/>
                <w:szCs w:val="18"/>
              </w:rPr>
            </w:pPr>
            <w:r w:rsidRPr="00392029">
              <w:rPr>
                <w:color w:val="1B1B1B"/>
                <w:sz w:val="18"/>
                <w:szCs w:val="18"/>
              </w:rPr>
              <w:t xml:space="preserve">Verfügt das Unternehmen über einen Verhaltenskodex oder </w:t>
            </w:r>
            <w:r w:rsidRPr="00392029">
              <w:rPr>
                <w:b/>
                <w:i/>
                <w:color w:val="1B1B1B"/>
                <w:sz w:val="18"/>
                <w:szCs w:val="18"/>
              </w:rPr>
              <w:t xml:space="preserve">Richtlinien </w:t>
            </w:r>
            <w:r w:rsidRPr="00392029">
              <w:rPr>
                <w:color w:val="1B1B1B"/>
                <w:sz w:val="18"/>
                <w:szCs w:val="18"/>
              </w:rPr>
              <w:t xml:space="preserve">für die Achtung der Menschenrechte bei seinen </w:t>
            </w:r>
            <w:r w:rsidRPr="00392029">
              <w:rPr>
                <w:b/>
                <w:i/>
                <w:color w:val="1B1B1B"/>
                <w:sz w:val="18"/>
                <w:szCs w:val="18"/>
              </w:rPr>
              <w:t>eigenen Arbeitskräfte</w:t>
            </w:r>
            <w:r w:rsidRPr="00060478">
              <w:rPr>
                <w:b/>
                <w:color w:val="1B1B1B"/>
                <w:sz w:val="18"/>
                <w:szCs w:val="18"/>
              </w:rPr>
              <w:t>n</w:t>
            </w:r>
            <w:r w:rsidRPr="00392029">
              <w:rPr>
                <w:color w:val="1B1B1B"/>
                <w:sz w:val="18"/>
                <w:szCs w:val="18"/>
              </w:rPr>
              <w:t>? (JA/NEIN)</w:t>
            </w:r>
          </w:p>
          <w:p w14:paraId="76CC470A" w14:textId="77777777" w:rsidR="0033199C" w:rsidRPr="00392029" w:rsidRDefault="0033199C" w:rsidP="005862B9">
            <w:pPr>
              <w:pStyle w:val="Listenabsatz"/>
              <w:widowControl w:val="0"/>
              <w:numPr>
                <w:ilvl w:val="0"/>
                <w:numId w:val="23"/>
              </w:numPr>
              <w:tabs>
                <w:tab w:val="left" w:pos="281"/>
              </w:tabs>
              <w:autoSpaceDE w:val="0"/>
              <w:autoSpaceDN w:val="0"/>
              <w:ind w:left="281" w:right="871" w:hanging="281"/>
              <w:contextualSpacing w:val="0"/>
              <w:rPr>
                <w:color w:val="1B1B1B"/>
                <w:sz w:val="18"/>
                <w:szCs w:val="18"/>
              </w:rPr>
            </w:pPr>
            <w:r w:rsidRPr="00392029">
              <w:rPr>
                <w:color w:val="1B1B1B"/>
                <w:sz w:val="18"/>
                <w:szCs w:val="18"/>
              </w:rPr>
              <w:t>Falls ja, sind folgende Aspekte abgedeckt:</w:t>
            </w:r>
          </w:p>
          <w:p w14:paraId="15CE3DE0" w14:textId="77777777" w:rsidR="0033199C" w:rsidRPr="00392029" w:rsidRDefault="0033199C" w:rsidP="005862B9">
            <w:pPr>
              <w:pStyle w:val="Listenabsatz"/>
              <w:widowControl w:val="0"/>
              <w:numPr>
                <w:ilvl w:val="2"/>
                <w:numId w:val="23"/>
              </w:numPr>
              <w:tabs>
                <w:tab w:val="left" w:pos="2890"/>
              </w:tabs>
              <w:autoSpaceDE w:val="0"/>
              <w:autoSpaceDN w:val="0"/>
              <w:spacing w:before="121"/>
              <w:ind w:left="564" w:hanging="142"/>
              <w:contextualSpacing w:val="0"/>
              <w:jc w:val="left"/>
              <w:rPr>
                <w:color w:val="1B1B1B"/>
                <w:sz w:val="18"/>
                <w:szCs w:val="18"/>
              </w:rPr>
            </w:pPr>
            <w:r w:rsidRPr="00392029">
              <w:rPr>
                <w:color w:val="1B1B1B"/>
                <w:sz w:val="18"/>
                <w:szCs w:val="18"/>
              </w:rPr>
              <w:t>Kinderarbeit</w:t>
            </w:r>
            <w:r w:rsidRPr="00392029">
              <w:rPr>
                <w:color w:val="1B1B1B"/>
                <w:spacing w:val="-6"/>
                <w:sz w:val="18"/>
                <w:szCs w:val="18"/>
              </w:rPr>
              <w:t xml:space="preserve"> </w:t>
            </w:r>
            <w:r w:rsidRPr="00392029">
              <w:rPr>
                <w:color w:val="1B1B1B"/>
                <w:spacing w:val="-2"/>
                <w:sz w:val="18"/>
                <w:szCs w:val="18"/>
              </w:rPr>
              <w:t>(JA/NEIN),</w:t>
            </w:r>
          </w:p>
          <w:p w14:paraId="24287BF0" w14:textId="77777777" w:rsidR="0033199C" w:rsidRPr="00392029" w:rsidRDefault="0033199C" w:rsidP="005862B9">
            <w:pPr>
              <w:pStyle w:val="Listenabsatz"/>
              <w:widowControl w:val="0"/>
              <w:numPr>
                <w:ilvl w:val="2"/>
                <w:numId w:val="23"/>
              </w:numPr>
              <w:tabs>
                <w:tab w:val="left" w:pos="2889"/>
              </w:tabs>
              <w:autoSpaceDE w:val="0"/>
              <w:autoSpaceDN w:val="0"/>
              <w:spacing w:before="118"/>
              <w:ind w:left="564" w:hanging="142"/>
              <w:contextualSpacing w:val="0"/>
              <w:jc w:val="left"/>
              <w:rPr>
                <w:color w:val="1B1B1B"/>
                <w:sz w:val="18"/>
                <w:szCs w:val="18"/>
              </w:rPr>
            </w:pPr>
            <w:r w:rsidRPr="00392029">
              <w:rPr>
                <w:color w:val="1B1B1B"/>
                <w:sz w:val="18"/>
                <w:szCs w:val="18"/>
              </w:rPr>
              <w:t>Zwangsarbeit</w:t>
            </w:r>
            <w:r w:rsidRPr="00392029">
              <w:rPr>
                <w:color w:val="1B1B1B"/>
                <w:spacing w:val="-8"/>
                <w:sz w:val="18"/>
                <w:szCs w:val="18"/>
              </w:rPr>
              <w:t xml:space="preserve"> </w:t>
            </w:r>
            <w:r w:rsidRPr="00392029">
              <w:rPr>
                <w:color w:val="1B1B1B"/>
                <w:spacing w:val="-2"/>
                <w:sz w:val="18"/>
                <w:szCs w:val="18"/>
              </w:rPr>
              <w:t>(JA/NEIN),</w:t>
            </w:r>
          </w:p>
          <w:p w14:paraId="40277D8E" w14:textId="77777777" w:rsidR="00200DB1" w:rsidRPr="00392029" w:rsidRDefault="00200DB1" w:rsidP="005862B9">
            <w:pPr>
              <w:pStyle w:val="Listenabsatz"/>
              <w:widowControl w:val="0"/>
              <w:numPr>
                <w:ilvl w:val="2"/>
                <w:numId w:val="23"/>
              </w:numPr>
              <w:tabs>
                <w:tab w:val="left" w:pos="2889"/>
              </w:tabs>
              <w:autoSpaceDE w:val="0"/>
              <w:autoSpaceDN w:val="0"/>
              <w:spacing w:before="118"/>
              <w:ind w:left="564" w:hanging="142"/>
              <w:contextualSpacing w:val="0"/>
              <w:jc w:val="left"/>
              <w:rPr>
                <w:color w:val="1B1B1B"/>
                <w:sz w:val="18"/>
                <w:szCs w:val="18"/>
              </w:rPr>
            </w:pPr>
            <w:r w:rsidRPr="00392029">
              <w:rPr>
                <w:color w:val="1B1B1B"/>
                <w:sz w:val="18"/>
                <w:szCs w:val="18"/>
              </w:rPr>
              <w:t xml:space="preserve">Menschenhandel </w:t>
            </w:r>
            <w:r w:rsidRPr="00392029">
              <w:rPr>
                <w:color w:val="1B1B1B"/>
                <w:spacing w:val="-2"/>
                <w:sz w:val="18"/>
                <w:szCs w:val="18"/>
              </w:rPr>
              <w:t>(JA/NEIN),</w:t>
            </w:r>
          </w:p>
          <w:p w14:paraId="4608827C" w14:textId="77777777" w:rsidR="0033199C" w:rsidRPr="00392029" w:rsidRDefault="0033199C" w:rsidP="005862B9">
            <w:pPr>
              <w:pStyle w:val="Listenabsatz"/>
              <w:widowControl w:val="0"/>
              <w:numPr>
                <w:ilvl w:val="2"/>
                <w:numId w:val="23"/>
              </w:numPr>
              <w:tabs>
                <w:tab w:val="left" w:pos="2889"/>
              </w:tabs>
              <w:autoSpaceDE w:val="0"/>
              <w:autoSpaceDN w:val="0"/>
              <w:ind w:left="564" w:hanging="142"/>
              <w:contextualSpacing w:val="0"/>
              <w:jc w:val="left"/>
              <w:rPr>
                <w:color w:val="1B1B1B"/>
                <w:sz w:val="18"/>
                <w:szCs w:val="18"/>
              </w:rPr>
            </w:pPr>
            <w:r w:rsidRPr="00392029">
              <w:rPr>
                <w:color w:val="1B1B1B"/>
                <w:sz w:val="18"/>
                <w:szCs w:val="18"/>
              </w:rPr>
              <w:t>Diskriminierung</w:t>
            </w:r>
            <w:r w:rsidRPr="00392029">
              <w:rPr>
                <w:color w:val="1B1B1B"/>
                <w:spacing w:val="-13"/>
                <w:sz w:val="18"/>
                <w:szCs w:val="18"/>
              </w:rPr>
              <w:t xml:space="preserve"> </w:t>
            </w:r>
            <w:r w:rsidRPr="00392029">
              <w:rPr>
                <w:color w:val="1B1B1B"/>
                <w:spacing w:val="-2"/>
                <w:sz w:val="18"/>
                <w:szCs w:val="18"/>
              </w:rPr>
              <w:t>(JA/NEIN),</w:t>
            </w:r>
          </w:p>
          <w:p w14:paraId="4F8296FA" w14:textId="77777777" w:rsidR="0033199C" w:rsidRPr="00392029" w:rsidRDefault="0033199C" w:rsidP="005862B9">
            <w:pPr>
              <w:pStyle w:val="Listenabsatz"/>
              <w:widowControl w:val="0"/>
              <w:numPr>
                <w:ilvl w:val="2"/>
                <w:numId w:val="23"/>
              </w:numPr>
              <w:tabs>
                <w:tab w:val="left" w:pos="2891"/>
              </w:tabs>
              <w:autoSpaceDE w:val="0"/>
              <w:autoSpaceDN w:val="0"/>
              <w:spacing w:before="121"/>
              <w:ind w:left="564" w:hanging="142"/>
              <w:contextualSpacing w:val="0"/>
              <w:jc w:val="left"/>
              <w:rPr>
                <w:color w:val="1B1B1B"/>
                <w:sz w:val="18"/>
                <w:szCs w:val="18"/>
              </w:rPr>
            </w:pPr>
            <w:r w:rsidRPr="00392029">
              <w:rPr>
                <w:color w:val="1B1B1B"/>
                <w:sz w:val="18"/>
                <w:szCs w:val="18"/>
              </w:rPr>
              <w:t>Unfallverhütung</w:t>
            </w:r>
            <w:r w:rsidRPr="00392029">
              <w:rPr>
                <w:color w:val="1B1B1B"/>
                <w:spacing w:val="-11"/>
                <w:sz w:val="18"/>
                <w:szCs w:val="18"/>
              </w:rPr>
              <w:t xml:space="preserve"> </w:t>
            </w:r>
            <w:r w:rsidRPr="00392029">
              <w:rPr>
                <w:color w:val="1B1B1B"/>
                <w:spacing w:val="-2"/>
                <w:sz w:val="18"/>
                <w:szCs w:val="18"/>
              </w:rPr>
              <w:t>(JA/NEIN),</w:t>
            </w:r>
          </w:p>
          <w:p w14:paraId="5FE6DD0B" w14:textId="77777777" w:rsidR="0033199C" w:rsidRPr="00392029" w:rsidRDefault="0033199C" w:rsidP="005862B9">
            <w:pPr>
              <w:pStyle w:val="Listenabsatz"/>
              <w:widowControl w:val="0"/>
              <w:numPr>
                <w:ilvl w:val="2"/>
                <w:numId w:val="23"/>
              </w:numPr>
              <w:tabs>
                <w:tab w:val="left" w:pos="2891"/>
              </w:tabs>
              <w:autoSpaceDE w:val="0"/>
              <w:autoSpaceDN w:val="0"/>
              <w:spacing w:before="121"/>
              <w:ind w:left="564" w:hanging="142"/>
              <w:contextualSpacing w:val="0"/>
              <w:jc w:val="left"/>
              <w:rPr>
                <w:color w:val="1B1B1B"/>
                <w:sz w:val="18"/>
                <w:szCs w:val="18"/>
              </w:rPr>
            </w:pPr>
            <w:r w:rsidRPr="00392029">
              <w:rPr>
                <w:color w:val="1B1B1B"/>
                <w:sz w:val="18"/>
                <w:szCs w:val="18"/>
              </w:rPr>
              <w:t>Sonstiges? (JA/NEIN</w:t>
            </w:r>
            <w:r w:rsidRPr="00392029">
              <w:rPr>
                <w:color w:val="1B1B1B"/>
                <w:spacing w:val="-2"/>
                <w:sz w:val="18"/>
                <w:szCs w:val="18"/>
              </w:rPr>
              <w:t xml:space="preserve"> </w:t>
            </w:r>
            <w:r w:rsidRPr="00392029">
              <w:rPr>
                <w:color w:val="1B1B1B"/>
                <w:sz w:val="18"/>
                <w:szCs w:val="18"/>
              </w:rPr>
              <w:t>–</w:t>
            </w:r>
            <w:r w:rsidRPr="00392029">
              <w:rPr>
                <w:color w:val="1B1B1B"/>
                <w:spacing w:val="-4"/>
                <w:sz w:val="18"/>
                <w:szCs w:val="18"/>
              </w:rPr>
              <w:t xml:space="preserve"> </w:t>
            </w:r>
            <w:r w:rsidRPr="00392029">
              <w:rPr>
                <w:color w:val="1B1B1B"/>
                <w:sz w:val="18"/>
                <w:szCs w:val="18"/>
              </w:rPr>
              <w:t>falls</w:t>
            </w:r>
            <w:r w:rsidRPr="00392029">
              <w:rPr>
                <w:color w:val="1B1B1B"/>
                <w:spacing w:val="-5"/>
                <w:sz w:val="18"/>
                <w:szCs w:val="18"/>
              </w:rPr>
              <w:t xml:space="preserve"> </w:t>
            </w:r>
            <w:r w:rsidRPr="00392029">
              <w:rPr>
                <w:color w:val="1B1B1B"/>
                <w:sz w:val="18"/>
                <w:szCs w:val="18"/>
              </w:rPr>
              <w:t>ja,</w:t>
            </w:r>
            <w:r w:rsidRPr="00392029">
              <w:rPr>
                <w:color w:val="1B1B1B"/>
                <w:spacing w:val="-4"/>
                <w:sz w:val="18"/>
                <w:szCs w:val="18"/>
              </w:rPr>
              <w:t xml:space="preserve"> </w:t>
            </w:r>
            <w:r w:rsidRPr="00392029">
              <w:rPr>
                <w:color w:val="1B1B1B"/>
                <w:spacing w:val="-2"/>
                <w:sz w:val="18"/>
                <w:szCs w:val="18"/>
              </w:rPr>
              <w:t>ausführen).</w:t>
            </w:r>
          </w:p>
          <w:p w14:paraId="36BAE23D" w14:textId="77777777" w:rsidR="0033199C" w:rsidRPr="00392029" w:rsidRDefault="0033199C" w:rsidP="005862B9">
            <w:pPr>
              <w:pStyle w:val="Listenabsatz"/>
              <w:widowControl w:val="0"/>
              <w:numPr>
                <w:ilvl w:val="0"/>
                <w:numId w:val="23"/>
              </w:numPr>
              <w:tabs>
                <w:tab w:val="left" w:pos="1581"/>
              </w:tabs>
              <w:autoSpaceDE w:val="0"/>
              <w:autoSpaceDN w:val="0"/>
              <w:ind w:left="281" w:right="871" w:hanging="284"/>
              <w:contextualSpacing w:val="0"/>
              <w:rPr>
                <w:color w:val="1B1B1B"/>
                <w:sz w:val="18"/>
                <w:szCs w:val="18"/>
              </w:rPr>
            </w:pPr>
            <w:r w:rsidRPr="00392029">
              <w:rPr>
                <w:color w:val="1B1B1B"/>
                <w:sz w:val="18"/>
                <w:szCs w:val="18"/>
              </w:rPr>
              <w:t xml:space="preserve">Verfügt das Unternehmen über ein Verfahren zur Bearbeitung von Beschwerden der </w:t>
            </w:r>
            <w:r w:rsidRPr="00392029">
              <w:rPr>
                <w:b/>
                <w:i/>
                <w:color w:val="1B1B1B"/>
                <w:sz w:val="18"/>
                <w:szCs w:val="18"/>
              </w:rPr>
              <w:t>eigenen Arbeitskräfte</w:t>
            </w:r>
            <w:r w:rsidRPr="00392029">
              <w:rPr>
                <w:color w:val="1B1B1B"/>
                <w:sz w:val="18"/>
                <w:szCs w:val="18"/>
              </w:rPr>
              <w:t>? (JA/NEIN)</w:t>
            </w:r>
          </w:p>
        </w:tc>
      </w:tr>
    </w:tbl>
    <w:p w14:paraId="41AA73D5" w14:textId="77777777" w:rsidR="00A913AF" w:rsidRDefault="00A913AF" w:rsidP="00A913AF">
      <w:pPr>
        <w:pStyle w:val="Standardeinzug"/>
        <w:ind w:left="0"/>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A913AF" w:rsidRPr="00E15068" w14:paraId="6AA3A467" w14:textId="77777777" w:rsidTr="00061A2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2A8C85" w14:textId="77777777" w:rsidR="005C2E54" w:rsidRDefault="005C2E54" w:rsidP="005C2E54">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525D917F" w14:textId="77777777" w:rsidR="00A913AF" w:rsidRPr="00565B47" w:rsidRDefault="005C2E54" w:rsidP="005C2E54">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22E6F982" w14:textId="77777777" w:rsidR="00A913AF" w:rsidRPr="00AA22B0" w:rsidRDefault="00A913AF" w:rsidP="00A913AF">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7752F8BC" w14:textId="77777777" w:rsidTr="00A65A6D">
        <w:trPr>
          <w:trHeight w:val="23"/>
        </w:trPr>
        <w:tc>
          <w:tcPr>
            <w:tcW w:w="562" w:type="dxa"/>
          </w:tcPr>
          <w:p w14:paraId="11FEADE5" w14:textId="77777777" w:rsidR="00AA22B0" w:rsidRPr="00D608E2" w:rsidRDefault="00AA22B0" w:rsidP="00A913AF">
            <w:pPr>
              <w:spacing w:before="0"/>
              <w:jc w:val="left"/>
              <w:rPr>
                <w:sz w:val="18"/>
                <w:szCs w:val="16"/>
              </w:rPr>
            </w:pPr>
          </w:p>
        </w:tc>
        <w:tc>
          <w:tcPr>
            <w:tcW w:w="8505" w:type="dxa"/>
          </w:tcPr>
          <w:p w14:paraId="7261F079" w14:textId="77777777" w:rsidR="001E0167" w:rsidRPr="00961277" w:rsidRDefault="001E0167" w:rsidP="001E0167">
            <w:pPr>
              <w:spacing w:before="0"/>
              <w:contextualSpacing/>
              <w:rPr>
                <w:b/>
                <w:sz w:val="18"/>
                <w:szCs w:val="16"/>
              </w:rPr>
            </w:pPr>
            <w:r>
              <w:rPr>
                <w:b/>
                <w:sz w:val="18"/>
                <w:szCs w:val="16"/>
              </w:rPr>
              <w:t>Richtlinie</w:t>
            </w:r>
          </w:p>
          <w:p w14:paraId="32533A55" w14:textId="77777777" w:rsidR="001E0167" w:rsidRDefault="001E0167" w:rsidP="001E0167">
            <w:pPr>
              <w:spacing w:before="0"/>
              <w:contextualSpacing/>
              <w:rPr>
                <w:sz w:val="18"/>
                <w:szCs w:val="16"/>
              </w:rPr>
            </w:pPr>
            <w:r>
              <w:rPr>
                <w:sz w:val="18"/>
                <w:szCs w:val="16"/>
              </w:rPr>
              <w:t xml:space="preserve">Eine </w:t>
            </w:r>
            <w:r w:rsidRPr="00B0334E">
              <w:rPr>
                <w:sz w:val="18"/>
                <w:szCs w:val="16"/>
              </w:rPr>
              <w:t>Reihe oder ein Rahmen von allgemeinen Zielen und Managementprinzipien, die das Unternehmen für die Entscheidungsfindung nutzt. Die Strategie oder die Managemententscheidungen des Unternehmens in Bezug auf einen Nachhaltigkeitsaspekt werden im Rahmen einer Unternehmensrichtlinie umgesetzt. Jede Richtlinie unterliegt der Verantwortung einer oder mehrerer definierter Personen, hat einen festgelegten Anwendungsbereich und umfasst ein oder mehrere Ziele (gegebenenfalls in Verbindung mit messbaren Zielen). Eine Richtlinie wird mittels Maßnahmen oder Aktionsplänen umgesetzt.</w:t>
            </w:r>
          </w:p>
          <w:p w14:paraId="3DF1A9C4" w14:textId="77777777" w:rsidR="001E0167" w:rsidRDefault="001E0167" w:rsidP="001E0167">
            <w:pPr>
              <w:spacing w:before="0"/>
              <w:contextualSpacing/>
              <w:rPr>
                <w:sz w:val="18"/>
                <w:szCs w:val="16"/>
              </w:rPr>
            </w:pPr>
          </w:p>
          <w:p w14:paraId="7B0AAAB4" w14:textId="77777777" w:rsidR="001E0167" w:rsidRDefault="001E0167" w:rsidP="001E0167">
            <w:pPr>
              <w:spacing w:before="0"/>
              <w:contextualSpacing/>
              <w:rPr>
                <w:sz w:val="18"/>
                <w:szCs w:val="16"/>
              </w:rPr>
            </w:pPr>
            <w:r>
              <w:rPr>
                <w:sz w:val="18"/>
                <w:szCs w:val="16"/>
              </w:rPr>
              <w:t xml:space="preserve">Beispielsweise </w:t>
            </w:r>
            <w:r w:rsidRPr="00B0334E">
              <w:rPr>
                <w:sz w:val="18"/>
                <w:szCs w:val="16"/>
              </w:rPr>
              <w:t>haben Unternehmen mit geringeren Ressourcen möglicherweise nur wenige (oder gar keine) Richtlinien schriftlich niedergelegt, was aber nicht heißen muss, dass sie über keine Richtlinien verfügen.</w:t>
            </w:r>
          </w:p>
          <w:p w14:paraId="6343A7CF" w14:textId="77777777" w:rsidR="001E0167" w:rsidRPr="00B0334E" w:rsidRDefault="001E0167" w:rsidP="001E0167">
            <w:pPr>
              <w:spacing w:before="0"/>
              <w:contextualSpacing/>
              <w:rPr>
                <w:sz w:val="18"/>
                <w:szCs w:val="16"/>
              </w:rPr>
            </w:pPr>
          </w:p>
          <w:p w14:paraId="3589AA1C" w14:textId="77777777" w:rsidR="00AA22B0" w:rsidRDefault="001E0167" w:rsidP="001E0167">
            <w:pPr>
              <w:spacing w:before="0"/>
              <w:contextualSpacing/>
              <w:rPr>
                <w:sz w:val="18"/>
                <w:szCs w:val="16"/>
              </w:rPr>
            </w:pPr>
            <w:r w:rsidRPr="00B0334E">
              <w:rPr>
                <w:sz w:val="18"/>
                <w:szCs w:val="16"/>
              </w:rPr>
              <w:t>Hat das Unternehmen noch keine Richtlinie förmlich festgelegt, aber Maßnahmen durchgeführt oder Ziele festgelegt, mit denen Nachhaltigkeitsaspekte behandelt werden sollen, gibt es diese an.</w:t>
            </w:r>
          </w:p>
          <w:p w14:paraId="7D4FBBF3" w14:textId="77777777" w:rsidR="00060478" w:rsidRPr="00961277" w:rsidRDefault="00060478" w:rsidP="001E0167">
            <w:pPr>
              <w:spacing w:before="0"/>
              <w:contextualSpacing/>
              <w:rPr>
                <w:sz w:val="12"/>
                <w:szCs w:val="12"/>
              </w:rPr>
            </w:pPr>
          </w:p>
          <w:p w14:paraId="76EA59ED" w14:textId="77777777" w:rsidR="00AA22B0" w:rsidRPr="00961277" w:rsidRDefault="00664E67" w:rsidP="00282715">
            <w:pPr>
              <w:spacing w:before="0"/>
              <w:contextualSpacing/>
              <w:rPr>
                <w:b/>
                <w:sz w:val="18"/>
                <w:szCs w:val="16"/>
              </w:rPr>
            </w:pPr>
            <w:r>
              <w:rPr>
                <w:b/>
                <w:sz w:val="18"/>
                <w:szCs w:val="16"/>
              </w:rPr>
              <w:t>Arbeitskräfte</w:t>
            </w:r>
            <w:r w:rsidR="00060478">
              <w:rPr>
                <w:b/>
                <w:sz w:val="18"/>
                <w:szCs w:val="16"/>
              </w:rPr>
              <w:t xml:space="preserve"> des Unternehmens</w:t>
            </w:r>
          </w:p>
          <w:p w14:paraId="1788D4A8" w14:textId="77777777" w:rsidR="00AA22B0" w:rsidRPr="00E12DDD" w:rsidRDefault="00060478" w:rsidP="00282715">
            <w:pPr>
              <w:spacing w:before="0"/>
              <w:contextualSpacing/>
              <w:rPr>
                <w:sz w:val="18"/>
                <w:szCs w:val="16"/>
              </w:rPr>
            </w:pPr>
            <w:r w:rsidRPr="00060478">
              <w:rPr>
                <w:sz w:val="18"/>
                <w:szCs w:val="16"/>
              </w:rPr>
              <w:t>Arbeitskräfte, die in einem Arbeitsverhältnis mit dem Unternehmen stehen („Beschäftigte“) und Fremdarbeitskräfte, bei denen es sich entweder um Einzelunternehmer handelt, die dem Unternehmen Arbeitskräfte zur Verfügung stellen („Selbstständige“), oder Personen, die von Unternehmen zur Verfügung gestellt werden, die in erster Linie Tätigkeiten im Bereich der „Vermittlung und Überlassung von Arbeitskräften“ ausüben (NACE-Code O78).</w:t>
            </w:r>
          </w:p>
        </w:tc>
      </w:tr>
    </w:tbl>
    <w:p w14:paraId="451D3DFB" w14:textId="77777777" w:rsidR="00DB272C" w:rsidRPr="00205B30" w:rsidRDefault="00DB272C" w:rsidP="00DB272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DB272C" w:rsidRPr="009217D7" w14:paraId="63D45075"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DDF9F6D"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56F3D8E3" w14:textId="77777777" w:rsidR="00DB272C"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631F8A18" w14:textId="77777777" w:rsidR="00DB272C" w:rsidRDefault="00DB272C" w:rsidP="00DB272C">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205B30" w:rsidRPr="00D608E2" w14:paraId="4B268798" w14:textId="77777777" w:rsidTr="00BF5BDD">
        <w:trPr>
          <w:trHeight w:val="858"/>
        </w:trPr>
        <w:tc>
          <w:tcPr>
            <w:tcW w:w="562" w:type="dxa"/>
          </w:tcPr>
          <w:p w14:paraId="4C01A2A5" w14:textId="77777777" w:rsidR="00205B30" w:rsidRPr="00D608E2" w:rsidRDefault="00205B30" w:rsidP="001A6A99">
            <w:pPr>
              <w:spacing w:before="0"/>
              <w:contextualSpacing/>
              <w:jc w:val="left"/>
              <w:rPr>
                <w:sz w:val="18"/>
                <w:szCs w:val="16"/>
              </w:rPr>
            </w:pPr>
          </w:p>
        </w:tc>
        <w:tc>
          <w:tcPr>
            <w:tcW w:w="8505" w:type="dxa"/>
          </w:tcPr>
          <w:p w14:paraId="75C96B4E" w14:textId="77777777" w:rsidR="00205B30" w:rsidRPr="003036FB" w:rsidRDefault="00205B30" w:rsidP="00C81095">
            <w:pPr>
              <w:widowControl w:val="0"/>
              <w:tabs>
                <w:tab w:val="left" w:pos="568"/>
              </w:tabs>
              <w:autoSpaceDE w:val="0"/>
              <w:autoSpaceDN w:val="0"/>
              <w:spacing w:before="60"/>
              <w:rPr>
                <w:b/>
                <w:sz w:val="18"/>
                <w:szCs w:val="18"/>
              </w:rPr>
            </w:pPr>
            <w:r w:rsidRPr="003036FB">
              <w:rPr>
                <w:b/>
                <w:sz w:val="18"/>
                <w:szCs w:val="18"/>
              </w:rPr>
              <w:t>173.</w:t>
            </w:r>
            <w:r>
              <w:rPr>
                <w:b/>
                <w:sz w:val="18"/>
                <w:szCs w:val="18"/>
              </w:rPr>
              <w:t xml:space="preserve"> </w:t>
            </w:r>
            <w:r w:rsidRPr="003036FB">
              <w:rPr>
                <w:color w:val="1B1B1B"/>
                <w:sz w:val="18"/>
                <w:szCs w:val="18"/>
              </w:rPr>
              <w:t>Unternehmen, die über einen Due-Diligence-Prozess im Bereich der Menschenrechte verfügen, können positiv antworten (JA) und könnten den Inhalt der Richtlinien und/oder Prozesse mithilfe des Dropdown-Menüs näher ausführen.</w:t>
            </w:r>
          </w:p>
        </w:tc>
      </w:tr>
    </w:tbl>
    <w:p w14:paraId="202CC097" w14:textId="77777777" w:rsidR="00205B30" w:rsidRDefault="00205B30">
      <w:pPr>
        <w:spacing w:before="0"/>
        <w:jc w:val="left"/>
      </w:pPr>
    </w:p>
    <w:p w14:paraId="6FE529AF" w14:textId="77777777" w:rsidR="00C81095" w:rsidRDefault="00C81095">
      <w:pPr>
        <w:spacing w:before="0"/>
        <w:jc w:val="left"/>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F902EF" w14:paraId="3349003C"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457D0DB1" w14:textId="77777777" w:rsidR="00F902EF" w:rsidRPr="00852A70" w:rsidRDefault="00F902EF" w:rsidP="00D92448">
            <w:pPr>
              <w:spacing w:before="0"/>
              <w:contextualSpacing/>
              <w:jc w:val="left"/>
              <w:rPr>
                <w:color w:val="000000" w:themeColor="text1"/>
                <w:sz w:val="26"/>
                <w:szCs w:val="26"/>
              </w:rPr>
            </w:pPr>
            <w:r>
              <w:rPr>
                <w:color w:val="000000" w:themeColor="text1"/>
                <w:sz w:val="26"/>
                <w:szCs w:val="26"/>
              </w:rPr>
              <w:t>C7</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69832786" w14:textId="77777777" w:rsidR="00F902EF" w:rsidRPr="00682C28" w:rsidRDefault="00F902EF"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auto"/>
                <w:sz w:val="26"/>
                <w:szCs w:val="26"/>
              </w:rPr>
              <w:t>Schwerwiegende Vorfälle im Zusammenhang mit Menschenrechten</w:t>
            </w:r>
          </w:p>
        </w:tc>
        <w:tc>
          <w:tcPr>
            <w:tcW w:w="704" w:type="dxa"/>
            <w:tcBorders>
              <w:top w:val="none" w:sz="0" w:space="0" w:color="auto"/>
              <w:left w:val="none" w:sz="0" w:space="0" w:color="auto"/>
              <w:bottom w:val="none" w:sz="0" w:space="0" w:color="auto"/>
              <w:right w:val="none" w:sz="0" w:space="0" w:color="auto"/>
            </w:tcBorders>
            <w:shd w:val="clear" w:color="auto" w:fill="auto"/>
          </w:tcPr>
          <w:p w14:paraId="679032EB" w14:textId="77777777" w:rsidR="00F902EF" w:rsidRPr="003C0F68" w:rsidRDefault="00F902EF"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1FE4926" w14:textId="77777777" w:rsidR="00F902EF" w:rsidRPr="00852A70" w:rsidRDefault="00F902EF"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C7</w:t>
            </w:r>
          </w:p>
        </w:tc>
      </w:tr>
    </w:tbl>
    <w:p w14:paraId="129AD7F0" w14:textId="77777777" w:rsidR="00F902EF" w:rsidRPr="005714F5" w:rsidRDefault="00F902EF" w:rsidP="00F902EF">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05B30" w:rsidRPr="00122B7B" w14:paraId="0D51DA6C"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95AD95E" w14:textId="77777777" w:rsidR="00205B30" w:rsidRPr="00565B47" w:rsidRDefault="00CC7C58" w:rsidP="001A6A99">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18350A99" w14:textId="77777777" w:rsidR="00205B30" w:rsidRPr="00D848D7" w:rsidRDefault="00205B30" w:rsidP="00205B30">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F24561" w:rsidRPr="00D608E2" w14:paraId="101951D4" w14:textId="77777777" w:rsidTr="00272EFA">
        <w:trPr>
          <w:trHeight w:val="4085"/>
        </w:trPr>
        <w:tc>
          <w:tcPr>
            <w:tcW w:w="562" w:type="dxa"/>
          </w:tcPr>
          <w:p w14:paraId="45E44D3F" w14:textId="77777777" w:rsidR="00F24561" w:rsidRPr="00D608E2" w:rsidRDefault="002441FE" w:rsidP="00CB3698">
            <w:pPr>
              <w:spacing w:before="0"/>
              <w:jc w:val="left"/>
              <w:rPr>
                <w:sz w:val="18"/>
                <w:szCs w:val="16"/>
              </w:rPr>
            </w:pPr>
            <w:r>
              <w:rPr>
                <w:noProof/>
                <w:sz w:val="18"/>
                <w:szCs w:val="16"/>
              </w:rPr>
              <mc:AlternateContent>
                <mc:Choice Requires="wpg">
                  <w:drawing>
                    <wp:anchor distT="0" distB="0" distL="114300" distR="114300" simplePos="0" relativeHeight="252062720" behindDoc="0" locked="0" layoutInCell="1" allowOverlap="1" wp14:anchorId="713733B4" wp14:editId="6DC76CCF">
                      <wp:simplePos x="0" y="0"/>
                      <wp:positionH relativeFrom="column">
                        <wp:posOffset>-40973</wp:posOffset>
                      </wp:positionH>
                      <wp:positionV relativeFrom="paragraph">
                        <wp:posOffset>2050610</wp:posOffset>
                      </wp:positionV>
                      <wp:extent cx="296319" cy="193187"/>
                      <wp:effectExtent l="0" t="0" r="0" b="0"/>
                      <wp:wrapNone/>
                      <wp:docPr id="354" name="Gruppieren 354"/>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55" name="Gleichschenkliges Dreieck 355">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27A7E35" w14:textId="77777777"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42</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D3D0856" id="Gruppieren 354" o:spid="_x0000_s1234" style="position:absolute;margin-left:-3.25pt;margin-top:161.45pt;width:23.35pt;height:15.2pt;z-index:25206272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">
                      <v:shape id="Gleichschenkliges Dreieck 355" o:spid="_x0000_s1235"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" fillcolor="#7f7f7f [1612]" stroked="f" strokeweight="2pt"/>
                      <v:shape id="_x0000_s1236"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" filled="f" stroked="f">
                        <v:textbox>
                          <w:txbxContent>
                            <w:p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42</w:t>
                              </w:r>
                            </w:p>
                          </w:txbxContent>
                        </v:textbox>
                      </v:shape>
                    </v:group>
                  </w:pict>
                </mc:Fallback>
              </mc:AlternateContent>
            </w:r>
            <w:r>
              <w:rPr>
                <w:noProof/>
                <w:sz w:val="18"/>
                <w:szCs w:val="16"/>
              </w:rPr>
              <mc:AlternateContent>
                <mc:Choice Requires="wpg">
                  <w:drawing>
                    <wp:anchor distT="0" distB="0" distL="114300" distR="114300" simplePos="0" relativeHeight="252060672" behindDoc="0" locked="0" layoutInCell="1" allowOverlap="1" wp14:anchorId="16A63B1C" wp14:editId="02366908">
                      <wp:simplePos x="0" y="0"/>
                      <wp:positionH relativeFrom="column">
                        <wp:posOffset>-47625</wp:posOffset>
                      </wp:positionH>
                      <wp:positionV relativeFrom="paragraph">
                        <wp:posOffset>1697209</wp:posOffset>
                      </wp:positionV>
                      <wp:extent cx="296319" cy="193187"/>
                      <wp:effectExtent l="0" t="0" r="0" b="0"/>
                      <wp:wrapNone/>
                      <wp:docPr id="351" name="Gruppieren 351"/>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52" name="Gleichschenkliges Dreieck 352">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EA4CCD8" w14:textId="77777777"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41</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D3D0856" id="Gruppieren 351" o:spid="_x0000_s1237" style="position:absolute;margin-left:-3.75pt;margin-top:133.65pt;width:23.35pt;height:15.2pt;z-index:25206067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">
                      <v:shape id="Gleichschenkliges Dreieck 352" o:spid="_x0000_s1238"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" fillcolor="#7f7f7f [1612]" stroked="f" strokeweight="2pt"/>
                      <v:shape id="_x0000_s1239"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" filled="f" stroked="f">
                        <v:textbox>
                          <w:txbxContent>
                            <w:p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41</w:t>
                              </w:r>
                            </w:p>
                          </w:txbxContent>
                        </v:textbox>
                      </v:shape>
                    </v:group>
                  </w:pict>
                </mc:Fallback>
              </mc:AlternateContent>
            </w:r>
            <w:r w:rsidR="00D118DD">
              <w:rPr>
                <w:noProof/>
                <w:sz w:val="18"/>
                <w:szCs w:val="16"/>
              </w:rPr>
              <mc:AlternateContent>
                <mc:Choice Requires="wpg">
                  <w:drawing>
                    <wp:anchor distT="0" distB="0" distL="114300" distR="114300" simplePos="0" relativeHeight="252058624" behindDoc="0" locked="0" layoutInCell="1" allowOverlap="1" wp14:anchorId="7C6812CC" wp14:editId="3FA61379">
                      <wp:simplePos x="0" y="0"/>
                      <wp:positionH relativeFrom="column">
                        <wp:posOffset>-43016</wp:posOffset>
                      </wp:positionH>
                      <wp:positionV relativeFrom="paragraph">
                        <wp:posOffset>1467863</wp:posOffset>
                      </wp:positionV>
                      <wp:extent cx="296319" cy="193187"/>
                      <wp:effectExtent l="0" t="0" r="0" b="0"/>
                      <wp:wrapNone/>
                      <wp:docPr id="348" name="Gruppieren 348"/>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49" name="Gleichschenkliges Dreieck 349">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CCDE3C8"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40</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45CD34" id="Gruppieren 348" o:spid="_x0000_s1240" style="position:absolute;margin-left:-3.4pt;margin-top:115.6pt;width:23.35pt;height:15.2pt;z-index:25205862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">
                      <v:shape id="Gleichschenkliges Dreieck 349" o:spid="_x0000_s1241"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" fillcolor="#7f7f7f [1612]" stroked="f" strokeweight="2pt"/>
                      <v:shape id="_x0000_s1242"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40</w:t>
                              </w:r>
                            </w:p>
                          </w:txbxContent>
                        </v:textbox>
                      </v:shape>
                    </v:group>
                  </w:pict>
                </mc:Fallback>
              </mc:AlternateContent>
            </w:r>
            <w:r w:rsidR="00D118DD">
              <w:rPr>
                <w:noProof/>
                <w:sz w:val="18"/>
                <w:szCs w:val="16"/>
              </w:rPr>
              <mc:AlternateContent>
                <mc:Choice Requires="wpg">
                  <w:drawing>
                    <wp:anchor distT="0" distB="0" distL="114300" distR="114300" simplePos="0" relativeHeight="252056576" behindDoc="0" locked="0" layoutInCell="1" allowOverlap="1" wp14:anchorId="6145E0FF" wp14:editId="50D580E2">
                      <wp:simplePos x="0" y="0"/>
                      <wp:positionH relativeFrom="column">
                        <wp:posOffset>-43784</wp:posOffset>
                      </wp:positionH>
                      <wp:positionV relativeFrom="paragraph">
                        <wp:posOffset>1272011</wp:posOffset>
                      </wp:positionV>
                      <wp:extent cx="296319" cy="193187"/>
                      <wp:effectExtent l="0" t="0" r="0" b="0"/>
                      <wp:wrapNone/>
                      <wp:docPr id="345" name="Gruppieren 345"/>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46" name="Gleichschenkliges Dreieck 346">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CD3E471"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39</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45CD34" id="Gruppieren 345" o:spid="_x0000_s1243" style="position:absolute;margin-left:-3.45pt;margin-top:100.15pt;width:23.35pt;height:15.2pt;z-index:25205657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">
                      <v:shape id="Gleichschenkliges Dreieck 346" o:spid="_x0000_s1244"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" fillcolor="#7f7f7f [1612]" stroked="f" strokeweight="2pt"/>
                      <v:shape id="_x0000_s1245"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39</w:t>
                              </w:r>
                            </w:p>
                          </w:txbxContent>
                        </v:textbox>
                      </v:shape>
                    </v:group>
                  </w:pict>
                </mc:Fallback>
              </mc:AlternateContent>
            </w:r>
            <w:r w:rsidR="00D118DD">
              <w:rPr>
                <w:noProof/>
                <w:sz w:val="18"/>
                <w:szCs w:val="16"/>
              </w:rPr>
              <mc:AlternateContent>
                <mc:Choice Requires="wpg">
                  <w:drawing>
                    <wp:anchor distT="0" distB="0" distL="114300" distR="114300" simplePos="0" relativeHeight="252054528" behindDoc="0" locked="0" layoutInCell="1" allowOverlap="1" wp14:anchorId="29BE4DAC" wp14:editId="04B684B9">
                      <wp:simplePos x="0" y="0"/>
                      <wp:positionH relativeFrom="column">
                        <wp:posOffset>-51121</wp:posOffset>
                      </wp:positionH>
                      <wp:positionV relativeFrom="paragraph">
                        <wp:posOffset>1027569</wp:posOffset>
                      </wp:positionV>
                      <wp:extent cx="296319" cy="193187"/>
                      <wp:effectExtent l="0" t="0" r="0" b="0"/>
                      <wp:wrapNone/>
                      <wp:docPr id="342" name="Gruppieren 342"/>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43" name="Gleichschenkliges Dreieck 34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4"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FCFB839"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38</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D45CD34" id="Gruppieren 342" o:spid="_x0000_s1246" style="position:absolute;margin-left:-4.05pt;margin-top:80.9pt;width:23.35pt;height:15.2pt;z-index:25205452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">
                      <v:shape id="Gleichschenkliges Dreieck 343" o:spid="_x0000_s1247"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" fillcolor="#7f7f7f [1612]" stroked="f" strokeweight="2pt"/>
                      <v:shape id="_x0000_s1248"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38</w:t>
                              </w:r>
                            </w:p>
                          </w:txbxContent>
                        </v:textbox>
                      </v:shape>
                    </v:group>
                  </w:pict>
                </mc:Fallback>
              </mc:AlternateContent>
            </w:r>
            <w:r w:rsidR="00D118DD">
              <w:rPr>
                <w:noProof/>
                <w:sz w:val="18"/>
                <w:szCs w:val="16"/>
              </w:rPr>
              <mc:AlternateContent>
                <mc:Choice Requires="wpg">
                  <w:drawing>
                    <wp:anchor distT="0" distB="0" distL="114300" distR="114300" simplePos="0" relativeHeight="252052480" behindDoc="0" locked="0" layoutInCell="1" allowOverlap="1" wp14:anchorId="690E5A63" wp14:editId="66AE761B">
                      <wp:simplePos x="0" y="0"/>
                      <wp:positionH relativeFrom="column">
                        <wp:posOffset>-47172</wp:posOffset>
                      </wp:positionH>
                      <wp:positionV relativeFrom="paragraph">
                        <wp:posOffset>804150</wp:posOffset>
                      </wp:positionV>
                      <wp:extent cx="296319" cy="193187"/>
                      <wp:effectExtent l="0" t="0" r="0" b="0"/>
                      <wp:wrapNone/>
                      <wp:docPr id="339" name="Gruppieren 339"/>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40" name="Gleichschenkliges Dreieck 340">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FC20995"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37</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1FA2D13D" id="Gruppieren 339" o:spid="_x0000_s1249" style="position:absolute;margin-left:-3.7pt;margin-top:63.3pt;width:23.35pt;height:15.2pt;z-index:25205248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">
                      <v:shape id="Gleichschenkliges Dreieck 340" o:spid="_x0000_s1250"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" fillcolor="#7f7f7f [1612]" stroked="f" strokeweight="2pt"/>
                      <v:shape id="_x0000_s1251"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37</w:t>
                              </w:r>
                            </w:p>
                          </w:txbxContent>
                        </v:textbox>
                      </v:shape>
                    </v:group>
                  </w:pict>
                </mc:Fallback>
              </mc:AlternateContent>
            </w:r>
            <w:r w:rsidR="00D118DD">
              <w:rPr>
                <w:noProof/>
                <w:sz w:val="18"/>
                <w:szCs w:val="16"/>
              </w:rPr>
              <mc:AlternateContent>
                <mc:Choice Requires="wpg">
                  <w:drawing>
                    <wp:anchor distT="0" distB="0" distL="114300" distR="114300" simplePos="0" relativeHeight="252050432" behindDoc="0" locked="0" layoutInCell="1" allowOverlap="1" wp14:anchorId="4DF5EA76" wp14:editId="6E3085FC">
                      <wp:simplePos x="0" y="0"/>
                      <wp:positionH relativeFrom="column">
                        <wp:posOffset>-45456</wp:posOffset>
                      </wp:positionH>
                      <wp:positionV relativeFrom="paragraph">
                        <wp:posOffset>611108</wp:posOffset>
                      </wp:positionV>
                      <wp:extent cx="296319" cy="193187"/>
                      <wp:effectExtent l="0" t="0" r="0" b="0"/>
                      <wp:wrapNone/>
                      <wp:docPr id="336" name="Gruppieren 336"/>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37" name="Gleichschenkliges Dreieck 337">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C5C83EF" w14:textId="77777777"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AD94911" id="Gruppieren 336" o:spid="_x0000_s1252" style="position:absolute;margin-left:-3.6pt;margin-top:48.1pt;width:23.35pt;height:15.2pt;z-index:25205043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">
                      <v:shape id="Gleichschenkliges Dreieck 337" o:spid="_x0000_s1253"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" fillcolor="#7f7f7f [1612]" stroked="f" strokeweight="2pt"/>
                      <v:shape id="_x0000_s1254"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" filled="f" stroked="f">
                        <v:textbox>
                          <w:txbxContent>
                            <w:p w:rsidR="00D118DD" w:rsidRPr="00783D54" w:rsidRDefault="00D118DD" w:rsidP="00D118DD">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36</w:t>
                              </w:r>
                            </w:p>
                          </w:txbxContent>
                        </v:textbox>
                      </v:shape>
                    </v:group>
                  </w:pict>
                </mc:Fallback>
              </mc:AlternateContent>
            </w:r>
          </w:p>
        </w:tc>
        <w:tc>
          <w:tcPr>
            <w:tcW w:w="8505" w:type="dxa"/>
          </w:tcPr>
          <w:p w14:paraId="62745688" w14:textId="77777777" w:rsidR="007F48D9" w:rsidRPr="0015271D" w:rsidRDefault="007F48D9" w:rsidP="0015271D">
            <w:pPr>
              <w:widowControl w:val="0"/>
              <w:tabs>
                <w:tab w:val="left" w:pos="281"/>
              </w:tabs>
              <w:autoSpaceDE w:val="0"/>
              <w:autoSpaceDN w:val="0"/>
              <w:spacing w:before="121"/>
              <w:rPr>
                <w:color w:val="1B1B1B"/>
                <w:spacing w:val="-2"/>
                <w:sz w:val="18"/>
                <w:szCs w:val="18"/>
              </w:rPr>
            </w:pPr>
            <w:r w:rsidRPr="0015271D">
              <w:rPr>
                <w:b/>
                <w:sz w:val="18"/>
                <w:szCs w:val="18"/>
              </w:rPr>
              <w:t>62.</w:t>
            </w:r>
            <w:r w:rsidRPr="0015271D">
              <w:rPr>
                <w:b/>
                <w:sz w:val="18"/>
                <w:szCs w:val="18"/>
              </w:rPr>
              <w:tab/>
            </w:r>
            <w:r w:rsidRPr="0015271D">
              <w:rPr>
                <w:color w:val="1B1B1B"/>
                <w:sz w:val="18"/>
                <w:szCs w:val="18"/>
              </w:rPr>
              <w:t>Das</w:t>
            </w:r>
            <w:r w:rsidRPr="0015271D">
              <w:rPr>
                <w:color w:val="1B1B1B"/>
                <w:spacing w:val="-7"/>
                <w:sz w:val="18"/>
                <w:szCs w:val="18"/>
              </w:rPr>
              <w:t xml:space="preserve"> </w:t>
            </w:r>
            <w:r w:rsidRPr="0015271D">
              <w:rPr>
                <w:color w:val="1B1B1B"/>
                <w:sz w:val="18"/>
                <w:szCs w:val="18"/>
              </w:rPr>
              <w:t>Unternehmen</w:t>
            </w:r>
            <w:r w:rsidRPr="0015271D">
              <w:rPr>
                <w:color w:val="1B1B1B"/>
                <w:spacing w:val="-5"/>
                <w:sz w:val="18"/>
                <w:szCs w:val="18"/>
              </w:rPr>
              <w:t xml:space="preserve"> </w:t>
            </w:r>
            <w:r w:rsidRPr="0015271D">
              <w:rPr>
                <w:color w:val="1B1B1B"/>
                <w:sz w:val="18"/>
                <w:szCs w:val="18"/>
              </w:rPr>
              <w:t>beantwortet</w:t>
            </w:r>
            <w:r w:rsidRPr="0015271D">
              <w:rPr>
                <w:color w:val="1B1B1B"/>
                <w:spacing w:val="-10"/>
                <w:sz w:val="18"/>
                <w:szCs w:val="18"/>
              </w:rPr>
              <w:t xml:space="preserve"> </w:t>
            </w:r>
            <w:r w:rsidRPr="0015271D">
              <w:rPr>
                <w:color w:val="1B1B1B"/>
                <w:sz w:val="18"/>
                <w:szCs w:val="18"/>
              </w:rPr>
              <w:t>folgende</w:t>
            </w:r>
            <w:r w:rsidRPr="0015271D">
              <w:rPr>
                <w:color w:val="1B1B1B"/>
                <w:spacing w:val="-6"/>
                <w:sz w:val="18"/>
                <w:szCs w:val="18"/>
              </w:rPr>
              <w:t xml:space="preserve"> </w:t>
            </w:r>
            <w:r w:rsidRPr="0015271D">
              <w:rPr>
                <w:color w:val="1B1B1B"/>
                <w:spacing w:val="-2"/>
                <w:sz w:val="18"/>
                <w:szCs w:val="18"/>
              </w:rPr>
              <w:t>Fragen:</w:t>
            </w:r>
          </w:p>
          <w:p w14:paraId="242887C9" w14:textId="77777777" w:rsidR="007F48D9" w:rsidRPr="0015271D" w:rsidRDefault="007F48D9" w:rsidP="005862B9">
            <w:pPr>
              <w:pStyle w:val="Listenabsatz"/>
              <w:widowControl w:val="0"/>
              <w:numPr>
                <w:ilvl w:val="0"/>
                <w:numId w:val="24"/>
              </w:numPr>
              <w:tabs>
                <w:tab w:val="left" w:pos="1941"/>
              </w:tabs>
              <w:autoSpaceDE w:val="0"/>
              <w:autoSpaceDN w:val="0"/>
              <w:spacing w:before="121"/>
              <w:ind w:left="281" w:hanging="284"/>
              <w:contextualSpacing w:val="0"/>
              <w:rPr>
                <w:sz w:val="18"/>
                <w:szCs w:val="18"/>
              </w:rPr>
            </w:pPr>
            <w:r w:rsidRPr="0015271D">
              <w:rPr>
                <w:color w:val="1B1B1B"/>
                <w:sz w:val="18"/>
                <w:szCs w:val="18"/>
              </w:rPr>
              <w:t xml:space="preserve">Sind unter den </w:t>
            </w:r>
            <w:r w:rsidRPr="0015271D">
              <w:rPr>
                <w:b/>
                <w:color w:val="1B1B1B"/>
                <w:sz w:val="18"/>
                <w:szCs w:val="18"/>
              </w:rPr>
              <w:t xml:space="preserve">Arbeitskräften des Unternehmens </w:t>
            </w:r>
            <w:r w:rsidRPr="0015271D">
              <w:rPr>
                <w:color w:val="1B1B1B"/>
                <w:sz w:val="18"/>
                <w:szCs w:val="18"/>
              </w:rPr>
              <w:t>bestätigte Vorfälle im Zusammenhang mit Folgendem aufgetreten:</w:t>
            </w:r>
          </w:p>
          <w:p w14:paraId="41EDDE78" w14:textId="77777777" w:rsidR="00EF1A0D" w:rsidRPr="00392029" w:rsidRDefault="00EF1A0D" w:rsidP="005862B9">
            <w:pPr>
              <w:pStyle w:val="Listenabsatz"/>
              <w:widowControl w:val="0"/>
              <w:numPr>
                <w:ilvl w:val="2"/>
                <w:numId w:val="23"/>
              </w:numPr>
              <w:tabs>
                <w:tab w:val="left" w:pos="2890"/>
              </w:tabs>
              <w:autoSpaceDE w:val="0"/>
              <w:autoSpaceDN w:val="0"/>
              <w:spacing w:before="121"/>
              <w:ind w:left="564" w:hanging="142"/>
              <w:contextualSpacing w:val="0"/>
              <w:jc w:val="left"/>
              <w:rPr>
                <w:color w:val="1B1B1B"/>
                <w:sz w:val="18"/>
                <w:szCs w:val="18"/>
              </w:rPr>
            </w:pPr>
            <w:r w:rsidRPr="00392029">
              <w:rPr>
                <w:color w:val="1B1B1B"/>
                <w:sz w:val="18"/>
                <w:szCs w:val="18"/>
              </w:rPr>
              <w:t>Kinderarbeit</w:t>
            </w:r>
            <w:r w:rsidRPr="00392029">
              <w:rPr>
                <w:color w:val="1B1B1B"/>
                <w:spacing w:val="-6"/>
                <w:sz w:val="18"/>
                <w:szCs w:val="18"/>
              </w:rPr>
              <w:t xml:space="preserve"> </w:t>
            </w:r>
            <w:r w:rsidRPr="00392029">
              <w:rPr>
                <w:color w:val="1B1B1B"/>
                <w:spacing w:val="-2"/>
                <w:sz w:val="18"/>
                <w:szCs w:val="18"/>
              </w:rPr>
              <w:t>(JA/NEIN),</w:t>
            </w:r>
          </w:p>
          <w:p w14:paraId="5D7C8120" w14:textId="77777777" w:rsidR="00EF1A0D" w:rsidRPr="00392029" w:rsidRDefault="00EF1A0D" w:rsidP="005862B9">
            <w:pPr>
              <w:pStyle w:val="Listenabsatz"/>
              <w:widowControl w:val="0"/>
              <w:numPr>
                <w:ilvl w:val="2"/>
                <w:numId w:val="23"/>
              </w:numPr>
              <w:tabs>
                <w:tab w:val="left" w:pos="2889"/>
              </w:tabs>
              <w:autoSpaceDE w:val="0"/>
              <w:autoSpaceDN w:val="0"/>
              <w:spacing w:before="118"/>
              <w:ind w:left="564" w:hanging="142"/>
              <w:contextualSpacing w:val="0"/>
              <w:jc w:val="left"/>
              <w:rPr>
                <w:color w:val="1B1B1B"/>
                <w:sz w:val="18"/>
                <w:szCs w:val="18"/>
              </w:rPr>
            </w:pPr>
            <w:r w:rsidRPr="00392029">
              <w:rPr>
                <w:color w:val="1B1B1B"/>
                <w:sz w:val="18"/>
                <w:szCs w:val="18"/>
              </w:rPr>
              <w:t>Zwangsarbeit</w:t>
            </w:r>
            <w:r w:rsidRPr="00392029">
              <w:rPr>
                <w:color w:val="1B1B1B"/>
                <w:spacing w:val="-8"/>
                <w:sz w:val="18"/>
                <w:szCs w:val="18"/>
              </w:rPr>
              <w:t xml:space="preserve"> </w:t>
            </w:r>
            <w:r w:rsidRPr="00392029">
              <w:rPr>
                <w:color w:val="1B1B1B"/>
                <w:spacing w:val="-2"/>
                <w:sz w:val="18"/>
                <w:szCs w:val="18"/>
              </w:rPr>
              <w:t>(JA/NEIN),</w:t>
            </w:r>
          </w:p>
          <w:p w14:paraId="0C72992C" w14:textId="77777777" w:rsidR="00EF1A0D" w:rsidRPr="00392029" w:rsidRDefault="00EF1A0D" w:rsidP="005862B9">
            <w:pPr>
              <w:pStyle w:val="Listenabsatz"/>
              <w:widowControl w:val="0"/>
              <w:numPr>
                <w:ilvl w:val="2"/>
                <w:numId w:val="23"/>
              </w:numPr>
              <w:tabs>
                <w:tab w:val="left" w:pos="2889"/>
              </w:tabs>
              <w:autoSpaceDE w:val="0"/>
              <w:autoSpaceDN w:val="0"/>
              <w:spacing w:before="118"/>
              <w:ind w:left="564" w:hanging="142"/>
              <w:contextualSpacing w:val="0"/>
              <w:jc w:val="left"/>
              <w:rPr>
                <w:color w:val="1B1B1B"/>
                <w:sz w:val="18"/>
                <w:szCs w:val="18"/>
              </w:rPr>
            </w:pPr>
            <w:r w:rsidRPr="00392029">
              <w:rPr>
                <w:color w:val="1B1B1B"/>
                <w:sz w:val="18"/>
                <w:szCs w:val="18"/>
              </w:rPr>
              <w:t xml:space="preserve">Menschenhandel </w:t>
            </w:r>
            <w:r w:rsidRPr="00392029">
              <w:rPr>
                <w:color w:val="1B1B1B"/>
                <w:spacing w:val="-2"/>
                <w:sz w:val="18"/>
                <w:szCs w:val="18"/>
              </w:rPr>
              <w:t>(JA/NEIN),</w:t>
            </w:r>
          </w:p>
          <w:p w14:paraId="236AD9B8" w14:textId="77777777" w:rsidR="00EF1A0D" w:rsidRPr="00392029" w:rsidRDefault="00EF1A0D" w:rsidP="005862B9">
            <w:pPr>
              <w:pStyle w:val="Listenabsatz"/>
              <w:widowControl w:val="0"/>
              <w:numPr>
                <w:ilvl w:val="2"/>
                <w:numId w:val="23"/>
              </w:numPr>
              <w:tabs>
                <w:tab w:val="left" w:pos="2889"/>
              </w:tabs>
              <w:autoSpaceDE w:val="0"/>
              <w:autoSpaceDN w:val="0"/>
              <w:ind w:left="564" w:hanging="142"/>
              <w:contextualSpacing w:val="0"/>
              <w:jc w:val="left"/>
              <w:rPr>
                <w:color w:val="1B1B1B"/>
                <w:sz w:val="18"/>
                <w:szCs w:val="18"/>
              </w:rPr>
            </w:pPr>
            <w:r w:rsidRPr="00392029">
              <w:rPr>
                <w:color w:val="1B1B1B"/>
                <w:sz w:val="18"/>
                <w:szCs w:val="18"/>
              </w:rPr>
              <w:t>Diskriminierung</w:t>
            </w:r>
            <w:r w:rsidRPr="00392029">
              <w:rPr>
                <w:color w:val="1B1B1B"/>
                <w:spacing w:val="-13"/>
                <w:sz w:val="18"/>
                <w:szCs w:val="18"/>
              </w:rPr>
              <w:t xml:space="preserve"> </w:t>
            </w:r>
            <w:r w:rsidRPr="00392029">
              <w:rPr>
                <w:color w:val="1B1B1B"/>
                <w:spacing w:val="-2"/>
                <w:sz w:val="18"/>
                <w:szCs w:val="18"/>
              </w:rPr>
              <w:t>(JA/NEIN),</w:t>
            </w:r>
          </w:p>
          <w:p w14:paraId="552F2C2D" w14:textId="77777777" w:rsidR="00EF1A0D" w:rsidRPr="00392029" w:rsidRDefault="00EF1A0D" w:rsidP="005862B9">
            <w:pPr>
              <w:pStyle w:val="Listenabsatz"/>
              <w:widowControl w:val="0"/>
              <w:numPr>
                <w:ilvl w:val="2"/>
                <w:numId w:val="23"/>
              </w:numPr>
              <w:tabs>
                <w:tab w:val="left" w:pos="2891"/>
              </w:tabs>
              <w:autoSpaceDE w:val="0"/>
              <w:autoSpaceDN w:val="0"/>
              <w:spacing w:before="121"/>
              <w:ind w:left="564" w:hanging="142"/>
              <w:contextualSpacing w:val="0"/>
              <w:jc w:val="left"/>
              <w:rPr>
                <w:color w:val="1B1B1B"/>
                <w:sz w:val="18"/>
                <w:szCs w:val="18"/>
              </w:rPr>
            </w:pPr>
            <w:r>
              <w:rPr>
                <w:color w:val="1B1B1B"/>
                <w:sz w:val="18"/>
                <w:szCs w:val="18"/>
              </w:rPr>
              <w:t>Sonstiges?</w:t>
            </w:r>
            <w:r w:rsidRPr="00392029">
              <w:rPr>
                <w:color w:val="1B1B1B"/>
                <w:spacing w:val="-11"/>
                <w:sz w:val="18"/>
                <w:szCs w:val="18"/>
              </w:rPr>
              <w:t xml:space="preserve"> </w:t>
            </w:r>
            <w:r w:rsidRPr="00392029">
              <w:rPr>
                <w:color w:val="1B1B1B"/>
                <w:sz w:val="18"/>
                <w:szCs w:val="18"/>
              </w:rPr>
              <w:t>(JA/NEIN</w:t>
            </w:r>
            <w:r w:rsidRPr="00392029">
              <w:rPr>
                <w:color w:val="1B1B1B"/>
                <w:spacing w:val="-2"/>
                <w:sz w:val="18"/>
                <w:szCs w:val="18"/>
              </w:rPr>
              <w:t xml:space="preserve"> </w:t>
            </w:r>
            <w:r w:rsidRPr="00392029">
              <w:rPr>
                <w:color w:val="1B1B1B"/>
                <w:sz w:val="18"/>
                <w:szCs w:val="18"/>
              </w:rPr>
              <w:t>–</w:t>
            </w:r>
            <w:r w:rsidRPr="00392029">
              <w:rPr>
                <w:color w:val="1B1B1B"/>
                <w:spacing w:val="-4"/>
                <w:sz w:val="18"/>
                <w:szCs w:val="18"/>
              </w:rPr>
              <w:t xml:space="preserve"> </w:t>
            </w:r>
            <w:r w:rsidRPr="00392029">
              <w:rPr>
                <w:color w:val="1B1B1B"/>
                <w:sz w:val="18"/>
                <w:szCs w:val="18"/>
              </w:rPr>
              <w:t>falls</w:t>
            </w:r>
            <w:r w:rsidRPr="00392029">
              <w:rPr>
                <w:color w:val="1B1B1B"/>
                <w:spacing w:val="-5"/>
                <w:sz w:val="18"/>
                <w:szCs w:val="18"/>
              </w:rPr>
              <w:t xml:space="preserve"> </w:t>
            </w:r>
            <w:r w:rsidRPr="00392029">
              <w:rPr>
                <w:color w:val="1B1B1B"/>
                <w:sz w:val="18"/>
                <w:szCs w:val="18"/>
              </w:rPr>
              <w:t>ja,</w:t>
            </w:r>
            <w:r w:rsidRPr="00392029">
              <w:rPr>
                <w:color w:val="1B1B1B"/>
                <w:spacing w:val="-4"/>
                <w:sz w:val="18"/>
                <w:szCs w:val="18"/>
              </w:rPr>
              <w:t xml:space="preserve"> </w:t>
            </w:r>
            <w:r w:rsidRPr="00392029">
              <w:rPr>
                <w:color w:val="1B1B1B"/>
                <w:spacing w:val="-2"/>
                <w:sz w:val="18"/>
                <w:szCs w:val="18"/>
              </w:rPr>
              <w:t>ausführen).</w:t>
            </w:r>
          </w:p>
          <w:p w14:paraId="0DBEAD5E" w14:textId="77777777" w:rsidR="00F24561" w:rsidRPr="0015271D" w:rsidRDefault="00B54CC3" w:rsidP="005862B9">
            <w:pPr>
              <w:pStyle w:val="Listenabsatz"/>
              <w:widowControl w:val="0"/>
              <w:numPr>
                <w:ilvl w:val="0"/>
                <w:numId w:val="24"/>
              </w:numPr>
              <w:tabs>
                <w:tab w:val="left" w:pos="1941"/>
              </w:tabs>
              <w:autoSpaceDE w:val="0"/>
              <w:autoSpaceDN w:val="0"/>
              <w:spacing w:before="121"/>
              <w:ind w:left="281" w:hanging="284"/>
              <w:contextualSpacing w:val="0"/>
              <w:rPr>
                <w:sz w:val="18"/>
                <w:szCs w:val="18"/>
              </w:rPr>
            </w:pPr>
            <w:r w:rsidRPr="0015271D">
              <w:rPr>
                <w:sz w:val="18"/>
                <w:szCs w:val="18"/>
              </w:rPr>
              <w:t xml:space="preserve">Falls ja, kann das </w:t>
            </w:r>
            <w:r w:rsidRPr="0015271D">
              <w:rPr>
                <w:color w:val="1B1B1B"/>
                <w:sz w:val="18"/>
                <w:szCs w:val="18"/>
              </w:rPr>
              <w:t>Unternehmen</w:t>
            </w:r>
            <w:r w:rsidRPr="0015271D">
              <w:rPr>
                <w:color w:val="1B1B1B"/>
                <w:spacing w:val="21"/>
                <w:sz w:val="18"/>
                <w:szCs w:val="18"/>
              </w:rPr>
              <w:t xml:space="preserve"> </w:t>
            </w:r>
            <w:r w:rsidRPr="0015271D">
              <w:rPr>
                <w:color w:val="1B1B1B"/>
                <w:sz w:val="18"/>
                <w:szCs w:val="18"/>
              </w:rPr>
              <w:t>die</w:t>
            </w:r>
            <w:r w:rsidRPr="0015271D">
              <w:rPr>
                <w:color w:val="1B1B1B"/>
                <w:spacing w:val="23"/>
                <w:sz w:val="18"/>
                <w:szCs w:val="18"/>
              </w:rPr>
              <w:t xml:space="preserve"> </w:t>
            </w:r>
            <w:r w:rsidRPr="0015271D">
              <w:rPr>
                <w:b/>
                <w:i/>
                <w:color w:val="1B1B1B"/>
                <w:sz w:val="18"/>
                <w:szCs w:val="18"/>
              </w:rPr>
              <w:t>Maßnahmen</w:t>
            </w:r>
            <w:r w:rsidRPr="0015271D">
              <w:rPr>
                <w:b/>
                <w:i/>
                <w:color w:val="1B1B1B"/>
                <w:spacing w:val="20"/>
                <w:sz w:val="18"/>
                <w:szCs w:val="18"/>
              </w:rPr>
              <w:t xml:space="preserve"> </w:t>
            </w:r>
            <w:r w:rsidRPr="0015271D">
              <w:rPr>
                <w:color w:val="1B1B1B"/>
                <w:sz w:val="18"/>
                <w:szCs w:val="18"/>
              </w:rPr>
              <w:t>beschreiben,</w:t>
            </w:r>
            <w:r w:rsidRPr="0015271D">
              <w:rPr>
                <w:color w:val="1B1B1B"/>
                <w:spacing w:val="18"/>
                <w:sz w:val="18"/>
                <w:szCs w:val="18"/>
              </w:rPr>
              <w:t xml:space="preserve"> </w:t>
            </w:r>
            <w:r w:rsidRPr="0015271D">
              <w:rPr>
                <w:color w:val="1B1B1B"/>
                <w:sz w:val="18"/>
                <w:szCs w:val="18"/>
              </w:rPr>
              <w:t>die</w:t>
            </w:r>
            <w:r w:rsidRPr="0015271D">
              <w:rPr>
                <w:color w:val="1B1B1B"/>
                <w:spacing w:val="19"/>
                <w:sz w:val="18"/>
                <w:szCs w:val="18"/>
              </w:rPr>
              <w:t xml:space="preserve"> </w:t>
            </w:r>
            <w:r w:rsidRPr="0015271D">
              <w:rPr>
                <w:color w:val="1B1B1B"/>
                <w:sz w:val="18"/>
                <w:szCs w:val="18"/>
              </w:rPr>
              <w:t>zur</w:t>
            </w:r>
            <w:r w:rsidRPr="0015271D">
              <w:rPr>
                <w:color w:val="1B1B1B"/>
                <w:spacing w:val="18"/>
                <w:sz w:val="18"/>
                <w:szCs w:val="18"/>
              </w:rPr>
              <w:t xml:space="preserve"> </w:t>
            </w:r>
            <w:r w:rsidRPr="0015271D">
              <w:rPr>
                <w:color w:val="1B1B1B"/>
                <w:sz w:val="18"/>
                <w:szCs w:val="18"/>
              </w:rPr>
              <w:t>Behebung</w:t>
            </w:r>
            <w:r w:rsidRPr="0015271D">
              <w:rPr>
                <w:color w:val="1B1B1B"/>
                <w:spacing w:val="17"/>
                <w:sz w:val="18"/>
                <w:szCs w:val="18"/>
              </w:rPr>
              <w:t xml:space="preserve"> </w:t>
            </w:r>
            <w:r w:rsidRPr="0015271D">
              <w:rPr>
                <w:color w:val="1B1B1B"/>
                <w:sz w:val="18"/>
                <w:szCs w:val="18"/>
              </w:rPr>
              <w:t>der</w:t>
            </w:r>
            <w:r w:rsidRPr="0015271D">
              <w:rPr>
                <w:color w:val="1B1B1B"/>
                <w:spacing w:val="18"/>
                <w:sz w:val="18"/>
                <w:szCs w:val="18"/>
              </w:rPr>
              <w:t xml:space="preserve"> </w:t>
            </w:r>
            <w:r w:rsidRPr="0015271D">
              <w:rPr>
                <w:color w:val="1B1B1B"/>
                <w:spacing w:val="-2"/>
                <w:sz w:val="18"/>
                <w:szCs w:val="18"/>
              </w:rPr>
              <w:t xml:space="preserve">aufgeführten </w:t>
            </w:r>
            <w:r w:rsidRPr="0015271D">
              <w:rPr>
                <w:b/>
                <w:i/>
                <w:color w:val="1B1B1B"/>
                <w:spacing w:val="-2"/>
                <w:sz w:val="18"/>
                <w:szCs w:val="18"/>
              </w:rPr>
              <w:t>Vorfälle</w:t>
            </w:r>
            <w:r w:rsidRPr="0015271D">
              <w:rPr>
                <w:color w:val="1B1B1B"/>
                <w:spacing w:val="-2"/>
                <w:sz w:val="18"/>
                <w:szCs w:val="18"/>
              </w:rPr>
              <w:t xml:space="preserve"> ergriffen wurden.</w:t>
            </w:r>
          </w:p>
          <w:p w14:paraId="670D9BA7" w14:textId="77777777" w:rsidR="007F48D9" w:rsidRPr="0015271D" w:rsidRDefault="00663994" w:rsidP="005862B9">
            <w:pPr>
              <w:pStyle w:val="Listenabsatz"/>
              <w:widowControl w:val="0"/>
              <w:numPr>
                <w:ilvl w:val="0"/>
                <w:numId w:val="24"/>
              </w:numPr>
              <w:tabs>
                <w:tab w:val="left" w:pos="1440"/>
                <w:tab w:val="left" w:pos="1442"/>
                <w:tab w:val="left" w:pos="1941"/>
              </w:tabs>
              <w:autoSpaceDE w:val="0"/>
              <w:autoSpaceDN w:val="0"/>
              <w:spacing w:before="121"/>
              <w:ind w:left="281" w:hanging="284"/>
              <w:contextualSpacing w:val="0"/>
              <w:rPr>
                <w:b/>
                <w:sz w:val="18"/>
                <w:szCs w:val="18"/>
              </w:rPr>
            </w:pPr>
            <w:r w:rsidRPr="00C8387F">
              <w:rPr>
                <w:sz w:val="18"/>
                <w:szCs w:val="18"/>
              </w:rPr>
              <w:t xml:space="preserve">Sind dem Unternehmen </w:t>
            </w:r>
            <w:r w:rsidRPr="00C8387F">
              <w:rPr>
                <w:color w:val="1B1B1B"/>
                <w:sz w:val="18"/>
                <w:szCs w:val="18"/>
              </w:rPr>
              <w:t xml:space="preserve">bestätigte </w:t>
            </w:r>
            <w:r w:rsidRPr="00C8387F">
              <w:rPr>
                <w:b/>
                <w:i/>
                <w:color w:val="1B1B1B"/>
                <w:sz w:val="18"/>
                <w:szCs w:val="18"/>
              </w:rPr>
              <w:t xml:space="preserve">Vorfälle </w:t>
            </w:r>
            <w:r w:rsidRPr="00C8387F">
              <w:rPr>
                <w:color w:val="1B1B1B"/>
                <w:sz w:val="18"/>
                <w:szCs w:val="18"/>
              </w:rPr>
              <w:t xml:space="preserve">bekannt, an denen </w:t>
            </w:r>
            <w:r w:rsidRPr="00C8387F">
              <w:rPr>
                <w:b/>
                <w:i/>
                <w:color w:val="1B1B1B"/>
                <w:sz w:val="18"/>
                <w:szCs w:val="18"/>
              </w:rPr>
              <w:t>Arbeitskräfte in der Wertschöpfungskette</w:t>
            </w:r>
            <w:r w:rsidRPr="00C8387F">
              <w:rPr>
                <w:color w:val="1B1B1B"/>
                <w:sz w:val="18"/>
                <w:szCs w:val="18"/>
              </w:rPr>
              <w:t>,</w:t>
            </w:r>
            <w:r w:rsidRPr="00C8387F">
              <w:rPr>
                <w:color w:val="1B1B1B"/>
                <w:spacing w:val="-6"/>
                <w:sz w:val="18"/>
                <w:szCs w:val="18"/>
              </w:rPr>
              <w:t xml:space="preserve"> </w:t>
            </w:r>
            <w:r w:rsidRPr="00C8387F">
              <w:rPr>
                <w:b/>
                <w:i/>
                <w:color w:val="1B1B1B"/>
                <w:sz w:val="18"/>
                <w:szCs w:val="18"/>
              </w:rPr>
              <w:t>betroffene</w:t>
            </w:r>
            <w:r w:rsidRPr="00C8387F">
              <w:rPr>
                <w:b/>
                <w:i/>
                <w:color w:val="1B1B1B"/>
                <w:spacing w:val="-6"/>
                <w:sz w:val="18"/>
                <w:szCs w:val="18"/>
              </w:rPr>
              <w:t xml:space="preserve"> </w:t>
            </w:r>
            <w:r w:rsidRPr="00C8387F">
              <w:rPr>
                <w:b/>
                <w:i/>
                <w:color w:val="1B1B1B"/>
                <w:sz w:val="18"/>
                <w:szCs w:val="18"/>
              </w:rPr>
              <w:t>Gemeinschaften</w:t>
            </w:r>
            <w:r w:rsidRPr="00C8387F">
              <w:rPr>
                <w:color w:val="1B1B1B"/>
                <w:sz w:val="18"/>
                <w:szCs w:val="18"/>
              </w:rPr>
              <w:t>,</w:t>
            </w:r>
            <w:r w:rsidRPr="00C8387F">
              <w:rPr>
                <w:color w:val="1B1B1B"/>
                <w:spacing w:val="-6"/>
                <w:sz w:val="18"/>
                <w:szCs w:val="18"/>
              </w:rPr>
              <w:t xml:space="preserve"> </w:t>
            </w:r>
            <w:r w:rsidRPr="00C8387F">
              <w:rPr>
                <w:b/>
                <w:i/>
                <w:color w:val="1B1B1B"/>
                <w:sz w:val="18"/>
                <w:szCs w:val="18"/>
              </w:rPr>
              <w:t>Verbraucher</w:t>
            </w:r>
            <w:r w:rsidRPr="00C8387F">
              <w:rPr>
                <w:b/>
                <w:i/>
                <w:color w:val="1B1B1B"/>
                <w:spacing w:val="-7"/>
                <w:sz w:val="18"/>
                <w:szCs w:val="18"/>
              </w:rPr>
              <w:t xml:space="preserve"> </w:t>
            </w:r>
            <w:r w:rsidRPr="00C8387F">
              <w:rPr>
                <w:color w:val="1B1B1B"/>
                <w:sz w:val="18"/>
                <w:szCs w:val="18"/>
              </w:rPr>
              <w:t>und</w:t>
            </w:r>
            <w:r w:rsidRPr="00C8387F">
              <w:rPr>
                <w:color w:val="1B1B1B"/>
                <w:spacing w:val="-5"/>
                <w:sz w:val="18"/>
                <w:szCs w:val="18"/>
              </w:rPr>
              <w:t xml:space="preserve"> </w:t>
            </w:r>
            <w:r w:rsidRPr="00C8387F">
              <w:rPr>
                <w:b/>
                <w:i/>
                <w:color w:val="1B1B1B"/>
                <w:sz w:val="18"/>
                <w:szCs w:val="18"/>
              </w:rPr>
              <w:t>Endnutzer</w:t>
            </w:r>
            <w:r w:rsidRPr="00C8387F">
              <w:rPr>
                <w:b/>
                <w:i/>
                <w:color w:val="1B1B1B"/>
                <w:spacing w:val="-6"/>
                <w:sz w:val="18"/>
                <w:szCs w:val="18"/>
              </w:rPr>
              <w:t xml:space="preserve"> </w:t>
            </w:r>
            <w:r w:rsidRPr="00C8387F">
              <w:rPr>
                <w:color w:val="1B1B1B"/>
                <w:sz w:val="18"/>
                <w:szCs w:val="18"/>
              </w:rPr>
              <w:t>beteiligt</w:t>
            </w:r>
            <w:r w:rsidRPr="00C8387F">
              <w:rPr>
                <w:color w:val="1B1B1B"/>
                <w:spacing w:val="-4"/>
                <w:sz w:val="18"/>
                <w:szCs w:val="18"/>
              </w:rPr>
              <w:t xml:space="preserve"> </w:t>
            </w:r>
            <w:r w:rsidRPr="00C8387F">
              <w:rPr>
                <w:color w:val="1B1B1B"/>
                <w:sz w:val="18"/>
                <w:szCs w:val="18"/>
              </w:rPr>
              <w:t>sind?</w:t>
            </w:r>
            <w:r w:rsidRPr="00C8387F">
              <w:rPr>
                <w:color w:val="1B1B1B"/>
                <w:spacing w:val="-6"/>
                <w:sz w:val="18"/>
                <w:szCs w:val="18"/>
              </w:rPr>
              <w:t xml:space="preserve"> </w:t>
            </w:r>
            <w:r w:rsidRPr="00C8387F">
              <w:rPr>
                <w:color w:val="1B1B1B"/>
                <w:sz w:val="18"/>
                <w:szCs w:val="18"/>
              </w:rPr>
              <w:t>Falls ja, sind Einzelheiten anzugeben.</w:t>
            </w:r>
          </w:p>
        </w:tc>
      </w:tr>
    </w:tbl>
    <w:p w14:paraId="3664E4AB" w14:textId="77777777" w:rsidR="00AA22B0" w:rsidRDefault="00AA22B0" w:rsidP="0093058C">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4789D" w:rsidRPr="00E15068" w14:paraId="2402B4D5" w14:textId="77777777" w:rsidTr="00061A2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7A545DE" w14:textId="77777777" w:rsidR="005C2E54" w:rsidRDefault="005C2E54" w:rsidP="005C2E54">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p>
          <w:p w14:paraId="7A763601" w14:textId="77777777" w:rsidR="0024789D" w:rsidRPr="00565B47" w:rsidRDefault="005C2E54" w:rsidP="005C2E54">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16E01B95" w14:textId="77777777" w:rsidR="0024789D" w:rsidRPr="00AA22B0" w:rsidRDefault="0024789D" w:rsidP="0024789D">
      <w:pPr>
        <w:pStyle w:val="Standardeinzug"/>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AA22B0" w:rsidRPr="00D608E2" w14:paraId="7074B448" w14:textId="77777777" w:rsidTr="00287F27">
        <w:trPr>
          <w:trHeight w:val="5131"/>
        </w:trPr>
        <w:tc>
          <w:tcPr>
            <w:tcW w:w="562" w:type="dxa"/>
          </w:tcPr>
          <w:p w14:paraId="2E8EF28E" w14:textId="77777777" w:rsidR="00AA22B0" w:rsidRPr="00D608E2" w:rsidRDefault="00AA22B0" w:rsidP="00282715">
            <w:pPr>
              <w:spacing w:before="0"/>
              <w:contextualSpacing/>
              <w:jc w:val="left"/>
              <w:rPr>
                <w:sz w:val="18"/>
                <w:szCs w:val="16"/>
              </w:rPr>
            </w:pPr>
          </w:p>
        </w:tc>
        <w:tc>
          <w:tcPr>
            <w:tcW w:w="8505" w:type="dxa"/>
          </w:tcPr>
          <w:p w14:paraId="3CFBF9BE" w14:textId="77777777" w:rsidR="000D5C29" w:rsidRPr="00961277" w:rsidRDefault="000D5C29" w:rsidP="000D5C29">
            <w:pPr>
              <w:spacing w:before="0"/>
              <w:contextualSpacing/>
              <w:rPr>
                <w:b/>
                <w:sz w:val="18"/>
                <w:szCs w:val="16"/>
              </w:rPr>
            </w:pPr>
            <w:r>
              <w:rPr>
                <w:b/>
                <w:sz w:val="18"/>
                <w:szCs w:val="16"/>
              </w:rPr>
              <w:t>Arbeitskräfte des Unternehmens</w:t>
            </w:r>
          </w:p>
          <w:p w14:paraId="29A8C4CB" w14:textId="77777777" w:rsidR="000D5C29" w:rsidRDefault="000D5C29" w:rsidP="000D5C29">
            <w:pPr>
              <w:spacing w:before="0"/>
              <w:contextualSpacing/>
              <w:rPr>
                <w:sz w:val="18"/>
                <w:szCs w:val="16"/>
              </w:rPr>
            </w:pPr>
            <w:r w:rsidRPr="00060478">
              <w:rPr>
                <w:sz w:val="18"/>
                <w:szCs w:val="16"/>
              </w:rPr>
              <w:t>Arbeitskräfte, die in einem Arbeitsverhältnis mit dem Unternehmen stehen („Beschäftigte“) und Fremdarbeitskräfte, bei denen es sich entweder um Einzelunternehmer handelt, die dem Unternehmen Arbeitskräfte zur Verfügung stellen („Selbstständige“), oder Personen, die von Unternehmen zur Verfügung gestellt werden, die in erster Linie Tätigkeiten im Bereich der „Vermittlung und Überlassung von Arbeitskräften“ ausüben (NACE-Code O78).</w:t>
            </w:r>
          </w:p>
          <w:p w14:paraId="4A926042" w14:textId="77777777" w:rsidR="000D5C29" w:rsidRDefault="000D5C29" w:rsidP="000D5C29">
            <w:pPr>
              <w:spacing w:before="0"/>
              <w:contextualSpacing/>
              <w:rPr>
                <w:b/>
                <w:sz w:val="18"/>
                <w:szCs w:val="16"/>
              </w:rPr>
            </w:pPr>
          </w:p>
          <w:p w14:paraId="6C83ACE0" w14:textId="77777777" w:rsidR="00AA22B0" w:rsidRDefault="000D5C29" w:rsidP="00282715">
            <w:pPr>
              <w:spacing w:before="0"/>
              <w:contextualSpacing/>
              <w:rPr>
                <w:b/>
                <w:sz w:val="18"/>
                <w:szCs w:val="16"/>
              </w:rPr>
            </w:pPr>
            <w:r>
              <w:rPr>
                <w:b/>
                <w:sz w:val="18"/>
                <w:szCs w:val="16"/>
              </w:rPr>
              <w:t>Maßnahmen</w:t>
            </w:r>
          </w:p>
          <w:p w14:paraId="128BF29B" w14:textId="77777777" w:rsidR="00410FB0" w:rsidRDefault="00410FB0" w:rsidP="00282715">
            <w:pPr>
              <w:spacing w:before="0"/>
              <w:contextualSpacing/>
              <w:rPr>
                <w:sz w:val="18"/>
                <w:szCs w:val="18"/>
              </w:rPr>
            </w:pPr>
            <w:r w:rsidRPr="00410FB0">
              <w:rPr>
                <w:sz w:val="18"/>
                <w:szCs w:val="16"/>
              </w:rPr>
              <w:t>Maßnahmen</w:t>
            </w:r>
            <w:r>
              <w:rPr>
                <w:sz w:val="18"/>
                <w:szCs w:val="16"/>
              </w:rPr>
              <w:t xml:space="preserve"> </w:t>
            </w:r>
            <w:r w:rsidRPr="00410FB0">
              <w:rPr>
                <w:sz w:val="18"/>
                <w:szCs w:val="18"/>
              </w:rPr>
              <w:t>bezieht sich auf</w:t>
            </w:r>
          </w:p>
          <w:p w14:paraId="1DE6E712" w14:textId="77777777" w:rsidR="00410FB0" w:rsidRDefault="00410FB0" w:rsidP="00282715">
            <w:pPr>
              <w:spacing w:before="0"/>
              <w:contextualSpacing/>
              <w:rPr>
                <w:sz w:val="18"/>
                <w:szCs w:val="18"/>
              </w:rPr>
            </w:pPr>
          </w:p>
          <w:p w14:paraId="3E3B714F" w14:textId="77777777" w:rsidR="00410FB0" w:rsidRDefault="00410FB0" w:rsidP="00282715">
            <w:pPr>
              <w:spacing w:before="0"/>
              <w:contextualSpacing/>
              <w:rPr>
                <w:sz w:val="18"/>
                <w:szCs w:val="18"/>
              </w:rPr>
            </w:pPr>
            <w:r w:rsidRPr="00410FB0">
              <w:rPr>
                <w:sz w:val="18"/>
                <w:szCs w:val="18"/>
              </w:rPr>
              <w:t>i) Maßnahmen und Aktionspläne (einschließlich Übergangspläne), die durchgeführt werden, um sicherzustellen, dass das Unternehmen festgelegte Ziele erreicht, und mit denen das Unternehmen auf wesentliche Auswirkungen, Risiken und Chancen reagiert,</w:t>
            </w:r>
            <w:r>
              <w:rPr>
                <w:sz w:val="18"/>
                <w:szCs w:val="18"/>
              </w:rPr>
              <w:t xml:space="preserve"> und</w:t>
            </w:r>
          </w:p>
          <w:p w14:paraId="0976C064" w14:textId="77777777" w:rsidR="00410FB0" w:rsidRDefault="00410FB0" w:rsidP="00282715">
            <w:pPr>
              <w:spacing w:before="0"/>
              <w:contextualSpacing/>
              <w:rPr>
                <w:sz w:val="18"/>
                <w:szCs w:val="18"/>
              </w:rPr>
            </w:pPr>
          </w:p>
          <w:p w14:paraId="2BBF63E4" w14:textId="77777777" w:rsidR="00AA22B0" w:rsidRPr="00410FB0" w:rsidRDefault="00410FB0" w:rsidP="00410FB0">
            <w:pPr>
              <w:spacing w:before="0"/>
              <w:contextualSpacing/>
              <w:rPr>
                <w:sz w:val="18"/>
                <w:szCs w:val="18"/>
              </w:rPr>
            </w:pPr>
            <w:r w:rsidRPr="00410FB0">
              <w:rPr>
                <w:sz w:val="18"/>
                <w:szCs w:val="18"/>
              </w:rPr>
              <w:t>ii) Entscheidungen, diese mit finanziellen, personellen oder technologischen Mitteln zu unterstützen.</w:t>
            </w:r>
          </w:p>
          <w:p w14:paraId="6867F812" w14:textId="77777777" w:rsidR="00AA22B0" w:rsidRPr="00961277" w:rsidRDefault="00AA22B0" w:rsidP="00282715">
            <w:pPr>
              <w:spacing w:before="0"/>
              <w:contextualSpacing/>
              <w:rPr>
                <w:sz w:val="12"/>
                <w:szCs w:val="12"/>
              </w:rPr>
            </w:pPr>
          </w:p>
          <w:p w14:paraId="77A4A6FF" w14:textId="77777777" w:rsidR="00AA22B0" w:rsidRPr="00961277" w:rsidRDefault="000D5C29" w:rsidP="00282715">
            <w:pPr>
              <w:spacing w:before="0"/>
              <w:contextualSpacing/>
              <w:rPr>
                <w:b/>
                <w:sz w:val="18"/>
                <w:szCs w:val="16"/>
              </w:rPr>
            </w:pPr>
            <w:r>
              <w:rPr>
                <w:b/>
                <w:sz w:val="18"/>
                <w:szCs w:val="16"/>
              </w:rPr>
              <w:t>Vorf</w:t>
            </w:r>
            <w:r w:rsidR="00410FB0">
              <w:rPr>
                <w:b/>
                <w:sz w:val="18"/>
                <w:szCs w:val="16"/>
              </w:rPr>
              <w:t>all</w:t>
            </w:r>
          </w:p>
          <w:p w14:paraId="02A78A63" w14:textId="77777777" w:rsidR="000D5C29" w:rsidRPr="00637FAA" w:rsidRDefault="00410FB0" w:rsidP="00282715">
            <w:pPr>
              <w:spacing w:before="0"/>
              <w:contextualSpacing/>
              <w:rPr>
                <w:sz w:val="18"/>
                <w:szCs w:val="16"/>
              </w:rPr>
            </w:pPr>
            <w:r>
              <w:rPr>
                <w:sz w:val="18"/>
                <w:szCs w:val="16"/>
              </w:rPr>
              <w:t xml:space="preserve">Eine </w:t>
            </w:r>
            <w:r w:rsidRPr="00410FB0">
              <w:rPr>
                <w:sz w:val="18"/>
                <w:szCs w:val="16"/>
              </w:rPr>
              <w:t>Klage oder Beschwerde, die im Rahmen eines förmlichen Verfahrens bei dem Unternehmen oder den zuständigen Behörden eingegangen ist, oder ein Fall der Nichteinhaltung, den das Unternehmen im Rahmen etablierter Verfahren festgestellt hat. Etablierte Verfahren zur Feststellung von Nichteinhaltungen können Prüfungen des Managementsystems, formelle Überwachungsprogramme oder Beschwerdemechanismen umfassen.</w:t>
            </w:r>
          </w:p>
        </w:tc>
      </w:tr>
    </w:tbl>
    <w:p w14:paraId="48351077" w14:textId="77777777" w:rsidR="00B02204" w:rsidRDefault="00B02204"/>
    <w:p w14:paraId="36C57BC6" w14:textId="77777777" w:rsidR="00B02204" w:rsidRDefault="00B02204" w:rsidP="00B02204">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B02204" w14:paraId="1A2C50CA"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512A2CE7" w14:textId="77777777" w:rsidR="00B02204" w:rsidRPr="00852A70" w:rsidRDefault="00B02204" w:rsidP="00B02204">
            <w:pPr>
              <w:spacing w:before="0"/>
              <w:contextualSpacing/>
              <w:jc w:val="left"/>
              <w:rPr>
                <w:color w:val="000000" w:themeColor="text1"/>
                <w:sz w:val="26"/>
                <w:szCs w:val="26"/>
              </w:rPr>
            </w:pPr>
            <w:r>
              <w:rPr>
                <w:color w:val="000000" w:themeColor="text1"/>
                <w:sz w:val="26"/>
                <w:szCs w:val="26"/>
              </w:rPr>
              <w:t>C7</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5A0968D1" w14:textId="77777777" w:rsidR="00B02204" w:rsidRPr="00682C28" w:rsidRDefault="00B02204" w:rsidP="00B02204">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auto"/>
                <w:sz w:val="26"/>
                <w:szCs w:val="26"/>
              </w:rPr>
              <w:t>Schwerwiegende Vorfälle im Zusammenhang mit Menschenrechten</w:t>
            </w:r>
            <w:r w:rsidR="000F2AD9">
              <w:rPr>
                <w:color w:val="auto"/>
                <w:sz w:val="26"/>
                <w:szCs w:val="26"/>
              </w:rPr>
              <w:t>; Forts.</w:t>
            </w:r>
          </w:p>
        </w:tc>
        <w:tc>
          <w:tcPr>
            <w:tcW w:w="704" w:type="dxa"/>
            <w:tcBorders>
              <w:top w:val="none" w:sz="0" w:space="0" w:color="auto"/>
              <w:left w:val="none" w:sz="0" w:space="0" w:color="auto"/>
              <w:bottom w:val="none" w:sz="0" w:space="0" w:color="auto"/>
              <w:right w:val="none" w:sz="0" w:space="0" w:color="auto"/>
            </w:tcBorders>
            <w:shd w:val="clear" w:color="auto" w:fill="auto"/>
          </w:tcPr>
          <w:p w14:paraId="3606FE08" w14:textId="77777777" w:rsidR="00B02204" w:rsidRPr="003C0F68" w:rsidRDefault="00B02204" w:rsidP="00B02204">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54C4628" w14:textId="77777777" w:rsidR="00B02204" w:rsidRPr="00852A70" w:rsidRDefault="00B02204" w:rsidP="00B02204">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C7</w:t>
            </w:r>
          </w:p>
        </w:tc>
      </w:tr>
    </w:tbl>
    <w:p w14:paraId="31240A35" w14:textId="77777777" w:rsidR="00B02204" w:rsidRPr="005714F5" w:rsidRDefault="00B02204" w:rsidP="00B02204">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B02204" w:rsidRPr="009217D7" w14:paraId="4B7EEB8C"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EA86F44" w14:textId="77777777" w:rsidR="00B02204" w:rsidRDefault="00B02204" w:rsidP="00B02204">
            <w:pPr>
              <w:spacing w:before="0"/>
              <w:contextualSpacing/>
              <w:jc w:val="center"/>
              <w:rPr>
                <w:b w:val="0"/>
                <w:bCs w:val="0"/>
                <w:color w:val="000000" w:themeColor="text1"/>
                <w:sz w:val="26"/>
                <w:szCs w:val="26"/>
              </w:rPr>
            </w:pPr>
            <w:r w:rsidRPr="0069623D">
              <w:rPr>
                <w:color w:val="000000" w:themeColor="text1"/>
                <w:sz w:val="26"/>
                <w:szCs w:val="26"/>
              </w:rPr>
              <w:t>Definitionen für die Anwendung des VSM</w:t>
            </w:r>
            <w:r>
              <w:rPr>
                <w:color w:val="000000" w:themeColor="text1"/>
                <w:sz w:val="26"/>
                <w:szCs w:val="26"/>
              </w:rPr>
              <w:t>E</w:t>
            </w:r>
            <w:r w:rsidR="000F2AD9">
              <w:rPr>
                <w:color w:val="000000" w:themeColor="text1"/>
                <w:sz w:val="26"/>
                <w:szCs w:val="26"/>
              </w:rPr>
              <w:t>; Forts.</w:t>
            </w:r>
          </w:p>
          <w:p w14:paraId="2EC15FA4" w14:textId="77777777" w:rsidR="00B02204" w:rsidRPr="00565B47" w:rsidRDefault="00B02204" w:rsidP="00B02204">
            <w:pPr>
              <w:spacing w:before="0"/>
              <w:contextualSpacing/>
              <w:jc w:val="center"/>
              <w:rPr>
                <w:color w:val="000000" w:themeColor="text1"/>
                <w:sz w:val="20"/>
                <w:szCs w:val="20"/>
              </w:rPr>
            </w:pPr>
            <w:r w:rsidRPr="0069623D">
              <w:rPr>
                <w:i/>
                <w:color w:val="000000" w:themeColor="text1"/>
                <w:sz w:val="14"/>
                <w:szCs w:val="14"/>
              </w:rPr>
              <w:t>(Quelle: Anwendungshinweise)</w:t>
            </w:r>
          </w:p>
        </w:tc>
      </w:tr>
    </w:tbl>
    <w:p w14:paraId="5F1F32F3" w14:textId="77777777" w:rsidR="00B02204" w:rsidRDefault="00B02204" w:rsidP="00B02204">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637FAA" w:rsidRPr="00D608E2" w14:paraId="5C4873F3" w14:textId="77777777" w:rsidTr="00287F27">
        <w:trPr>
          <w:trHeight w:val="6826"/>
        </w:trPr>
        <w:tc>
          <w:tcPr>
            <w:tcW w:w="562" w:type="dxa"/>
          </w:tcPr>
          <w:p w14:paraId="4AF26CFE" w14:textId="77777777" w:rsidR="00637FAA" w:rsidRPr="00D608E2" w:rsidRDefault="00637FAA" w:rsidP="00282715">
            <w:pPr>
              <w:spacing w:before="0"/>
              <w:contextualSpacing/>
              <w:jc w:val="left"/>
              <w:rPr>
                <w:sz w:val="18"/>
                <w:szCs w:val="16"/>
              </w:rPr>
            </w:pPr>
          </w:p>
        </w:tc>
        <w:tc>
          <w:tcPr>
            <w:tcW w:w="8505" w:type="dxa"/>
          </w:tcPr>
          <w:p w14:paraId="514C2882" w14:textId="77777777" w:rsidR="00637FAA" w:rsidRDefault="00637FAA" w:rsidP="00637FAA">
            <w:pPr>
              <w:spacing w:before="0"/>
              <w:contextualSpacing/>
              <w:rPr>
                <w:b/>
                <w:sz w:val="18"/>
                <w:szCs w:val="16"/>
              </w:rPr>
            </w:pPr>
            <w:r w:rsidRPr="00456E17">
              <w:rPr>
                <w:b/>
                <w:sz w:val="18"/>
                <w:szCs w:val="16"/>
              </w:rPr>
              <w:t>Arbeitskr</w:t>
            </w:r>
            <w:r>
              <w:rPr>
                <w:b/>
                <w:sz w:val="18"/>
                <w:szCs w:val="16"/>
              </w:rPr>
              <w:t>a</w:t>
            </w:r>
            <w:r w:rsidRPr="00456E17">
              <w:rPr>
                <w:b/>
                <w:sz w:val="18"/>
                <w:szCs w:val="16"/>
              </w:rPr>
              <w:t>ft in der Wertschöpfungskette</w:t>
            </w:r>
          </w:p>
          <w:p w14:paraId="71BAF411" w14:textId="77777777" w:rsidR="00637FAA" w:rsidRDefault="00637FAA" w:rsidP="00637FAA">
            <w:pPr>
              <w:spacing w:before="0"/>
              <w:contextualSpacing/>
              <w:rPr>
                <w:sz w:val="18"/>
                <w:szCs w:val="18"/>
              </w:rPr>
            </w:pPr>
            <w:r w:rsidRPr="00C578FE">
              <w:rPr>
                <w:sz w:val="18"/>
                <w:szCs w:val="18"/>
              </w:rPr>
              <w:t>Eine Person, die in der Wertschöpfungskette des Unternehmens tätig ist, unabhängig vom Bestehen oder der Art einer vertraglichen Beziehung zu dem Unternehmen.</w:t>
            </w:r>
            <w:r w:rsidRPr="00C578FE">
              <w:rPr>
                <w:spacing w:val="-13"/>
                <w:sz w:val="18"/>
                <w:szCs w:val="18"/>
              </w:rPr>
              <w:t xml:space="preserve"> </w:t>
            </w:r>
            <w:r w:rsidRPr="00C578FE">
              <w:rPr>
                <w:sz w:val="18"/>
                <w:szCs w:val="18"/>
              </w:rPr>
              <w:t>Die</w:t>
            </w:r>
            <w:r w:rsidRPr="00C578FE">
              <w:rPr>
                <w:spacing w:val="-12"/>
                <w:sz w:val="18"/>
                <w:szCs w:val="18"/>
              </w:rPr>
              <w:t xml:space="preserve"> </w:t>
            </w:r>
            <w:r w:rsidRPr="00C578FE">
              <w:rPr>
                <w:sz w:val="18"/>
                <w:szCs w:val="18"/>
              </w:rPr>
              <w:t>ESRS</w:t>
            </w:r>
            <w:r w:rsidRPr="00C578FE">
              <w:rPr>
                <w:spacing w:val="-13"/>
                <w:sz w:val="18"/>
                <w:szCs w:val="18"/>
              </w:rPr>
              <w:t xml:space="preserve"> </w:t>
            </w:r>
            <w:r w:rsidRPr="00C578FE">
              <w:rPr>
                <w:sz w:val="18"/>
                <w:szCs w:val="18"/>
              </w:rPr>
              <w:t>decken</w:t>
            </w:r>
            <w:r w:rsidRPr="00C578FE">
              <w:rPr>
                <w:spacing w:val="-12"/>
                <w:sz w:val="18"/>
                <w:szCs w:val="18"/>
              </w:rPr>
              <w:t xml:space="preserve"> </w:t>
            </w:r>
            <w:r w:rsidRPr="00C578FE">
              <w:rPr>
                <w:sz w:val="18"/>
                <w:szCs w:val="18"/>
              </w:rPr>
              <w:t>alle</w:t>
            </w:r>
            <w:r w:rsidRPr="00C578FE">
              <w:rPr>
                <w:spacing w:val="-13"/>
                <w:sz w:val="18"/>
                <w:szCs w:val="18"/>
              </w:rPr>
              <w:t xml:space="preserve"> </w:t>
            </w:r>
            <w:r w:rsidRPr="00C578FE">
              <w:rPr>
                <w:sz w:val="18"/>
                <w:szCs w:val="18"/>
              </w:rPr>
              <w:t>Arbeitskräfte</w:t>
            </w:r>
            <w:r w:rsidRPr="00C578FE">
              <w:rPr>
                <w:spacing w:val="-12"/>
                <w:sz w:val="18"/>
                <w:szCs w:val="18"/>
              </w:rPr>
              <w:t xml:space="preserve"> </w:t>
            </w:r>
            <w:r w:rsidRPr="00C578FE">
              <w:rPr>
                <w:sz w:val="18"/>
                <w:szCs w:val="18"/>
              </w:rPr>
              <w:t>in</w:t>
            </w:r>
            <w:r w:rsidRPr="00C578FE">
              <w:rPr>
                <w:spacing w:val="-13"/>
                <w:sz w:val="18"/>
                <w:szCs w:val="18"/>
              </w:rPr>
              <w:t xml:space="preserve"> </w:t>
            </w:r>
            <w:r w:rsidRPr="00C578FE">
              <w:rPr>
                <w:sz w:val="18"/>
                <w:szCs w:val="18"/>
              </w:rPr>
              <w:t>der</w:t>
            </w:r>
            <w:r w:rsidRPr="00C578FE">
              <w:rPr>
                <w:spacing w:val="-12"/>
                <w:sz w:val="18"/>
                <w:szCs w:val="18"/>
              </w:rPr>
              <w:t xml:space="preserve"> </w:t>
            </w:r>
            <w:r w:rsidRPr="00C578FE">
              <w:rPr>
                <w:sz w:val="18"/>
                <w:szCs w:val="18"/>
              </w:rPr>
              <w:t>vor-</w:t>
            </w:r>
            <w:r w:rsidRPr="00C578FE">
              <w:rPr>
                <w:spacing w:val="-13"/>
                <w:sz w:val="18"/>
                <w:szCs w:val="18"/>
              </w:rPr>
              <w:t xml:space="preserve"> </w:t>
            </w:r>
            <w:r w:rsidRPr="00C578FE">
              <w:rPr>
                <w:sz w:val="18"/>
                <w:szCs w:val="18"/>
              </w:rPr>
              <w:t>und</w:t>
            </w:r>
            <w:r w:rsidRPr="00C578FE">
              <w:rPr>
                <w:spacing w:val="-12"/>
                <w:sz w:val="18"/>
                <w:szCs w:val="18"/>
              </w:rPr>
              <w:t xml:space="preserve"> </w:t>
            </w:r>
            <w:r w:rsidRPr="00C578FE">
              <w:rPr>
                <w:sz w:val="18"/>
                <w:szCs w:val="18"/>
              </w:rPr>
              <w:t>nachgelagerten Wertschöpfungskette des Unternehmens ab, auf die das Unternehmen wesentliche</w:t>
            </w:r>
            <w:r w:rsidRPr="00C578FE">
              <w:rPr>
                <w:spacing w:val="-13"/>
                <w:sz w:val="18"/>
                <w:szCs w:val="18"/>
              </w:rPr>
              <w:t xml:space="preserve"> </w:t>
            </w:r>
            <w:r w:rsidRPr="00C578FE">
              <w:rPr>
                <w:sz w:val="18"/>
                <w:szCs w:val="18"/>
              </w:rPr>
              <w:t>Auswirkungen</w:t>
            </w:r>
            <w:r w:rsidRPr="00C578FE">
              <w:rPr>
                <w:spacing w:val="-12"/>
                <w:sz w:val="18"/>
                <w:szCs w:val="18"/>
              </w:rPr>
              <w:t xml:space="preserve"> </w:t>
            </w:r>
            <w:r w:rsidRPr="00C578FE">
              <w:rPr>
                <w:sz w:val="18"/>
                <w:szCs w:val="18"/>
              </w:rPr>
              <w:t>hat</w:t>
            </w:r>
            <w:r w:rsidRPr="00C578FE">
              <w:rPr>
                <w:spacing w:val="-13"/>
                <w:sz w:val="18"/>
                <w:szCs w:val="18"/>
              </w:rPr>
              <w:t xml:space="preserve"> </w:t>
            </w:r>
            <w:r w:rsidRPr="00C578FE">
              <w:rPr>
                <w:sz w:val="18"/>
                <w:szCs w:val="18"/>
              </w:rPr>
              <w:t>oder</w:t>
            </w:r>
            <w:r w:rsidRPr="00C578FE">
              <w:rPr>
                <w:spacing w:val="-12"/>
                <w:sz w:val="18"/>
                <w:szCs w:val="18"/>
              </w:rPr>
              <w:t xml:space="preserve"> </w:t>
            </w:r>
            <w:r w:rsidRPr="00C578FE">
              <w:rPr>
                <w:sz w:val="18"/>
                <w:szCs w:val="18"/>
              </w:rPr>
              <w:t>haben</w:t>
            </w:r>
            <w:r w:rsidRPr="00C578FE">
              <w:rPr>
                <w:spacing w:val="-13"/>
                <w:sz w:val="18"/>
                <w:szCs w:val="18"/>
              </w:rPr>
              <w:t xml:space="preserve"> </w:t>
            </w:r>
            <w:r w:rsidRPr="00C578FE">
              <w:rPr>
                <w:sz w:val="18"/>
                <w:szCs w:val="18"/>
              </w:rPr>
              <w:t>kann.</w:t>
            </w:r>
            <w:r w:rsidRPr="00C578FE">
              <w:rPr>
                <w:spacing w:val="-12"/>
                <w:sz w:val="18"/>
                <w:szCs w:val="18"/>
              </w:rPr>
              <w:t xml:space="preserve"> </w:t>
            </w:r>
            <w:r w:rsidRPr="00C578FE">
              <w:rPr>
                <w:sz w:val="18"/>
                <w:szCs w:val="18"/>
              </w:rPr>
              <w:t>Dies</w:t>
            </w:r>
            <w:r w:rsidRPr="00C578FE">
              <w:rPr>
                <w:spacing w:val="-13"/>
                <w:sz w:val="18"/>
                <w:szCs w:val="18"/>
              </w:rPr>
              <w:t xml:space="preserve"> </w:t>
            </w:r>
            <w:r w:rsidRPr="00C578FE">
              <w:rPr>
                <w:sz w:val="18"/>
                <w:szCs w:val="18"/>
              </w:rPr>
              <w:t>schließt</w:t>
            </w:r>
            <w:r w:rsidRPr="00C578FE">
              <w:rPr>
                <w:spacing w:val="-12"/>
                <w:sz w:val="18"/>
                <w:szCs w:val="18"/>
              </w:rPr>
              <w:t xml:space="preserve"> </w:t>
            </w:r>
            <w:r w:rsidRPr="00C578FE">
              <w:rPr>
                <w:sz w:val="18"/>
                <w:szCs w:val="18"/>
              </w:rPr>
              <w:t>Auswirkungen</w:t>
            </w:r>
            <w:r w:rsidRPr="00C578FE">
              <w:rPr>
                <w:spacing w:val="-13"/>
                <w:sz w:val="18"/>
                <w:szCs w:val="18"/>
              </w:rPr>
              <w:t xml:space="preserve"> </w:t>
            </w:r>
            <w:r w:rsidRPr="00C578FE">
              <w:rPr>
                <w:sz w:val="18"/>
                <w:szCs w:val="18"/>
              </w:rPr>
              <w:t>ein, die</w:t>
            </w:r>
            <w:r w:rsidRPr="00C578FE">
              <w:rPr>
                <w:spacing w:val="-5"/>
                <w:sz w:val="18"/>
                <w:szCs w:val="18"/>
              </w:rPr>
              <w:t xml:space="preserve"> </w:t>
            </w:r>
            <w:r w:rsidRPr="00C578FE">
              <w:rPr>
                <w:sz w:val="18"/>
                <w:szCs w:val="18"/>
              </w:rPr>
              <w:t>mit</w:t>
            </w:r>
            <w:r w:rsidRPr="00C578FE">
              <w:rPr>
                <w:spacing w:val="-6"/>
                <w:sz w:val="18"/>
                <w:szCs w:val="18"/>
              </w:rPr>
              <w:t xml:space="preserve"> </w:t>
            </w:r>
            <w:r w:rsidRPr="00C578FE">
              <w:rPr>
                <w:sz w:val="18"/>
                <w:szCs w:val="18"/>
              </w:rPr>
              <w:t>den</w:t>
            </w:r>
            <w:r w:rsidRPr="00C578FE">
              <w:rPr>
                <w:spacing w:val="-5"/>
                <w:sz w:val="18"/>
                <w:szCs w:val="18"/>
              </w:rPr>
              <w:t xml:space="preserve"> </w:t>
            </w:r>
            <w:r w:rsidRPr="00C578FE">
              <w:rPr>
                <w:sz w:val="18"/>
                <w:szCs w:val="18"/>
              </w:rPr>
              <w:t>eigenen</w:t>
            </w:r>
            <w:r w:rsidRPr="00C578FE">
              <w:rPr>
                <w:spacing w:val="-5"/>
                <w:sz w:val="18"/>
                <w:szCs w:val="18"/>
              </w:rPr>
              <w:t xml:space="preserve"> </w:t>
            </w:r>
            <w:r w:rsidRPr="00C578FE">
              <w:rPr>
                <w:sz w:val="18"/>
                <w:szCs w:val="18"/>
              </w:rPr>
              <w:t>Tätigkeiten</w:t>
            </w:r>
            <w:r w:rsidRPr="00C578FE">
              <w:rPr>
                <w:spacing w:val="-5"/>
                <w:sz w:val="18"/>
                <w:szCs w:val="18"/>
              </w:rPr>
              <w:t xml:space="preserve"> </w:t>
            </w:r>
            <w:r w:rsidRPr="00C578FE">
              <w:rPr>
                <w:sz w:val="18"/>
                <w:szCs w:val="18"/>
              </w:rPr>
              <w:t>und</w:t>
            </w:r>
            <w:r w:rsidRPr="00C578FE">
              <w:rPr>
                <w:spacing w:val="-6"/>
                <w:sz w:val="18"/>
                <w:szCs w:val="18"/>
              </w:rPr>
              <w:t xml:space="preserve"> </w:t>
            </w:r>
            <w:r w:rsidRPr="00C578FE">
              <w:rPr>
                <w:sz w:val="18"/>
                <w:szCs w:val="18"/>
              </w:rPr>
              <w:t>der</w:t>
            </w:r>
            <w:r w:rsidRPr="00C578FE">
              <w:rPr>
                <w:spacing w:val="-5"/>
                <w:sz w:val="18"/>
                <w:szCs w:val="18"/>
              </w:rPr>
              <w:t xml:space="preserve"> </w:t>
            </w:r>
            <w:r w:rsidRPr="00C578FE">
              <w:rPr>
                <w:sz w:val="18"/>
                <w:szCs w:val="18"/>
              </w:rPr>
              <w:t>Wertschöpfungskette</w:t>
            </w:r>
            <w:r w:rsidRPr="00C578FE">
              <w:rPr>
                <w:spacing w:val="-5"/>
                <w:sz w:val="18"/>
                <w:szCs w:val="18"/>
              </w:rPr>
              <w:t xml:space="preserve"> </w:t>
            </w:r>
            <w:r w:rsidRPr="00C578FE">
              <w:rPr>
                <w:sz w:val="18"/>
                <w:szCs w:val="18"/>
              </w:rPr>
              <w:t>des</w:t>
            </w:r>
            <w:r w:rsidRPr="00C578FE">
              <w:rPr>
                <w:spacing w:val="-6"/>
                <w:sz w:val="18"/>
                <w:szCs w:val="18"/>
              </w:rPr>
              <w:t xml:space="preserve"> </w:t>
            </w:r>
            <w:r w:rsidRPr="00C578FE">
              <w:rPr>
                <w:sz w:val="18"/>
                <w:szCs w:val="18"/>
              </w:rPr>
              <w:t>Unternehmens verbunden sind, auch durch seine Produkte oder Dienstleistungen sowie durch seine</w:t>
            </w:r>
            <w:r w:rsidRPr="00C578FE">
              <w:rPr>
                <w:spacing w:val="46"/>
                <w:sz w:val="18"/>
                <w:szCs w:val="18"/>
              </w:rPr>
              <w:t xml:space="preserve"> </w:t>
            </w:r>
            <w:r w:rsidRPr="00C578FE">
              <w:rPr>
                <w:sz w:val="18"/>
                <w:szCs w:val="18"/>
              </w:rPr>
              <w:t>Geschäftsbeziehungen.</w:t>
            </w:r>
            <w:r w:rsidRPr="00C578FE">
              <w:rPr>
                <w:spacing w:val="43"/>
                <w:sz w:val="18"/>
                <w:szCs w:val="18"/>
              </w:rPr>
              <w:t xml:space="preserve"> </w:t>
            </w:r>
            <w:r w:rsidRPr="00C578FE">
              <w:rPr>
                <w:sz w:val="18"/>
                <w:szCs w:val="18"/>
              </w:rPr>
              <w:t>Dazu</w:t>
            </w:r>
            <w:r w:rsidRPr="00C578FE">
              <w:rPr>
                <w:spacing w:val="46"/>
                <w:sz w:val="18"/>
                <w:szCs w:val="18"/>
              </w:rPr>
              <w:t xml:space="preserve"> </w:t>
            </w:r>
            <w:r w:rsidRPr="00C578FE">
              <w:rPr>
                <w:sz w:val="18"/>
                <w:szCs w:val="18"/>
              </w:rPr>
              <w:t>gehören</w:t>
            </w:r>
            <w:r w:rsidRPr="00C578FE">
              <w:rPr>
                <w:spacing w:val="47"/>
                <w:sz w:val="18"/>
                <w:szCs w:val="18"/>
              </w:rPr>
              <w:t xml:space="preserve"> </w:t>
            </w:r>
            <w:r w:rsidRPr="00C578FE">
              <w:rPr>
                <w:sz w:val="18"/>
                <w:szCs w:val="18"/>
              </w:rPr>
              <w:t>alle</w:t>
            </w:r>
            <w:r w:rsidRPr="00C578FE">
              <w:rPr>
                <w:spacing w:val="46"/>
                <w:sz w:val="18"/>
                <w:szCs w:val="18"/>
              </w:rPr>
              <w:t xml:space="preserve"> </w:t>
            </w:r>
            <w:r w:rsidRPr="00C578FE">
              <w:rPr>
                <w:sz w:val="18"/>
                <w:szCs w:val="18"/>
              </w:rPr>
              <w:t>Arbeitskräfte,</w:t>
            </w:r>
            <w:r w:rsidRPr="00C578FE">
              <w:rPr>
                <w:spacing w:val="46"/>
                <w:sz w:val="18"/>
                <w:szCs w:val="18"/>
              </w:rPr>
              <w:t xml:space="preserve"> </w:t>
            </w:r>
            <w:r w:rsidRPr="00C578FE">
              <w:rPr>
                <w:sz w:val="18"/>
                <w:szCs w:val="18"/>
              </w:rPr>
              <w:t>die</w:t>
            </w:r>
            <w:r w:rsidRPr="00C578FE">
              <w:rPr>
                <w:spacing w:val="46"/>
                <w:sz w:val="18"/>
                <w:szCs w:val="18"/>
              </w:rPr>
              <w:t xml:space="preserve"> </w:t>
            </w:r>
            <w:r w:rsidRPr="00C578FE">
              <w:rPr>
                <w:sz w:val="18"/>
                <w:szCs w:val="18"/>
              </w:rPr>
              <w:t>nicht</w:t>
            </w:r>
            <w:r w:rsidRPr="00C578FE">
              <w:rPr>
                <w:spacing w:val="45"/>
                <w:sz w:val="18"/>
                <w:szCs w:val="18"/>
              </w:rPr>
              <w:t xml:space="preserve"> </w:t>
            </w:r>
            <w:r w:rsidRPr="00C578FE">
              <w:rPr>
                <w:spacing w:val="-5"/>
                <w:sz w:val="18"/>
                <w:szCs w:val="18"/>
              </w:rPr>
              <w:t xml:space="preserve">den </w:t>
            </w:r>
            <w:r w:rsidRPr="00C578FE">
              <w:rPr>
                <w:sz w:val="18"/>
                <w:szCs w:val="18"/>
              </w:rPr>
              <w:t>„Arbeitskräften des Unternehmens“ zuzurechnen sind (die „Arbeitskräfte des Unternehmens“ umfassen sowohl Personen, die in einem Arbeitsverhältnis mit dem Unternehmen stehen („Beschäftigte“), als auch Fremdarbeitskräfte, bei denen es sich entweder um Personen handelt, die mit dem Unternehmen einen Vertrag über die Erbringung von Arbeitsleistungen geschlossen haben („Selbstständige“), oder Personen, die von Unternehmen bereitgestellt werden, die in erster Linie im Bereich der Vermittlung und Überlassung von Arbeitskräften tätig sind (NACE-Code O78).</w:t>
            </w:r>
          </w:p>
          <w:p w14:paraId="2C321F25" w14:textId="77777777" w:rsidR="006F328C" w:rsidRDefault="006F328C" w:rsidP="00637FAA">
            <w:pPr>
              <w:spacing w:before="0"/>
              <w:contextualSpacing/>
              <w:rPr>
                <w:b/>
                <w:sz w:val="18"/>
                <w:szCs w:val="16"/>
              </w:rPr>
            </w:pPr>
          </w:p>
          <w:p w14:paraId="19E1A8BC" w14:textId="77777777" w:rsidR="006F328C" w:rsidRPr="00961277" w:rsidRDefault="006F328C" w:rsidP="006F328C">
            <w:pPr>
              <w:spacing w:before="0"/>
              <w:contextualSpacing/>
              <w:rPr>
                <w:b/>
                <w:sz w:val="18"/>
                <w:szCs w:val="16"/>
              </w:rPr>
            </w:pPr>
            <w:r>
              <w:rPr>
                <w:b/>
                <w:sz w:val="18"/>
                <w:szCs w:val="16"/>
              </w:rPr>
              <w:t>Betroffene Gemeinschaften</w:t>
            </w:r>
          </w:p>
          <w:p w14:paraId="0112E30E" w14:textId="77777777" w:rsidR="006F328C" w:rsidRDefault="006F328C" w:rsidP="006F328C">
            <w:pPr>
              <w:spacing w:before="0"/>
              <w:contextualSpacing/>
              <w:rPr>
                <w:sz w:val="18"/>
                <w:szCs w:val="16"/>
              </w:rPr>
            </w:pPr>
            <w:r>
              <w:rPr>
                <w:sz w:val="18"/>
                <w:szCs w:val="16"/>
              </w:rPr>
              <w:t>P</w:t>
            </w:r>
            <w:r w:rsidRPr="00011118">
              <w:rPr>
                <w:sz w:val="18"/>
                <w:szCs w:val="16"/>
              </w:rPr>
              <w:t xml:space="preserve">ersonen oder Gruppen, die in demselben geografischen Gebiet leben oder arbeiten und von den Tätigkeiten eines berichtenden Unternehmens oder seiner vor- und nachgelagerten Wertschöpfungskette betroffen sind oder sein könnten. Betroffene Gemeinschaften können von Gemeinschaften, die unmittelbar neben der Betriebsstätte des Unternehmens leben (lokale Gemeinschaften), bis zu </w:t>
            </w:r>
            <w:proofErr w:type="spellStart"/>
            <w:r w:rsidRPr="00011118">
              <w:rPr>
                <w:sz w:val="18"/>
                <w:szCs w:val="16"/>
              </w:rPr>
              <w:t>in</w:t>
            </w:r>
            <w:proofErr w:type="spellEnd"/>
            <w:r w:rsidRPr="00011118">
              <w:rPr>
                <w:sz w:val="18"/>
                <w:szCs w:val="16"/>
              </w:rPr>
              <w:t xml:space="preserve"> weiterer Entfernung lebenden Gemeinschaften reichen. Betroffene Gemeinschaften umfassen tatsächlich und potenziell betroffene indigene Völker.</w:t>
            </w:r>
          </w:p>
          <w:p w14:paraId="4C9D50C0" w14:textId="77777777" w:rsidR="006F328C" w:rsidRDefault="006F328C" w:rsidP="006F328C">
            <w:pPr>
              <w:spacing w:before="0"/>
              <w:contextualSpacing/>
              <w:rPr>
                <w:sz w:val="18"/>
                <w:szCs w:val="16"/>
              </w:rPr>
            </w:pPr>
          </w:p>
          <w:p w14:paraId="4A2FA639" w14:textId="77777777" w:rsidR="006F328C" w:rsidRPr="00961277" w:rsidRDefault="006F328C" w:rsidP="006F328C">
            <w:pPr>
              <w:spacing w:before="0"/>
              <w:contextualSpacing/>
              <w:rPr>
                <w:b/>
                <w:sz w:val="18"/>
                <w:szCs w:val="16"/>
              </w:rPr>
            </w:pPr>
            <w:r>
              <w:rPr>
                <w:b/>
                <w:sz w:val="18"/>
                <w:szCs w:val="16"/>
              </w:rPr>
              <w:t>Verbraucher</w:t>
            </w:r>
          </w:p>
          <w:p w14:paraId="2108C129" w14:textId="77777777" w:rsidR="006F328C" w:rsidRDefault="006F328C" w:rsidP="006F328C">
            <w:pPr>
              <w:spacing w:before="0"/>
              <w:contextualSpacing/>
              <w:rPr>
                <w:sz w:val="18"/>
                <w:szCs w:val="16"/>
              </w:rPr>
            </w:pPr>
            <w:r>
              <w:rPr>
                <w:sz w:val="18"/>
                <w:szCs w:val="16"/>
              </w:rPr>
              <w:t>P</w:t>
            </w:r>
            <w:r w:rsidRPr="00A128A1">
              <w:rPr>
                <w:sz w:val="18"/>
                <w:szCs w:val="16"/>
              </w:rPr>
              <w:t>ersonen, die Waren und Dienstleistungen für den persönlichen Gebrauch entweder für sich selbst oder für Dritte erwerben, verbrauchen oder nutzen, nicht aber für den Weiterverkauf, den Handel oder für gewerbliche, geschäftliche, handwerkliche oder berufliche Zwecke.</w:t>
            </w:r>
          </w:p>
          <w:p w14:paraId="67E6FD50" w14:textId="77777777" w:rsidR="006F328C" w:rsidRPr="00961277" w:rsidRDefault="006F328C" w:rsidP="006F328C">
            <w:pPr>
              <w:spacing w:before="0"/>
              <w:contextualSpacing/>
              <w:rPr>
                <w:sz w:val="12"/>
                <w:szCs w:val="12"/>
              </w:rPr>
            </w:pPr>
          </w:p>
          <w:p w14:paraId="2390C17A" w14:textId="77777777" w:rsidR="006F328C" w:rsidRPr="00961277" w:rsidRDefault="006F328C" w:rsidP="006F328C">
            <w:pPr>
              <w:spacing w:before="0"/>
              <w:contextualSpacing/>
              <w:rPr>
                <w:b/>
                <w:sz w:val="18"/>
                <w:szCs w:val="16"/>
              </w:rPr>
            </w:pPr>
            <w:r>
              <w:rPr>
                <w:b/>
                <w:sz w:val="18"/>
                <w:szCs w:val="16"/>
              </w:rPr>
              <w:t>Endnutzer</w:t>
            </w:r>
          </w:p>
          <w:p w14:paraId="035B2FE1" w14:textId="77777777" w:rsidR="006F328C" w:rsidRDefault="006F328C" w:rsidP="006F328C">
            <w:pPr>
              <w:spacing w:before="0"/>
              <w:contextualSpacing/>
              <w:rPr>
                <w:b/>
                <w:sz w:val="18"/>
                <w:szCs w:val="16"/>
              </w:rPr>
            </w:pPr>
            <w:r>
              <w:rPr>
                <w:sz w:val="18"/>
                <w:szCs w:val="16"/>
              </w:rPr>
              <w:t>P</w:t>
            </w:r>
            <w:r w:rsidRPr="00A128A1">
              <w:rPr>
                <w:sz w:val="18"/>
                <w:szCs w:val="16"/>
              </w:rPr>
              <w:t>ersonen, die ein bestimmtes Produkt oder eine bestimmte Dienstleistung letztlich nutzen oder die für die Nutzung vorgesehen sind.</w:t>
            </w:r>
          </w:p>
        </w:tc>
      </w:tr>
    </w:tbl>
    <w:p w14:paraId="6295075E" w14:textId="77777777" w:rsidR="00566614" w:rsidRPr="00205B30" w:rsidRDefault="00566614" w:rsidP="00566614">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566614" w:rsidRPr="009217D7" w14:paraId="2098390D"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A48960A"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1DB0BEE6" w14:textId="77777777" w:rsidR="00566614"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0AD163BE" w14:textId="77777777" w:rsidR="00566614" w:rsidRDefault="00566614" w:rsidP="00566614">
      <w:pPr>
        <w:pStyle w:val="Standardeinzug"/>
        <w:ind w:left="0"/>
        <w:rPr>
          <w:sz w:val="4"/>
          <w:szCs w:val="4"/>
        </w:rPr>
      </w:pPr>
    </w:p>
    <w:tbl>
      <w:tblPr>
        <w:tblStyle w:val="Tabellenraster"/>
        <w:tblW w:w="9067" w:type="dxa"/>
        <w:tblLook w:val="04A0" w:firstRow="1" w:lastRow="0" w:firstColumn="1" w:lastColumn="0" w:noHBand="0" w:noVBand="1"/>
      </w:tblPr>
      <w:tblGrid>
        <w:gridCol w:w="562"/>
        <w:gridCol w:w="8505"/>
      </w:tblGrid>
      <w:tr w:rsidR="007F2291" w:rsidRPr="00D608E2" w14:paraId="228892B7" w14:textId="77777777" w:rsidTr="007F2291">
        <w:trPr>
          <w:trHeight w:val="1355"/>
        </w:trPr>
        <w:tc>
          <w:tcPr>
            <w:tcW w:w="562" w:type="dxa"/>
          </w:tcPr>
          <w:p w14:paraId="1DEC3675" w14:textId="77777777" w:rsidR="007F2291" w:rsidRPr="00D608E2" w:rsidRDefault="007F2291" w:rsidP="001A6A99">
            <w:pPr>
              <w:spacing w:before="0"/>
              <w:contextualSpacing/>
              <w:jc w:val="left"/>
              <w:rPr>
                <w:sz w:val="18"/>
                <w:szCs w:val="16"/>
              </w:rPr>
            </w:pPr>
          </w:p>
        </w:tc>
        <w:tc>
          <w:tcPr>
            <w:tcW w:w="8505" w:type="dxa"/>
          </w:tcPr>
          <w:p w14:paraId="09F1F675" w14:textId="77777777" w:rsidR="007F2291" w:rsidRPr="003036FB" w:rsidRDefault="007F2291" w:rsidP="001A6A99">
            <w:pPr>
              <w:widowControl w:val="0"/>
              <w:tabs>
                <w:tab w:val="left" w:pos="568"/>
              </w:tabs>
              <w:autoSpaceDE w:val="0"/>
              <w:autoSpaceDN w:val="0"/>
              <w:rPr>
                <w:b/>
                <w:sz w:val="18"/>
                <w:szCs w:val="18"/>
              </w:rPr>
            </w:pPr>
            <w:r w:rsidRPr="003036FB">
              <w:rPr>
                <w:b/>
                <w:sz w:val="18"/>
                <w:szCs w:val="18"/>
              </w:rPr>
              <w:t xml:space="preserve">174. </w:t>
            </w:r>
            <w:r w:rsidRPr="003036FB">
              <w:rPr>
                <w:color w:val="1B1B1B"/>
                <w:sz w:val="18"/>
                <w:szCs w:val="18"/>
              </w:rPr>
              <w:t xml:space="preserve">Als „bestätigter </w:t>
            </w:r>
            <w:r w:rsidRPr="003036FB">
              <w:rPr>
                <w:b/>
                <w:i/>
                <w:color w:val="1B1B1B"/>
                <w:sz w:val="18"/>
                <w:szCs w:val="18"/>
              </w:rPr>
              <w:t>Vorfall</w:t>
            </w:r>
            <w:r w:rsidRPr="003036FB">
              <w:rPr>
                <w:color w:val="1B1B1B"/>
                <w:sz w:val="18"/>
                <w:szCs w:val="18"/>
              </w:rPr>
              <w:t xml:space="preserve">“ gilt eine Klage oder Beschwerde, die im Rahmen eines förmlichen Verfahrens bei dem Unternehmen oder den zuständigen Behörden eingegangen ist, oder ein Fall der Nichteinhaltung, den das Unternehmen im Rahmen etablierter Verfahren festgestellt hat. Etablierte Verfahren zur Feststellung von Nichteinhaltungen können Prüfungen des Managementsystems, formelle Überwachungsprogramme oder </w:t>
            </w:r>
            <w:r w:rsidRPr="003036FB">
              <w:rPr>
                <w:b/>
                <w:i/>
                <w:color w:val="1B1B1B"/>
                <w:sz w:val="18"/>
                <w:szCs w:val="18"/>
              </w:rPr>
              <w:t xml:space="preserve">Beschwerdemechanismen </w:t>
            </w:r>
            <w:r w:rsidRPr="003036FB">
              <w:rPr>
                <w:color w:val="1B1B1B"/>
                <w:sz w:val="18"/>
                <w:szCs w:val="18"/>
              </w:rPr>
              <w:t>umfassen.</w:t>
            </w:r>
          </w:p>
        </w:tc>
      </w:tr>
    </w:tbl>
    <w:p w14:paraId="6C713066" w14:textId="77777777" w:rsidR="00287F27" w:rsidRDefault="00287F27" w:rsidP="00287F27">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287F27" w14:paraId="68D032C6"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4D5AA28E" w14:textId="77777777" w:rsidR="00287F27" w:rsidRPr="00852A70" w:rsidRDefault="00287F27" w:rsidP="00D92448">
            <w:pPr>
              <w:spacing w:before="0"/>
              <w:contextualSpacing/>
              <w:jc w:val="left"/>
              <w:rPr>
                <w:color w:val="000000" w:themeColor="text1"/>
                <w:sz w:val="26"/>
                <w:szCs w:val="26"/>
              </w:rPr>
            </w:pPr>
            <w:r>
              <w:rPr>
                <w:color w:val="000000" w:themeColor="text1"/>
                <w:sz w:val="26"/>
                <w:szCs w:val="26"/>
              </w:rPr>
              <w:t>C8</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291AF1D6" w14:textId="77777777" w:rsidR="00287F27" w:rsidRPr="00682C28" w:rsidRDefault="00287F27"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auto"/>
                <w:sz w:val="26"/>
                <w:szCs w:val="26"/>
              </w:rPr>
              <w:t>Umsatzerlöse aus bestimmten Tätigkeiten und Ausnahme von EU-Referenzwerten</w:t>
            </w:r>
          </w:p>
        </w:tc>
        <w:tc>
          <w:tcPr>
            <w:tcW w:w="704" w:type="dxa"/>
            <w:tcBorders>
              <w:top w:val="none" w:sz="0" w:space="0" w:color="auto"/>
              <w:left w:val="none" w:sz="0" w:space="0" w:color="auto"/>
              <w:bottom w:val="none" w:sz="0" w:space="0" w:color="auto"/>
              <w:right w:val="none" w:sz="0" w:space="0" w:color="auto"/>
            </w:tcBorders>
            <w:shd w:val="clear" w:color="auto" w:fill="auto"/>
          </w:tcPr>
          <w:p w14:paraId="09BC66D4" w14:textId="77777777" w:rsidR="00287F27" w:rsidRPr="003C0F68" w:rsidRDefault="00287F27"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BC17C74" w14:textId="77777777" w:rsidR="00287F27" w:rsidRPr="00852A70" w:rsidRDefault="00287F27"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C8</w:t>
            </w:r>
          </w:p>
        </w:tc>
      </w:tr>
    </w:tbl>
    <w:p w14:paraId="1638BE75" w14:textId="77777777" w:rsidR="00287F27" w:rsidRPr="005714F5" w:rsidRDefault="00287F27" w:rsidP="00287F27">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87F27" w:rsidRPr="009217D7" w14:paraId="0CFF121F"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9EF50E5" w14:textId="77777777" w:rsidR="00287F27" w:rsidRPr="00565B47" w:rsidRDefault="00287F27"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3066FA31" w14:textId="77777777" w:rsidR="00287F27" w:rsidRDefault="00287F27" w:rsidP="00287F27">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62"/>
        <w:gridCol w:w="8505"/>
      </w:tblGrid>
      <w:tr w:rsidR="00287F27" w:rsidRPr="00D608E2" w14:paraId="7AD7EFAB" w14:textId="77777777" w:rsidTr="00D92448">
        <w:trPr>
          <w:trHeight w:val="3092"/>
        </w:trPr>
        <w:tc>
          <w:tcPr>
            <w:tcW w:w="562" w:type="dxa"/>
            <w:vMerge w:val="restart"/>
          </w:tcPr>
          <w:p w14:paraId="7998F5DA" w14:textId="77777777" w:rsidR="00287F27" w:rsidRPr="00D608E2" w:rsidRDefault="00932B13" w:rsidP="00D92448">
            <w:pPr>
              <w:spacing w:before="0"/>
              <w:jc w:val="left"/>
              <w:rPr>
                <w:sz w:val="18"/>
                <w:szCs w:val="16"/>
              </w:rPr>
            </w:pPr>
            <w:r>
              <w:rPr>
                <w:noProof/>
                <w:sz w:val="18"/>
                <w:szCs w:val="16"/>
              </w:rPr>
              <mc:AlternateContent>
                <mc:Choice Requires="wpg">
                  <w:drawing>
                    <wp:anchor distT="0" distB="0" distL="114300" distR="114300" simplePos="0" relativeHeight="252072960" behindDoc="0" locked="0" layoutInCell="1" allowOverlap="1" wp14:anchorId="5690FB92" wp14:editId="131006F4">
                      <wp:simplePos x="0" y="0"/>
                      <wp:positionH relativeFrom="column">
                        <wp:posOffset>-46437</wp:posOffset>
                      </wp:positionH>
                      <wp:positionV relativeFrom="paragraph">
                        <wp:posOffset>2059305</wp:posOffset>
                      </wp:positionV>
                      <wp:extent cx="296319" cy="193187"/>
                      <wp:effectExtent l="0" t="0" r="0" b="0"/>
                      <wp:wrapNone/>
                      <wp:docPr id="369" name="Gruppieren 369"/>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70" name="Gleichschenkliges Dreieck 370">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1"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AF2B1CD" w14:textId="77777777" w:rsidR="00932B13" w:rsidRPr="00783D54" w:rsidRDefault="00932B13" w:rsidP="00932B13">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47</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C76781C" id="Gruppieren 369" o:spid="_x0000_s1255" style="position:absolute;margin-left:-3.65pt;margin-top:162.15pt;width:23.35pt;height:15.2pt;z-index:252072960;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">
                      <v:shape id="Gleichschenkliges Dreieck 370" o:spid="_x0000_s1256"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" fillcolor="#7f7f7f [1612]" stroked="f" strokeweight="2pt"/>
                      <v:shape id="_x0000_s1257"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" filled="f" stroked="f">
                        <v:textbox>
                          <w:txbxContent>
                            <w:p w:rsidR="00932B13" w:rsidRPr="00783D54" w:rsidRDefault="00932B13" w:rsidP="00932B13">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47</w:t>
                              </w:r>
                            </w:p>
                          </w:txbxContent>
                        </v:textbox>
                      </v:shape>
                    </v:group>
                  </w:pict>
                </mc:Fallback>
              </mc:AlternateContent>
            </w:r>
            <w:r w:rsidR="00424286">
              <w:rPr>
                <w:noProof/>
                <w:sz w:val="18"/>
                <w:szCs w:val="16"/>
              </w:rPr>
              <mc:AlternateContent>
                <mc:Choice Requires="wpg">
                  <w:drawing>
                    <wp:anchor distT="0" distB="0" distL="114300" distR="114300" simplePos="0" relativeHeight="252070912" behindDoc="0" locked="0" layoutInCell="1" allowOverlap="1" wp14:anchorId="68E77C3B" wp14:editId="1395C91D">
                      <wp:simplePos x="0" y="0"/>
                      <wp:positionH relativeFrom="column">
                        <wp:posOffset>-48763</wp:posOffset>
                      </wp:positionH>
                      <wp:positionV relativeFrom="paragraph">
                        <wp:posOffset>1552576</wp:posOffset>
                      </wp:positionV>
                      <wp:extent cx="296319" cy="193187"/>
                      <wp:effectExtent l="0" t="0" r="0" b="0"/>
                      <wp:wrapNone/>
                      <wp:docPr id="366" name="Gruppieren 366"/>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67" name="Gleichschenkliges Dreieck 367">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8"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7625FE9" w14:textId="77777777" w:rsidR="00424286" w:rsidRPr="00783D54" w:rsidRDefault="00424286" w:rsidP="00424286">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46</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C5CF009" id="Gruppieren 366" o:spid="_x0000_s1258" style="position:absolute;margin-left:-3.85pt;margin-top:122.25pt;width:23.35pt;height:15.2pt;z-index:252070912;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">
                      <v:shape id="Gleichschenkliges Dreieck 367" o:spid="_x0000_s1259"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" fillcolor="#7f7f7f [1612]" stroked="f" strokeweight="2pt"/>
                      <v:shape id="_x0000_s1260"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" filled="f" stroked="f">
                        <v:textbox>
                          <w:txbxContent>
                            <w:p w:rsidR="00424286" w:rsidRPr="00783D54" w:rsidRDefault="00424286" w:rsidP="00424286">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46</w:t>
                              </w:r>
                            </w:p>
                          </w:txbxContent>
                        </v:textbox>
                      </v:shape>
                    </v:group>
                  </w:pict>
                </mc:Fallback>
              </mc:AlternateContent>
            </w:r>
            <w:r w:rsidR="00424286">
              <w:rPr>
                <w:noProof/>
                <w:sz w:val="18"/>
                <w:szCs w:val="16"/>
              </w:rPr>
              <mc:AlternateContent>
                <mc:Choice Requires="wpg">
                  <w:drawing>
                    <wp:anchor distT="0" distB="0" distL="114300" distR="114300" simplePos="0" relativeHeight="252068864" behindDoc="0" locked="0" layoutInCell="1" allowOverlap="1" wp14:anchorId="745123AA" wp14:editId="67D2318F">
                      <wp:simplePos x="0" y="0"/>
                      <wp:positionH relativeFrom="column">
                        <wp:posOffset>-45456</wp:posOffset>
                      </wp:positionH>
                      <wp:positionV relativeFrom="paragraph">
                        <wp:posOffset>808530</wp:posOffset>
                      </wp:positionV>
                      <wp:extent cx="296319" cy="193187"/>
                      <wp:effectExtent l="0" t="0" r="0" b="0"/>
                      <wp:wrapNone/>
                      <wp:docPr id="363" name="Gruppieren 363"/>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64" name="Gleichschenkliges Dreieck 364">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C9E57FF" w14:textId="77777777" w:rsidR="00424286" w:rsidRPr="00783D54" w:rsidRDefault="00424286" w:rsidP="00424286">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45</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F0D0855" id="Gruppieren 363" o:spid="_x0000_s1261" style="position:absolute;margin-left:-3.6pt;margin-top:63.65pt;width:23.35pt;height:15.2pt;z-index:252068864;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">
                      <v:shape id="Gleichschenkliges Dreieck 364" o:spid="_x0000_s1262"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" fillcolor="#7f7f7f [1612]" stroked="f" strokeweight="2pt"/>
                      <v:shape id="_x0000_s1263"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" filled="f" stroked="f">
                        <v:textbox>
                          <w:txbxContent>
                            <w:p w:rsidR="00424286" w:rsidRPr="00783D54" w:rsidRDefault="00424286" w:rsidP="00424286">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45</w:t>
                              </w:r>
                            </w:p>
                          </w:txbxContent>
                        </v:textbox>
                      </v:shape>
                    </v:group>
                  </w:pict>
                </mc:Fallback>
              </mc:AlternateContent>
            </w:r>
            <w:r w:rsidR="002441FE">
              <w:rPr>
                <w:noProof/>
                <w:sz w:val="18"/>
                <w:szCs w:val="16"/>
              </w:rPr>
              <mc:AlternateContent>
                <mc:Choice Requires="wpg">
                  <w:drawing>
                    <wp:anchor distT="0" distB="0" distL="114300" distR="114300" simplePos="0" relativeHeight="252066816" behindDoc="0" locked="0" layoutInCell="1" allowOverlap="1" wp14:anchorId="05C41E15" wp14:editId="4FC2CB05">
                      <wp:simplePos x="0" y="0"/>
                      <wp:positionH relativeFrom="column">
                        <wp:posOffset>-45456</wp:posOffset>
                      </wp:positionH>
                      <wp:positionV relativeFrom="paragraph">
                        <wp:posOffset>615636</wp:posOffset>
                      </wp:positionV>
                      <wp:extent cx="296319" cy="193187"/>
                      <wp:effectExtent l="0" t="0" r="0" b="0"/>
                      <wp:wrapNone/>
                      <wp:docPr id="360" name="Gruppieren 360"/>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61" name="Gleichschenkliges Dreieck 361">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1CC514" w14:textId="77777777"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44</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757D8CE" id="Gruppieren 360" o:spid="_x0000_s1264" style="position:absolute;margin-left:-3.6pt;margin-top:48.5pt;width:23.35pt;height:15.2pt;z-index:252066816;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">
                      <v:shape id="Gleichschenkliges Dreieck 361" o:spid="_x0000_s1265"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" fillcolor="#7f7f7f [1612]" stroked="f" strokeweight="2pt"/>
                      <v:shape id="_x0000_s1266"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" filled="f" stroked="f">
                        <v:textbox>
                          <w:txbxContent>
                            <w:p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44</w:t>
                              </w:r>
                            </w:p>
                          </w:txbxContent>
                        </v:textbox>
                      </v:shape>
                    </v:group>
                  </w:pict>
                </mc:Fallback>
              </mc:AlternateContent>
            </w:r>
            <w:r w:rsidR="002441FE">
              <w:rPr>
                <w:noProof/>
                <w:sz w:val="18"/>
                <w:szCs w:val="16"/>
              </w:rPr>
              <mc:AlternateContent>
                <mc:Choice Requires="wpg">
                  <w:drawing>
                    <wp:anchor distT="0" distB="0" distL="114300" distR="114300" simplePos="0" relativeHeight="252064768" behindDoc="0" locked="0" layoutInCell="1" allowOverlap="1" wp14:anchorId="7EF34BEA" wp14:editId="56B44CB0">
                      <wp:simplePos x="0" y="0"/>
                      <wp:positionH relativeFrom="column">
                        <wp:posOffset>-44186</wp:posOffset>
                      </wp:positionH>
                      <wp:positionV relativeFrom="paragraph">
                        <wp:posOffset>389217</wp:posOffset>
                      </wp:positionV>
                      <wp:extent cx="296319" cy="193187"/>
                      <wp:effectExtent l="0" t="0" r="0" b="0"/>
                      <wp:wrapNone/>
                      <wp:docPr id="357" name="Gruppieren 357"/>
                      <wp:cNvGraphicFramePr/>
                      <a:graphic xmlns:a="http://schemas.openxmlformats.org/drawingml/2006/main">
                        <a:graphicData uri="http://schemas.microsoft.com/office/word/2010/wordprocessingGroup">
                          <wpg:wgp>
                            <wpg:cNvGrpSpPr/>
                            <wpg:grpSpPr>
                              <a:xfrm>
                                <a:off x="0" y="0"/>
                                <a:ext cx="296319" cy="193187"/>
                                <a:chOff x="-36213" y="0"/>
                                <a:chExt cx="320939" cy="193187"/>
                              </a:xfrm>
                            </wpg:grpSpPr>
                            <wps:wsp>
                              <wps:cNvPr id="358" name="Gleichschenkliges Dreieck 358">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9"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DFC4062" w14:textId="77777777"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43</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7AE87224" id="Gruppieren 357" o:spid="_x0000_s1267" style="position:absolute;margin-left:-3.5pt;margin-top:30.65pt;width:23.35pt;height:15.2pt;z-index:25206476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">
                      <v:shape id="Gleichschenkliges Dreieck 358" o:spid="_x0000_s1268"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" fillcolor="#7f7f7f [1612]" stroked="f" strokeweight="2pt"/>
                      <v:shape id="_x0000_s1269"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" filled="f" stroked="f">
                        <v:textbox>
                          <w:txbxContent>
                            <w:p w:rsidR="002441FE" w:rsidRPr="00783D54" w:rsidRDefault="002441FE" w:rsidP="002441FE">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43</w:t>
                              </w:r>
                            </w:p>
                          </w:txbxContent>
                        </v:textbox>
                      </v:shape>
                    </v:group>
                  </w:pict>
                </mc:Fallback>
              </mc:AlternateContent>
            </w:r>
          </w:p>
        </w:tc>
        <w:tc>
          <w:tcPr>
            <w:tcW w:w="8505" w:type="dxa"/>
          </w:tcPr>
          <w:p w14:paraId="7C1C940B" w14:textId="77777777" w:rsidR="00287F27" w:rsidRPr="00914124" w:rsidRDefault="00287F27" w:rsidP="00D92448">
            <w:pPr>
              <w:widowControl w:val="0"/>
              <w:tabs>
                <w:tab w:val="left" w:pos="1440"/>
                <w:tab w:val="left" w:pos="1442"/>
              </w:tabs>
              <w:autoSpaceDE w:val="0"/>
              <w:autoSpaceDN w:val="0"/>
              <w:spacing w:before="118"/>
              <w:ind w:left="281" w:hanging="281"/>
              <w:jc w:val="left"/>
              <w:rPr>
                <w:color w:val="1B1B1B"/>
                <w:sz w:val="18"/>
                <w:szCs w:val="18"/>
              </w:rPr>
            </w:pPr>
            <w:r w:rsidRPr="00914124">
              <w:rPr>
                <w:b/>
                <w:sz w:val="18"/>
                <w:szCs w:val="18"/>
              </w:rPr>
              <w:t xml:space="preserve">63. </w:t>
            </w:r>
            <w:r w:rsidRPr="00914124">
              <w:rPr>
                <w:color w:val="1B1B1B"/>
                <w:sz w:val="18"/>
                <w:szCs w:val="18"/>
              </w:rPr>
              <w:t>Ist das Unternehmen in einem oder mehreren der folgenden Sektoren tätig, gibt es die damit verbundenen Umsatzerlöse aus Tätigkeiten in folgenden Bereichen an:</w:t>
            </w:r>
          </w:p>
          <w:p w14:paraId="6F6860E8" w14:textId="77777777" w:rsidR="00287F27" w:rsidRPr="00914124" w:rsidRDefault="00287F27" w:rsidP="00D92448">
            <w:pPr>
              <w:pStyle w:val="Listenabsatz"/>
              <w:widowControl w:val="0"/>
              <w:numPr>
                <w:ilvl w:val="1"/>
                <w:numId w:val="25"/>
              </w:numPr>
              <w:tabs>
                <w:tab w:val="left" w:pos="1698"/>
              </w:tabs>
              <w:autoSpaceDE w:val="0"/>
              <w:autoSpaceDN w:val="0"/>
              <w:spacing w:before="121"/>
              <w:ind w:left="281" w:hanging="284"/>
              <w:contextualSpacing w:val="0"/>
              <w:jc w:val="left"/>
              <w:rPr>
                <w:color w:val="1B1B1B"/>
                <w:sz w:val="18"/>
                <w:szCs w:val="18"/>
              </w:rPr>
            </w:pPr>
            <w:r w:rsidRPr="00914124">
              <w:rPr>
                <w:color w:val="1B1B1B"/>
                <w:sz w:val="18"/>
                <w:szCs w:val="18"/>
              </w:rPr>
              <w:t>umstrittene</w:t>
            </w:r>
            <w:r w:rsidRPr="00914124">
              <w:rPr>
                <w:color w:val="1B1B1B"/>
                <w:spacing w:val="-9"/>
                <w:sz w:val="18"/>
                <w:szCs w:val="18"/>
              </w:rPr>
              <w:t xml:space="preserve"> </w:t>
            </w:r>
            <w:r w:rsidRPr="00914124">
              <w:rPr>
                <w:color w:val="1B1B1B"/>
                <w:sz w:val="18"/>
                <w:szCs w:val="18"/>
              </w:rPr>
              <w:t>Waffen</w:t>
            </w:r>
            <w:r w:rsidRPr="00914124">
              <w:rPr>
                <w:color w:val="1B1B1B"/>
                <w:spacing w:val="-8"/>
                <w:sz w:val="18"/>
                <w:szCs w:val="18"/>
              </w:rPr>
              <w:t xml:space="preserve"> </w:t>
            </w:r>
            <w:r w:rsidRPr="00914124">
              <w:rPr>
                <w:color w:val="1B1B1B"/>
                <w:sz w:val="18"/>
                <w:szCs w:val="18"/>
              </w:rPr>
              <w:t>(Antipersonenminen,</w:t>
            </w:r>
            <w:r w:rsidRPr="00914124">
              <w:rPr>
                <w:color w:val="1B1B1B"/>
                <w:spacing w:val="-9"/>
                <w:sz w:val="18"/>
                <w:szCs w:val="18"/>
              </w:rPr>
              <w:t xml:space="preserve"> </w:t>
            </w:r>
            <w:r w:rsidRPr="00914124">
              <w:rPr>
                <w:color w:val="1B1B1B"/>
                <w:sz w:val="18"/>
                <w:szCs w:val="18"/>
              </w:rPr>
              <w:t>Streumunition,</w:t>
            </w:r>
            <w:r w:rsidRPr="00914124">
              <w:rPr>
                <w:color w:val="1B1B1B"/>
                <w:spacing w:val="-8"/>
                <w:sz w:val="18"/>
                <w:szCs w:val="18"/>
              </w:rPr>
              <w:t xml:space="preserve"> </w:t>
            </w:r>
            <w:r w:rsidRPr="00914124">
              <w:rPr>
                <w:color w:val="1B1B1B"/>
                <w:sz w:val="18"/>
                <w:szCs w:val="18"/>
              </w:rPr>
              <w:t>chemische</w:t>
            </w:r>
            <w:r w:rsidRPr="00914124">
              <w:rPr>
                <w:color w:val="1B1B1B"/>
                <w:spacing w:val="-9"/>
                <w:sz w:val="18"/>
                <w:szCs w:val="18"/>
              </w:rPr>
              <w:t xml:space="preserve"> </w:t>
            </w:r>
            <w:r w:rsidRPr="00914124">
              <w:rPr>
                <w:color w:val="1B1B1B"/>
                <w:sz w:val="18"/>
                <w:szCs w:val="18"/>
              </w:rPr>
              <w:t>und</w:t>
            </w:r>
            <w:r w:rsidRPr="00914124">
              <w:rPr>
                <w:color w:val="1B1B1B"/>
                <w:spacing w:val="-9"/>
                <w:sz w:val="18"/>
                <w:szCs w:val="18"/>
              </w:rPr>
              <w:t xml:space="preserve"> </w:t>
            </w:r>
            <w:r w:rsidRPr="00914124">
              <w:rPr>
                <w:color w:val="1B1B1B"/>
                <w:sz w:val="18"/>
                <w:szCs w:val="18"/>
              </w:rPr>
              <w:t>biologische</w:t>
            </w:r>
            <w:r w:rsidRPr="00914124">
              <w:rPr>
                <w:color w:val="1B1B1B"/>
                <w:spacing w:val="-9"/>
                <w:sz w:val="18"/>
                <w:szCs w:val="18"/>
              </w:rPr>
              <w:t xml:space="preserve"> </w:t>
            </w:r>
            <w:r w:rsidRPr="00914124">
              <w:rPr>
                <w:color w:val="1B1B1B"/>
                <w:spacing w:val="-2"/>
                <w:sz w:val="18"/>
                <w:szCs w:val="18"/>
              </w:rPr>
              <w:t>Waffen),</w:t>
            </w:r>
          </w:p>
          <w:p w14:paraId="125A8850" w14:textId="77777777" w:rsidR="00287F27" w:rsidRPr="00914124" w:rsidRDefault="00287F27" w:rsidP="00D92448">
            <w:pPr>
              <w:pStyle w:val="Listenabsatz"/>
              <w:widowControl w:val="0"/>
              <w:numPr>
                <w:ilvl w:val="1"/>
                <w:numId w:val="25"/>
              </w:numPr>
              <w:tabs>
                <w:tab w:val="left" w:pos="1698"/>
              </w:tabs>
              <w:autoSpaceDE w:val="0"/>
              <w:autoSpaceDN w:val="0"/>
              <w:spacing w:before="121"/>
              <w:ind w:left="281" w:hanging="284"/>
              <w:contextualSpacing w:val="0"/>
              <w:jc w:val="left"/>
              <w:rPr>
                <w:color w:val="1B1B1B"/>
                <w:sz w:val="18"/>
                <w:szCs w:val="18"/>
              </w:rPr>
            </w:pPr>
            <w:r w:rsidRPr="00914124">
              <w:rPr>
                <w:color w:val="1B1B1B"/>
                <w:sz w:val="18"/>
                <w:szCs w:val="18"/>
              </w:rPr>
              <w:t>Anbau</w:t>
            </w:r>
            <w:r w:rsidRPr="00914124">
              <w:rPr>
                <w:color w:val="1B1B1B"/>
                <w:spacing w:val="-5"/>
                <w:sz w:val="18"/>
                <w:szCs w:val="18"/>
              </w:rPr>
              <w:t xml:space="preserve"> </w:t>
            </w:r>
            <w:r w:rsidRPr="00914124">
              <w:rPr>
                <w:color w:val="1B1B1B"/>
                <w:sz w:val="18"/>
                <w:szCs w:val="18"/>
              </w:rPr>
              <w:t>und</w:t>
            </w:r>
            <w:r w:rsidRPr="00914124">
              <w:rPr>
                <w:color w:val="1B1B1B"/>
                <w:spacing w:val="-4"/>
                <w:sz w:val="18"/>
                <w:szCs w:val="18"/>
              </w:rPr>
              <w:t xml:space="preserve"> </w:t>
            </w:r>
            <w:r w:rsidRPr="00914124">
              <w:rPr>
                <w:color w:val="1B1B1B"/>
                <w:sz w:val="18"/>
                <w:szCs w:val="18"/>
              </w:rPr>
              <w:t>Produktion</w:t>
            </w:r>
            <w:r w:rsidRPr="00914124">
              <w:rPr>
                <w:color w:val="1B1B1B"/>
                <w:spacing w:val="-4"/>
                <w:sz w:val="18"/>
                <w:szCs w:val="18"/>
              </w:rPr>
              <w:t xml:space="preserve"> </w:t>
            </w:r>
            <w:r w:rsidRPr="00914124">
              <w:rPr>
                <w:color w:val="1B1B1B"/>
                <w:sz w:val="18"/>
                <w:szCs w:val="18"/>
              </w:rPr>
              <w:t>von</w:t>
            </w:r>
            <w:r w:rsidRPr="00914124">
              <w:rPr>
                <w:color w:val="1B1B1B"/>
                <w:spacing w:val="-4"/>
                <w:sz w:val="18"/>
                <w:szCs w:val="18"/>
              </w:rPr>
              <w:t xml:space="preserve"> </w:t>
            </w:r>
            <w:r w:rsidRPr="00914124">
              <w:rPr>
                <w:color w:val="1B1B1B"/>
                <w:spacing w:val="-2"/>
                <w:sz w:val="18"/>
                <w:szCs w:val="18"/>
              </w:rPr>
              <w:t>Tabak,</w:t>
            </w:r>
          </w:p>
          <w:p w14:paraId="362C2B6C" w14:textId="77777777" w:rsidR="00287F27" w:rsidRPr="00914124" w:rsidRDefault="00287F27" w:rsidP="00D92448">
            <w:pPr>
              <w:pStyle w:val="Listenabsatz"/>
              <w:widowControl w:val="0"/>
              <w:numPr>
                <w:ilvl w:val="1"/>
                <w:numId w:val="25"/>
              </w:numPr>
              <w:tabs>
                <w:tab w:val="left" w:pos="1698"/>
              </w:tabs>
              <w:autoSpaceDE w:val="0"/>
              <w:autoSpaceDN w:val="0"/>
              <w:spacing w:before="80"/>
              <w:ind w:left="281" w:hanging="284"/>
              <w:contextualSpacing w:val="0"/>
              <w:jc w:val="left"/>
              <w:rPr>
                <w:sz w:val="18"/>
                <w:szCs w:val="18"/>
              </w:rPr>
            </w:pPr>
            <w:r w:rsidRPr="00914124">
              <w:rPr>
                <w:color w:val="1B1B1B"/>
                <w:sz w:val="18"/>
                <w:szCs w:val="18"/>
              </w:rPr>
              <w:t>fossile Brennstoffe (Kohle, Erdöl und Erdgas) (d.</w:t>
            </w:r>
            <w:r w:rsidRPr="00914124">
              <w:rPr>
                <w:color w:val="1B1B1B"/>
                <w:spacing w:val="-2"/>
                <w:sz w:val="18"/>
                <w:szCs w:val="18"/>
              </w:rPr>
              <w:t xml:space="preserve"> </w:t>
            </w:r>
            <w:r w:rsidRPr="00914124">
              <w:rPr>
                <w:color w:val="1B1B1B"/>
                <w:sz w:val="18"/>
                <w:szCs w:val="18"/>
              </w:rPr>
              <w:t>h. das Unternehmen erzielt Umsatzerlöse aus der Exploration, Förderung, Gewinnung, Herstellung, Verarbeitung, Lagerung, Raffination oder dem Vertrieb,</w:t>
            </w:r>
            <w:r w:rsidRPr="00914124">
              <w:rPr>
                <w:color w:val="1B1B1B"/>
                <w:spacing w:val="24"/>
                <w:sz w:val="18"/>
                <w:szCs w:val="18"/>
              </w:rPr>
              <w:t xml:space="preserve"> </w:t>
            </w:r>
            <w:r w:rsidRPr="00914124">
              <w:rPr>
                <w:color w:val="1B1B1B"/>
                <w:sz w:val="18"/>
                <w:szCs w:val="18"/>
              </w:rPr>
              <w:t>einschließlich</w:t>
            </w:r>
            <w:r w:rsidRPr="00914124">
              <w:rPr>
                <w:color w:val="1B1B1B"/>
                <w:spacing w:val="24"/>
                <w:sz w:val="18"/>
                <w:szCs w:val="18"/>
              </w:rPr>
              <w:t xml:space="preserve"> </w:t>
            </w:r>
            <w:r w:rsidRPr="00914124">
              <w:rPr>
                <w:color w:val="1B1B1B"/>
                <w:sz w:val="18"/>
                <w:szCs w:val="18"/>
              </w:rPr>
              <w:t>Transport,</w:t>
            </w:r>
            <w:r w:rsidRPr="00914124">
              <w:rPr>
                <w:color w:val="1B1B1B"/>
                <w:spacing w:val="24"/>
                <w:sz w:val="18"/>
                <w:szCs w:val="18"/>
              </w:rPr>
              <w:t xml:space="preserve"> </w:t>
            </w:r>
            <w:r w:rsidRPr="00914124">
              <w:rPr>
                <w:color w:val="1B1B1B"/>
                <w:sz w:val="18"/>
                <w:szCs w:val="18"/>
              </w:rPr>
              <w:t>Lagerung</w:t>
            </w:r>
            <w:r w:rsidRPr="00914124">
              <w:rPr>
                <w:color w:val="1B1B1B"/>
                <w:spacing w:val="24"/>
                <w:sz w:val="18"/>
                <w:szCs w:val="18"/>
              </w:rPr>
              <w:t xml:space="preserve"> </w:t>
            </w:r>
            <w:r w:rsidRPr="00914124">
              <w:rPr>
                <w:color w:val="1B1B1B"/>
                <w:sz w:val="18"/>
                <w:szCs w:val="18"/>
              </w:rPr>
              <w:t>und</w:t>
            </w:r>
            <w:r w:rsidRPr="00914124">
              <w:rPr>
                <w:color w:val="1B1B1B"/>
                <w:spacing w:val="24"/>
                <w:sz w:val="18"/>
                <w:szCs w:val="18"/>
              </w:rPr>
              <w:t xml:space="preserve"> </w:t>
            </w:r>
            <w:r w:rsidRPr="00914124">
              <w:rPr>
                <w:color w:val="1B1B1B"/>
                <w:sz w:val="18"/>
                <w:szCs w:val="18"/>
              </w:rPr>
              <w:t>Handel,</w:t>
            </w:r>
            <w:r w:rsidRPr="00914124">
              <w:rPr>
                <w:color w:val="1B1B1B"/>
                <w:spacing w:val="21"/>
                <w:sz w:val="18"/>
                <w:szCs w:val="18"/>
              </w:rPr>
              <w:t xml:space="preserve"> </w:t>
            </w:r>
            <w:r w:rsidRPr="00914124">
              <w:rPr>
                <w:color w:val="1B1B1B"/>
                <w:sz w:val="18"/>
                <w:szCs w:val="18"/>
              </w:rPr>
              <w:t>von</w:t>
            </w:r>
            <w:r w:rsidRPr="00914124">
              <w:rPr>
                <w:color w:val="1B1B1B"/>
                <w:spacing w:val="24"/>
                <w:sz w:val="18"/>
                <w:szCs w:val="18"/>
              </w:rPr>
              <w:t xml:space="preserve"> </w:t>
            </w:r>
            <w:r w:rsidRPr="00914124">
              <w:rPr>
                <w:color w:val="1B1B1B"/>
                <w:sz w:val="18"/>
                <w:szCs w:val="18"/>
              </w:rPr>
              <w:t>fossilen</w:t>
            </w:r>
            <w:r w:rsidRPr="00914124">
              <w:rPr>
                <w:color w:val="1B1B1B"/>
                <w:spacing w:val="24"/>
                <w:sz w:val="18"/>
                <w:szCs w:val="18"/>
              </w:rPr>
              <w:t xml:space="preserve"> </w:t>
            </w:r>
            <w:r w:rsidRPr="00914124">
              <w:rPr>
                <w:color w:val="1B1B1B"/>
                <w:sz w:val="18"/>
                <w:szCs w:val="18"/>
              </w:rPr>
              <w:t>Brennstoffen</w:t>
            </w:r>
            <w:r w:rsidRPr="00914124">
              <w:rPr>
                <w:color w:val="1B1B1B"/>
                <w:spacing w:val="25"/>
                <w:sz w:val="18"/>
                <w:szCs w:val="18"/>
              </w:rPr>
              <w:t xml:space="preserve"> </w:t>
            </w:r>
            <w:r w:rsidRPr="00914124">
              <w:rPr>
                <w:color w:val="1B1B1B"/>
                <w:sz w:val="18"/>
                <w:szCs w:val="18"/>
              </w:rPr>
              <w:t>im</w:t>
            </w:r>
            <w:r w:rsidRPr="00914124">
              <w:rPr>
                <w:color w:val="1B1B1B"/>
                <w:spacing w:val="22"/>
                <w:sz w:val="18"/>
                <w:szCs w:val="18"/>
              </w:rPr>
              <w:t xml:space="preserve"> </w:t>
            </w:r>
            <w:r w:rsidRPr="00914124">
              <w:rPr>
                <w:color w:val="1B1B1B"/>
                <w:sz w:val="18"/>
                <w:szCs w:val="18"/>
              </w:rPr>
              <w:t>Sinne</w:t>
            </w:r>
            <w:r w:rsidRPr="00914124">
              <w:rPr>
                <w:color w:val="1B1B1B"/>
                <w:spacing w:val="23"/>
                <w:sz w:val="18"/>
                <w:szCs w:val="18"/>
              </w:rPr>
              <w:t xml:space="preserve"> </w:t>
            </w:r>
            <w:r w:rsidRPr="00914124">
              <w:rPr>
                <w:color w:val="1B1B1B"/>
                <w:sz w:val="18"/>
                <w:szCs w:val="18"/>
              </w:rPr>
              <w:t>des Artikels</w:t>
            </w:r>
            <w:r w:rsidRPr="00914124">
              <w:rPr>
                <w:color w:val="1B1B1B"/>
                <w:spacing w:val="-8"/>
                <w:sz w:val="18"/>
                <w:szCs w:val="18"/>
              </w:rPr>
              <w:t xml:space="preserve"> </w:t>
            </w:r>
            <w:r w:rsidRPr="00914124">
              <w:rPr>
                <w:color w:val="1B1B1B"/>
                <w:sz w:val="18"/>
                <w:szCs w:val="18"/>
              </w:rPr>
              <w:t>2</w:t>
            </w:r>
            <w:r w:rsidRPr="00914124">
              <w:rPr>
                <w:color w:val="1B1B1B"/>
                <w:spacing w:val="-11"/>
                <w:sz w:val="18"/>
                <w:szCs w:val="18"/>
              </w:rPr>
              <w:t xml:space="preserve"> </w:t>
            </w:r>
            <w:r w:rsidRPr="00914124">
              <w:rPr>
                <w:color w:val="1B1B1B"/>
                <w:sz w:val="18"/>
                <w:szCs w:val="18"/>
              </w:rPr>
              <w:t>Nummer</w:t>
            </w:r>
            <w:r w:rsidRPr="00914124">
              <w:rPr>
                <w:color w:val="1B1B1B"/>
                <w:spacing w:val="-5"/>
                <w:sz w:val="18"/>
                <w:szCs w:val="18"/>
              </w:rPr>
              <w:t xml:space="preserve"> </w:t>
            </w:r>
            <w:r w:rsidRPr="00914124">
              <w:rPr>
                <w:color w:val="1B1B1B"/>
                <w:sz w:val="18"/>
                <w:szCs w:val="18"/>
              </w:rPr>
              <w:t>62</w:t>
            </w:r>
            <w:r w:rsidRPr="00914124">
              <w:rPr>
                <w:color w:val="1B1B1B"/>
                <w:spacing w:val="-13"/>
                <w:sz w:val="18"/>
                <w:szCs w:val="18"/>
              </w:rPr>
              <w:t xml:space="preserve"> </w:t>
            </w:r>
            <w:r w:rsidRPr="00914124">
              <w:rPr>
                <w:color w:val="1B1B1B"/>
                <w:sz w:val="18"/>
                <w:szCs w:val="18"/>
              </w:rPr>
              <w:t>der</w:t>
            </w:r>
            <w:r w:rsidRPr="00914124">
              <w:rPr>
                <w:color w:val="1B1B1B"/>
                <w:spacing w:val="-12"/>
                <w:sz w:val="18"/>
                <w:szCs w:val="18"/>
              </w:rPr>
              <w:t xml:space="preserve"> </w:t>
            </w:r>
            <w:r w:rsidRPr="00914124">
              <w:rPr>
                <w:color w:val="1B1B1B"/>
                <w:sz w:val="18"/>
                <w:szCs w:val="18"/>
              </w:rPr>
              <w:t>Verordnung</w:t>
            </w:r>
            <w:r w:rsidRPr="00914124">
              <w:rPr>
                <w:color w:val="1B1B1B"/>
                <w:spacing w:val="-13"/>
                <w:sz w:val="18"/>
                <w:szCs w:val="18"/>
              </w:rPr>
              <w:t xml:space="preserve"> </w:t>
            </w:r>
            <w:r w:rsidRPr="00914124">
              <w:rPr>
                <w:color w:val="1B1B1B"/>
                <w:sz w:val="18"/>
                <w:szCs w:val="18"/>
              </w:rPr>
              <w:t>(EU)</w:t>
            </w:r>
            <w:r w:rsidRPr="00914124">
              <w:rPr>
                <w:color w:val="1B1B1B"/>
                <w:spacing w:val="-12"/>
                <w:sz w:val="18"/>
                <w:szCs w:val="18"/>
              </w:rPr>
              <w:t xml:space="preserve"> </w:t>
            </w:r>
            <w:r w:rsidRPr="00914124">
              <w:rPr>
                <w:color w:val="1B1B1B"/>
                <w:sz w:val="18"/>
                <w:szCs w:val="18"/>
              </w:rPr>
              <w:t>2018/1999</w:t>
            </w:r>
            <w:r w:rsidRPr="00914124">
              <w:rPr>
                <w:color w:val="1B1B1B"/>
                <w:spacing w:val="-13"/>
                <w:sz w:val="18"/>
                <w:szCs w:val="18"/>
              </w:rPr>
              <w:t xml:space="preserve"> </w:t>
            </w:r>
            <w:r w:rsidRPr="00914124">
              <w:rPr>
                <w:color w:val="1B1B1B"/>
                <w:sz w:val="18"/>
                <w:szCs w:val="18"/>
              </w:rPr>
              <w:t>des</w:t>
            </w:r>
            <w:r w:rsidRPr="00914124">
              <w:rPr>
                <w:color w:val="1B1B1B"/>
                <w:spacing w:val="-15"/>
                <w:sz w:val="18"/>
                <w:szCs w:val="18"/>
              </w:rPr>
              <w:t xml:space="preserve"> </w:t>
            </w:r>
            <w:r w:rsidRPr="00914124">
              <w:rPr>
                <w:color w:val="1B1B1B"/>
                <w:sz w:val="18"/>
                <w:szCs w:val="18"/>
              </w:rPr>
              <w:t>Europäischen</w:t>
            </w:r>
            <w:r w:rsidRPr="00914124">
              <w:rPr>
                <w:color w:val="1B1B1B"/>
                <w:spacing w:val="-12"/>
                <w:sz w:val="18"/>
                <w:szCs w:val="18"/>
              </w:rPr>
              <w:t xml:space="preserve"> </w:t>
            </w:r>
            <w:r w:rsidRPr="00914124">
              <w:rPr>
                <w:color w:val="1B1B1B"/>
                <w:sz w:val="18"/>
                <w:szCs w:val="18"/>
              </w:rPr>
              <w:t>Parlaments</w:t>
            </w:r>
            <w:r w:rsidRPr="00914124">
              <w:rPr>
                <w:color w:val="1B1B1B"/>
                <w:spacing w:val="-13"/>
                <w:sz w:val="18"/>
                <w:szCs w:val="18"/>
              </w:rPr>
              <w:t xml:space="preserve"> </w:t>
            </w:r>
            <w:r w:rsidRPr="00914124">
              <w:rPr>
                <w:color w:val="1B1B1B"/>
                <w:sz w:val="18"/>
                <w:szCs w:val="18"/>
              </w:rPr>
              <w:t>und</w:t>
            </w:r>
            <w:r w:rsidRPr="00914124">
              <w:rPr>
                <w:color w:val="1B1B1B"/>
                <w:spacing w:val="-13"/>
                <w:sz w:val="18"/>
                <w:szCs w:val="18"/>
              </w:rPr>
              <w:t xml:space="preserve"> </w:t>
            </w:r>
            <w:r w:rsidRPr="00914124">
              <w:rPr>
                <w:color w:val="1B1B1B"/>
                <w:sz w:val="18"/>
                <w:szCs w:val="18"/>
              </w:rPr>
              <w:t>des</w:t>
            </w:r>
            <w:r w:rsidRPr="00914124">
              <w:rPr>
                <w:color w:val="1B1B1B"/>
                <w:spacing w:val="-12"/>
                <w:sz w:val="18"/>
                <w:szCs w:val="18"/>
              </w:rPr>
              <w:t xml:space="preserve"> </w:t>
            </w:r>
            <w:r w:rsidRPr="00914124">
              <w:rPr>
                <w:color w:val="1B1B1B"/>
                <w:sz w:val="18"/>
                <w:szCs w:val="18"/>
              </w:rPr>
              <w:t>Rates</w:t>
            </w:r>
            <w:r w:rsidRPr="00914124">
              <w:rPr>
                <w:color w:val="1B1B1B"/>
                <w:sz w:val="18"/>
                <w:szCs w:val="18"/>
                <w:vertAlign w:val="superscript"/>
              </w:rPr>
              <w:t>7</w:t>
            </w:r>
            <w:r w:rsidRPr="00914124">
              <w:rPr>
                <w:color w:val="1B1B1B"/>
                <w:sz w:val="18"/>
                <w:szCs w:val="18"/>
              </w:rPr>
              <w:t>), mit einer Aufschlüsselung der Erlöse aus Kohle, Erdöl und Erdgas,</w:t>
            </w:r>
          </w:p>
          <w:p w14:paraId="578A9737" w14:textId="77777777" w:rsidR="00287F27" w:rsidRPr="00914124" w:rsidRDefault="00287F27" w:rsidP="00D92448">
            <w:pPr>
              <w:pStyle w:val="Listenabsatz"/>
              <w:widowControl w:val="0"/>
              <w:numPr>
                <w:ilvl w:val="1"/>
                <w:numId w:val="25"/>
              </w:numPr>
              <w:tabs>
                <w:tab w:val="left" w:pos="1698"/>
              </w:tabs>
              <w:autoSpaceDE w:val="0"/>
              <w:autoSpaceDN w:val="0"/>
              <w:spacing w:before="80"/>
              <w:ind w:left="281" w:hanging="284"/>
              <w:contextualSpacing w:val="0"/>
              <w:jc w:val="left"/>
              <w:rPr>
                <w:b/>
                <w:sz w:val="18"/>
                <w:szCs w:val="18"/>
              </w:rPr>
            </w:pPr>
            <w:r w:rsidRPr="00914124">
              <w:rPr>
                <w:color w:val="1B1B1B"/>
                <w:sz w:val="18"/>
                <w:szCs w:val="18"/>
              </w:rPr>
              <w:t>Herstellung von</w:t>
            </w:r>
            <w:r w:rsidRPr="00914124">
              <w:rPr>
                <w:color w:val="1B1B1B"/>
                <w:spacing w:val="28"/>
                <w:sz w:val="18"/>
                <w:szCs w:val="18"/>
              </w:rPr>
              <w:t xml:space="preserve"> </w:t>
            </w:r>
            <w:r w:rsidRPr="00914124">
              <w:rPr>
                <w:color w:val="1B1B1B"/>
                <w:sz w:val="18"/>
                <w:szCs w:val="18"/>
              </w:rPr>
              <w:t>Chemikalien,</w:t>
            </w:r>
            <w:r w:rsidRPr="00914124">
              <w:rPr>
                <w:color w:val="1B1B1B"/>
                <w:spacing w:val="30"/>
                <w:sz w:val="18"/>
                <w:szCs w:val="18"/>
              </w:rPr>
              <w:t xml:space="preserve"> </w:t>
            </w:r>
            <w:r w:rsidRPr="00914124">
              <w:rPr>
                <w:color w:val="1B1B1B"/>
                <w:sz w:val="18"/>
                <w:szCs w:val="18"/>
              </w:rPr>
              <w:t>wenn</w:t>
            </w:r>
            <w:r w:rsidRPr="00914124">
              <w:rPr>
                <w:color w:val="1B1B1B"/>
                <w:spacing w:val="30"/>
                <w:sz w:val="18"/>
                <w:szCs w:val="18"/>
              </w:rPr>
              <w:t xml:space="preserve"> </w:t>
            </w:r>
            <w:r w:rsidRPr="00914124">
              <w:rPr>
                <w:color w:val="1B1B1B"/>
                <w:sz w:val="18"/>
                <w:szCs w:val="18"/>
              </w:rPr>
              <w:t>das</w:t>
            </w:r>
            <w:r w:rsidRPr="00914124">
              <w:rPr>
                <w:color w:val="1B1B1B"/>
                <w:spacing w:val="29"/>
                <w:sz w:val="18"/>
                <w:szCs w:val="18"/>
              </w:rPr>
              <w:t xml:space="preserve"> </w:t>
            </w:r>
            <w:r w:rsidRPr="00914124">
              <w:rPr>
                <w:color w:val="1B1B1B"/>
                <w:sz w:val="18"/>
                <w:szCs w:val="18"/>
              </w:rPr>
              <w:t>Unternehmen</w:t>
            </w:r>
            <w:r w:rsidRPr="00914124">
              <w:rPr>
                <w:color w:val="1B1B1B"/>
                <w:spacing w:val="30"/>
                <w:sz w:val="18"/>
                <w:szCs w:val="18"/>
              </w:rPr>
              <w:t xml:space="preserve"> </w:t>
            </w:r>
            <w:r w:rsidRPr="00914124">
              <w:rPr>
                <w:color w:val="1B1B1B"/>
                <w:sz w:val="18"/>
                <w:szCs w:val="18"/>
              </w:rPr>
              <w:t>ein</w:t>
            </w:r>
            <w:r w:rsidRPr="00914124">
              <w:rPr>
                <w:color w:val="1B1B1B"/>
                <w:spacing w:val="28"/>
                <w:sz w:val="18"/>
                <w:szCs w:val="18"/>
              </w:rPr>
              <w:t xml:space="preserve"> </w:t>
            </w:r>
            <w:r w:rsidRPr="00914124">
              <w:rPr>
                <w:color w:val="1B1B1B"/>
                <w:sz w:val="18"/>
                <w:szCs w:val="18"/>
              </w:rPr>
              <w:t>Hersteller</w:t>
            </w:r>
            <w:r w:rsidRPr="00914124">
              <w:rPr>
                <w:color w:val="1B1B1B"/>
                <w:spacing w:val="30"/>
                <w:sz w:val="18"/>
                <w:szCs w:val="18"/>
              </w:rPr>
              <w:t xml:space="preserve"> </w:t>
            </w:r>
            <w:r w:rsidRPr="00914124">
              <w:rPr>
                <w:color w:val="1B1B1B"/>
                <w:sz w:val="18"/>
                <w:szCs w:val="18"/>
              </w:rPr>
              <w:t>von</w:t>
            </w:r>
            <w:r w:rsidRPr="00914124">
              <w:rPr>
                <w:color w:val="1B1B1B"/>
                <w:spacing w:val="30"/>
                <w:sz w:val="18"/>
                <w:szCs w:val="18"/>
              </w:rPr>
              <w:t xml:space="preserve"> </w:t>
            </w:r>
            <w:r w:rsidRPr="00914124">
              <w:rPr>
                <w:color w:val="1B1B1B"/>
                <w:sz w:val="18"/>
                <w:szCs w:val="18"/>
              </w:rPr>
              <w:t>Pestiziden</w:t>
            </w:r>
            <w:r w:rsidRPr="00914124">
              <w:rPr>
                <w:color w:val="1B1B1B"/>
                <w:spacing w:val="31"/>
                <w:sz w:val="18"/>
                <w:szCs w:val="18"/>
              </w:rPr>
              <w:t xml:space="preserve"> </w:t>
            </w:r>
            <w:r w:rsidRPr="00914124">
              <w:rPr>
                <w:color w:val="1B1B1B"/>
                <w:sz w:val="18"/>
                <w:szCs w:val="18"/>
              </w:rPr>
              <w:t>und</w:t>
            </w:r>
            <w:r w:rsidRPr="00914124">
              <w:rPr>
                <w:color w:val="1B1B1B"/>
                <w:spacing w:val="30"/>
                <w:sz w:val="18"/>
                <w:szCs w:val="18"/>
              </w:rPr>
              <w:t xml:space="preserve"> </w:t>
            </w:r>
            <w:r w:rsidRPr="00914124">
              <w:rPr>
                <w:color w:val="1B1B1B"/>
                <w:sz w:val="18"/>
                <w:szCs w:val="18"/>
              </w:rPr>
              <w:t>anderen agrochemischen Erzeugnissen ist.</w:t>
            </w:r>
          </w:p>
        </w:tc>
      </w:tr>
      <w:tr w:rsidR="00287F27" w:rsidRPr="00D608E2" w14:paraId="62A9E12F" w14:textId="77777777" w:rsidTr="00D92448">
        <w:trPr>
          <w:trHeight w:val="646"/>
        </w:trPr>
        <w:tc>
          <w:tcPr>
            <w:tcW w:w="562" w:type="dxa"/>
            <w:vMerge/>
          </w:tcPr>
          <w:p w14:paraId="49127964" w14:textId="77777777" w:rsidR="00287F27" w:rsidRPr="00D608E2" w:rsidRDefault="00287F27" w:rsidP="00D92448">
            <w:pPr>
              <w:spacing w:before="0"/>
              <w:contextualSpacing/>
              <w:jc w:val="left"/>
              <w:rPr>
                <w:sz w:val="18"/>
                <w:szCs w:val="16"/>
              </w:rPr>
            </w:pPr>
          </w:p>
        </w:tc>
        <w:tc>
          <w:tcPr>
            <w:tcW w:w="8505" w:type="dxa"/>
          </w:tcPr>
          <w:p w14:paraId="64C7DE59" w14:textId="77777777" w:rsidR="00287F27" w:rsidRPr="00914124" w:rsidRDefault="00287F27" w:rsidP="00D92448">
            <w:pPr>
              <w:widowControl w:val="0"/>
              <w:tabs>
                <w:tab w:val="left" w:pos="1440"/>
                <w:tab w:val="left" w:pos="1442"/>
              </w:tabs>
              <w:autoSpaceDE w:val="0"/>
              <w:autoSpaceDN w:val="0"/>
              <w:spacing w:before="121"/>
              <w:ind w:left="281" w:hanging="281"/>
              <w:jc w:val="left"/>
              <w:rPr>
                <w:b/>
                <w:sz w:val="18"/>
                <w:szCs w:val="18"/>
              </w:rPr>
            </w:pPr>
            <w:r w:rsidRPr="00914124">
              <w:rPr>
                <w:b/>
                <w:sz w:val="18"/>
                <w:szCs w:val="18"/>
              </w:rPr>
              <w:t>64.</w:t>
            </w:r>
            <w:r>
              <w:rPr>
                <w:b/>
                <w:sz w:val="18"/>
                <w:szCs w:val="18"/>
              </w:rPr>
              <w:t xml:space="preserve"> </w:t>
            </w:r>
            <w:r w:rsidRPr="00914124">
              <w:rPr>
                <w:color w:val="1B1B1B"/>
                <w:sz w:val="18"/>
                <w:szCs w:val="18"/>
              </w:rPr>
              <w:t>Das</w:t>
            </w:r>
            <w:r w:rsidRPr="00914124">
              <w:rPr>
                <w:color w:val="1B1B1B"/>
                <w:spacing w:val="-8"/>
                <w:sz w:val="18"/>
                <w:szCs w:val="18"/>
              </w:rPr>
              <w:t xml:space="preserve"> </w:t>
            </w:r>
            <w:r w:rsidRPr="00914124">
              <w:rPr>
                <w:color w:val="1B1B1B"/>
                <w:sz w:val="18"/>
                <w:szCs w:val="18"/>
              </w:rPr>
              <w:t>Unternehmen</w:t>
            </w:r>
            <w:r w:rsidRPr="00914124">
              <w:rPr>
                <w:color w:val="1B1B1B"/>
                <w:spacing w:val="-6"/>
                <w:sz w:val="18"/>
                <w:szCs w:val="18"/>
              </w:rPr>
              <w:t xml:space="preserve"> </w:t>
            </w:r>
            <w:r w:rsidRPr="00914124">
              <w:rPr>
                <w:color w:val="1B1B1B"/>
                <w:sz w:val="18"/>
                <w:szCs w:val="18"/>
              </w:rPr>
              <w:t>gibt</w:t>
            </w:r>
            <w:r w:rsidRPr="00914124">
              <w:rPr>
                <w:color w:val="1B1B1B"/>
                <w:spacing w:val="-8"/>
                <w:sz w:val="18"/>
                <w:szCs w:val="18"/>
              </w:rPr>
              <w:t xml:space="preserve"> </w:t>
            </w:r>
            <w:r w:rsidRPr="00914124">
              <w:rPr>
                <w:color w:val="1B1B1B"/>
                <w:sz w:val="18"/>
                <w:szCs w:val="18"/>
              </w:rPr>
              <w:t>an,</w:t>
            </w:r>
            <w:r w:rsidRPr="00914124">
              <w:rPr>
                <w:color w:val="1B1B1B"/>
                <w:spacing w:val="-10"/>
                <w:sz w:val="18"/>
                <w:szCs w:val="18"/>
              </w:rPr>
              <w:t xml:space="preserve"> </w:t>
            </w:r>
            <w:r w:rsidRPr="00914124">
              <w:rPr>
                <w:color w:val="1B1B1B"/>
                <w:sz w:val="18"/>
                <w:szCs w:val="18"/>
              </w:rPr>
              <w:t>ob</w:t>
            </w:r>
            <w:r w:rsidRPr="00914124">
              <w:rPr>
                <w:color w:val="1B1B1B"/>
                <w:spacing w:val="-9"/>
                <w:sz w:val="18"/>
                <w:szCs w:val="18"/>
              </w:rPr>
              <w:t xml:space="preserve"> </w:t>
            </w:r>
            <w:r w:rsidRPr="00914124">
              <w:rPr>
                <w:color w:val="1B1B1B"/>
                <w:sz w:val="18"/>
                <w:szCs w:val="18"/>
              </w:rPr>
              <w:t>es</w:t>
            </w:r>
            <w:r w:rsidRPr="00914124">
              <w:rPr>
                <w:color w:val="1B1B1B"/>
                <w:spacing w:val="-8"/>
                <w:sz w:val="18"/>
                <w:szCs w:val="18"/>
              </w:rPr>
              <w:t xml:space="preserve"> </w:t>
            </w:r>
            <w:r w:rsidRPr="00914124">
              <w:rPr>
                <w:color w:val="1B1B1B"/>
                <w:sz w:val="18"/>
                <w:szCs w:val="18"/>
              </w:rPr>
              <w:t>von</w:t>
            </w:r>
            <w:r w:rsidRPr="00914124">
              <w:rPr>
                <w:color w:val="1B1B1B"/>
                <w:spacing w:val="-7"/>
                <w:sz w:val="18"/>
                <w:szCs w:val="18"/>
              </w:rPr>
              <w:t xml:space="preserve"> </w:t>
            </w:r>
            <w:r w:rsidRPr="00914124">
              <w:rPr>
                <w:color w:val="1B1B1B"/>
                <w:sz w:val="18"/>
                <w:szCs w:val="18"/>
              </w:rPr>
              <w:t>mit</w:t>
            </w:r>
            <w:r w:rsidRPr="00914124">
              <w:rPr>
                <w:color w:val="1B1B1B"/>
                <w:spacing w:val="-8"/>
                <w:sz w:val="18"/>
                <w:szCs w:val="18"/>
              </w:rPr>
              <w:t xml:space="preserve"> </w:t>
            </w:r>
            <w:r w:rsidRPr="00914124">
              <w:rPr>
                <w:color w:val="1B1B1B"/>
                <w:sz w:val="18"/>
                <w:szCs w:val="18"/>
              </w:rPr>
              <w:t>dem</w:t>
            </w:r>
            <w:r w:rsidRPr="00914124">
              <w:rPr>
                <w:color w:val="1B1B1B"/>
                <w:spacing w:val="-9"/>
                <w:sz w:val="18"/>
                <w:szCs w:val="18"/>
              </w:rPr>
              <w:t xml:space="preserve"> </w:t>
            </w:r>
            <w:r w:rsidRPr="00914124">
              <w:rPr>
                <w:color w:val="1B1B1B"/>
                <w:sz w:val="18"/>
                <w:szCs w:val="18"/>
              </w:rPr>
              <w:t>Übereinkommen</w:t>
            </w:r>
            <w:r w:rsidRPr="00914124">
              <w:rPr>
                <w:color w:val="1B1B1B"/>
                <w:spacing w:val="-6"/>
                <w:sz w:val="18"/>
                <w:szCs w:val="18"/>
              </w:rPr>
              <w:t xml:space="preserve"> </w:t>
            </w:r>
            <w:r w:rsidRPr="00914124">
              <w:rPr>
                <w:color w:val="1B1B1B"/>
                <w:sz w:val="18"/>
                <w:szCs w:val="18"/>
              </w:rPr>
              <w:t>von</w:t>
            </w:r>
            <w:r w:rsidRPr="00914124">
              <w:rPr>
                <w:color w:val="1B1B1B"/>
                <w:spacing w:val="-9"/>
                <w:sz w:val="18"/>
                <w:szCs w:val="18"/>
              </w:rPr>
              <w:t xml:space="preserve"> </w:t>
            </w:r>
            <w:r w:rsidRPr="00914124">
              <w:rPr>
                <w:color w:val="1B1B1B"/>
                <w:sz w:val="18"/>
                <w:szCs w:val="18"/>
              </w:rPr>
              <w:t>Paris-abgestimmten</w:t>
            </w:r>
            <w:r w:rsidRPr="00914124">
              <w:rPr>
                <w:color w:val="1B1B1B"/>
                <w:spacing w:val="-7"/>
                <w:sz w:val="18"/>
                <w:szCs w:val="18"/>
              </w:rPr>
              <w:t xml:space="preserve"> </w:t>
            </w:r>
            <w:r w:rsidRPr="00914124">
              <w:rPr>
                <w:color w:val="1B1B1B"/>
                <w:sz w:val="18"/>
                <w:szCs w:val="18"/>
              </w:rPr>
              <w:t>EU-Referenzwerten ausgenommen ist, wie in Anhang II Nummer 177 beschrieben.</w:t>
            </w:r>
          </w:p>
        </w:tc>
      </w:tr>
    </w:tbl>
    <w:p w14:paraId="2A30B4A6" w14:textId="77777777" w:rsidR="00287F27" w:rsidRPr="00205B30" w:rsidRDefault="00287F27" w:rsidP="00287F27">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87F27" w:rsidRPr="009217D7" w14:paraId="4C0387DD"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98EFF5A" w14:textId="77777777" w:rsidR="00287F27" w:rsidRPr="00250E4E" w:rsidRDefault="00287F27" w:rsidP="00D92448">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6DE6D844" w14:textId="77777777" w:rsidR="00287F27" w:rsidRPr="00565B47" w:rsidRDefault="00287F27" w:rsidP="00D92448">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3E7FF723" w14:textId="77777777" w:rsidR="00287F27" w:rsidRDefault="00287F27" w:rsidP="00287F27">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287F27" w:rsidRPr="00D608E2" w14:paraId="14CC2AC9" w14:textId="77777777" w:rsidTr="00D92448">
        <w:trPr>
          <w:trHeight w:val="363"/>
        </w:trPr>
        <w:tc>
          <w:tcPr>
            <w:tcW w:w="523" w:type="dxa"/>
            <w:shd w:val="clear" w:color="auto" w:fill="auto"/>
            <w:vAlign w:val="center"/>
          </w:tcPr>
          <w:p w14:paraId="4E38C8FD" w14:textId="77777777" w:rsidR="00287F27" w:rsidRDefault="00287F27" w:rsidP="00D92448">
            <w:pPr>
              <w:spacing w:before="0"/>
              <w:contextualSpacing/>
              <w:jc w:val="left"/>
              <w:rPr>
                <w:b/>
                <w:color w:val="FFFFFF" w:themeColor="background1"/>
                <w:sz w:val="18"/>
                <w:szCs w:val="16"/>
              </w:rPr>
            </w:pPr>
          </w:p>
        </w:tc>
        <w:tc>
          <w:tcPr>
            <w:tcW w:w="8544" w:type="dxa"/>
            <w:shd w:val="clear" w:color="auto" w:fill="auto"/>
            <w:vAlign w:val="center"/>
          </w:tcPr>
          <w:p w14:paraId="7383727D" w14:textId="77777777" w:rsidR="00287F27" w:rsidRDefault="00287F27" w:rsidP="00D92448">
            <w:pPr>
              <w:pStyle w:val="berschrift2"/>
              <w:keepNext w:val="0"/>
              <w:widowControl w:val="0"/>
              <w:numPr>
                <w:ilvl w:val="0"/>
                <w:numId w:val="0"/>
              </w:numPr>
              <w:tabs>
                <w:tab w:val="clear" w:pos="720"/>
                <w:tab w:val="left" w:pos="990"/>
              </w:tabs>
              <w:autoSpaceDE w:val="0"/>
              <w:autoSpaceDN w:val="0"/>
              <w:spacing w:before="0"/>
              <w:ind w:left="709" w:hanging="709"/>
              <w:rPr>
                <w:b w:val="0"/>
                <w:color w:val="FFFFFF" w:themeColor="background1"/>
                <w:sz w:val="18"/>
                <w:szCs w:val="16"/>
              </w:rPr>
            </w:pPr>
            <w:r w:rsidRPr="007D519D">
              <w:rPr>
                <w:rFonts w:ascii="Century Gothic" w:hAnsi="Century Gothic"/>
                <w:sz w:val="18"/>
                <w:szCs w:val="18"/>
              </w:rPr>
              <w:t>1.</w:t>
            </w:r>
            <w:r>
              <w:rPr>
                <w:rFonts w:ascii="Century Gothic" w:hAnsi="Century Gothic"/>
                <w:sz w:val="18"/>
                <w:szCs w:val="18"/>
              </w:rPr>
              <w:t>8</w:t>
            </w:r>
            <w:r w:rsidRPr="007D519D">
              <w:rPr>
                <w:rFonts w:ascii="Century Gothic" w:hAnsi="Century Gothic"/>
                <w:b w:val="0"/>
                <w:sz w:val="18"/>
                <w:szCs w:val="18"/>
              </w:rPr>
              <w:t xml:space="preserve"> </w:t>
            </w:r>
            <w:r w:rsidRPr="007D519D">
              <w:rPr>
                <w:rFonts w:ascii="Century Gothic" w:hAnsi="Century Gothic"/>
                <w:sz w:val="18"/>
                <w:szCs w:val="18"/>
              </w:rPr>
              <w:t>Leitlinien</w:t>
            </w:r>
            <w:r w:rsidRPr="007D519D">
              <w:rPr>
                <w:rFonts w:ascii="Century Gothic" w:hAnsi="Century Gothic"/>
                <w:spacing w:val="-2"/>
                <w:sz w:val="18"/>
                <w:szCs w:val="18"/>
              </w:rPr>
              <w:t xml:space="preserve"> </w:t>
            </w:r>
            <w:r w:rsidRPr="007D519D">
              <w:rPr>
                <w:rFonts w:ascii="Century Gothic" w:hAnsi="Century Gothic"/>
                <w:sz w:val="18"/>
                <w:szCs w:val="18"/>
              </w:rPr>
              <w:t xml:space="preserve">zum </w:t>
            </w:r>
            <w:r>
              <w:rPr>
                <w:rFonts w:ascii="Century Gothic" w:hAnsi="Century Gothic"/>
                <w:sz w:val="18"/>
                <w:szCs w:val="18"/>
              </w:rPr>
              <w:t>Zusatz</w:t>
            </w:r>
            <w:r w:rsidRPr="007D519D">
              <w:rPr>
                <w:rFonts w:ascii="Century Gothic" w:hAnsi="Century Gothic"/>
                <w:sz w:val="18"/>
                <w:szCs w:val="18"/>
              </w:rPr>
              <w:t>modul</w:t>
            </w:r>
            <w:r w:rsidRPr="007D519D">
              <w:rPr>
                <w:rFonts w:ascii="Century Gothic" w:hAnsi="Century Gothic"/>
                <w:spacing w:val="1"/>
                <w:sz w:val="18"/>
                <w:szCs w:val="18"/>
              </w:rPr>
              <w:t xml:space="preserve"> </w:t>
            </w:r>
            <w:r w:rsidRPr="007D519D">
              <w:rPr>
                <w:rFonts w:ascii="Century Gothic" w:hAnsi="Century Gothic"/>
                <w:sz w:val="18"/>
                <w:szCs w:val="18"/>
              </w:rPr>
              <w:t>–</w:t>
            </w:r>
            <w:r w:rsidRPr="007D519D">
              <w:rPr>
                <w:rFonts w:ascii="Century Gothic" w:hAnsi="Century Gothic"/>
                <w:spacing w:val="-1"/>
                <w:sz w:val="18"/>
                <w:szCs w:val="18"/>
              </w:rPr>
              <w:t xml:space="preserve"> </w:t>
            </w:r>
            <w:r>
              <w:rPr>
                <w:rFonts w:ascii="Century Gothic" w:hAnsi="Century Gothic"/>
                <w:spacing w:val="-1"/>
                <w:sz w:val="18"/>
                <w:szCs w:val="18"/>
              </w:rPr>
              <w:t>Kennzahlen der Unternehmenspolitik</w:t>
            </w:r>
          </w:p>
        </w:tc>
      </w:tr>
      <w:tr w:rsidR="00287F27" w:rsidRPr="00D608E2" w14:paraId="7B853DCE" w14:textId="77777777" w:rsidTr="00D92448">
        <w:trPr>
          <w:trHeight w:val="966"/>
        </w:trPr>
        <w:tc>
          <w:tcPr>
            <w:tcW w:w="523" w:type="dxa"/>
          </w:tcPr>
          <w:p w14:paraId="779220C8" w14:textId="77777777" w:rsidR="00287F27" w:rsidRPr="006E3E6B" w:rsidRDefault="00287F27" w:rsidP="00D92448">
            <w:pPr>
              <w:spacing w:before="0"/>
              <w:contextualSpacing/>
              <w:jc w:val="left"/>
              <w:rPr>
                <w:sz w:val="18"/>
                <w:szCs w:val="18"/>
              </w:rPr>
            </w:pPr>
          </w:p>
        </w:tc>
        <w:tc>
          <w:tcPr>
            <w:tcW w:w="8544" w:type="dxa"/>
          </w:tcPr>
          <w:p w14:paraId="3C00889A" w14:textId="77777777" w:rsidR="00287F27" w:rsidRPr="006E3E6B" w:rsidRDefault="00287F27" w:rsidP="00D92448">
            <w:pPr>
              <w:widowControl w:val="0"/>
              <w:tabs>
                <w:tab w:val="left" w:pos="568"/>
              </w:tabs>
              <w:autoSpaceDE w:val="0"/>
              <w:autoSpaceDN w:val="0"/>
              <w:rPr>
                <w:b/>
                <w:sz w:val="18"/>
                <w:szCs w:val="18"/>
              </w:rPr>
            </w:pPr>
            <w:r w:rsidRPr="006E3E6B">
              <w:rPr>
                <w:b/>
                <w:sz w:val="18"/>
                <w:szCs w:val="18"/>
              </w:rPr>
              <w:t>175.</w:t>
            </w:r>
            <w:r w:rsidRPr="006E3E6B">
              <w:rPr>
                <w:b/>
                <w:color w:val="1B1B1B"/>
                <w:sz w:val="18"/>
                <w:szCs w:val="18"/>
              </w:rPr>
              <w:t xml:space="preserve"> Fossile Brennstoffe </w:t>
            </w:r>
            <w:r w:rsidRPr="006E3E6B">
              <w:rPr>
                <w:color w:val="1B1B1B"/>
                <w:sz w:val="18"/>
                <w:szCs w:val="18"/>
              </w:rPr>
              <w:t>im Sinne des Artikels 2 Nummer</w:t>
            </w:r>
            <w:r w:rsidRPr="006E3E6B">
              <w:rPr>
                <w:color w:val="1B1B1B"/>
                <w:spacing w:val="-2"/>
                <w:sz w:val="18"/>
                <w:szCs w:val="18"/>
              </w:rPr>
              <w:t xml:space="preserve"> </w:t>
            </w:r>
            <w:r w:rsidRPr="006E3E6B">
              <w:rPr>
                <w:color w:val="1B1B1B"/>
                <w:sz w:val="18"/>
                <w:szCs w:val="18"/>
              </w:rPr>
              <w:t>62 der Verordnung (EU)</w:t>
            </w:r>
            <w:r w:rsidRPr="006E3E6B">
              <w:rPr>
                <w:color w:val="1B1B1B"/>
                <w:spacing w:val="40"/>
                <w:sz w:val="18"/>
                <w:szCs w:val="18"/>
              </w:rPr>
              <w:t xml:space="preserve"> </w:t>
            </w:r>
            <w:r w:rsidRPr="006E3E6B">
              <w:rPr>
                <w:color w:val="1B1B1B"/>
                <w:sz w:val="18"/>
                <w:szCs w:val="18"/>
              </w:rPr>
              <w:t>2018/1999 des Europäischen Parlaments und des Rates sind nicht erneuerbare kohlenstoffbasierte Energiequellen wie feste Brennstoffe, Erdgas und Erdöl.</w:t>
            </w:r>
          </w:p>
        </w:tc>
      </w:tr>
      <w:tr w:rsidR="00287F27" w:rsidRPr="00D608E2" w14:paraId="6C196F61" w14:textId="77777777" w:rsidTr="00D92448">
        <w:trPr>
          <w:trHeight w:val="1010"/>
        </w:trPr>
        <w:tc>
          <w:tcPr>
            <w:tcW w:w="523" w:type="dxa"/>
          </w:tcPr>
          <w:p w14:paraId="41A0FB13" w14:textId="77777777" w:rsidR="00287F27" w:rsidRPr="006E3E6B" w:rsidRDefault="00287F27" w:rsidP="00D92448">
            <w:pPr>
              <w:spacing w:before="0"/>
              <w:contextualSpacing/>
              <w:jc w:val="left"/>
              <w:rPr>
                <w:sz w:val="18"/>
                <w:szCs w:val="18"/>
              </w:rPr>
            </w:pPr>
          </w:p>
        </w:tc>
        <w:tc>
          <w:tcPr>
            <w:tcW w:w="8544" w:type="dxa"/>
          </w:tcPr>
          <w:p w14:paraId="57CCEFD4" w14:textId="77777777" w:rsidR="00287F27" w:rsidRPr="006E3E6B" w:rsidRDefault="00287F27" w:rsidP="00D92448">
            <w:pPr>
              <w:widowControl w:val="0"/>
              <w:tabs>
                <w:tab w:val="left" w:pos="568"/>
              </w:tabs>
              <w:autoSpaceDE w:val="0"/>
              <w:autoSpaceDN w:val="0"/>
              <w:rPr>
                <w:b/>
                <w:sz w:val="18"/>
                <w:szCs w:val="18"/>
              </w:rPr>
            </w:pPr>
            <w:r w:rsidRPr="006E3E6B">
              <w:rPr>
                <w:b/>
                <w:sz w:val="18"/>
                <w:szCs w:val="18"/>
              </w:rPr>
              <w:t>176.</w:t>
            </w:r>
            <w:r w:rsidRPr="006E3E6B">
              <w:rPr>
                <w:color w:val="1B1B1B"/>
                <w:sz w:val="18"/>
                <w:szCs w:val="18"/>
              </w:rPr>
              <w:t xml:space="preserve"> Die </w:t>
            </w:r>
            <w:r w:rsidRPr="006E3E6B">
              <w:rPr>
                <w:b/>
                <w:color w:val="1B1B1B"/>
                <w:sz w:val="18"/>
                <w:szCs w:val="18"/>
              </w:rPr>
              <w:t xml:space="preserve">Herstellung von Chemikalien </w:t>
            </w:r>
            <w:r w:rsidRPr="006E3E6B">
              <w:rPr>
                <w:color w:val="1B1B1B"/>
                <w:sz w:val="18"/>
                <w:szCs w:val="18"/>
              </w:rPr>
              <w:t>bezieht sich auf die im Anhang Abschnitt</w:t>
            </w:r>
            <w:r w:rsidRPr="006E3E6B">
              <w:rPr>
                <w:color w:val="1B1B1B"/>
                <w:spacing w:val="-1"/>
                <w:sz w:val="18"/>
                <w:szCs w:val="18"/>
              </w:rPr>
              <w:t xml:space="preserve"> </w:t>
            </w:r>
            <w:r w:rsidRPr="006E3E6B">
              <w:rPr>
                <w:color w:val="1B1B1B"/>
                <w:sz w:val="18"/>
                <w:szCs w:val="18"/>
              </w:rPr>
              <w:t>C</w:t>
            </w:r>
            <w:r w:rsidRPr="006E3E6B">
              <w:rPr>
                <w:color w:val="1B1B1B"/>
                <w:spacing w:val="40"/>
                <w:sz w:val="18"/>
                <w:szCs w:val="18"/>
              </w:rPr>
              <w:t xml:space="preserve"> </w:t>
            </w:r>
            <w:r w:rsidRPr="006E3E6B">
              <w:rPr>
                <w:color w:val="1B1B1B"/>
                <w:sz w:val="18"/>
                <w:szCs w:val="18"/>
              </w:rPr>
              <w:t>Abteilung</w:t>
            </w:r>
            <w:r w:rsidRPr="006E3E6B">
              <w:rPr>
                <w:color w:val="1B1B1B"/>
                <w:spacing w:val="-2"/>
                <w:sz w:val="18"/>
                <w:szCs w:val="18"/>
              </w:rPr>
              <w:t xml:space="preserve"> </w:t>
            </w:r>
            <w:r w:rsidRPr="006E3E6B">
              <w:rPr>
                <w:color w:val="1B1B1B"/>
                <w:sz w:val="18"/>
                <w:szCs w:val="18"/>
              </w:rPr>
              <w:t>20.2 der Verordnung (EU) 2023/137 aufgeführten Tätigkeiten, d.</w:t>
            </w:r>
            <w:r w:rsidRPr="006E3E6B">
              <w:rPr>
                <w:color w:val="1B1B1B"/>
                <w:spacing w:val="-1"/>
                <w:sz w:val="18"/>
                <w:szCs w:val="18"/>
              </w:rPr>
              <w:t xml:space="preserve"> </w:t>
            </w:r>
            <w:r w:rsidRPr="006E3E6B">
              <w:rPr>
                <w:color w:val="1B1B1B"/>
                <w:sz w:val="18"/>
                <w:szCs w:val="18"/>
              </w:rPr>
              <w:t>h. die Herstellung von Schädlingsbekämpfungsmitteln und anderen Pflanzenschutzmitteln.</w:t>
            </w:r>
          </w:p>
        </w:tc>
      </w:tr>
      <w:tr w:rsidR="00287F27" w:rsidRPr="00D608E2" w14:paraId="49D187AB" w14:textId="77777777" w:rsidTr="00287F27">
        <w:trPr>
          <w:trHeight w:val="3029"/>
        </w:trPr>
        <w:tc>
          <w:tcPr>
            <w:tcW w:w="523" w:type="dxa"/>
          </w:tcPr>
          <w:p w14:paraId="26D2D480" w14:textId="77777777" w:rsidR="00287F27" w:rsidRPr="006E3E6B" w:rsidRDefault="00287F27" w:rsidP="00D92448">
            <w:pPr>
              <w:spacing w:before="0"/>
              <w:contextualSpacing/>
              <w:jc w:val="left"/>
              <w:rPr>
                <w:sz w:val="18"/>
                <w:szCs w:val="18"/>
              </w:rPr>
            </w:pPr>
          </w:p>
        </w:tc>
        <w:tc>
          <w:tcPr>
            <w:tcW w:w="8544" w:type="dxa"/>
          </w:tcPr>
          <w:p w14:paraId="012EFA83" w14:textId="77777777" w:rsidR="00287F27" w:rsidRPr="006E3E6B" w:rsidRDefault="00287F27" w:rsidP="00D92448">
            <w:pPr>
              <w:widowControl w:val="0"/>
              <w:tabs>
                <w:tab w:val="left" w:pos="568"/>
              </w:tabs>
              <w:autoSpaceDE w:val="0"/>
              <w:autoSpaceDN w:val="0"/>
              <w:rPr>
                <w:color w:val="1B1B1B"/>
                <w:sz w:val="18"/>
                <w:szCs w:val="18"/>
              </w:rPr>
            </w:pPr>
            <w:r w:rsidRPr="006E3E6B">
              <w:rPr>
                <w:b/>
                <w:sz w:val="18"/>
                <w:szCs w:val="18"/>
              </w:rPr>
              <w:t>177.</w:t>
            </w:r>
            <w:r>
              <w:rPr>
                <w:b/>
                <w:sz w:val="18"/>
                <w:szCs w:val="18"/>
              </w:rPr>
              <w:t xml:space="preserve"> </w:t>
            </w:r>
            <w:r w:rsidRPr="006E3E6B">
              <w:rPr>
                <w:color w:val="1B1B1B"/>
                <w:sz w:val="18"/>
                <w:szCs w:val="18"/>
              </w:rPr>
              <w:t>Nach Artikel</w:t>
            </w:r>
            <w:r w:rsidRPr="006E3E6B">
              <w:rPr>
                <w:color w:val="1B1B1B"/>
                <w:spacing w:val="-2"/>
                <w:sz w:val="18"/>
                <w:szCs w:val="18"/>
              </w:rPr>
              <w:t xml:space="preserve"> </w:t>
            </w:r>
            <w:r w:rsidRPr="006E3E6B">
              <w:rPr>
                <w:color w:val="1B1B1B"/>
                <w:sz w:val="18"/>
                <w:szCs w:val="18"/>
              </w:rPr>
              <w:t xml:space="preserve">12 Absatz 1 der Delegierten Verordnung (EU) 2020/1818 der Kommission sind die folgenden Unternehmen von Paris-abgestimmten EU-Referenzwerten </w:t>
            </w:r>
            <w:r w:rsidRPr="006E3E6B">
              <w:rPr>
                <w:color w:val="1B1B1B"/>
                <w:spacing w:val="-2"/>
                <w:sz w:val="18"/>
                <w:szCs w:val="18"/>
              </w:rPr>
              <w:t>ausgeschlossen:</w:t>
            </w:r>
          </w:p>
          <w:p w14:paraId="024D1610" w14:textId="77777777" w:rsidR="00287F27" w:rsidRPr="006E3E6B" w:rsidRDefault="00287F27" w:rsidP="00D92448">
            <w:pPr>
              <w:pStyle w:val="Listenabsatz"/>
              <w:widowControl w:val="0"/>
              <w:numPr>
                <w:ilvl w:val="0"/>
                <w:numId w:val="48"/>
              </w:numPr>
              <w:tabs>
                <w:tab w:val="left" w:pos="707"/>
              </w:tabs>
              <w:autoSpaceDE w:val="0"/>
              <w:autoSpaceDN w:val="0"/>
              <w:ind w:left="494"/>
              <w:contextualSpacing w:val="0"/>
              <w:rPr>
                <w:color w:val="1B1B1B"/>
                <w:sz w:val="18"/>
                <w:szCs w:val="18"/>
              </w:rPr>
            </w:pPr>
            <w:r w:rsidRPr="006E3E6B">
              <w:rPr>
                <w:color w:val="1B1B1B"/>
                <w:sz w:val="18"/>
                <w:szCs w:val="18"/>
              </w:rPr>
              <w:t>Unternehmen, die 1</w:t>
            </w:r>
            <w:r w:rsidRPr="006E3E6B">
              <w:rPr>
                <w:color w:val="1B1B1B"/>
                <w:spacing w:val="-1"/>
                <w:sz w:val="18"/>
                <w:szCs w:val="18"/>
              </w:rPr>
              <w:t xml:space="preserve"> </w:t>
            </w:r>
            <w:r w:rsidRPr="006E3E6B">
              <w:rPr>
                <w:color w:val="1B1B1B"/>
                <w:sz w:val="18"/>
                <w:szCs w:val="18"/>
              </w:rPr>
              <w:t>% oder mehr ihrer Umsatzerlöse mit der Exploration, dem Abbau, der Förderung, dem Vertrieb oder der Veredelung von Stein- und Braunkohle erzielen;</w:t>
            </w:r>
          </w:p>
          <w:p w14:paraId="62540634" w14:textId="77777777" w:rsidR="00287F27" w:rsidRPr="006E3E6B" w:rsidRDefault="00287F27" w:rsidP="00D92448">
            <w:pPr>
              <w:pStyle w:val="Listenabsatz"/>
              <w:widowControl w:val="0"/>
              <w:numPr>
                <w:ilvl w:val="0"/>
                <w:numId w:val="48"/>
              </w:numPr>
              <w:tabs>
                <w:tab w:val="left" w:pos="707"/>
              </w:tabs>
              <w:autoSpaceDE w:val="0"/>
              <w:autoSpaceDN w:val="0"/>
              <w:spacing w:before="121"/>
              <w:ind w:left="494"/>
              <w:contextualSpacing w:val="0"/>
              <w:rPr>
                <w:color w:val="1B1B1B"/>
                <w:sz w:val="18"/>
                <w:szCs w:val="18"/>
              </w:rPr>
            </w:pPr>
            <w:r w:rsidRPr="006E3E6B">
              <w:rPr>
                <w:color w:val="1B1B1B"/>
                <w:sz w:val="18"/>
                <w:szCs w:val="18"/>
              </w:rPr>
              <w:t>Unternehmen, die 10</w:t>
            </w:r>
            <w:r w:rsidRPr="006E3E6B">
              <w:rPr>
                <w:color w:val="1B1B1B"/>
                <w:spacing w:val="-1"/>
                <w:sz w:val="18"/>
                <w:szCs w:val="18"/>
              </w:rPr>
              <w:t xml:space="preserve"> </w:t>
            </w:r>
            <w:r w:rsidRPr="006E3E6B">
              <w:rPr>
                <w:color w:val="1B1B1B"/>
                <w:sz w:val="18"/>
                <w:szCs w:val="18"/>
              </w:rPr>
              <w:t>% oder mehr ihrer Umsatzerlöse mit der Exploration, der Förderung, dem Vertrieb oder der Veredelung von Erdöl erzielen;</w:t>
            </w:r>
          </w:p>
          <w:p w14:paraId="4C7EEC8A" w14:textId="77777777" w:rsidR="00287F27" w:rsidRPr="006E3E6B" w:rsidRDefault="00287F27" w:rsidP="00D92448">
            <w:pPr>
              <w:pStyle w:val="Listenabsatz"/>
              <w:widowControl w:val="0"/>
              <w:numPr>
                <w:ilvl w:val="0"/>
                <w:numId w:val="48"/>
              </w:numPr>
              <w:tabs>
                <w:tab w:val="left" w:pos="707"/>
              </w:tabs>
              <w:autoSpaceDE w:val="0"/>
              <w:autoSpaceDN w:val="0"/>
              <w:ind w:left="494"/>
              <w:contextualSpacing w:val="0"/>
              <w:rPr>
                <w:color w:val="1B1B1B"/>
                <w:sz w:val="18"/>
                <w:szCs w:val="18"/>
              </w:rPr>
            </w:pPr>
            <w:r w:rsidRPr="006E3E6B">
              <w:rPr>
                <w:color w:val="1B1B1B"/>
                <w:sz w:val="18"/>
                <w:szCs w:val="18"/>
              </w:rPr>
              <w:t>Unternehmen, die 50</w:t>
            </w:r>
            <w:r w:rsidRPr="006E3E6B">
              <w:rPr>
                <w:color w:val="1B1B1B"/>
                <w:spacing w:val="-1"/>
                <w:sz w:val="18"/>
                <w:szCs w:val="18"/>
              </w:rPr>
              <w:t xml:space="preserve"> </w:t>
            </w:r>
            <w:r w:rsidRPr="006E3E6B">
              <w:rPr>
                <w:color w:val="1B1B1B"/>
                <w:sz w:val="18"/>
                <w:szCs w:val="18"/>
              </w:rPr>
              <w:t>% oder mehr ihrer Umsatzerlöse mit der Exploration, der Förderung, der Herstellung oder dem Vertrieb von gasförmigen Brennstoffen erzielen; und</w:t>
            </w:r>
          </w:p>
          <w:p w14:paraId="3C454E16" w14:textId="77777777" w:rsidR="00287F27" w:rsidRPr="006E3E6B" w:rsidRDefault="00287F27" w:rsidP="00D92448">
            <w:pPr>
              <w:pStyle w:val="Listenabsatz"/>
              <w:widowControl w:val="0"/>
              <w:numPr>
                <w:ilvl w:val="0"/>
                <w:numId w:val="48"/>
              </w:numPr>
              <w:tabs>
                <w:tab w:val="left" w:pos="707"/>
              </w:tabs>
              <w:autoSpaceDE w:val="0"/>
              <w:autoSpaceDN w:val="0"/>
              <w:ind w:left="494"/>
              <w:contextualSpacing w:val="0"/>
              <w:rPr>
                <w:b/>
                <w:sz w:val="18"/>
                <w:szCs w:val="18"/>
              </w:rPr>
            </w:pPr>
            <w:r w:rsidRPr="006E3E6B">
              <w:rPr>
                <w:color w:val="1B1B1B"/>
                <w:sz w:val="18"/>
                <w:szCs w:val="18"/>
              </w:rPr>
              <w:t>Unternehmen, die 50</w:t>
            </w:r>
            <w:r w:rsidRPr="006E3E6B">
              <w:rPr>
                <w:color w:val="1B1B1B"/>
                <w:spacing w:val="-1"/>
                <w:sz w:val="18"/>
                <w:szCs w:val="18"/>
              </w:rPr>
              <w:t xml:space="preserve"> </w:t>
            </w:r>
            <w:r w:rsidRPr="006E3E6B">
              <w:rPr>
                <w:color w:val="1B1B1B"/>
                <w:sz w:val="18"/>
                <w:szCs w:val="18"/>
              </w:rPr>
              <w:t xml:space="preserve">% oder mehr ihrer Umsatzerlöse mit der Stromerzeugung mit </w:t>
            </w:r>
            <w:r w:rsidRPr="006E3E6B">
              <w:rPr>
                <w:color w:val="1B1B1B"/>
                <w:position w:val="2"/>
                <w:sz w:val="18"/>
                <w:szCs w:val="18"/>
              </w:rPr>
              <w:t>einer THG-Emissionsintensität von mehr als 100 g CO</w:t>
            </w:r>
            <w:r w:rsidRPr="006E3E6B">
              <w:rPr>
                <w:color w:val="1B1B1B"/>
                <w:sz w:val="18"/>
                <w:szCs w:val="18"/>
              </w:rPr>
              <w:t>2</w:t>
            </w:r>
            <w:proofErr w:type="spellStart"/>
            <w:r w:rsidRPr="006E3E6B">
              <w:rPr>
                <w:color w:val="1B1B1B"/>
                <w:position w:val="2"/>
                <w:sz w:val="18"/>
                <w:szCs w:val="18"/>
              </w:rPr>
              <w:t>eq</w:t>
            </w:r>
            <w:proofErr w:type="spellEnd"/>
            <w:r w:rsidRPr="006E3E6B">
              <w:rPr>
                <w:color w:val="1B1B1B"/>
                <w:position w:val="2"/>
                <w:sz w:val="18"/>
                <w:szCs w:val="18"/>
              </w:rPr>
              <w:t>/kWh erzielen.</w:t>
            </w:r>
          </w:p>
        </w:tc>
      </w:tr>
    </w:tbl>
    <w:p w14:paraId="064E979F" w14:textId="77777777" w:rsidR="00287F27" w:rsidRDefault="00287F27" w:rsidP="00287F27">
      <w:pPr>
        <w:pStyle w:val="Standardeinzug"/>
      </w:pPr>
      <w:r>
        <w:br w:type="page"/>
      </w: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28B22"/>
        <w:tblLayout w:type="fixed"/>
        <w:tblCellMar>
          <w:top w:w="85" w:type="dxa"/>
          <w:bottom w:w="85" w:type="dxa"/>
        </w:tblCellMar>
        <w:tblLook w:val="04A0" w:firstRow="1" w:lastRow="0" w:firstColumn="1" w:lastColumn="0" w:noHBand="0" w:noVBand="1"/>
      </w:tblPr>
      <w:tblGrid>
        <w:gridCol w:w="709"/>
        <w:gridCol w:w="6946"/>
        <w:gridCol w:w="704"/>
        <w:gridCol w:w="713"/>
      </w:tblGrid>
      <w:tr w:rsidR="00287F27" w14:paraId="1E5CC874" w14:textId="77777777" w:rsidTr="00D92448">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shd w:val="clear" w:color="auto" w:fill="C5F1C5"/>
            <w:vAlign w:val="center"/>
          </w:tcPr>
          <w:p w14:paraId="101B62D7" w14:textId="77777777" w:rsidR="00287F27" w:rsidRPr="00852A70" w:rsidRDefault="00287F27" w:rsidP="00D92448">
            <w:pPr>
              <w:spacing w:before="0"/>
              <w:contextualSpacing/>
              <w:jc w:val="left"/>
              <w:rPr>
                <w:color w:val="000000" w:themeColor="text1"/>
                <w:sz w:val="26"/>
                <w:szCs w:val="26"/>
              </w:rPr>
            </w:pPr>
            <w:r>
              <w:rPr>
                <w:color w:val="000000" w:themeColor="text1"/>
                <w:sz w:val="26"/>
                <w:szCs w:val="26"/>
              </w:rPr>
              <w:t>C9</w:t>
            </w:r>
          </w:p>
        </w:tc>
        <w:tc>
          <w:tcPr>
            <w:tcW w:w="6946" w:type="dxa"/>
            <w:tcBorders>
              <w:top w:val="none" w:sz="0" w:space="0" w:color="auto"/>
              <w:left w:val="none" w:sz="0" w:space="0" w:color="auto"/>
              <w:bottom w:val="none" w:sz="0" w:space="0" w:color="auto"/>
              <w:right w:val="none" w:sz="0" w:space="0" w:color="auto"/>
            </w:tcBorders>
            <w:shd w:val="clear" w:color="auto" w:fill="C5F1C5"/>
            <w:vAlign w:val="center"/>
          </w:tcPr>
          <w:p w14:paraId="05AB8ECD" w14:textId="77777777" w:rsidR="00287F27" w:rsidRPr="00682C28" w:rsidRDefault="00287F27" w:rsidP="00D92448">
            <w:pPr>
              <w:spacing w:before="0"/>
              <w:contextualSpacing/>
              <w:jc w:val="left"/>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Pr>
                <w:color w:val="auto"/>
                <w:sz w:val="26"/>
                <w:szCs w:val="26"/>
              </w:rPr>
              <w:t>Geschlechtervielfalt im Leitungsorgan</w:t>
            </w:r>
          </w:p>
        </w:tc>
        <w:tc>
          <w:tcPr>
            <w:tcW w:w="704" w:type="dxa"/>
            <w:tcBorders>
              <w:top w:val="none" w:sz="0" w:space="0" w:color="auto"/>
              <w:left w:val="none" w:sz="0" w:space="0" w:color="auto"/>
              <w:bottom w:val="none" w:sz="0" w:space="0" w:color="auto"/>
              <w:right w:val="none" w:sz="0" w:space="0" w:color="auto"/>
            </w:tcBorders>
            <w:shd w:val="clear" w:color="auto" w:fill="auto"/>
          </w:tcPr>
          <w:p w14:paraId="219206E5" w14:textId="77777777" w:rsidR="00287F27" w:rsidRPr="003C0F68" w:rsidRDefault="00287F27" w:rsidP="00D92448">
            <w:pPr>
              <w:spacing w:before="0"/>
              <w:contextualSpacing/>
              <w:cnfStyle w:val="100000000000" w:firstRow="1" w:lastRow="0" w:firstColumn="0" w:lastColumn="0" w:oddVBand="0" w:evenVBand="0" w:oddHBand="0" w:evenHBand="0" w:firstRowFirstColumn="0" w:firstRowLastColumn="0" w:lastRowFirstColumn="0" w:lastRowLastColumn="0"/>
              <w:rPr>
                <w:b w:val="0"/>
                <w:bCs w:val="0"/>
                <w:color w:val="000000" w:themeColor="text1"/>
                <w:sz w:val="16"/>
              </w:rPr>
            </w:pPr>
          </w:p>
        </w:tc>
        <w:tc>
          <w:tcPr>
            <w:tcW w:w="7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A1F5069" w14:textId="77777777" w:rsidR="00287F27" w:rsidRPr="00852A70" w:rsidRDefault="00287F27" w:rsidP="00D92448">
            <w:pPr>
              <w:spacing w:before="0"/>
              <w:contextualSpacing/>
              <w:jc w:val="center"/>
              <w:cnfStyle w:val="100000000000" w:firstRow="1" w:lastRow="0" w:firstColumn="0" w:lastColumn="0" w:oddVBand="0" w:evenVBand="0" w:oddHBand="0" w:evenHBand="0" w:firstRowFirstColumn="0" w:firstRowLastColumn="0" w:lastRowFirstColumn="0" w:lastRowLastColumn="0"/>
              <w:rPr>
                <w:sz w:val="26"/>
                <w:szCs w:val="26"/>
              </w:rPr>
            </w:pPr>
            <w:r>
              <w:rPr>
                <w:sz w:val="26"/>
                <w:szCs w:val="26"/>
              </w:rPr>
              <w:t>C9</w:t>
            </w:r>
          </w:p>
        </w:tc>
      </w:tr>
    </w:tbl>
    <w:p w14:paraId="6882CACD" w14:textId="77777777" w:rsidR="00287F27" w:rsidRPr="005714F5" w:rsidRDefault="00287F27" w:rsidP="00287F27">
      <w:pPr>
        <w:spacing w:before="0"/>
        <w:contextualSpacing/>
        <w:rPr>
          <w:sz w:val="12"/>
          <w:szCs w:val="12"/>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87F27" w:rsidRPr="009217D7" w14:paraId="49C3E0AF" w14:textId="77777777" w:rsidTr="00D924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CAB114E" w14:textId="77777777" w:rsidR="00287F27" w:rsidRPr="00565B47" w:rsidRDefault="00287F27" w:rsidP="00D92448">
            <w:pPr>
              <w:spacing w:before="0"/>
              <w:contextualSpacing/>
              <w:jc w:val="center"/>
              <w:rPr>
                <w:color w:val="000000" w:themeColor="text1"/>
                <w:sz w:val="20"/>
                <w:szCs w:val="20"/>
              </w:rPr>
            </w:pPr>
            <w:r w:rsidRPr="001079FF">
              <w:rPr>
                <w:color w:val="000000" w:themeColor="text1"/>
                <w:sz w:val="26"/>
                <w:szCs w:val="26"/>
              </w:rPr>
              <w:t>VSME – Regulatorik</w:t>
            </w:r>
            <w:r w:rsidRPr="00565B47">
              <w:rPr>
                <w:color w:val="000000" w:themeColor="text1"/>
                <w:sz w:val="20"/>
                <w:szCs w:val="20"/>
              </w:rPr>
              <w:br/>
            </w:r>
            <w:r w:rsidRPr="001079FF">
              <w:rPr>
                <w:i/>
                <w:color w:val="000000" w:themeColor="text1"/>
                <w:sz w:val="14"/>
                <w:szCs w:val="14"/>
              </w:rPr>
              <w:t>(Quelle: Annex I der Empfehlung der Kommission für einen Standard für die</w:t>
            </w:r>
            <w:r>
              <w:rPr>
                <w:i/>
                <w:color w:val="000000" w:themeColor="text1"/>
                <w:sz w:val="14"/>
                <w:szCs w:val="14"/>
              </w:rPr>
              <w:br/>
            </w:r>
            <w:r w:rsidRPr="001079FF">
              <w:rPr>
                <w:i/>
                <w:color w:val="000000" w:themeColor="text1"/>
                <w:sz w:val="14"/>
                <w:szCs w:val="14"/>
              </w:rPr>
              <w:t>freiwillige</w:t>
            </w:r>
            <w:r>
              <w:rPr>
                <w:i/>
                <w:color w:val="000000" w:themeColor="text1"/>
                <w:sz w:val="14"/>
                <w:szCs w:val="14"/>
              </w:rPr>
              <w:t xml:space="preserve"> </w:t>
            </w:r>
            <w:r w:rsidRPr="001079FF">
              <w:rPr>
                <w:i/>
                <w:color w:val="000000" w:themeColor="text1"/>
                <w:sz w:val="14"/>
                <w:szCs w:val="14"/>
              </w:rPr>
              <w:t>Nachhaltigkeitsberichterstattung kleiner und mittlerer Unternehmen) C (2025) 4984 final</w:t>
            </w:r>
          </w:p>
        </w:tc>
      </w:tr>
    </w:tbl>
    <w:p w14:paraId="7A8F8372" w14:textId="77777777" w:rsidR="00287F27" w:rsidRDefault="00287F27" w:rsidP="00287F27">
      <w:pPr>
        <w:pStyle w:val="Standardeinzug"/>
        <w:ind w:left="0"/>
        <w:rPr>
          <w:sz w:val="4"/>
          <w:szCs w:val="4"/>
        </w:rPr>
      </w:pPr>
    </w:p>
    <w:p w14:paraId="6EB29F80" w14:textId="77777777" w:rsidR="00482CD8" w:rsidRDefault="00691EA5" w:rsidP="00287F27">
      <w:pPr>
        <w:pStyle w:val="Standardeinzug"/>
        <w:ind w:left="0"/>
        <w:rPr>
          <w:sz w:val="4"/>
          <w:szCs w:val="4"/>
        </w:rPr>
      </w:pPr>
      <w:r>
        <w:rPr>
          <w:noProof/>
          <w:sz w:val="18"/>
          <w:szCs w:val="16"/>
        </w:rPr>
        <mc:AlternateContent>
          <mc:Choice Requires="wpg">
            <w:drawing>
              <wp:anchor distT="0" distB="0" distL="114300" distR="114300" simplePos="0" relativeHeight="252075008" behindDoc="0" locked="0" layoutInCell="1" allowOverlap="1" wp14:anchorId="5DEEDF5E" wp14:editId="2FFBF46A">
                <wp:simplePos x="0" y="0"/>
                <wp:positionH relativeFrom="column">
                  <wp:posOffset>1270</wp:posOffset>
                </wp:positionH>
                <wp:positionV relativeFrom="paragraph">
                  <wp:posOffset>191135</wp:posOffset>
                </wp:positionV>
                <wp:extent cx="295910" cy="193040"/>
                <wp:effectExtent l="0" t="0" r="0" b="0"/>
                <wp:wrapNone/>
                <wp:docPr id="372" name="Gruppieren 372"/>
                <wp:cNvGraphicFramePr/>
                <a:graphic xmlns:a="http://schemas.openxmlformats.org/drawingml/2006/main">
                  <a:graphicData uri="http://schemas.microsoft.com/office/word/2010/wordprocessingGroup">
                    <wpg:wgp>
                      <wpg:cNvGrpSpPr/>
                      <wpg:grpSpPr>
                        <a:xfrm>
                          <a:off x="0" y="0"/>
                          <a:ext cx="295910" cy="193040"/>
                          <a:chOff x="-36213" y="0"/>
                          <a:chExt cx="320939" cy="193187"/>
                        </a:xfrm>
                      </wpg:grpSpPr>
                      <wps:wsp>
                        <wps:cNvPr id="373" name="Gleichschenkliges Dreieck 373">
                          <a:extLst/>
                        </wps:cNvPr>
                        <wps:cNvSpPr/>
                        <wps:spPr>
                          <a:xfrm rot="10800000">
                            <a:off x="12700" y="41275"/>
                            <a:ext cx="224790" cy="151912"/>
                          </a:xfrm>
                          <a:prstGeom prst="triangle">
                            <a:avLst>
                              <a:gd name="adj" fmla="val 50000"/>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4" name="Textfeld 30">
                          <a:extLst/>
                        </wps:cNvPr>
                        <wps:cNvSpPr txBox="1"/>
                        <wps:spPr>
                          <a:xfrm>
                            <a:off x="-36213" y="0"/>
                            <a:ext cx="320939" cy="193041"/>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50434DB" w14:textId="77777777" w:rsidR="00691EA5" w:rsidRPr="00783D54" w:rsidRDefault="00691EA5" w:rsidP="00691EA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48</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3B1935DA" id="Gruppieren 372" o:spid="_x0000_s1270" style="position:absolute;left:0;text-align:left;margin-left:.1pt;margin-top:15.05pt;width:23.3pt;height:15.2pt;z-index:252075008;mso-position-horizontal-relative:text;mso-position-vertical-relative:text;mso-width-relative:margin;mso-height-relative:margin" coordorigin="-36213" coordsize="320939,1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">
                <v:shape id="Gleichschenkliges Dreieck 373" o:spid="_x0000_s1271" type="#_x0000_t5" style="position:absolute;left:12700;top:41275;width:224790;height:1519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" fillcolor="#7f7f7f [1612]" stroked="f" strokeweight="2pt"/>
                <v:shape id="_x0000_s1272" type="#_x0000_t202" style="position:absolute;left:-36213;width:320939;height:193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" filled="f" stroked="f">
                  <v:textbox>
                    <w:txbxContent>
                      <w:p w:rsidR="00691EA5" w:rsidRPr="00783D54" w:rsidRDefault="00691EA5" w:rsidP="00691EA5">
                        <w:pPr>
                          <w:pStyle w:val="StandardWeb"/>
                          <w:spacing w:before="0" w:beforeAutospacing="0" w:after="0" w:afterAutospacing="0"/>
                          <w:jc w:val="center"/>
                          <w:rPr>
                            <w:sz w:val="12"/>
                            <w:szCs w:val="12"/>
                          </w:rPr>
                        </w:pPr>
                        <w:r>
                          <w:rPr>
                            <w:rFonts w:ascii="Century Gothic" w:hAnsi="Century Gothic" w:cstheme="minorBidi"/>
                            <w:b/>
                            <w:bCs/>
                            <w:color w:val="FFFFFF" w:themeColor="background1"/>
                            <w:sz w:val="12"/>
                            <w:szCs w:val="12"/>
                          </w:rPr>
                          <w:t>48</w:t>
                        </w:r>
                      </w:p>
                    </w:txbxContent>
                  </v:textbox>
                </v:shape>
              </v:group>
            </w:pict>
          </mc:Fallback>
        </mc:AlternateContent>
      </w: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2737BF" w:rsidRPr="00D608E2" w14:paraId="03981714" w14:textId="77777777" w:rsidTr="002737BF">
        <w:trPr>
          <w:trHeight w:val="692"/>
        </w:trPr>
        <w:tc>
          <w:tcPr>
            <w:tcW w:w="523" w:type="dxa"/>
          </w:tcPr>
          <w:p w14:paraId="559DF1B4" w14:textId="77777777" w:rsidR="002737BF" w:rsidRPr="006E3E6B" w:rsidRDefault="002737BF" w:rsidP="001A6A99">
            <w:pPr>
              <w:spacing w:before="0"/>
              <w:contextualSpacing/>
              <w:jc w:val="left"/>
              <w:rPr>
                <w:sz w:val="18"/>
                <w:szCs w:val="18"/>
              </w:rPr>
            </w:pPr>
          </w:p>
        </w:tc>
        <w:tc>
          <w:tcPr>
            <w:tcW w:w="8544" w:type="dxa"/>
          </w:tcPr>
          <w:p w14:paraId="274E5824" w14:textId="77777777" w:rsidR="002737BF" w:rsidRPr="006E3E6B" w:rsidRDefault="002737BF" w:rsidP="001A6A99">
            <w:pPr>
              <w:widowControl w:val="0"/>
              <w:tabs>
                <w:tab w:val="left" w:pos="568"/>
              </w:tabs>
              <w:autoSpaceDE w:val="0"/>
              <w:autoSpaceDN w:val="0"/>
              <w:rPr>
                <w:b/>
                <w:sz w:val="18"/>
                <w:szCs w:val="18"/>
              </w:rPr>
            </w:pPr>
            <w:r>
              <w:rPr>
                <w:b/>
                <w:sz w:val="18"/>
                <w:szCs w:val="18"/>
              </w:rPr>
              <w:t>65</w:t>
            </w:r>
            <w:r w:rsidRPr="006E3E6B">
              <w:rPr>
                <w:b/>
                <w:sz w:val="18"/>
                <w:szCs w:val="18"/>
              </w:rPr>
              <w:t>.</w:t>
            </w:r>
            <w:r w:rsidRPr="006E3E6B">
              <w:rPr>
                <w:b/>
                <w:color w:val="1B1B1B"/>
                <w:sz w:val="18"/>
                <w:szCs w:val="18"/>
              </w:rPr>
              <w:t xml:space="preserve"> </w:t>
            </w:r>
            <w:r w:rsidRPr="002737BF">
              <w:rPr>
                <w:color w:val="1B1B1B"/>
                <w:sz w:val="18"/>
                <w:szCs w:val="18"/>
              </w:rPr>
              <w:t>Verfügt</w:t>
            </w:r>
            <w:r w:rsidRPr="006E3E6B">
              <w:rPr>
                <w:color w:val="1B1B1B"/>
                <w:sz w:val="18"/>
                <w:szCs w:val="18"/>
              </w:rPr>
              <w:t xml:space="preserve"> </w:t>
            </w:r>
            <w:r>
              <w:rPr>
                <w:color w:val="1B1B1B"/>
                <w:sz w:val="18"/>
                <w:szCs w:val="18"/>
              </w:rPr>
              <w:t>das Unternehmen über ein Leitungsorgan, gibt es das dort bestehende zahlenmäßige Verhältnis der Geschlechter an.</w:t>
            </w:r>
          </w:p>
        </w:tc>
      </w:tr>
    </w:tbl>
    <w:p w14:paraId="7CB9FE01" w14:textId="77777777" w:rsidR="002737BF" w:rsidRDefault="002737BF" w:rsidP="002737BF">
      <w:pPr>
        <w:pStyle w:val="Standardeinzug"/>
        <w:rPr>
          <w:sz w:val="4"/>
          <w:szCs w:val="4"/>
        </w:rPr>
      </w:pPr>
    </w:p>
    <w:tbl>
      <w:tblPr>
        <w:tblStyle w:val="Gitternetztabelle4Akzent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9072"/>
      </w:tblGrid>
      <w:tr w:rsidR="002737BF" w:rsidRPr="009217D7" w14:paraId="278C25BB" w14:textId="77777777" w:rsidTr="001A6A9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07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525EDC" w14:textId="77777777" w:rsidR="00F80D15" w:rsidRPr="00250E4E" w:rsidRDefault="00F80D15" w:rsidP="00F80D15">
            <w:pPr>
              <w:spacing w:before="0"/>
              <w:contextualSpacing/>
              <w:jc w:val="center"/>
              <w:rPr>
                <w:b w:val="0"/>
                <w:bCs w:val="0"/>
                <w:color w:val="000000" w:themeColor="text1"/>
                <w:sz w:val="26"/>
                <w:szCs w:val="26"/>
              </w:rPr>
            </w:pPr>
            <w:r w:rsidRPr="00250E4E">
              <w:rPr>
                <w:color w:val="000000" w:themeColor="text1"/>
                <w:sz w:val="26"/>
                <w:szCs w:val="26"/>
              </w:rPr>
              <w:t>Leitlinien zur VSME – Regulatorik</w:t>
            </w:r>
          </w:p>
          <w:p w14:paraId="210DC004" w14:textId="77777777" w:rsidR="002737BF" w:rsidRPr="00565B47" w:rsidRDefault="00F80D15" w:rsidP="00F80D15">
            <w:pPr>
              <w:spacing w:before="0"/>
              <w:contextualSpacing/>
              <w:jc w:val="center"/>
              <w:rPr>
                <w:color w:val="000000" w:themeColor="text1"/>
                <w:sz w:val="20"/>
                <w:szCs w:val="20"/>
              </w:rPr>
            </w:pPr>
            <w:r w:rsidRPr="00250E4E">
              <w:rPr>
                <w:i/>
                <w:color w:val="000000" w:themeColor="text1"/>
                <w:sz w:val="14"/>
                <w:szCs w:val="14"/>
              </w:rPr>
              <w:t>(Quelle: Annex II der Empfehlung der Kommission für einen Standard für die</w:t>
            </w:r>
            <w:r>
              <w:rPr>
                <w:i/>
                <w:color w:val="000000" w:themeColor="text1"/>
                <w:sz w:val="14"/>
                <w:szCs w:val="14"/>
              </w:rPr>
              <w:br/>
            </w:r>
            <w:r w:rsidRPr="00250E4E">
              <w:rPr>
                <w:i/>
                <w:color w:val="000000" w:themeColor="text1"/>
                <w:sz w:val="14"/>
                <w:szCs w:val="14"/>
              </w:rPr>
              <w:t>freiwillige Nachhaltigkeitsberichterstattung kleiner und mittlerer Unternehmen) C (2025) 4984 final</w:t>
            </w:r>
          </w:p>
        </w:tc>
      </w:tr>
    </w:tbl>
    <w:p w14:paraId="46904D53" w14:textId="77777777" w:rsidR="002737BF" w:rsidRDefault="002737BF" w:rsidP="002737BF">
      <w:pPr>
        <w:pStyle w:val="Standardeinzug"/>
        <w:ind w:left="0"/>
        <w:rPr>
          <w:sz w:val="4"/>
          <w:szCs w:val="4"/>
        </w:rPr>
      </w:pPr>
    </w:p>
    <w:tbl>
      <w:tblPr>
        <w:tblStyle w:val="Tabellenraster"/>
        <w:tblW w:w="9067" w:type="dxa"/>
        <w:tblCellMar>
          <w:top w:w="57" w:type="dxa"/>
          <w:bottom w:w="57" w:type="dxa"/>
        </w:tblCellMar>
        <w:tblLook w:val="04A0" w:firstRow="1" w:lastRow="0" w:firstColumn="1" w:lastColumn="0" w:noHBand="0" w:noVBand="1"/>
      </w:tblPr>
      <w:tblGrid>
        <w:gridCol w:w="523"/>
        <w:gridCol w:w="8544"/>
      </w:tblGrid>
      <w:tr w:rsidR="002737BF" w:rsidRPr="00D608E2" w14:paraId="39951624" w14:textId="77777777" w:rsidTr="001A6A99">
        <w:trPr>
          <w:trHeight w:val="966"/>
        </w:trPr>
        <w:tc>
          <w:tcPr>
            <w:tcW w:w="523" w:type="dxa"/>
          </w:tcPr>
          <w:p w14:paraId="28F3538D" w14:textId="77777777" w:rsidR="002737BF" w:rsidRPr="00F33918" w:rsidRDefault="002737BF" w:rsidP="001A6A99">
            <w:pPr>
              <w:spacing w:before="0"/>
              <w:contextualSpacing/>
              <w:jc w:val="left"/>
              <w:rPr>
                <w:sz w:val="18"/>
                <w:szCs w:val="18"/>
              </w:rPr>
            </w:pPr>
          </w:p>
        </w:tc>
        <w:tc>
          <w:tcPr>
            <w:tcW w:w="8544" w:type="dxa"/>
          </w:tcPr>
          <w:p w14:paraId="19D91F5E" w14:textId="77777777" w:rsidR="002737BF" w:rsidRPr="00F33918" w:rsidRDefault="002737BF" w:rsidP="001A6A99">
            <w:pPr>
              <w:widowControl w:val="0"/>
              <w:tabs>
                <w:tab w:val="left" w:pos="568"/>
              </w:tabs>
              <w:autoSpaceDE w:val="0"/>
              <w:autoSpaceDN w:val="0"/>
              <w:rPr>
                <w:b/>
                <w:sz w:val="18"/>
                <w:szCs w:val="18"/>
              </w:rPr>
            </w:pPr>
            <w:r w:rsidRPr="00F33918">
              <w:rPr>
                <w:b/>
                <w:sz w:val="18"/>
                <w:szCs w:val="18"/>
              </w:rPr>
              <w:t>178.</w:t>
            </w:r>
            <w:r>
              <w:rPr>
                <w:b/>
                <w:sz w:val="18"/>
                <w:szCs w:val="18"/>
              </w:rPr>
              <w:t xml:space="preserve"> </w:t>
            </w:r>
            <w:r w:rsidRPr="00F33918">
              <w:rPr>
                <w:color w:val="1B1B1B"/>
                <w:sz w:val="18"/>
                <w:szCs w:val="18"/>
              </w:rPr>
              <w:t xml:space="preserve">Das </w:t>
            </w:r>
            <w:r w:rsidRPr="00F33918">
              <w:rPr>
                <w:b/>
                <w:i/>
                <w:color w:val="1B1B1B"/>
                <w:sz w:val="18"/>
                <w:szCs w:val="18"/>
              </w:rPr>
              <w:t xml:space="preserve">Leitungsorgan </w:t>
            </w:r>
            <w:r w:rsidRPr="00F33918">
              <w:rPr>
                <w:color w:val="1B1B1B"/>
                <w:sz w:val="18"/>
                <w:szCs w:val="18"/>
              </w:rPr>
              <w:t>ist die höchste Entscheidungsinstanz in einem Unternehmen. Je nach der Rechtsordnung, die für das Unternehmen gilt, und der Klassifizierung seiner Rechtspersönlichkeit kann das Leitungsorgan unterschiedlich gestaltet sein.</w:t>
            </w:r>
          </w:p>
        </w:tc>
      </w:tr>
      <w:tr w:rsidR="002737BF" w:rsidRPr="00D608E2" w14:paraId="72AF4479" w14:textId="77777777" w:rsidTr="001A6A99">
        <w:trPr>
          <w:trHeight w:val="1577"/>
        </w:trPr>
        <w:tc>
          <w:tcPr>
            <w:tcW w:w="523" w:type="dxa"/>
          </w:tcPr>
          <w:p w14:paraId="277F3760" w14:textId="77777777" w:rsidR="002737BF" w:rsidRPr="00F33918" w:rsidRDefault="002737BF" w:rsidP="001A6A99">
            <w:pPr>
              <w:spacing w:before="0"/>
              <w:contextualSpacing/>
              <w:jc w:val="left"/>
              <w:rPr>
                <w:sz w:val="18"/>
                <w:szCs w:val="18"/>
              </w:rPr>
            </w:pPr>
          </w:p>
        </w:tc>
        <w:tc>
          <w:tcPr>
            <w:tcW w:w="8544" w:type="dxa"/>
          </w:tcPr>
          <w:p w14:paraId="567C1E9D" w14:textId="77777777" w:rsidR="002737BF" w:rsidRPr="00F33918" w:rsidRDefault="002737BF" w:rsidP="001A6A99">
            <w:pPr>
              <w:widowControl w:val="0"/>
              <w:tabs>
                <w:tab w:val="left" w:pos="568"/>
              </w:tabs>
              <w:autoSpaceDE w:val="0"/>
              <w:autoSpaceDN w:val="0"/>
              <w:spacing w:before="121"/>
              <w:rPr>
                <w:b/>
                <w:sz w:val="18"/>
                <w:szCs w:val="18"/>
              </w:rPr>
            </w:pPr>
            <w:r>
              <w:rPr>
                <w:b/>
                <w:noProof/>
                <w:sz w:val="18"/>
                <w:szCs w:val="16"/>
              </w:rPr>
              <mc:AlternateContent>
                <mc:Choice Requires="wps">
                  <w:drawing>
                    <wp:anchor distT="0" distB="0" distL="114300" distR="114300" simplePos="0" relativeHeight="251694080" behindDoc="0" locked="0" layoutInCell="1" allowOverlap="1" wp14:anchorId="6FDC431F" wp14:editId="7007FA70">
                      <wp:simplePos x="0" y="0"/>
                      <wp:positionH relativeFrom="column">
                        <wp:posOffset>1788795</wp:posOffset>
                      </wp:positionH>
                      <wp:positionV relativeFrom="paragraph">
                        <wp:posOffset>673735</wp:posOffset>
                      </wp:positionV>
                      <wp:extent cx="2578100" cy="247650"/>
                      <wp:effectExtent l="0" t="0" r="0" b="0"/>
                      <wp:wrapNone/>
                      <wp:docPr id="68" name="Rechteck 68"/>
                      <wp:cNvGraphicFramePr/>
                      <a:graphic xmlns:a="http://schemas.openxmlformats.org/drawingml/2006/main">
                        <a:graphicData uri="http://schemas.microsoft.com/office/word/2010/wordprocessingShape">
                          <wps:wsp>
                            <wps:cNvSpPr/>
                            <wps:spPr>
                              <a:xfrm>
                                <a:off x="0" y="0"/>
                                <a:ext cx="25781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720397" w14:textId="77777777" w:rsidR="008A3CCA" w:rsidRPr="00832E5F" w:rsidRDefault="008A3CCA" w:rsidP="002737BF">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w:t>
                                  </w:r>
                                  <w:r>
                                    <w:rPr>
                                      <w:color w:val="000000" w:themeColor="text1"/>
                                      <w:sz w:val="16"/>
                                      <w:szCs w:val="16"/>
                                    </w:rPr>
                                    <w:t>männlicher Mitglieder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21D52" id="Rechteck 68" o:spid="_x0000_s1273" style="position:absolute;left:0;text-align:left;margin-left:140.85pt;margin-top:53.05pt;width:203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" filled="f" stroked="f" strokeweight="2pt">
                      <v:textbox>
                        <w:txbxContent>
                          <w:p w:rsidR="008A3CCA" w:rsidRPr="00832E5F" w:rsidRDefault="008A3CCA" w:rsidP="002737BF">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w:t>
                            </w:r>
                            <w:r>
                              <w:rPr>
                                <w:color w:val="000000" w:themeColor="text1"/>
                                <w:sz w:val="16"/>
                                <w:szCs w:val="16"/>
                              </w:rPr>
                              <w:t>männlicher Mitglieder</w:t>
                            </w:r>
                          </w:p>
                        </w:txbxContent>
                      </v:textbox>
                    </v:rect>
                  </w:pict>
                </mc:Fallback>
              </mc:AlternateContent>
            </w:r>
            <w:r>
              <w:rPr>
                <w:b/>
                <w:noProof/>
                <w:sz w:val="18"/>
                <w:szCs w:val="16"/>
              </w:rPr>
              <mc:AlternateContent>
                <mc:Choice Requires="wps">
                  <w:drawing>
                    <wp:anchor distT="0" distB="0" distL="114300" distR="114300" simplePos="0" relativeHeight="251695104" behindDoc="0" locked="0" layoutInCell="1" allowOverlap="1" wp14:anchorId="7D1F9664" wp14:editId="3FD97656">
                      <wp:simplePos x="0" y="0"/>
                      <wp:positionH relativeFrom="column">
                        <wp:posOffset>2368550</wp:posOffset>
                      </wp:positionH>
                      <wp:positionV relativeFrom="paragraph">
                        <wp:posOffset>732790</wp:posOffset>
                      </wp:positionV>
                      <wp:extent cx="1466850" cy="0"/>
                      <wp:effectExtent l="0" t="0" r="0" b="0"/>
                      <wp:wrapNone/>
                      <wp:docPr id="69" name="Gerader Verbinder 69"/>
                      <wp:cNvGraphicFramePr/>
                      <a:graphic xmlns:a="http://schemas.openxmlformats.org/drawingml/2006/main">
                        <a:graphicData uri="http://schemas.microsoft.com/office/word/2010/wordprocessingShape">
                          <wps:wsp>
                            <wps:cNvCnPr/>
                            <wps:spPr>
                              <a:xfrm>
                                <a:off x="0" y="0"/>
                                <a:ext cx="146685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3D9067" id="Gerader Verbinder 6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6.5pt,57.7pt" to="302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" strokecolor="black [3213]" strokeweight=".5pt"/>
                  </w:pict>
                </mc:Fallback>
              </mc:AlternateContent>
            </w:r>
            <w:r>
              <w:rPr>
                <w:b/>
                <w:noProof/>
                <w:sz w:val="18"/>
                <w:szCs w:val="16"/>
              </w:rPr>
              <mc:AlternateContent>
                <mc:Choice Requires="wps">
                  <w:drawing>
                    <wp:anchor distT="0" distB="0" distL="114300" distR="114300" simplePos="0" relativeHeight="251693056" behindDoc="0" locked="0" layoutInCell="1" allowOverlap="1" wp14:anchorId="149D8C66" wp14:editId="7B1FDFA5">
                      <wp:simplePos x="0" y="0"/>
                      <wp:positionH relativeFrom="column">
                        <wp:posOffset>1788795</wp:posOffset>
                      </wp:positionH>
                      <wp:positionV relativeFrom="paragraph">
                        <wp:posOffset>527685</wp:posOffset>
                      </wp:positionV>
                      <wp:extent cx="2578100" cy="247650"/>
                      <wp:effectExtent l="0" t="0" r="0" b="0"/>
                      <wp:wrapNone/>
                      <wp:docPr id="67" name="Rechteck 67"/>
                      <wp:cNvGraphicFramePr/>
                      <a:graphic xmlns:a="http://schemas.openxmlformats.org/drawingml/2006/main">
                        <a:graphicData uri="http://schemas.microsoft.com/office/word/2010/wordprocessingShape">
                          <wps:wsp>
                            <wps:cNvSpPr/>
                            <wps:spPr>
                              <a:xfrm>
                                <a:off x="0" y="0"/>
                                <a:ext cx="25781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CFEAD" w14:textId="77777777" w:rsidR="008A3CCA" w:rsidRPr="00832E5F" w:rsidRDefault="008A3CCA" w:rsidP="002737BF">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w:t>
                                  </w:r>
                                  <w:r>
                                    <w:rPr>
                                      <w:color w:val="000000" w:themeColor="text1"/>
                                      <w:sz w:val="16"/>
                                      <w:szCs w:val="16"/>
                                    </w:rPr>
                                    <w:t>weiblicher Mitglieder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8357A" id="Rechteck 67" o:spid="_x0000_s1274" style="position:absolute;left:0;text-align:left;margin-left:140.85pt;margin-top:41.55pt;width:203pt;height: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" filled="f" stroked="f" strokeweight="2pt">
                      <v:textbox>
                        <w:txbxContent>
                          <w:p w:rsidR="008A3CCA" w:rsidRPr="00832E5F" w:rsidRDefault="008A3CCA" w:rsidP="002737BF">
                            <w:pPr>
                              <w:pBdr>
                                <w:bottom w:val="single" w:sz="4" w:space="1" w:color="auto"/>
                              </w:pBdr>
                              <w:spacing w:before="0"/>
                              <w:jc w:val="center"/>
                              <w:rPr>
                                <w:color w:val="000000" w:themeColor="text1"/>
                                <w:sz w:val="16"/>
                                <w:szCs w:val="16"/>
                              </w:rPr>
                            </w:pPr>
                            <w:r w:rsidRPr="00832E5F">
                              <w:rPr>
                                <w:color w:val="000000" w:themeColor="text1"/>
                                <w:sz w:val="16"/>
                                <w:szCs w:val="16"/>
                              </w:rPr>
                              <w:t xml:space="preserve">Anzahl </w:t>
                            </w:r>
                            <w:r>
                              <w:rPr>
                                <w:color w:val="000000" w:themeColor="text1"/>
                                <w:sz w:val="16"/>
                                <w:szCs w:val="16"/>
                              </w:rPr>
                              <w:t>weiblicher Mitglieder</w:t>
                            </w:r>
                          </w:p>
                        </w:txbxContent>
                      </v:textbox>
                    </v:rect>
                  </w:pict>
                </mc:Fallback>
              </mc:AlternateContent>
            </w:r>
            <w:r>
              <w:rPr>
                <w:b/>
                <w:noProof/>
                <w:sz w:val="18"/>
                <w:szCs w:val="16"/>
              </w:rPr>
              <mc:AlternateContent>
                <mc:Choice Requires="wps">
                  <w:drawing>
                    <wp:anchor distT="0" distB="0" distL="114300" distR="114300" simplePos="0" relativeHeight="251692032" behindDoc="0" locked="0" layoutInCell="1" allowOverlap="1" wp14:anchorId="10D3BECC" wp14:editId="264B4358">
                      <wp:simplePos x="0" y="0"/>
                      <wp:positionH relativeFrom="column">
                        <wp:posOffset>0</wp:posOffset>
                      </wp:positionH>
                      <wp:positionV relativeFrom="paragraph">
                        <wp:posOffset>618490</wp:posOffset>
                      </wp:positionV>
                      <wp:extent cx="2108200" cy="247650"/>
                      <wp:effectExtent l="0" t="0" r="0" b="0"/>
                      <wp:wrapNone/>
                      <wp:docPr id="66" name="Rechteck 66"/>
                      <wp:cNvGraphicFramePr/>
                      <a:graphic xmlns:a="http://schemas.openxmlformats.org/drawingml/2006/main">
                        <a:graphicData uri="http://schemas.microsoft.com/office/word/2010/wordprocessingShape">
                          <wps:wsp>
                            <wps:cNvSpPr/>
                            <wps:spPr>
                              <a:xfrm>
                                <a:off x="0" y="0"/>
                                <a:ext cx="210820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0C394" w14:textId="77777777" w:rsidR="008A3CCA" w:rsidRPr="00832E5F" w:rsidRDefault="008A3CCA" w:rsidP="002737BF">
                                  <w:pPr>
                                    <w:pBdr>
                                      <w:bottom w:val="single" w:sz="4" w:space="1" w:color="auto"/>
                                    </w:pBdr>
                                    <w:spacing w:before="0"/>
                                    <w:jc w:val="center"/>
                                    <w:rPr>
                                      <w:color w:val="000000" w:themeColor="text1"/>
                                      <w:sz w:val="16"/>
                                      <w:szCs w:val="16"/>
                                    </w:rPr>
                                  </w:pPr>
                                  <w:r>
                                    <w:rPr>
                                      <w:color w:val="000000" w:themeColor="text1"/>
                                      <w:sz w:val="16"/>
                                      <w:szCs w:val="16"/>
                                    </w:rPr>
                                    <w:t>Verhältnis</w:t>
                                  </w:r>
                                  <w:r w:rsidRPr="00832E5F">
                                    <w:rPr>
                                      <w:color w:val="000000" w:themeColor="text1"/>
                                      <w:sz w:val="16"/>
                                      <w:szCs w:val="16"/>
                                    </w:rPr>
                                    <w:t xml:space="preserve"> </w:t>
                                  </w:r>
                                  <w:r>
                                    <w:rPr>
                                      <w:color w:val="000000" w:themeColor="text1"/>
                                      <w:sz w:val="16"/>
                                      <w:szCs w:val="16"/>
                                    </w:rPr>
                                    <w:t>Geschlechtervielfalt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9A3E2" id="Rechteck 66" o:spid="_x0000_s1275" style="position:absolute;left:0;text-align:left;margin-left:0;margin-top:48.7pt;width:166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" filled="f" stroked="f" strokeweight="2pt">
                      <v:textbox>
                        <w:txbxContent>
                          <w:p w:rsidR="008A3CCA" w:rsidRPr="00832E5F" w:rsidRDefault="008A3CCA" w:rsidP="002737BF">
                            <w:pPr>
                              <w:pBdr>
                                <w:bottom w:val="single" w:sz="4" w:space="1" w:color="auto"/>
                              </w:pBdr>
                              <w:spacing w:before="0"/>
                              <w:jc w:val="center"/>
                              <w:rPr>
                                <w:color w:val="000000" w:themeColor="text1"/>
                                <w:sz w:val="16"/>
                                <w:szCs w:val="16"/>
                              </w:rPr>
                            </w:pPr>
                            <w:r>
                              <w:rPr>
                                <w:color w:val="000000" w:themeColor="text1"/>
                                <w:sz w:val="16"/>
                                <w:szCs w:val="16"/>
                              </w:rPr>
                              <w:t>Verhältnis</w:t>
                            </w:r>
                            <w:r w:rsidRPr="00832E5F">
                              <w:rPr>
                                <w:color w:val="000000" w:themeColor="text1"/>
                                <w:sz w:val="16"/>
                                <w:szCs w:val="16"/>
                              </w:rPr>
                              <w:t xml:space="preserve"> </w:t>
                            </w:r>
                            <w:r>
                              <w:rPr>
                                <w:color w:val="000000" w:themeColor="text1"/>
                                <w:sz w:val="16"/>
                                <w:szCs w:val="16"/>
                              </w:rPr>
                              <w:t>Geschlechtervielfalt =</w:t>
                            </w:r>
                          </w:p>
                        </w:txbxContent>
                      </v:textbox>
                    </v:rect>
                  </w:pict>
                </mc:Fallback>
              </mc:AlternateContent>
            </w:r>
            <w:r w:rsidRPr="00F33918">
              <w:rPr>
                <w:b/>
                <w:sz w:val="18"/>
                <w:szCs w:val="18"/>
              </w:rPr>
              <w:t>179.</w:t>
            </w:r>
            <w:r w:rsidRPr="00F33918">
              <w:rPr>
                <w:color w:val="1B1B1B"/>
                <w:sz w:val="18"/>
                <w:szCs w:val="18"/>
              </w:rPr>
              <w:t xml:space="preserve"> Auf der Grundlage der Anforderungen der SFDR wird die Geschlechtervielfalt des Leitungsorgans als durchschnittliches zahlenmäßiges Verhältnis der weiblichen zu den männlichen Mitgliedern berechnet.</w:t>
            </w:r>
            <w:r>
              <w:rPr>
                <w:b/>
                <w:noProof/>
                <w:sz w:val="18"/>
                <w:szCs w:val="16"/>
              </w:rPr>
              <w:t xml:space="preserve"> </w:t>
            </w:r>
          </w:p>
        </w:tc>
      </w:tr>
      <w:tr w:rsidR="002737BF" w:rsidRPr="00D608E2" w14:paraId="0414573B" w14:textId="77777777" w:rsidTr="001A6A99">
        <w:trPr>
          <w:trHeight w:val="870"/>
        </w:trPr>
        <w:tc>
          <w:tcPr>
            <w:tcW w:w="523" w:type="dxa"/>
          </w:tcPr>
          <w:p w14:paraId="48E2D52F" w14:textId="77777777" w:rsidR="002737BF" w:rsidRPr="00F33918" w:rsidRDefault="002737BF" w:rsidP="001A6A99">
            <w:pPr>
              <w:spacing w:before="0"/>
              <w:contextualSpacing/>
              <w:jc w:val="left"/>
              <w:rPr>
                <w:sz w:val="18"/>
                <w:szCs w:val="18"/>
              </w:rPr>
            </w:pPr>
          </w:p>
        </w:tc>
        <w:tc>
          <w:tcPr>
            <w:tcW w:w="8544" w:type="dxa"/>
          </w:tcPr>
          <w:p w14:paraId="41195666" w14:textId="77777777" w:rsidR="002737BF" w:rsidRPr="00F33918" w:rsidRDefault="002737BF" w:rsidP="001A6A99">
            <w:pPr>
              <w:widowControl w:val="0"/>
              <w:tabs>
                <w:tab w:val="left" w:pos="568"/>
              </w:tabs>
              <w:autoSpaceDE w:val="0"/>
              <w:autoSpaceDN w:val="0"/>
              <w:rPr>
                <w:b/>
                <w:sz w:val="18"/>
                <w:szCs w:val="18"/>
              </w:rPr>
            </w:pPr>
            <w:r w:rsidRPr="00F33918">
              <w:rPr>
                <w:b/>
                <w:sz w:val="18"/>
                <w:szCs w:val="18"/>
              </w:rPr>
              <w:t>180.</w:t>
            </w:r>
            <w:r w:rsidRPr="00F33918">
              <w:rPr>
                <w:color w:val="1B1B1B"/>
                <w:sz w:val="18"/>
                <w:szCs w:val="18"/>
              </w:rPr>
              <w:t xml:space="preserve"> Das Leitungsorgan eines bestimmten KMU setzt sich aus sechs Mitgliedern zusammen, darunter drei Frauen. Die Geschlechtervielfalt ist eins – für jedes weibliche Mitglied gibt es ein männliches Mitglied.</w:t>
            </w:r>
          </w:p>
        </w:tc>
      </w:tr>
    </w:tbl>
    <w:p w14:paraId="1B63338D" w14:textId="77777777" w:rsidR="00F3701A" w:rsidRPr="00D848D7" w:rsidRDefault="00F3701A" w:rsidP="00F3701A">
      <w:pPr>
        <w:pStyle w:val="Standardeinzug"/>
        <w:rPr>
          <w:sz w:val="4"/>
          <w:szCs w:val="4"/>
        </w:rPr>
      </w:pPr>
    </w:p>
    <w:sectPr w:rsidR="00F3701A" w:rsidRPr="00D848D7" w:rsidSect="0038709B">
      <w:headerReference w:type="even" r:id="rId28"/>
      <w:headerReference w:type="default" r:id="rId29"/>
      <w:footerReference w:type="even" r:id="rId30"/>
      <w:footerReference w:type="default" r:id="rId31"/>
      <w:headerReference w:type="first" r:id="rId32"/>
      <w:footerReference w:type="first" r:id="rId33"/>
      <w:pgSz w:w="11907" w:h="16839" w:code="9"/>
      <w:pgMar w:top="568" w:right="1701" w:bottom="851" w:left="1134" w:header="572"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78767" w14:textId="77777777" w:rsidR="008A3CCA" w:rsidRDefault="008A3CCA">
      <w:pPr>
        <w:spacing w:before="0"/>
      </w:pPr>
      <w:r>
        <w:separator/>
      </w:r>
    </w:p>
  </w:endnote>
  <w:endnote w:type="continuationSeparator" w:id="0">
    <w:p w14:paraId="36CCFF8B" w14:textId="77777777" w:rsidR="008A3CCA" w:rsidRDefault="008A3CC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Md BT">
    <w:altName w:val="Segoe UI Semibold"/>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Book">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26C7" w14:textId="77777777" w:rsidR="00EC6EFE" w:rsidRDefault="00EC6E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977"/>
      <w:gridCol w:w="3860"/>
      <w:gridCol w:w="2235"/>
    </w:tblGrid>
    <w:tr w:rsidR="00EC6EFE" w:rsidRPr="008667C8" w14:paraId="7BDA1DC4" w14:textId="77777777" w:rsidTr="008667C8">
      <w:trPr>
        <w:trHeight w:hRule="exact" w:val="737"/>
      </w:trPr>
      <w:tc>
        <w:tcPr>
          <w:tcW w:w="2977" w:type="dxa"/>
          <w:vAlign w:val="bottom"/>
        </w:tcPr>
        <w:p w14:paraId="77EF2737" w14:textId="77777777" w:rsidR="00EC6EFE" w:rsidRPr="005F3383" w:rsidRDefault="00EC6EFE" w:rsidP="00EC6EFE">
          <w:pPr>
            <w:tabs>
              <w:tab w:val="left" w:pos="2100"/>
            </w:tabs>
            <w:rPr>
              <w:sz w:val="20"/>
            </w:rPr>
          </w:pPr>
          <w:r w:rsidRPr="005F3383">
            <w:rPr>
              <w:sz w:val="20"/>
            </w:rPr>
            <w:t xml:space="preserve">Seite </w:t>
          </w:r>
          <w:r w:rsidRPr="005F3383">
            <w:rPr>
              <w:sz w:val="20"/>
            </w:rPr>
            <w:fldChar w:fldCharType="begin"/>
          </w:r>
          <w:r w:rsidRPr="005F3383">
            <w:rPr>
              <w:sz w:val="20"/>
            </w:rPr>
            <w:instrText>PAGE   \* MERGEFORMAT</w:instrText>
          </w:r>
          <w:r w:rsidRPr="005F3383">
            <w:rPr>
              <w:sz w:val="20"/>
            </w:rPr>
            <w:fldChar w:fldCharType="separate"/>
          </w:r>
          <w:r w:rsidRPr="005F3383">
            <w:rPr>
              <w:sz w:val="20"/>
            </w:rPr>
            <w:t>1</w:t>
          </w:r>
          <w:r w:rsidRPr="005F3383">
            <w:rPr>
              <w:sz w:val="20"/>
            </w:rPr>
            <w:fldChar w:fldCharType="end"/>
          </w:r>
          <w:r w:rsidRPr="005F3383">
            <w:rPr>
              <w:sz w:val="20"/>
            </w:rPr>
            <w:t xml:space="preserve"> </w:t>
          </w:r>
          <w:sdt>
            <w:sdtPr>
              <w:rPr>
                <w:sz w:val="20"/>
              </w:rPr>
              <w:id w:val="-1877616359"/>
              <w:docPartObj>
                <w:docPartGallery w:val="Page Numbers (Top of Page)"/>
                <w:docPartUnique/>
              </w:docPartObj>
            </w:sdtPr>
            <w:sdtEndPr/>
            <w:sdtContent>
              <w:r w:rsidRPr="005F3383">
                <w:rPr>
                  <w:sz w:val="20"/>
                </w:rPr>
                <w:t xml:space="preserve">von </w:t>
              </w:r>
              <w:r w:rsidRPr="005F3383">
                <w:rPr>
                  <w:sz w:val="20"/>
                </w:rPr>
                <w:fldChar w:fldCharType="begin"/>
              </w:r>
              <w:r w:rsidRPr="005F3383">
                <w:rPr>
                  <w:sz w:val="20"/>
                </w:rPr>
                <w:instrText xml:space="preserve"> NUMPAGES  \* Arabic  \* MERGEFORMAT </w:instrText>
              </w:r>
              <w:r w:rsidRPr="005F3383">
                <w:rPr>
                  <w:sz w:val="20"/>
                </w:rPr>
                <w:fldChar w:fldCharType="separate"/>
              </w:r>
              <w:r w:rsidRPr="005F3383">
                <w:rPr>
                  <w:sz w:val="20"/>
                </w:rPr>
                <w:t>26</w:t>
              </w:r>
              <w:r w:rsidRPr="005F3383">
                <w:rPr>
                  <w:sz w:val="20"/>
                </w:rPr>
                <w:fldChar w:fldCharType="end"/>
              </w:r>
            </w:sdtContent>
          </w:sdt>
        </w:p>
        <w:p w14:paraId="2CC06417" w14:textId="77777777" w:rsidR="00EC6EFE" w:rsidRPr="008667C8" w:rsidRDefault="00EC6EFE" w:rsidP="00EC6EFE">
          <w:pPr>
            <w:tabs>
              <w:tab w:val="left" w:pos="2100"/>
            </w:tabs>
            <w:spacing w:before="0"/>
            <w:rPr>
              <w:color w:val="228B22"/>
              <w:sz w:val="16"/>
              <w:szCs w:val="16"/>
            </w:rPr>
          </w:pPr>
          <w:r w:rsidRPr="000C52BA">
            <w:rPr>
              <w:b/>
              <w:color w:val="228B22"/>
              <w:sz w:val="20"/>
            </w:rPr>
            <w:t xml:space="preserve">VSME </w:t>
          </w:r>
          <w:r>
            <w:rPr>
              <w:b/>
              <w:color w:val="228B22"/>
              <w:sz w:val="20"/>
            </w:rPr>
            <w:t>BASICS 2026</w:t>
          </w:r>
        </w:p>
      </w:tc>
      <w:tc>
        <w:tcPr>
          <w:tcW w:w="3860" w:type="dxa"/>
          <w:vAlign w:val="bottom"/>
        </w:tcPr>
        <w:p w14:paraId="6BCC8A9D" w14:textId="77777777" w:rsidR="00EC6EFE" w:rsidRDefault="00EC6EFE" w:rsidP="00EC6EFE">
          <w:pPr>
            <w:tabs>
              <w:tab w:val="center" w:pos="4536"/>
              <w:tab w:val="right" w:pos="9072"/>
              <w:tab w:val="left" w:pos="9781"/>
            </w:tabs>
            <w:jc w:val="center"/>
            <w:rPr>
              <w:sz w:val="20"/>
            </w:rPr>
          </w:pPr>
          <w:r w:rsidRPr="0038709B">
            <w:rPr>
              <w:noProof/>
              <w:sz w:val="20"/>
            </w:rPr>
            <w:drawing>
              <wp:anchor distT="0" distB="0" distL="114300" distR="114300" simplePos="0" relativeHeight="251661312" behindDoc="0" locked="0" layoutInCell="1" allowOverlap="1" wp14:anchorId="32F142F1" wp14:editId="6CA1D810">
                <wp:simplePos x="0" y="0"/>
                <wp:positionH relativeFrom="column">
                  <wp:posOffset>434975</wp:posOffset>
                </wp:positionH>
                <wp:positionV relativeFrom="paragraph">
                  <wp:posOffset>85725</wp:posOffset>
                </wp:positionV>
                <wp:extent cx="1471930" cy="171450"/>
                <wp:effectExtent l="0" t="0" r="0" b="0"/>
                <wp:wrapNone/>
                <wp:docPr id="18" name="Grafik 14">
                  <a:extLst xmlns:a="http://schemas.openxmlformats.org/drawingml/2006/main">
                    <a:ext uri="{FF2B5EF4-FFF2-40B4-BE49-F238E27FC236}">
                      <a16:creationId xmlns:a16="http://schemas.microsoft.com/office/drawing/2014/main" id="{91249725-4F26-47D7-859E-31E4DED920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91249725-4F26-47D7-859E-31E4DED9202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71930" cy="171450"/>
                        </a:xfrm>
                        <a:prstGeom prst="rect">
                          <a:avLst/>
                        </a:prstGeom>
                      </pic:spPr>
                    </pic:pic>
                  </a:graphicData>
                </a:graphic>
                <wp14:sizeRelH relativeFrom="margin">
                  <wp14:pctWidth>0</wp14:pctWidth>
                </wp14:sizeRelH>
                <wp14:sizeRelV relativeFrom="margin">
                  <wp14:pctHeight>0</wp14:pctHeight>
                </wp14:sizeRelV>
              </wp:anchor>
            </w:drawing>
          </w:r>
        </w:p>
      </w:tc>
      <w:tc>
        <w:tcPr>
          <w:tcW w:w="2235" w:type="dxa"/>
          <w:vAlign w:val="bottom"/>
        </w:tcPr>
        <w:p w14:paraId="20EE9516" w14:textId="77777777" w:rsidR="00EC6EFE" w:rsidRPr="009B73C0" w:rsidRDefault="00EC6EFE" w:rsidP="00EC6EFE">
          <w:pPr>
            <w:tabs>
              <w:tab w:val="left" w:pos="1731"/>
            </w:tabs>
            <w:ind w:right="-110"/>
            <w:jc w:val="right"/>
            <w:rPr>
              <w:b/>
              <w:color w:val="00B0F0"/>
              <w:sz w:val="20"/>
            </w:rPr>
          </w:pPr>
          <w:r>
            <w:rPr>
              <w:b/>
              <w:color w:val="228B22"/>
              <w:sz w:val="20"/>
            </w:rPr>
            <w:t>Praxishilfe 1/3</w:t>
          </w:r>
        </w:p>
      </w:tc>
    </w:tr>
  </w:tbl>
  <w:p w14:paraId="79B4F1EB" w14:textId="77777777" w:rsidR="008A3CCA" w:rsidRPr="0038709B" w:rsidRDefault="008A3CCA" w:rsidP="00EC6EFE">
    <w:pPr>
      <w:pStyle w:val="Fuzeile"/>
      <w:spacing w:before="0"/>
      <w:rPr>
        <w:rFonts w:eastAsiaTheme="minorHAnsi"/>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5624" w14:textId="77777777" w:rsidR="008A3CCA" w:rsidRPr="00870FFE" w:rsidRDefault="008A3CCA" w:rsidP="00CA4B53">
    <w:pPr>
      <w:tabs>
        <w:tab w:val="center" w:pos="4536"/>
        <w:tab w:val="right" w:pos="9072"/>
      </w:tabs>
      <w:spacing w:before="520" w:after="120"/>
      <w:jc w:val="left"/>
      <w:rPr>
        <w:rFonts w:eastAsiaTheme="minorHAnsi"/>
        <w:sz w:val="20"/>
        <w:lang w:eastAsia="en-US"/>
      </w:rPr>
    </w:pPr>
    <w:r w:rsidRPr="006C672A">
      <w:rPr>
        <w:sz w:val="20"/>
      </w:rPr>
      <w:t xml:space="preserve">Seite: </w:t>
    </w:r>
    <w:r w:rsidRPr="006C672A">
      <w:rPr>
        <w:rFonts w:eastAsiaTheme="minorHAnsi" w:cstheme="minorBidi"/>
        <w:sz w:val="20"/>
        <w:lang w:eastAsia="en-US"/>
      </w:rPr>
      <w:fldChar w:fldCharType="begin"/>
    </w:r>
    <w:r w:rsidRPr="006C672A">
      <w:rPr>
        <w:rFonts w:eastAsiaTheme="minorHAnsi" w:cstheme="minorBidi"/>
        <w:sz w:val="20"/>
        <w:lang w:eastAsia="en-US"/>
      </w:rPr>
      <w:instrText>PAGE   \* MERGEFORMAT</w:instrText>
    </w:r>
    <w:r w:rsidRPr="006C672A">
      <w:rPr>
        <w:rFonts w:eastAsiaTheme="minorHAnsi" w:cstheme="minorBidi"/>
        <w:sz w:val="20"/>
        <w:lang w:eastAsia="en-US"/>
      </w:rPr>
      <w:fldChar w:fldCharType="separate"/>
    </w:r>
    <w:r>
      <w:rPr>
        <w:rFonts w:eastAsiaTheme="minorHAnsi" w:cstheme="minorBidi"/>
        <w:sz w:val="20"/>
        <w:lang w:eastAsia="en-US"/>
      </w:rPr>
      <w:t>1</w:t>
    </w:r>
    <w:r w:rsidRPr="006C672A">
      <w:rPr>
        <w:rFonts w:eastAsiaTheme="minorHAnsi" w:cstheme="minorBidi"/>
        <w:sz w:val="20"/>
        <w:lang w:eastAsia="en-US"/>
      </w:rPr>
      <w:fldChar w:fldCharType="end"/>
    </w:r>
    <w:r w:rsidRPr="006C672A">
      <w:rPr>
        <w:rFonts w:asciiTheme="minorHAnsi" w:eastAsiaTheme="minorHAnsi" w:hAnsiTheme="minorHAnsi" w:cstheme="minorBidi"/>
        <w:sz w:val="20"/>
        <w:lang w:eastAsia="en-US"/>
      </w:rPr>
      <w:t xml:space="preserve"> </w:t>
    </w:r>
    <w:sdt>
      <w:sdtPr>
        <w:rPr>
          <w:rFonts w:asciiTheme="minorHAnsi" w:eastAsiaTheme="minorHAnsi" w:hAnsiTheme="minorHAnsi" w:cstheme="minorBidi"/>
          <w:sz w:val="20"/>
          <w:lang w:eastAsia="en-US"/>
        </w:rPr>
        <w:id w:val="1785612952"/>
        <w:docPartObj>
          <w:docPartGallery w:val="Page Numbers (Top of Page)"/>
          <w:docPartUnique/>
        </w:docPartObj>
      </w:sdtPr>
      <w:sdtEndPr/>
      <w:sdtContent>
        <w:r w:rsidRPr="006C672A">
          <w:rPr>
            <w:rFonts w:eastAsiaTheme="minorHAnsi" w:cstheme="minorBidi"/>
            <w:sz w:val="20"/>
            <w:lang w:eastAsia="en-US"/>
          </w:rPr>
          <w:t xml:space="preserve">von </w:t>
        </w:r>
        <w:r w:rsidRPr="006C672A">
          <w:rPr>
            <w:rFonts w:eastAsiaTheme="minorHAnsi" w:cstheme="minorBidi"/>
            <w:sz w:val="20"/>
            <w:lang w:eastAsia="en-US"/>
          </w:rPr>
          <w:fldChar w:fldCharType="begin"/>
        </w:r>
        <w:r w:rsidRPr="006C672A">
          <w:rPr>
            <w:rFonts w:eastAsiaTheme="minorHAnsi" w:cstheme="minorBidi"/>
            <w:sz w:val="20"/>
            <w:lang w:eastAsia="en-US"/>
          </w:rPr>
          <w:instrText xml:space="preserve"> NUMPAGES  \* Arabic  \* MERGEFORMAT </w:instrText>
        </w:r>
        <w:r w:rsidRPr="006C672A">
          <w:rPr>
            <w:rFonts w:eastAsiaTheme="minorHAnsi" w:cstheme="minorBidi"/>
            <w:sz w:val="20"/>
            <w:lang w:eastAsia="en-US"/>
          </w:rPr>
          <w:fldChar w:fldCharType="separate"/>
        </w:r>
        <w:r>
          <w:rPr>
            <w:rFonts w:eastAsiaTheme="minorHAnsi" w:cstheme="minorBidi"/>
            <w:sz w:val="20"/>
            <w:lang w:eastAsia="en-US"/>
          </w:rPr>
          <w:t>3</w:t>
        </w:r>
        <w:r w:rsidRPr="006C672A">
          <w:rPr>
            <w:rFonts w:eastAsiaTheme="minorHAnsi" w:cstheme="minorBidi"/>
            <w:sz w:val="20"/>
            <w:lang w:eastAsia="en-US"/>
          </w:rPr>
          <w:fldChar w:fldCharType="end"/>
        </w:r>
      </w:sdtContent>
    </w:sdt>
    <w:r>
      <w:rPr>
        <w:sz w:val="20"/>
      </w:rPr>
      <w:tab/>
    </w:r>
    <w:r>
      <w:rPr>
        <w:sz w:val="20"/>
      </w:rPr>
      <w:tab/>
    </w:r>
    <w:r w:rsidRPr="00E211D2">
      <w:rPr>
        <w:rFonts w:eastAsiaTheme="minorHAnsi" w:cstheme="minorBidi"/>
        <w:b/>
        <w:color w:val="00B0F0"/>
        <w:sz w:val="20"/>
        <w:lang w:eastAsia="en-US"/>
      </w:rPr>
      <w:t>AUDfIT</w:t>
    </w:r>
    <w:r w:rsidRPr="00184E10">
      <w:rPr>
        <w:rFonts w:eastAsiaTheme="minorHAnsi" w:cstheme="minorBidi"/>
        <w:b/>
        <w:color w:val="00B0F0"/>
        <w:sz w:val="20"/>
        <w:vertAlign w:val="superscript"/>
        <w:lang w:eastAsia="en-US"/>
      </w:rPr>
      <w:t>®</w:t>
    </w:r>
    <w:r w:rsidRPr="00E211D2">
      <w:rPr>
        <w:rFonts w:eastAsiaTheme="minorHAnsi" w:cstheme="minorBidi"/>
        <w:b/>
        <w:color w:val="00B0F0"/>
        <w:sz w:val="20"/>
        <w:lang w:eastAsia="en-US"/>
      </w:rPr>
      <w:t>-</w:t>
    </w:r>
    <w:r>
      <w:rPr>
        <w:rFonts w:eastAsiaTheme="minorHAnsi" w:cstheme="minorBidi"/>
        <w:b/>
        <w:color w:val="00B0F0"/>
        <w:sz w:val="20"/>
        <w:lang w:eastAsia="en-US"/>
      </w:rPr>
      <w:t>Prüferhilfe 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74258" w14:textId="77777777" w:rsidR="008A3CCA" w:rsidRDefault="008A3CCA" w:rsidP="00EE217B">
      <w:pPr>
        <w:pStyle w:val="Fuzeile"/>
      </w:pPr>
    </w:p>
    <w:p w14:paraId="0159315E" w14:textId="77777777" w:rsidR="008A3CCA" w:rsidRPr="00EE217B" w:rsidRDefault="008A3CCA" w:rsidP="00EE217B">
      <w:pPr>
        <w:spacing w:before="0"/>
        <w:jc w:val="center"/>
      </w:pPr>
      <w:r w:rsidRPr="00027F72">
        <w:separator/>
      </w:r>
      <w:r w:rsidRPr="00027F72">
        <w:separator/>
      </w:r>
    </w:p>
  </w:footnote>
  <w:footnote w:type="continuationSeparator" w:id="0">
    <w:p w14:paraId="6637BACB" w14:textId="77777777" w:rsidR="008A3CCA" w:rsidRDefault="008A3CCA" w:rsidP="00711AB6">
      <w:pPr>
        <w:spacing w:before="0"/>
        <w:jc w:val="center"/>
      </w:pPr>
    </w:p>
    <w:p w14:paraId="0305F749" w14:textId="77777777" w:rsidR="008A3CCA" w:rsidRPr="00711AB6" w:rsidRDefault="008A3CCA" w:rsidP="00711AB6">
      <w:pPr>
        <w:spacing w:before="0"/>
        <w:jc w:val="center"/>
      </w:pPr>
      <w:r w:rsidRPr="00027F72">
        <w:separator/>
      </w:r>
      <w:r w:rsidRPr="00027F72">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D1DC7" w14:textId="77777777" w:rsidR="00EC6EFE" w:rsidRDefault="00EC6E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FC882" w14:textId="77777777" w:rsidR="008A3CCA" w:rsidRPr="00CA4B53" w:rsidRDefault="008A3CCA" w:rsidP="004E2AE4">
    <w:pPr>
      <w:pStyle w:val="Kopfzeile"/>
      <w:pBdr>
        <w:bottom w:val="none" w:sz="0" w:space="0" w:color="auto"/>
      </w:pBdr>
      <w:spacing w:before="0"/>
      <w:rPr>
        <w:sz w:val="8"/>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1677" w14:textId="77777777" w:rsidR="008A3CCA" w:rsidRPr="00CA4B53" w:rsidRDefault="008A3CCA" w:rsidP="00CA4B53">
    <w:pPr>
      <w:pStyle w:val="Kopfzeile"/>
      <w:pBdr>
        <w:bottom w:val="none" w:sz="0" w:space="0" w:color="auto"/>
      </w:pBdr>
      <w:spacing w:before="0"/>
      <w:rPr>
        <w:sz w:val="8"/>
        <w:szCs w:val="14"/>
      </w:rPr>
    </w:pPr>
  </w:p>
  <w:tbl>
    <w:tblPr>
      <w:tblStyle w:val="Tabellenraster"/>
      <w:tblW w:w="0" w:type="auto"/>
      <w:tblCellMar>
        <w:top w:w="85" w:type="dxa"/>
        <w:bottom w:w="85" w:type="dxa"/>
      </w:tblCellMar>
      <w:tblLook w:val="04A0" w:firstRow="1" w:lastRow="0" w:firstColumn="1" w:lastColumn="0" w:noHBand="0" w:noVBand="1"/>
    </w:tblPr>
    <w:tblGrid>
      <w:gridCol w:w="797"/>
      <w:gridCol w:w="4820"/>
      <w:gridCol w:w="575"/>
      <w:gridCol w:w="575"/>
      <w:gridCol w:w="575"/>
      <w:gridCol w:w="575"/>
      <w:gridCol w:w="575"/>
      <w:gridCol w:w="575"/>
    </w:tblGrid>
    <w:tr w:rsidR="008A3CCA" w14:paraId="1978CC1A" w14:textId="77777777" w:rsidTr="0069311B">
      <w:trPr>
        <w:cantSplit/>
        <w:trHeight w:val="15"/>
      </w:trPr>
      <w:tc>
        <w:tcPr>
          <w:tcW w:w="799" w:type="dxa"/>
          <w:tcBorders>
            <w:top w:val="nil"/>
            <w:left w:val="nil"/>
            <w:bottom w:val="nil"/>
          </w:tcBorders>
          <w:textDirection w:val="btLr"/>
          <w:vAlign w:val="center"/>
        </w:tcPr>
        <w:p w14:paraId="796A8308" w14:textId="77777777" w:rsidR="008A3CCA" w:rsidRDefault="008A3CCA" w:rsidP="00CA4B53">
          <w:pPr>
            <w:pStyle w:val="Kopfzeile"/>
            <w:pBdr>
              <w:bottom w:val="none" w:sz="0" w:space="0" w:color="auto"/>
            </w:pBdr>
            <w:spacing w:before="0"/>
            <w:ind w:left="113" w:right="113"/>
            <w:jc w:val="center"/>
            <w:rPr>
              <w:sz w:val="16"/>
              <w:szCs w:val="14"/>
            </w:rPr>
          </w:pPr>
        </w:p>
      </w:tc>
      <w:tc>
        <w:tcPr>
          <w:tcW w:w="4837" w:type="dxa"/>
          <w:shd w:val="clear" w:color="auto" w:fill="D9D9D9" w:themeFill="background1" w:themeFillShade="D9"/>
        </w:tcPr>
        <w:p w14:paraId="0631C5C4" w14:textId="77777777" w:rsidR="008A3CCA" w:rsidRPr="00CA4B53" w:rsidRDefault="008A3CCA" w:rsidP="00CA4B53">
          <w:pPr>
            <w:pStyle w:val="Kopfzeile"/>
            <w:pBdr>
              <w:bottom w:val="none" w:sz="0" w:space="0" w:color="auto"/>
            </w:pBdr>
            <w:spacing w:before="0"/>
            <w:rPr>
              <w:b/>
              <w:sz w:val="16"/>
              <w:szCs w:val="14"/>
            </w:rPr>
          </w:pPr>
          <w:r>
            <w:rPr>
              <w:b/>
              <w:sz w:val="16"/>
              <w:szCs w:val="14"/>
            </w:rPr>
            <w:t>Inspektionen</w:t>
          </w:r>
        </w:p>
      </w:tc>
      <w:tc>
        <w:tcPr>
          <w:tcW w:w="571" w:type="dxa"/>
          <w:shd w:val="clear" w:color="auto" w:fill="D9D9D9" w:themeFill="background1" w:themeFillShade="D9"/>
          <w:vAlign w:val="center"/>
        </w:tcPr>
        <w:p w14:paraId="3E7CAD6C"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2017</w:t>
          </w:r>
        </w:p>
      </w:tc>
      <w:tc>
        <w:tcPr>
          <w:tcW w:w="571" w:type="dxa"/>
          <w:shd w:val="clear" w:color="auto" w:fill="D9D9D9" w:themeFill="background1" w:themeFillShade="D9"/>
          <w:vAlign w:val="center"/>
        </w:tcPr>
        <w:p w14:paraId="5015CB12"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2018</w:t>
          </w:r>
        </w:p>
      </w:tc>
      <w:tc>
        <w:tcPr>
          <w:tcW w:w="571" w:type="dxa"/>
          <w:shd w:val="clear" w:color="auto" w:fill="D9D9D9" w:themeFill="background1" w:themeFillShade="D9"/>
          <w:vAlign w:val="center"/>
        </w:tcPr>
        <w:p w14:paraId="6F1C4C46"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2019</w:t>
          </w:r>
        </w:p>
      </w:tc>
      <w:tc>
        <w:tcPr>
          <w:tcW w:w="571" w:type="dxa"/>
          <w:shd w:val="clear" w:color="auto" w:fill="D9D9D9" w:themeFill="background1" w:themeFillShade="D9"/>
          <w:vAlign w:val="center"/>
        </w:tcPr>
        <w:p w14:paraId="2BA7185C"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2020</w:t>
          </w:r>
        </w:p>
      </w:tc>
      <w:tc>
        <w:tcPr>
          <w:tcW w:w="571" w:type="dxa"/>
          <w:shd w:val="clear" w:color="auto" w:fill="D9D9D9" w:themeFill="background1" w:themeFillShade="D9"/>
          <w:vAlign w:val="center"/>
        </w:tcPr>
        <w:p w14:paraId="445E4FDF"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2021</w:t>
          </w:r>
        </w:p>
      </w:tc>
      <w:tc>
        <w:tcPr>
          <w:tcW w:w="571" w:type="dxa"/>
          <w:shd w:val="clear" w:color="auto" w:fill="D9D9D9" w:themeFill="background1" w:themeFillShade="D9"/>
          <w:vAlign w:val="center"/>
        </w:tcPr>
        <w:p w14:paraId="712AFEAB" w14:textId="77777777" w:rsidR="008A3CCA" w:rsidRPr="00CA4B53" w:rsidRDefault="008A3CCA" w:rsidP="00CA4B53">
          <w:pPr>
            <w:pStyle w:val="Kopfzeile"/>
            <w:pBdr>
              <w:bottom w:val="none" w:sz="0" w:space="0" w:color="auto"/>
            </w:pBdr>
            <w:spacing w:before="0"/>
            <w:jc w:val="center"/>
            <w:rPr>
              <w:b/>
              <w:sz w:val="16"/>
              <w:szCs w:val="14"/>
            </w:rPr>
          </w:pPr>
          <w:r w:rsidRPr="00CA4B53">
            <w:rPr>
              <w:b/>
              <w:sz w:val="16"/>
              <w:szCs w:val="14"/>
            </w:rPr>
            <w:t>2022</w:t>
          </w:r>
        </w:p>
      </w:tc>
    </w:tr>
  </w:tbl>
  <w:p w14:paraId="4A3ABD2A" w14:textId="77777777" w:rsidR="008A3CCA" w:rsidRPr="00CA4B53" w:rsidRDefault="008A3CCA" w:rsidP="00CA4B53">
    <w:pPr>
      <w:pStyle w:val="Kopfzeile"/>
      <w:pBdr>
        <w:bottom w:val="none" w:sz="0" w:space="0" w:color="auto"/>
      </w:pBdr>
      <w:spacing w:before="0"/>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8" w15:restartNumberingAfterBreak="0">
    <w:nsid w:val="031C7063"/>
    <w:multiLevelType w:val="hybridMultilevel"/>
    <w:tmpl w:val="BAB08032"/>
    <w:lvl w:ilvl="0" w:tplc="60B697B0">
      <w:start w:val="1"/>
      <w:numFmt w:val="lowerLetter"/>
      <w:lvlText w:val="(%1)"/>
      <w:lvlJc w:val="left"/>
      <w:pPr>
        <w:ind w:left="1440" w:hanging="360"/>
      </w:pPr>
      <w:rPr>
        <w:rFonts w:hint="default"/>
        <w:b w:val="0"/>
        <w:spacing w:val="0"/>
        <w:w w:val="99"/>
        <w:lang w:val="de-DE" w:eastAsia="en-US" w:bidi="ar-SA"/>
      </w:rPr>
    </w:lvl>
    <w:lvl w:ilvl="1" w:tplc="04070019">
      <w:start w:val="1"/>
      <w:numFmt w:val="lowerLetter"/>
      <w:lvlText w:val="%2."/>
      <w:lvlJc w:val="left"/>
      <w:pPr>
        <w:ind w:left="939" w:hanging="360"/>
      </w:pPr>
    </w:lvl>
    <w:lvl w:ilvl="2" w:tplc="0407001B">
      <w:start w:val="1"/>
      <w:numFmt w:val="lowerRoman"/>
      <w:lvlText w:val="%3."/>
      <w:lvlJc w:val="right"/>
      <w:pPr>
        <w:ind w:left="1659" w:hanging="180"/>
      </w:pPr>
    </w:lvl>
    <w:lvl w:ilvl="3" w:tplc="0407000F" w:tentative="1">
      <w:start w:val="1"/>
      <w:numFmt w:val="decimal"/>
      <w:lvlText w:val="%4."/>
      <w:lvlJc w:val="left"/>
      <w:pPr>
        <w:ind w:left="2379" w:hanging="360"/>
      </w:pPr>
    </w:lvl>
    <w:lvl w:ilvl="4" w:tplc="04070019" w:tentative="1">
      <w:start w:val="1"/>
      <w:numFmt w:val="lowerLetter"/>
      <w:lvlText w:val="%5."/>
      <w:lvlJc w:val="left"/>
      <w:pPr>
        <w:ind w:left="3099" w:hanging="360"/>
      </w:pPr>
    </w:lvl>
    <w:lvl w:ilvl="5" w:tplc="0407001B" w:tentative="1">
      <w:start w:val="1"/>
      <w:numFmt w:val="lowerRoman"/>
      <w:lvlText w:val="%6."/>
      <w:lvlJc w:val="right"/>
      <w:pPr>
        <w:ind w:left="3819" w:hanging="180"/>
      </w:pPr>
    </w:lvl>
    <w:lvl w:ilvl="6" w:tplc="0407000F" w:tentative="1">
      <w:start w:val="1"/>
      <w:numFmt w:val="decimal"/>
      <w:lvlText w:val="%7."/>
      <w:lvlJc w:val="left"/>
      <w:pPr>
        <w:ind w:left="4539" w:hanging="360"/>
      </w:pPr>
    </w:lvl>
    <w:lvl w:ilvl="7" w:tplc="04070019" w:tentative="1">
      <w:start w:val="1"/>
      <w:numFmt w:val="lowerLetter"/>
      <w:lvlText w:val="%8."/>
      <w:lvlJc w:val="left"/>
      <w:pPr>
        <w:ind w:left="5259" w:hanging="360"/>
      </w:pPr>
    </w:lvl>
    <w:lvl w:ilvl="8" w:tplc="0407001B" w:tentative="1">
      <w:start w:val="1"/>
      <w:numFmt w:val="lowerRoman"/>
      <w:lvlText w:val="%9."/>
      <w:lvlJc w:val="right"/>
      <w:pPr>
        <w:ind w:left="5979" w:hanging="180"/>
      </w:pPr>
    </w:lvl>
  </w:abstractNum>
  <w:abstractNum w:abstractNumId="9" w15:restartNumberingAfterBreak="0">
    <w:nsid w:val="0541430C"/>
    <w:multiLevelType w:val="hybridMultilevel"/>
    <w:tmpl w:val="B8F6678A"/>
    <w:lvl w:ilvl="0" w:tplc="A46069A6">
      <w:numFmt w:val="bullet"/>
      <w:lvlText w:val="–"/>
      <w:lvlJc w:val="left"/>
      <w:pPr>
        <w:ind w:left="107" w:hanging="408"/>
      </w:pPr>
      <w:rPr>
        <w:rFonts w:ascii="Times New Roman" w:eastAsia="Times New Roman" w:hAnsi="Times New Roman" w:cs="Times New Roman" w:hint="default"/>
        <w:b w:val="0"/>
        <w:bCs w:val="0"/>
        <w:i w:val="0"/>
        <w:iCs w:val="0"/>
        <w:spacing w:val="0"/>
        <w:w w:val="100"/>
        <w:sz w:val="24"/>
        <w:szCs w:val="24"/>
        <w:lang w:val="de-DE" w:eastAsia="en-US" w:bidi="ar-SA"/>
      </w:rPr>
    </w:lvl>
    <w:lvl w:ilvl="1" w:tplc="8FDEBB16">
      <w:numFmt w:val="bullet"/>
      <w:lvlText w:val="•"/>
      <w:lvlJc w:val="left"/>
      <w:pPr>
        <w:ind w:left="497" w:hanging="408"/>
      </w:pPr>
      <w:rPr>
        <w:rFonts w:hint="default"/>
        <w:lang w:val="de-DE" w:eastAsia="en-US" w:bidi="ar-SA"/>
      </w:rPr>
    </w:lvl>
    <w:lvl w:ilvl="2" w:tplc="EEBAEE2A">
      <w:numFmt w:val="bullet"/>
      <w:lvlText w:val="•"/>
      <w:lvlJc w:val="left"/>
      <w:pPr>
        <w:ind w:left="894" w:hanging="408"/>
      </w:pPr>
      <w:rPr>
        <w:rFonts w:hint="default"/>
        <w:lang w:val="de-DE" w:eastAsia="en-US" w:bidi="ar-SA"/>
      </w:rPr>
    </w:lvl>
    <w:lvl w:ilvl="3" w:tplc="8A623278">
      <w:numFmt w:val="bullet"/>
      <w:lvlText w:val="•"/>
      <w:lvlJc w:val="left"/>
      <w:pPr>
        <w:ind w:left="1291" w:hanging="408"/>
      </w:pPr>
      <w:rPr>
        <w:rFonts w:hint="default"/>
        <w:lang w:val="de-DE" w:eastAsia="en-US" w:bidi="ar-SA"/>
      </w:rPr>
    </w:lvl>
    <w:lvl w:ilvl="4" w:tplc="B38C879A">
      <w:numFmt w:val="bullet"/>
      <w:lvlText w:val="•"/>
      <w:lvlJc w:val="left"/>
      <w:pPr>
        <w:ind w:left="1688" w:hanging="408"/>
      </w:pPr>
      <w:rPr>
        <w:rFonts w:hint="default"/>
        <w:lang w:val="de-DE" w:eastAsia="en-US" w:bidi="ar-SA"/>
      </w:rPr>
    </w:lvl>
    <w:lvl w:ilvl="5" w:tplc="ABA68B34">
      <w:numFmt w:val="bullet"/>
      <w:lvlText w:val="•"/>
      <w:lvlJc w:val="left"/>
      <w:pPr>
        <w:ind w:left="2085" w:hanging="408"/>
      </w:pPr>
      <w:rPr>
        <w:rFonts w:hint="default"/>
        <w:lang w:val="de-DE" w:eastAsia="en-US" w:bidi="ar-SA"/>
      </w:rPr>
    </w:lvl>
    <w:lvl w:ilvl="6" w:tplc="C5026E54">
      <w:numFmt w:val="bullet"/>
      <w:lvlText w:val="•"/>
      <w:lvlJc w:val="left"/>
      <w:pPr>
        <w:ind w:left="2482" w:hanging="408"/>
      </w:pPr>
      <w:rPr>
        <w:rFonts w:hint="default"/>
        <w:lang w:val="de-DE" w:eastAsia="en-US" w:bidi="ar-SA"/>
      </w:rPr>
    </w:lvl>
    <w:lvl w:ilvl="7" w:tplc="FCDE5CE0">
      <w:numFmt w:val="bullet"/>
      <w:lvlText w:val="•"/>
      <w:lvlJc w:val="left"/>
      <w:pPr>
        <w:ind w:left="2879" w:hanging="408"/>
      </w:pPr>
      <w:rPr>
        <w:rFonts w:hint="default"/>
        <w:lang w:val="de-DE" w:eastAsia="en-US" w:bidi="ar-SA"/>
      </w:rPr>
    </w:lvl>
    <w:lvl w:ilvl="8" w:tplc="827082C6">
      <w:numFmt w:val="bullet"/>
      <w:lvlText w:val="•"/>
      <w:lvlJc w:val="left"/>
      <w:pPr>
        <w:ind w:left="3276" w:hanging="408"/>
      </w:pPr>
      <w:rPr>
        <w:rFonts w:hint="default"/>
        <w:lang w:val="de-DE" w:eastAsia="en-US" w:bidi="ar-SA"/>
      </w:rPr>
    </w:lvl>
  </w:abstractNum>
  <w:abstractNum w:abstractNumId="10" w15:restartNumberingAfterBreak="0">
    <w:nsid w:val="09F82402"/>
    <w:multiLevelType w:val="hybridMultilevel"/>
    <w:tmpl w:val="34B8CD4E"/>
    <w:lvl w:ilvl="0" w:tplc="60B697B0">
      <w:start w:val="1"/>
      <w:numFmt w:val="lowerLetter"/>
      <w:lvlText w:val="(%1)"/>
      <w:lvlJc w:val="left"/>
      <w:pPr>
        <w:ind w:left="1941" w:hanging="360"/>
      </w:pPr>
      <w:rPr>
        <w:rFonts w:hint="default"/>
        <w:b w:val="0"/>
        <w:spacing w:val="0"/>
        <w:w w:val="99"/>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C246481"/>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12" w15:restartNumberingAfterBreak="0">
    <w:nsid w:val="0C5E2E6B"/>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13" w15:restartNumberingAfterBreak="0">
    <w:nsid w:val="10AC517C"/>
    <w:multiLevelType w:val="hybridMultilevel"/>
    <w:tmpl w:val="DA605592"/>
    <w:lvl w:ilvl="0" w:tplc="41CEEF3C">
      <w:start w:val="1"/>
      <w:numFmt w:val="bullet"/>
      <w:pStyle w:val="Aufzhlungszeichen"/>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4" w15:restartNumberingAfterBreak="0">
    <w:nsid w:val="11186757"/>
    <w:multiLevelType w:val="hybridMultilevel"/>
    <w:tmpl w:val="957E8BBC"/>
    <w:lvl w:ilvl="0" w:tplc="53E8781C">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69A425CE">
      <w:numFmt w:val="bullet"/>
      <w:lvlText w:val="•"/>
      <w:lvlJc w:val="left"/>
      <w:pPr>
        <w:ind w:left="931" w:hanging="361"/>
      </w:pPr>
      <w:rPr>
        <w:rFonts w:hint="default"/>
        <w:lang w:val="de-DE" w:eastAsia="en-US" w:bidi="ar-SA"/>
      </w:rPr>
    </w:lvl>
    <w:lvl w:ilvl="2" w:tplc="99084F5A">
      <w:numFmt w:val="bullet"/>
      <w:lvlText w:val="•"/>
      <w:lvlJc w:val="left"/>
      <w:pPr>
        <w:ind w:left="1403" w:hanging="361"/>
      </w:pPr>
      <w:rPr>
        <w:rFonts w:hint="default"/>
        <w:lang w:val="de-DE" w:eastAsia="en-US" w:bidi="ar-SA"/>
      </w:rPr>
    </w:lvl>
    <w:lvl w:ilvl="3" w:tplc="91F0182C">
      <w:numFmt w:val="bullet"/>
      <w:lvlText w:val="•"/>
      <w:lvlJc w:val="left"/>
      <w:pPr>
        <w:ind w:left="1874" w:hanging="361"/>
      </w:pPr>
      <w:rPr>
        <w:rFonts w:hint="default"/>
        <w:lang w:val="de-DE" w:eastAsia="en-US" w:bidi="ar-SA"/>
      </w:rPr>
    </w:lvl>
    <w:lvl w:ilvl="4" w:tplc="9722590C">
      <w:numFmt w:val="bullet"/>
      <w:lvlText w:val="•"/>
      <w:lvlJc w:val="left"/>
      <w:pPr>
        <w:ind w:left="2346" w:hanging="361"/>
      </w:pPr>
      <w:rPr>
        <w:rFonts w:hint="default"/>
        <w:lang w:val="de-DE" w:eastAsia="en-US" w:bidi="ar-SA"/>
      </w:rPr>
    </w:lvl>
    <w:lvl w:ilvl="5" w:tplc="A7A84B24">
      <w:numFmt w:val="bullet"/>
      <w:lvlText w:val="•"/>
      <w:lvlJc w:val="left"/>
      <w:pPr>
        <w:ind w:left="2817" w:hanging="361"/>
      </w:pPr>
      <w:rPr>
        <w:rFonts w:hint="default"/>
        <w:lang w:val="de-DE" w:eastAsia="en-US" w:bidi="ar-SA"/>
      </w:rPr>
    </w:lvl>
    <w:lvl w:ilvl="6" w:tplc="3BE065DC">
      <w:numFmt w:val="bullet"/>
      <w:lvlText w:val="•"/>
      <w:lvlJc w:val="left"/>
      <w:pPr>
        <w:ind w:left="3289" w:hanging="361"/>
      </w:pPr>
      <w:rPr>
        <w:rFonts w:hint="default"/>
        <w:lang w:val="de-DE" w:eastAsia="en-US" w:bidi="ar-SA"/>
      </w:rPr>
    </w:lvl>
    <w:lvl w:ilvl="7" w:tplc="3372100C">
      <w:numFmt w:val="bullet"/>
      <w:lvlText w:val="•"/>
      <w:lvlJc w:val="left"/>
      <w:pPr>
        <w:ind w:left="3760" w:hanging="361"/>
      </w:pPr>
      <w:rPr>
        <w:rFonts w:hint="default"/>
        <w:lang w:val="de-DE" w:eastAsia="en-US" w:bidi="ar-SA"/>
      </w:rPr>
    </w:lvl>
    <w:lvl w:ilvl="8" w:tplc="1F0A41B2">
      <w:numFmt w:val="bullet"/>
      <w:lvlText w:val="•"/>
      <w:lvlJc w:val="left"/>
      <w:pPr>
        <w:ind w:left="4232" w:hanging="361"/>
      </w:pPr>
      <w:rPr>
        <w:rFonts w:hint="default"/>
        <w:lang w:val="de-DE" w:eastAsia="en-US" w:bidi="ar-SA"/>
      </w:rPr>
    </w:lvl>
  </w:abstractNum>
  <w:abstractNum w:abstractNumId="15" w15:restartNumberingAfterBreak="0">
    <w:nsid w:val="16143A6F"/>
    <w:multiLevelType w:val="multilevel"/>
    <w:tmpl w:val="5E5E9E74"/>
    <w:styleLink w:val="Listen1"/>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6" w15:restartNumberingAfterBreak="0">
    <w:nsid w:val="18D7155D"/>
    <w:multiLevelType w:val="hybridMultilevel"/>
    <w:tmpl w:val="AF781A00"/>
    <w:lvl w:ilvl="0" w:tplc="FB360AAC">
      <w:numFmt w:val="bullet"/>
      <w:lvlText w:val="–"/>
      <w:lvlJc w:val="left"/>
      <w:pPr>
        <w:ind w:left="829" w:hanging="723"/>
      </w:pPr>
      <w:rPr>
        <w:rFonts w:ascii="Times New Roman" w:eastAsia="Times New Roman" w:hAnsi="Times New Roman" w:cs="Times New Roman" w:hint="default"/>
        <w:b w:val="0"/>
        <w:bCs w:val="0"/>
        <w:i w:val="0"/>
        <w:iCs w:val="0"/>
        <w:spacing w:val="0"/>
        <w:w w:val="100"/>
        <w:sz w:val="24"/>
        <w:szCs w:val="24"/>
        <w:lang w:val="de-DE" w:eastAsia="en-US" w:bidi="ar-SA"/>
      </w:rPr>
    </w:lvl>
    <w:lvl w:ilvl="1" w:tplc="AA94733A">
      <w:numFmt w:val="bullet"/>
      <w:lvlText w:val="•"/>
      <w:lvlJc w:val="left"/>
      <w:pPr>
        <w:ind w:left="1145" w:hanging="723"/>
      </w:pPr>
      <w:rPr>
        <w:rFonts w:hint="default"/>
        <w:lang w:val="de-DE" w:eastAsia="en-US" w:bidi="ar-SA"/>
      </w:rPr>
    </w:lvl>
    <w:lvl w:ilvl="2" w:tplc="F89042FA">
      <w:numFmt w:val="bullet"/>
      <w:lvlText w:val="•"/>
      <w:lvlJc w:val="left"/>
      <w:pPr>
        <w:ind w:left="1470" w:hanging="723"/>
      </w:pPr>
      <w:rPr>
        <w:rFonts w:hint="default"/>
        <w:lang w:val="de-DE" w:eastAsia="en-US" w:bidi="ar-SA"/>
      </w:rPr>
    </w:lvl>
    <w:lvl w:ilvl="3" w:tplc="E1763156">
      <w:numFmt w:val="bullet"/>
      <w:lvlText w:val="•"/>
      <w:lvlJc w:val="left"/>
      <w:pPr>
        <w:ind w:left="1795" w:hanging="723"/>
      </w:pPr>
      <w:rPr>
        <w:rFonts w:hint="default"/>
        <w:lang w:val="de-DE" w:eastAsia="en-US" w:bidi="ar-SA"/>
      </w:rPr>
    </w:lvl>
    <w:lvl w:ilvl="4" w:tplc="0D12D1C0">
      <w:numFmt w:val="bullet"/>
      <w:lvlText w:val="•"/>
      <w:lvlJc w:val="left"/>
      <w:pPr>
        <w:ind w:left="2120" w:hanging="723"/>
      </w:pPr>
      <w:rPr>
        <w:rFonts w:hint="default"/>
        <w:lang w:val="de-DE" w:eastAsia="en-US" w:bidi="ar-SA"/>
      </w:rPr>
    </w:lvl>
    <w:lvl w:ilvl="5" w:tplc="4A6A3CE2">
      <w:numFmt w:val="bullet"/>
      <w:lvlText w:val="•"/>
      <w:lvlJc w:val="left"/>
      <w:pPr>
        <w:ind w:left="2445" w:hanging="723"/>
      </w:pPr>
      <w:rPr>
        <w:rFonts w:hint="default"/>
        <w:lang w:val="de-DE" w:eastAsia="en-US" w:bidi="ar-SA"/>
      </w:rPr>
    </w:lvl>
    <w:lvl w:ilvl="6" w:tplc="37D8D476">
      <w:numFmt w:val="bullet"/>
      <w:lvlText w:val="•"/>
      <w:lvlJc w:val="left"/>
      <w:pPr>
        <w:ind w:left="2770" w:hanging="723"/>
      </w:pPr>
      <w:rPr>
        <w:rFonts w:hint="default"/>
        <w:lang w:val="de-DE" w:eastAsia="en-US" w:bidi="ar-SA"/>
      </w:rPr>
    </w:lvl>
    <w:lvl w:ilvl="7" w:tplc="29FE7420">
      <w:numFmt w:val="bullet"/>
      <w:lvlText w:val="•"/>
      <w:lvlJc w:val="left"/>
      <w:pPr>
        <w:ind w:left="3095" w:hanging="723"/>
      </w:pPr>
      <w:rPr>
        <w:rFonts w:hint="default"/>
        <w:lang w:val="de-DE" w:eastAsia="en-US" w:bidi="ar-SA"/>
      </w:rPr>
    </w:lvl>
    <w:lvl w:ilvl="8" w:tplc="86F04184">
      <w:numFmt w:val="bullet"/>
      <w:lvlText w:val="•"/>
      <w:lvlJc w:val="left"/>
      <w:pPr>
        <w:ind w:left="3420" w:hanging="723"/>
      </w:pPr>
      <w:rPr>
        <w:rFonts w:hint="default"/>
        <w:lang w:val="de-DE" w:eastAsia="en-US" w:bidi="ar-SA"/>
      </w:rPr>
    </w:lvl>
  </w:abstractNum>
  <w:abstractNum w:abstractNumId="17" w15:restartNumberingAfterBreak="0">
    <w:nsid w:val="1A5E4466"/>
    <w:multiLevelType w:val="hybridMultilevel"/>
    <w:tmpl w:val="7E12E856"/>
    <w:lvl w:ilvl="0" w:tplc="C4BCD1F8">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A63AA03E">
      <w:numFmt w:val="bullet"/>
      <w:lvlText w:val="•"/>
      <w:lvlJc w:val="left"/>
      <w:pPr>
        <w:ind w:left="931" w:hanging="361"/>
      </w:pPr>
      <w:rPr>
        <w:rFonts w:hint="default"/>
        <w:lang w:val="de-DE" w:eastAsia="en-US" w:bidi="ar-SA"/>
      </w:rPr>
    </w:lvl>
    <w:lvl w:ilvl="2" w:tplc="E4A2C92C">
      <w:numFmt w:val="bullet"/>
      <w:lvlText w:val="•"/>
      <w:lvlJc w:val="left"/>
      <w:pPr>
        <w:ind w:left="1403" w:hanging="361"/>
      </w:pPr>
      <w:rPr>
        <w:rFonts w:hint="default"/>
        <w:lang w:val="de-DE" w:eastAsia="en-US" w:bidi="ar-SA"/>
      </w:rPr>
    </w:lvl>
    <w:lvl w:ilvl="3" w:tplc="1F5C581C">
      <w:numFmt w:val="bullet"/>
      <w:lvlText w:val="•"/>
      <w:lvlJc w:val="left"/>
      <w:pPr>
        <w:ind w:left="1874" w:hanging="361"/>
      </w:pPr>
      <w:rPr>
        <w:rFonts w:hint="default"/>
        <w:lang w:val="de-DE" w:eastAsia="en-US" w:bidi="ar-SA"/>
      </w:rPr>
    </w:lvl>
    <w:lvl w:ilvl="4" w:tplc="98A6C4E4">
      <w:numFmt w:val="bullet"/>
      <w:lvlText w:val="•"/>
      <w:lvlJc w:val="left"/>
      <w:pPr>
        <w:ind w:left="2346" w:hanging="361"/>
      </w:pPr>
      <w:rPr>
        <w:rFonts w:hint="default"/>
        <w:lang w:val="de-DE" w:eastAsia="en-US" w:bidi="ar-SA"/>
      </w:rPr>
    </w:lvl>
    <w:lvl w:ilvl="5" w:tplc="0180EFAA">
      <w:numFmt w:val="bullet"/>
      <w:lvlText w:val="•"/>
      <w:lvlJc w:val="left"/>
      <w:pPr>
        <w:ind w:left="2817" w:hanging="361"/>
      </w:pPr>
      <w:rPr>
        <w:rFonts w:hint="default"/>
        <w:lang w:val="de-DE" w:eastAsia="en-US" w:bidi="ar-SA"/>
      </w:rPr>
    </w:lvl>
    <w:lvl w:ilvl="6" w:tplc="EFC4CD86">
      <w:numFmt w:val="bullet"/>
      <w:lvlText w:val="•"/>
      <w:lvlJc w:val="left"/>
      <w:pPr>
        <w:ind w:left="3289" w:hanging="361"/>
      </w:pPr>
      <w:rPr>
        <w:rFonts w:hint="default"/>
        <w:lang w:val="de-DE" w:eastAsia="en-US" w:bidi="ar-SA"/>
      </w:rPr>
    </w:lvl>
    <w:lvl w:ilvl="7" w:tplc="4A88A680">
      <w:numFmt w:val="bullet"/>
      <w:lvlText w:val="•"/>
      <w:lvlJc w:val="left"/>
      <w:pPr>
        <w:ind w:left="3760" w:hanging="361"/>
      </w:pPr>
      <w:rPr>
        <w:rFonts w:hint="default"/>
        <w:lang w:val="de-DE" w:eastAsia="en-US" w:bidi="ar-SA"/>
      </w:rPr>
    </w:lvl>
    <w:lvl w:ilvl="8" w:tplc="098EFE1E">
      <w:numFmt w:val="bullet"/>
      <w:lvlText w:val="•"/>
      <w:lvlJc w:val="left"/>
      <w:pPr>
        <w:ind w:left="4232" w:hanging="361"/>
      </w:pPr>
      <w:rPr>
        <w:rFonts w:hint="default"/>
        <w:lang w:val="de-DE" w:eastAsia="en-US" w:bidi="ar-SA"/>
      </w:rPr>
    </w:lvl>
  </w:abstractNum>
  <w:abstractNum w:abstractNumId="18" w15:restartNumberingAfterBreak="0">
    <w:nsid w:val="1E072577"/>
    <w:multiLevelType w:val="hybridMultilevel"/>
    <w:tmpl w:val="0A76CEEC"/>
    <w:lvl w:ilvl="0" w:tplc="6B40D1DA">
      <w:start w:val="1"/>
      <w:numFmt w:val="lowerLetter"/>
      <w:lvlText w:val="(%1)"/>
      <w:lvlJc w:val="left"/>
      <w:pPr>
        <w:ind w:left="1067" w:hanging="360"/>
      </w:pPr>
      <w:rPr>
        <w:rFonts w:hint="default"/>
        <w:b w:val="0"/>
        <w:i w:val="0"/>
        <w:spacing w:val="-2"/>
        <w:w w:val="100"/>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751A51"/>
    <w:multiLevelType w:val="hybridMultilevel"/>
    <w:tmpl w:val="BB3C7636"/>
    <w:lvl w:ilvl="0" w:tplc="52FAD42C">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4634AA1C">
      <w:numFmt w:val="bullet"/>
      <w:lvlText w:val="•"/>
      <w:lvlJc w:val="left"/>
      <w:pPr>
        <w:ind w:left="931" w:hanging="361"/>
      </w:pPr>
      <w:rPr>
        <w:rFonts w:hint="default"/>
        <w:lang w:val="de-DE" w:eastAsia="en-US" w:bidi="ar-SA"/>
      </w:rPr>
    </w:lvl>
    <w:lvl w:ilvl="2" w:tplc="5F2C8FB4">
      <w:numFmt w:val="bullet"/>
      <w:lvlText w:val="•"/>
      <w:lvlJc w:val="left"/>
      <w:pPr>
        <w:ind w:left="1403" w:hanging="361"/>
      </w:pPr>
      <w:rPr>
        <w:rFonts w:hint="default"/>
        <w:lang w:val="de-DE" w:eastAsia="en-US" w:bidi="ar-SA"/>
      </w:rPr>
    </w:lvl>
    <w:lvl w:ilvl="3" w:tplc="7806E140">
      <w:numFmt w:val="bullet"/>
      <w:lvlText w:val="•"/>
      <w:lvlJc w:val="left"/>
      <w:pPr>
        <w:ind w:left="1874" w:hanging="361"/>
      </w:pPr>
      <w:rPr>
        <w:rFonts w:hint="default"/>
        <w:lang w:val="de-DE" w:eastAsia="en-US" w:bidi="ar-SA"/>
      </w:rPr>
    </w:lvl>
    <w:lvl w:ilvl="4" w:tplc="12DE1514">
      <w:numFmt w:val="bullet"/>
      <w:lvlText w:val="•"/>
      <w:lvlJc w:val="left"/>
      <w:pPr>
        <w:ind w:left="2346" w:hanging="361"/>
      </w:pPr>
      <w:rPr>
        <w:rFonts w:hint="default"/>
        <w:lang w:val="de-DE" w:eastAsia="en-US" w:bidi="ar-SA"/>
      </w:rPr>
    </w:lvl>
    <w:lvl w:ilvl="5" w:tplc="EF9853E4">
      <w:numFmt w:val="bullet"/>
      <w:lvlText w:val="•"/>
      <w:lvlJc w:val="left"/>
      <w:pPr>
        <w:ind w:left="2817" w:hanging="361"/>
      </w:pPr>
      <w:rPr>
        <w:rFonts w:hint="default"/>
        <w:lang w:val="de-DE" w:eastAsia="en-US" w:bidi="ar-SA"/>
      </w:rPr>
    </w:lvl>
    <w:lvl w:ilvl="6" w:tplc="D7A68476">
      <w:numFmt w:val="bullet"/>
      <w:lvlText w:val="•"/>
      <w:lvlJc w:val="left"/>
      <w:pPr>
        <w:ind w:left="3289" w:hanging="361"/>
      </w:pPr>
      <w:rPr>
        <w:rFonts w:hint="default"/>
        <w:lang w:val="de-DE" w:eastAsia="en-US" w:bidi="ar-SA"/>
      </w:rPr>
    </w:lvl>
    <w:lvl w:ilvl="7" w:tplc="20F25858">
      <w:numFmt w:val="bullet"/>
      <w:lvlText w:val="•"/>
      <w:lvlJc w:val="left"/>
      <w:pPr>
        <w:ind w:left="3760" w:hanging="361"/>
      </w:pPr>
      <w:rPr>
        <w:rFonts w:hint="default"/>
        <w:lang w:val="de-DE" w:eastAsia="en-US" w:bidi="ar-SA"/>
      </w:rPr>
    </w:lvl>
    <w:lvl w:ilvl="8" w:tplc="8D50C706">
      <w:numFmt w:val="bullet"/>
      <w:lvlText w:val="•"/>
      <w:lvlJc w:val="left"/>
      <w:pPr>
        <w:ind w:left="4232" w:hanging="361"/>
      </w:pPr>
      <w:rPr>
        <w:rFonts w:hint="default"/>
        <w:lang w:val="de-DE" w:eastAsia="en-US" w:bidi="ar-SA"/>
      </w:rPr>
    </w:lvl>
  </w:abstractNum>
  <w:abstractNum w:abstractNumId="20" w15:restartNumberingAfterBreak="0">
    <w:nsid w:val="2B3838F5"/>
    <w:multiLevelType w:val="hybridMultilevel"/>
    <w:tmpl w:val="B046DEB4"/>
    <w:lvl w:ilvl="0" w:tplc="3C4A34BE">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CA20D036">
      <w:numFmt w:val="bullet"/>
      <w:lvlText w:val="•"/>
      <w:lvlJc w:val="left"/>
      <w:pPr>
        <w:ind w:left="931" w:hanging="361"/>
      </w:pPr>
      <w:rPr>
        <w:rFonts w:hint="default"/>
        <w:lang w:val="de-DE" w:eastAsia="en-US" w:bidi="ar-SA"/>
      </w:rPr>
    </w:lvl>
    <w:lvl w:ilvl="2" w:tplc="40B6DFE2">
      <w:numFmt w:val="bullet"/>
      <w:lvlText w:val="•"/>
      <w:lvlJc w:val="left"/>
      <w:pPr>
        <w:ind w:left="1403" w:hanging="361"/>
      </w:pPr>
      <w:rPr>
        <w:rFonts w:hint="default"/>
        <w:lang w:val="de-DE" w:eastAsia="en-US" w:bidi="ar-SA"/>
      </w:rPr>
    </w:lvl>
    <w:lvl w:ilvl="3" w:tplc="91DC0F92">
      <w:numFmt w:val="bullet"/>
      <w:lvlText w:val="•"/>
      <w:lvlJc w:val="left"/>
      <w:pPr>
        <w:ind w:left="1874" w:hanging="361"/>
      </w:pPr>
      <w:rPr>
        <w:rFonts w:hint="default"/>
        <w:lang w:val="de-DE" w:eastAsia="en-US" w:bidi="ar-SA"/>
      </w:rPr>
    </w:lvl>
    <w:lvl w:ilvl="4" w:tplc="D1788EFC">
      <w:numFmt w:val="bullet"/>
      <w:lvlText w:val="•"/>
      <w:lvlJc w:val="left"/>
      <w:pPr>
        <w:ind w:left="2346" w:hanging="361"/>
      </w:pPr>
      <w:rPr>
        <w:rFonts w:hint="default"/>
        <w:lang w:val="de-DE" w:eastAsia="en-US" w:bidi="ar-SA"/>
      </w:rPr>
    </w:lvl>
    <w:lvl w:ilvl="5" w:tplc="D2BC28E8">
      <w:numFmt w:val="bullet"/>
      <w:lvlText w:val="•"/>
      <w:lvlJc w:val="left"/>
      <w:pPr>
        <w:ind w:left="2817" w:hanging="361"/>
      </w:pPr>
      <w:rPr>
        <w:rFonts w:hint="default"/>
        <w:lang w:val="de-DE" w:eastAsia="en-US" w:bidi="ar-SA"/>
      </w:rPr>
    </w:lvl>
    <w:lvl w:ilvl="6" w:tplc="ADBCAAA6">
      <w:numFmt w:val="bullet"/>
      <w:lvlText w:val="•"/>
      <w:lvlJc w:val="left"/>
      <w:pPr>
        <w:ind w:left="3289" w:hanging="361"/>
      </w:pPr>
      <w:rPr>
        <w:rFonts w:hint="default"/>
        <w:lang w:val="de-DE" w:eastAsia="en-US" w:bidi="ar-SA"/>
      </w:rPr>
    </w:lvl>
    <w:lvl w:ilvl="7" w:tplc="337A5CF0">
      <w:numFmt w:val="bullet"/>
      <w:lvlText w:val="•"/>
      <w:lvlJc w:val="left"/>
      <w:pPr>
        <w:ind w:left="3760" w:hanging="361"/>
      </w:pPr>
      <w:rPr>
        <w:rFonts w:hint="default"/>
        <w:lang w:val="de-DE" w:eastAsia="en-US" w:bidi="ar-SA"/>
      </w:rPr>
    </w:lvl>
    <w:lvl w:ilvl="8" w:tplc="ED08FF00">
      <w:numFmt w:val="bullet"/>
      <w:lvlText w:val="•"/>
      <w:lvlJc w:val="left"/>
      <w:pPr>
        <w:ind w:left="4232" w:hanging="361"/>
      </w:pPr>
      <w:rPr>
        <w:rFonts w:hint="default"/>
        <w:lang w:val="de-DE" w:eastAsia="en-US" w:bidi="ar-SA"/>
      </w:rPr>
    </w:lvl>
  </w:abstractNum>
  <w:abstractNum w:abstractNumId="21" w15:restartNumberingAfterBreak="0">
    <w:nsid w:val="2B7439E1"/>
    <w:multiLevelType w:val="hybridMultilevel"/>
    <w:tmpl w:val="42DE9306"/>
    <w:lvl w:ilvl="0" w:tplc="C8224978">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D730F234">
      <w:numFmt w:val="bullet"/>
      <w:lvlText w:val="•"/>
      <w:lvlJc w:val="left"/>
      <w:pPr>
        <w:ind w:left="931" w:hanging="361"/>
      </w:pPr>
      <w:rPr>
        <w:rFonts w:hint="default"/>
        <w:lang w:val="de-DE" w:eastAsia="en-US" w:bidi="ar-SA"/>
      </w:rPr>
    </w:lvl>
    <w:lvl w:ilvl="2" w:tplc="4F98D2C2">
      <w:numFmt w:val="bullet"/>
      <w:lvlText w:val="•"/>
      <w:lvlJc w:val="left"/>
      <w:pPr>
        <w:ind w:left="1403" w:hanging="361"/>
      </w:pPr>
      <w:rPr>
        <w:rFonts w:hint="default"/>
        <w:lang w:val="de-DE" w:eastAsia="en-US" w:bidi="ar-SA"/>
      </w:rPr>
    </w:lvl>
    <w:lvl w:ilvl="3" w:tplc="01905B7C">
      <w:numFmt w:val="bullet"/>
      <w:lvlText w:val="•"/>
      <w:lvlJc w:val="left"/>
      <w:pPr>
        <w:ind w:left="1874" w:hanging="361"/>
      </w:pPr>
      <w:rPr>
        <w:rFonts w:hint="default"/>
        <w:lang w:val="de-DE" w:eastAsia="en-US" w:bidi="ar-SA"/>
      </w:rPr>
    </w:lvl>
    <w:lvl w:ilvl="4" w:tplc="3FF2AEA4">
      <w:numFmt w:val="bullet"/>
      <w:lvlText w:val="•"/>
      <w:lvlJc w:val="left"/>
      <w:pPr>
        <w:ind w:left="2346" w:hanging="361"/>
      </w:pPr>
      <w:rPr>
        <w:rFonts w:hint="default"/>
        <w:lang w:val="de-DE" w:eastAsia="en-US" w:bidi="ar-SA"/>
      </w:rPr>
    </w:lvl>
    <w:lvl w:ilvl="5" w:tplc="5DDAEC18">
      <w:numFmt w:val="bullet"/>
      <w:lvlText w:val="•"/>
      <w:lvlJc w:val="left"/>
      <w:pPr>
        <w:ind w:left="2817" w:hanging="361"/>
      </w:pPr>
      <w:rPr>
        <w:rFonts w:hint="default"/>
        <w:lang w:val="de-DE" w:eastAsia="en-US" w:bidi="ar-SA"/>
      </w:rPr>
    </w:lvl>
    <w:lvl w:ilvl="6" w:tplc="1E4EE654">
      <w:numFmt w:val="bullet"/>
      <w:lvlText w:val="•"/>
      <w:lvlJc w:val="left"/>
      <w:pPr>
        <w:ind w:left="3289" w:hanging="361"/>
      </w:pPr>
      <w:rPr>
        <w:rFonts w:hint="default"/>
        <w:lang w:val="de-DE" w:eastAsia="en-US" w:bidi="ar-SA"/>
      </w:rPr>
    </w:lvl>
    <w:lvl w:ilvl="7" w:tplc="B5FC3614">
      <w:numFmt w:val="bullet"/>
      <w:lvlText w:val="•"/>
      <w:lvlJc w:val="left"/>
      <w:pPr>
        <w:ind w:left="3760" w:hanging="361"/>
      </w:pPr>
      <w:rPr>
        <w:rFonts w:hint="default"/>
        <w:lang w:val="de-DE" w:eastAsia="en-US" w:bidi="ar-SA"/>
      </w:rPr>
    </w:lvl>
    <w:lvl w:ilvl="8" w:tplc="1BFCED68">
      <w:numFmt w:val="bullet"/>
      <w:lvlText w:val="•"/>
      <w:lvlJc w:val="left"/>
      <w:pPr>
        <w:ind w:left="4232" w:hanging="361"/>
      </w:pPr>
      <w:rPr>
        <w:rFonts w:hint="default"/>
        <w:lang w:val="de-DE" w:eastAsia="en-US" w:bidi="ar-SA"/>
      </w:rPr>
    </w:lvl>
  </w:abstractNum>
  <w:abstractNum w:abstractNumId="22" w15:restartNumberingAfterBreak="0">
    <w:nsid w:val="2C980527"/>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23" w15:restartNumberingAfterBreak="0">
    <w:nsid w:val="31BB2295"/>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24" w15:restartNumberingAfterBreak="0">
    <w:nsid w:val="36E362EE"/>
    <w:multiLevelType w:val="hybridMultilevel"/>
    <w:tmpl w:val="05305B28"/>
    <w:lvl w:ilvl="0" w:tplc="A6FCA6F8">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1D825652">
      <w:numFmt w:val="bullet"/>
      <w:lvlText w:val="•"/>
      <w:lvlJc w:val="left"/>
      <w:pPr>
        <w:ind w:left="931" w:hanging="361"/>
      </w:pPr>
      <w:rPr>
        <w:rFonts w:hint="default"/>
        <w:lang w:val="de-DE" w:eastAsia="en-US" w:bidi="ar-SA"/>
      </w:rPr>
    </w:lvl>
    <w:lvl w:ilvl="2" w:tplc="1DEC702C">
      <w:numFmt w:val="bullet"/>
      <w:lvlText w:val="•"/>
      <w:lvlJc w:val="left"/>
      <w:pPr>
        <w:ind w:left="1403" w:hanging="361"/>
      </w:pPr>
      <w:rPr>
        <w:rFonts w:hint="default"/>
        <w:lang w:val="de-DE" w:eastAsia="en-US" w:bidi="ar-SA"/>
      </w:rPr>
    </w:lvl>
    <w:lvl w:ilvl="3" w:tplc="BBBCD0A8">
      <w:numFmt w:val="bullet"/>
      <w:lvlText w:val="•"/>
      <w:lvlJc w:val="left"/>
      <w:pPr>
        <w:ind w:left="1874" w:hanging="361"/>
      </w:pPr>
      <w:rPr>
        <w:rFonts w:hint="default"/>
        <w:lang w:val="de-DE" w:eastAsia="en-US" w:bidi="ar-SA"/>
      </w:rPr>
    </w:lvl>
    <w:lvl w:ilvl="4" w:tplc="7352AFB6">
      <w:numFmt w:val="bullet"/>
      <w:lvlText w:val="•"/>
      <w:lvlJc w:val="left"/>
      <w:pPr>
        <w:ind w:left="2346" w:hanging="361"/>
      </w:pPr>
      <w:rPr>
        <w:rFonts w:hint="default"/>
        <w:lang w:val="de-DE" w:eastAsia="en-US" w:bidi="ar-SA"/>
      </w:rPr>
    </w:lvl>
    <w:lvl w:ilvl="5" w:tplc="8BC6C170">
      <w:numFmt w:val="bullet"/>
      <w:lvlText w:val="•"/>
      <w:lvlJc w:val="left"/>
      <w:pPr>
        <w:ind w:left="2817" w:hanging="361"/>
      </w:pPr>
      <w:rPr>
        <w:rFonts w:hint="default"/>
        <w:lang w:val="de-DE" w:eastAsia="en-US" w:bidi="ar-SA"/>
      </w:rPr>
    </w:lvl>
    <w:lvl w:ilvl="6" w:tplc="741243DA">
      <w:numFmt w:val="bullet"/>
      <w:lvlText w:val="•"/>
      <w:lvlJc w:val="left"/>
      <w:pPr>
        <w:ind w:left="3289" w:hanging="361"/>
      </w:pPr>
      <w:rPr>
        <w:rFonts w:hint="default"/>
        <w:lang w:val="de-DE" w:eastAsia="en-US" w:bidi="ar-SA"/>
      </w:rPr>
    </w:lvl>
    <w:lvl w:ilvl="7" w:tplc="6826DA48">
      <w:numFmt w:val="bullet"/>
      <w:lvlText w:val="•"/>
      <w:lvlJc w:val="left"/>
      <w:pPr>
        <w:ind w:left="3760" w:hanging="361"/>
      </w:pPr>
      <w:rPr>
        <w:rFonts w:hint="default"/>
        <w:lang w:val="de-DE" w:eastAsia="en-US" w:bidi="ar-SA"/>
      </w:rPr>
    </w:lvl>
    <w:lvl w:ilvl="8" w:tplc="B3C4FE2E">
      <w:numFmt w:val="bullet"/>
      <w:lvlText w:val="•"/>
      <w:lvlJc w:val="left"/>
      <w:pPr>
        <w:ind w:left="4232" w:hanging="361"/>
      </w:pPr>
      <w:rPr>
        <w:rFonts w:hint="default"/>
        <w:lang w:val="de-DE" w:eastAsia="en-US" w:bidi="ar-SA"/>
      </w:rPr>
    </w:lvl>
  </w:abstractNum>
  <w:abstractNum w:abstractNumId="25" w15:restartNumberingAfterBreak="0">
    <w:nsid w:val="386B29AD"/>
    <w:multiLevelType w:val="hybridMultilevel"/>
    <w:tmpl w:val="78C0D986"/>
    <w:lvl w:ilvl="0" w:tplc="009A65F4">
      <w:start w:val="1"/>
      <w:numFmt w:val="decimal"/>
      <w:lvlText w:val="%1."/>
      <w:lvlJc w:val="left"/>
      <w:pPr>
        <w:ind w:left="568" w:hanging="428"/>
      </w:pPr>
      <w:rPr>
        <w:rFonts w:hint="default"/>
        <w:spacing w:val="0"/>
        <w:w w:val="96"/>
        <w:lang w:val="de-DE" w:eastAsia="en-US" w:bidi="ar-SA"/>
      </w:rPr>
    </w:lvl>
    <w:lvl w:ilvl="1" w:tplc="6B40D1DA">
      <w:start w:val="1"/>
      <w:numFmt w:val="lowerLetter"/>
      <w:lvlText w:val="(%2)"/>
      <w:lvlJc w:val="left"/>
      <w:pPr>
        <w:ind w:left="1067" w:hanging="360"/>
      </w:pPr>
      <w:rPr>
        <w:rFonts w:hint="default"/>
        <w:b w:val="0"/>
        <w:i w:val="0"/>
        <w:spacing w:val="-2"/>
        <w:w w:val="100"/>
        <w:lang w:val="de-DE" w:eastAsia="en-US" w:bidi="ar-SA"/>
      </w:rPr>
    </w:lvl>
    <w:lvl w:ilvl="2" w:tplc="BFD852F2">
      <w:start w:val="1"/>
      <w:numFmt w:val="lowerRoman"/>
      <w:lvlText w:val="%3."/>
      <w:lvlJc w:val="left"/>
      <w:pPr>
        <w:ind w:left="2410" w:hanging="360"/>
      </w:pPr>
      <w:rPr>
        <w:rFonts w:ascii="Times New Roman" w:eastAsia="Times New Roman" w:hAnsi="Times New Roman" w:cs="Times New Roman" w:hint="default"/>
        <w:b w:val="0"/>
        <w:bCs w:val="0"/>
        <w:i w:val="0"/>
        <w:iCs w:val="0"/>
        <w:color w:val="1B1B1B"/>
        <w:spacing w:val="0"/>
        <w:w w:val="100"/>
        <w:sz w:val="24"/>
        <w:szCs w:val="24"/>
        <w:lang w:val="de-DE" w:eastAsia="en-US" w:bidi="ar-SA"/>
      </w:rPr>
    </w:lvl>
    <w:lvl w:ilvl="3" w:tplc="8B3E443C">
      <w:numFmt w:val="bullet"/>
      <w:lvlText w:val="•"/>
      <w:lvlJc w:val="left"/>
      <w:pPr>
        <w:ind w:left="3322" w:hanging="360"/>
      </w:pPr>
      <w:rPr>
        <w:rFonts w:hint="default"/>
        <w:lang w:val="de-DE" w:eastAsia="en-US" w:bidi="ar-SA"/>
      </w:rPr>
    </w:lvl>
    <w:lvl w:ilvl="4" w:tplc="08223BF6">
      <w:numFmt w:val="bullet"/>
      <w:lvlText w:val="•"/>
      <w:lvlJc w:val="left"/>
      <w:pPr>
        <w:ind w:left="4224" w:hanging="360"/>
      </w:pPr>
      <w:rPr>
        <w:rFonts w:hint="default"/>
        <w:lang w:val="de-DE" w:eastAsia="en-US" w:bidi="ar-SA"/>
      </w:rPr>
    </w:lvl>
    <w:lvl w:ilvl="5" w:tplc="D1A68072">
      <w:numFmt w:val="bullet"/>
      <w:lvlText w:val="•"/>
      <w:lvlJc w:val="left"/>
      <w:pPr>
        <w:ind w:left="5127" w:hanging="360"/>
      </w:pPr>
      <w:rPr>
        <w:rFonts w:hint="default"/>
        <w:lang w:val="de-DE" w:eastAsia="en-US" w:bidi="ar-SA"/>
      </w:rPr>
    </w:lvl>
    <w:lvl w:ilvl="6" w:tplc="F894E8BA">
      <w:numFmt w:val="bullet"/>
      <w:lvlText w:val="•"/>
      <w:lvlJc w:val="left"/>
      <w:pPr>
        <w:ind w:left="6029" w:hanging="360"/>
      </w:pPr>
      <w:rPr>
        <w:rFonts w:hint="default"/>
        <w:lang w:val="de-DE" w:eastAsia="en-US" w:bidi="ar-SA"/>
      </w:rPr>
    </w:lvl>
    <w:lvl w:ilvl="7" w:tplc="B3D2F15A">
      <w:numFmt w:val="bullet"/>
      <w:lvlText w:val="•"/>
      <w:lvlJc w:val="left"/>
      <w:pPr>
        <w:ind w:left="6932" w:hanging="360"/>
      </w:pPr>
      <w:rPr>
        <w:rFonts w:hint="default"/>
        <w:lang w:val="de-DE" w:eastAsia="en-US" w:bidi="ar-SA"/>
      </w:rPr>
    </w:lvl>
    <w:lvl w:ilvl="8" w:tplc="C346E212">
      <w:numFmt w:val="bullet"/>
      <w:lvlText w:val="•"/>
      <w:lvlJc w:val="left"/>
      <w:pPr>
        <w:ind w:left="7834" w:hanging="360"/>
      </w:pPr>
      <w:rPr>
        <w:rFonts w:hint="default"/>
        <w:lang w:val="de-DE" w:eastAsia="en-US" w:bidi="ar-SA"/>
      </w:rPr>
    </w:lvl>
  </w:abstractNum>
  <w:abstractNum w:abstractNumId="26" w15:restartNumberingAfterBreak="0">
    <w:nsid w:val="389576DE"/>
    <w:multiLevelType w:val="hybridMultilevel"/>
    <w:tmpl w:val="EA3A5604"/>
    <w:lvl w:ilvl="0" w:tplc="5F9EC294">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38E65AC0">
      <w:numFmt w:val="bullet"/>
      <w:lvlText w:val="•"/>
      <w:lvlJc w:val="left"/>
      <w:pPr>
        <w:ind w:left="931" w:hanging="361"/>
      </w:pPr>
      <w:rPr>
        <w:rFonts w:hint="default"/>
        <w:lang w:val="de-DE" w:eastAsia="en-US" w:bidi="ar-SA"/>
      </w:rPr>
    </w:lvl>
    <w:lvl w:ilvl="2" w:tplc="DFCC5714">
      <w:numFmt w:val="bullet"/>
      <w:lvlText w:val="•"/>
      <w:lvlJc w:val="left"/>
      <w:pPr>
        <w:ind w:left="1403" w:hanging="361"/>
      </w:pPr>
      <w:rPr>
        <w:rFonts w:hint="default"/>
        <w:lang w:val="de-DE" w:eastAsia="en-US" w:bidi="ar-SA"/>
      </w:rPr>
    </w:lvl>
    <w:lvl w:ilvl="3" w:tplc="2AC40DD4">
      <w:numFmt w:val="bullet"/>
      <w:lvlText w:val="•"/>
      <w:lvlJc w:val="left"/>
      <w:pPr>
        <w:ind w:left="1874" w:hanging="361"/>
      </w:pPr>
      <w:rPr>
        <w:rFonts w:hint="default"/>
        <w:lang w:val="de-DE" w:eastAsia="en-US" w:bidi="ar-SA"/>
      </w:rPr>
    </w:lvl>
    <w:lvl w:ilvl="4" w:tplc="D2604974">
      <w:numFmt w:val="bullet"/>
      <w:lvlText w:val="•"/>
      <w:lvlJc w:val="left"/>
      <w:pPr>
        <w:ind w:left="2346" w:hanging="361"/>
      </w:pPr>
      <w:rPr>
        <w:rFonts w:hint="default"/>
        <w:lang w:val="de-DE" w:eastAsia="en-US" w:bidi="ar-SA"/>
      </w:rPr>
    </w:lvl>
    <w:lvl w:ilvl="5" w:tplc="58E606B8">
      <w:numFmt w:val="bullet"/>
      <w:lvlText w:val="•"/>
      <w:lvlJc w:val="left"/>
      <w:pPr>
        <w:ind w:left="2817" w:hanging="361"/>
      </w:pPr>
      <w:rPr>
        <w:rFonts w:hint="default"/>
        <w:lang w:val="de-DE" w:eastAsia="en-US" w:bidi="ar-SA"/>
      </w:rPr>
    </w:lvl>
    <w:lvl w:ilvl="6" w:tplc="2EE2DA98">
      <w:numFmt w:val="bullet"/>
      <w:lvlText w:val="•"/>
      <w:lvlJc w:val="left"/>
      <w:pPr>
        <w:ind w:left="3289" w:hanging="361"/>
      </w:pPr>
      <w:rPr>
        <w:rFonts w:hint="default"/>
        <w:lang w:val="de-DE" w:eastAsia="en-US" w:bidi="ar-SA"/>
      </w:rPr>
    </w:lvl>
    <w:lvl w:ilvl="7" w:tplc="71E03C3A">
      <w:numFmt w:val="bullet"/>
      <w:lvlText w:val="•"/>
      <w:lvlJc w:val="left"/>
      <w:pPr>
        <w:ind w:left="3760" w:hanging="361"/>
      </w:pPr>
      <w:rPr>
        <w:rFonts w:hint="default"/>
        <w:lang w:val="de-DE" w:eastAsia="en-US" w:bidi="ar-SA"/>
      </w:rPr>
    </w:lvl>
    <w:lvl w:ilvl="8" w:tplc="01D0EEAE">
      <w:numFmt w:val="bullet"/>
      <w:lvlText w:val="•"/>
      <w:lvlJc w:val="left"/>
      <w:pPr>
        <w:ind w:left="4232" w:hanging="361"/>
      </w:pPr>
      <w:rPr>
        <w:rFonts w:hint="default"/>
        <w:lang w:val="de-DE" w:eastAsia="en-US" w:bidi="ar-SA"/>
      </w:rPr>
    </w:lvl>
  </w:abstractNum>
  <w:abstractNum w:abstractNumId="27" w15:restartNumberingAfterBreak="0">
    <w:nsid w:val="3D02316C"/>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28" w15:restartNumberingAfterBreak="0">
    <w:nsid w:val="3E080274"/>
    <w:multiLevelType w:val="hybridMultilevel"/>
    <w:tmpl w:val="78C0D986"/>
    <w:lvl w:ilvl="0" w:tplc="009A65F4">
      <w:start w:val="1"/>
      <w:numFmt w:val="decimal"/>
      <w:lvlText w:val="%1."/>
      <w:lvlJc w:val="left"/>
      <w:pPr>
        <w:ind w:left="568" w:hanging="428"/>
      </w:pPr>
      <w:rPr>
        <w:rFonts w:hint="default"/>
        <w:spacing w:val="0"/>
        <w:w w:val="96"/>
        <w:lang w:val="de-DE" w:eastAsia="en-US" w:bidi="ar-SA"/>
      </w:rPr>
    </w:lvl>
    <w:lvl w:ilvl="1" w:tplc="6B40D1DA">
      <w:start w:val="1"/>
      <w:numFmt w:val="lowerLetter"/>
      <w:lvlText w:val="(%2)"/>
      <w:lvlJc w:val="left"/>
      <w:pPr>
        <w:ind w:left="1067" w:hanging="360"/>
      </w:pPr>
      <w:rPr>
        <w:rFonts w:hint="default"/>
        <w:b w:val="0"/>
        <w:i w:val="0"/>
        <w:spacing w:val="-2"/>
        <w:w w:val="100"/>
        <w:lang w:val="de-DE" w:eastAsia="en-US" w:bidi="ar-SA"/>
      </w:rPr>
    </w:lvl>
    <w:lvl w:ilvl="2" w:tplc="BFD852F2">
      <w:start w:val="1"/>
      <w:numFmt w:val="lowerRoman"/>
      <w:lvlText w:val="%3."/>
      <w:lvlJc w:val="left"/>
      <w:pPr>
        <w:ind w:left="2410" w:hanging="360"/>
      </w:pPr>
      <w:rPr>
        <w:rFonts w:ascii="Times New Roman" w:eastAsia="Times New Roman" w:hAnsi="Times New Roman" w:cs="Times New Roman" w:hint="default"/>
        <w:b w:val="0"/>
        <w:bCs w:val="0"/>
        <w:i w:val="0"/>
        <w:iCs w:val="0"/>
        <w:color w:val="1B1B1B"/>
        <w:spacing w:val="0"/>
        <w:w w:val="100"/>
        <w:sz w:val="24"/>
        <w:szCs w:val="24"/>
        <w:lang w:val="de-DE" w:eastAsia="en-US" w:bidi="ar-SA"/>
      </w:rPr>
    </w:lvl>
    <w:lvl w:ilvl="3" w:tplc="8B3E443C">
      <w:numFmt w:val="bullet"/>
      <w:lvlText w:val="•"/>
      <w:lvlJc w:val="left"/>
      <w:pPr>
        <w:ind w:left="3322" w:hanging="360"/>
      </w:pPr>
      <w:rPr>
        <w:rFonts w:hint="default"/>
        <w:lang w:val="de-DE" w:eastAsia="en-US" w:bidi="ar-SA"/>
      </w:rPr>
    </w:lvl>
    <w:lvl w:ilvl="4" w:tplc="08223BF6">
      <w:numFmt w:val="bullet"/>
      <w:lvlText w:val="•"/>
      <w:lvlJc w:val="left"/>
      <w:pPr>
        <w:ind w:left="4224" w:hanging="360"/>
      </w:pPr>
      <w:rPr>
        <w:rFonts w:hint="default"/>
        <w:lang w:val="de-DE" w:eastAsia="en-US" w:bidi="ar-SA"/>
      </w:rPr>
    </w:lvl>
    <w:lvl w:ilvl="5" w:tplc="D1A68072">
      <w:numFmt w:val="bullet"/>
      <w:lvlText w:val="•"/>
      <w:lvlJc w:val="left"/>
      <w:pPr>
        <w:ind w:left="5127" w:hanging="360"/>
      </w:pPr>
      <w:rPr>
        <w:rFonts w:hint="default"/>
        <w:lang w:val="de-DE" w:eastAsia="en-US" w:bidi="ar-SA"/>
      </w:rPr>
    </w:lvl>
    <w:lvl w:ilvl="6" w:tplc="F894E8BA">
      <w:numFmt w:val="bullet"/>
      <w:lvlText w:val="•"/>
      <w:lvlJc w:val="left"/>
      <w:pPr>
        <w:ind w:left="6029" w:hanging="360"/>
      </w:pPr>
      <w:rPr>
        <w:rFonts w:hint="default"/>
        <w:lang w:val="de-DE" w:eastAsia="en-US" w:bidi="ar-SA"/>
      </w:rPr>
    </w:lvl>
    <w:lvl w:ilvl="7" w:tplc="B3D2F15A">
      <w:numFmt w:val="bullet"/>
      <w:lvlText w:val="•"/>
      <w:lvlJc w:val="left"/>
      <w:pPr>
        <w:ind w:left="6932" w:hanging="360"/>
      </w:pPr>
      <w:rPr>
        <w:rFonts w:hint="default"/>
        <w:lang w:val="de-DE" w:eastAsia="en-US" w:bidi="ar-SA"/>
      </w:rPr>
    </w:lvl>
    <w:lvl w:ilvl="8" w:tplc="C346E212">
      <w:numFmt w:val="bullet"/>
      <w:lvlText w:val="•"/>
      <w:lvlJc w:val="left"/>
      <w:pPr>
        <w:ind w:left="7834" w:hanging="360"/>
      </w:pPr>
      <w:rPr>
        <w:rFonts w:hint="default"/>
        <w:lang w:val="de-DE" w:eastAsia="en-US" w:bidi="ar-SA"/>
      </w:rPr>
    </w:lvl>
  </w:abstractNum>
  <w:abstractNum w:abstractNumId="29" w15:restartNumberingAfterBreak="0">
    <w:nsid w:val="406935AF"/>
    <w:multiLevelType w:val="hybridMultilevel"/>
    <w:tmpl w:val="724083DA"/>
    <w:lvl w:ilvl="0" w:tplc="A238B58A">
      <w:numFmt w:val="bullet"/>
      <w:lvlText w:val="–"/>
      <w:lvlJc w:val="left"/>
      <w:pPr>
        <w:ind w:left="688" w:hanging="582"/>
      </w:pPr>
      <w:rPr>
        <w:rFonts w:ascii="Times New Roman" w:eastAsia="Times New Roman" w:hAnsi="Times New Roman" w:cs="Times New Roman" w:hint="default"/>
        <w:b w:val="0"/>
        <w:bCs w:val="0"/>
        <w:i w:val="0"/>
        <w:iCs w:val="0"/>
        <w:spacing w:val="0"/>
        <w:w w:val="100"/>
        <w:sz w:val="24"/>
        <w:szCs w:val="24"/>
        <w:lang w:val="de-DE" w:eastAsia="en-US" w:bidi="ar-SA"/>
      </w:rPr>
    </w:lvl>
    <w:lvl w:ilvl="1" w:tplc="283CE5EE">
      <w:numFmt w:val="bullet"/>
      <w:lvlText w:val="•"/>
      <w:lvlJc w:val="left"/>
      <w:pPr>
        <w:ind w:left="906" w:hanging="582"/>
      </w:pPr>
      <w:rPr>
        <w:rFonts w:hint="default"/>
        <w:lang w:val="de-DE" w:eastAsia="en-US" w:bidi="ar-SA"/>
      </w:rPr>
    </w:lvl>
    <w:lvl w:ilvl="2" w:tplc="6BEA8DB6">
      <w:numFmt w:val="bullet"/>
      <w:lvlText w:val="•"/>
      <w:lvlJc w:val="left"/>
      <w:pPr>
        <w:ind w:left="1132" w:hanging="582"/>
      </w:pPr>
      <w:rPr>
        <w:rFonts w:hint="default"/>
        <w:lang w:val="de-DE" w:eastAsia="en-US" w:bidi="ar-SA"/>
      </w:rPr>
    </w:lvl>
    <w:lvl w:ilvl="3" w:tplc="FA009936">
      <w:numFmt w:val="bullet"/>
      <w:lvlText w:val="•"/>
      <w:lvlJc w:val="left"/>
      <w:pPr>
        <w:ind w:left="1359" w:hanging="582"/>
      </w:pPr>
      <w:rPr>
        <w:rFonts w:hint="default"/>
        <w:lang w:val="de-DE" w:eastAsia="en-US" w:bidi="ar-SA"/>
      </w:rPr>
    </w:lvl>
    <w:lvl w:ilvl="4" w:tplc="5A725FEC">
      <w:numFmt w:val="bullet"/>
      <w:lvlText w:val="•"/>
      <w:lvlJc w:val="left"/>
      <w:pPr>
        <w:ind w:left="1585" w:hanging="582"/>
      </w:pPr>
      <w:rPr>
        <w:rFonts w:hint="default"/>
        <w:lang w:val="de-DE" w:eastAsia="en-US" w:bidi="ar-SA"/>
      </w:rPr>
    </w:lvl>
    <w:lvl w:ilvl="5" w:tplc="6526FFA2">
      <w:numFmt w:val="bullet"/>
      <w:lvlText w:val="•"/>
      <w:lvlJc w:val="left"/>
      <w:pPr>
        <w:ind w:left="1812" w:hanging="582"/>
      </w:pPr>
      <w:rPr>
        <w:rFonts w:hint="default"/>
        <w:lang w:val="de-DE" w:eastAsia="en-US" w:bidi="ar-SA"/>
      </w:rPr>
    </w:lvl>
    <w:lvl w:ilvl="6" w:tplc="7A14EEC6">
      <w:numFmt w:val="bullet"/>
      <w:lvlText w:val="•"/>
      <w:lvlJc w:val="left"/>
      <w:pPr>
        <w:ind w:left="2038" w:hanging="582"/>
      </w:pPr>
      <w:rPr>
        <w:rFonts w:hint="default"/>
        <w:lang w:val="de-DE" w:eastAsia="en-US" w:bidi="ar-SA"/>
      </w:rPr>
    </w:lvl>
    <w:lvl w:ilvl="7" w:tplc="B478CFF2">
      <w:numFmt w:val="bullet"/>
      <w:lvlText w:val="•"/>
      <w:lvlJc w:val="left"/>
      <w:pPr>
        <w:ind w:left="2264" w:hanging="582"/>
      </w:pPr>
      <w:rPr>
        <w:rFonts w:hint="default"/>
        <w:lang w:val="de-DE" w:eastAsia="en-US" w:bidi="ar-SA"/>
      </w:rPr>
    </w:lvl>
    <w:lvl w:ilvl="8" w:tplc="1C5C7EE8">
      <w:numFmt w:val="bullet"/>
      <w:lvlText w:val="•"/>
      <w:lvlJc w:val="left"/>
      <w:pPr>
        <w:ind w:left="2491" w:hanging="582"/>
      </w:pPr>
      <w:rPr>
        <w:rFonts w:hint="default"/>
        <w:lang w:val="de-DE" w:eastAsia="en-US" w:bidi="ar-SA"/>
      </w:rPr>
    </w:lvl>
  </w:abstractNum>
  <w:abstractNum w:abstractNumId="30" w15:restartNumberingAfterBreak="0">
    <w:nsid w:val="41326620"/>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31" w15:restartNumberingAfterBreak="0">
    <w:nsid w:val="4A107C60"/>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32" w15:restartNumberingAfterBreak="0">
    <w:nsid w:val="4EBF36F7"/>
    <w:multiLevelType w:val="hybridMultilevel"/>
    <w:tmpl w:val="D8A0F398"/>
    <w:lvl w:ilvl="0" w:tplc="6B40D1DA">
      <w:start w:val="1"/>
      <w:numFmt w:val="lowerLetter"/>
      <w:lvlText w:val="(%1)"/>
      <w:lvlJc w:val="left"/>
      <w:pPr>
        <w:ind w:left="1067" w:hanging="360"/>
      </w:pPr>
      <w:rPr>
        <w:rFonts w:hint="default"/>
        <w:b w:val="0"/>
        <w:i w:val="0"/>
        <w:spacing w:val="-2"/>
        <w:w w:val="100"/>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1741DDC"/>
    <w:multiLevelType w:val="hybridMultilevel"/>
    <w:tmpl w:val="4FA61CFE"/>
    <w:lvl w:ilvl="0" w:tplc="93F4755C">
      <w:numFmt w:val="bullet"/>
      <w:lvlText w:val="–"/>
      <w:lvlJc w:val="left"/>
      <w:pPr>
        <w:ind w:left="106" w:hanging="731"/>
      </w:pPr>
      <w:rPr>
        <w:rFonts w:ascii="Times New Roman" w:eastAsia="Times New Roman" w:hAnsi="Times New Roman" w:cs="Times New Roman" w:hint="default"/>
        <w:b w:val="0"/>
        <w:bCs w:val="0"/>
        <w:i w:val="0"/>
        <w:iCs w:val="0"/>
        <w:spacing w:val="0"/>
        <w:w w:val="100"/>
        <w:sz w:val="24"/>
        <w:szCs w:val="24"/>
        <w:lang w:val="de-DE" w:eastAsia="en-US" w:bidi="ar-SA"/>
      </w:rPr>
    </w:lvl>
    <w:lvl w:ilvl="1" w:tplc="BDCE2088">
      <w:numFmt w:val="bullet"/>
      <w:lvlText w:val="•"/>
      <w:lvlJc w:val="left"/>
      <w:pPr>
        <w:ind w:left="384" w:hanging="731"/>
      </w:pPr>
      <w:rPr>
        <w:rFonts w:hint="default"/>
        <w:lang w:val="de-DE" w:eastAsia="en-US" w:bidi="ar-SA"/>
      </w:rPr>
    </w:lvl>
    <w:lvl w:ilvl="2" w:tplc="62ACC326">
      <w:numFmt w:val="bullet"/>
      <w:lvlText w:val="•"/>
      <w:lvlJc w:val="left"/>
      <w:pPr>
        <w:ind w:left="668" w:hanging="731"/>
      </w:pPr>
      <w:rPr>
        <w:rFonts w:hint="default"/>
        <w:lang w:val="de-DE" w:eastAsia="en-US" w:bidi="ar-SA"/>
      </w:rPr>
    </w:lvl>
    <w:lvl w:ilvl="3" w:tplc="142894D8">
      <w:numFmt w:val="bullet"/>
      <w:lvlText w:val="•"/>
      <w:lvlJc w:val="left"/>
      <w:pPr>
        <w:ind w:left="953" w:hanging="731"/>
      </w:pPr>
      <w:rPr>
        <w:rFonts w:hint="default"/>
        <w:lang w:val="de-DE" w:eastAsia="en-US" w:bidi="ar-SA"/>
      </w:rPr>
    </w:lvl>
    <w:lvl w:ilvl="4" w:tplc="BBB48344">
      <w:numFmt w:val="bullet"/>
      <w:lvlText w:val="•"/>
      <w:lvlJc w:val="left"/>
      <w:pPr>
        <w:ind w:left="1237" w:hanging="731"/>
      </w:pPr>
      <w:rPr>
        <w:rFonts w:hint="default"/>
        <w:lang w:val="de-DE" w:eastAsia="en-US" w:bidi="ar-SA"/>
      </w:rPr>
    </w:lvl>
    <w:lvl w:ilvl="5" w:tplc="62C813C4">
      <w:numFmt w:val="bullet"/>
      <w:lvlText w:val="•"/>
      <w:lvlJc w:val="left"/>
      <w:pPr>
        <w:ind w:left="1522" w:hanging="731"/>
      </w:pPr>
      <w:rPr>
        <w:rFonts w:hint="default"/>
        <w:lang w:val="de-DE" w:eastAsia="en-US" w:bidi="ar-SA"/>
      </w:rPr>
    </w:lvl>
    <w:lvl w:ilvl="6" w:tplc="942A825A">
      <w:numFmt w:val="bullet"/>
      <w:lvlText w:val="•"/>
      <w:lvlJc w:val="left"/>
      <w:pPr>
        <w:ind w:left="1806" w:hanging="731"/>
      </w:pPr>
      <w:rPr>
        <w:rFonts w:hint="default"/>
        <w:lang w:val="de-DE" w:eastAsia="en-US" w:bidi="ar-SA"/>
      </w:rPr>
    </w:lvl>
    <w:lvl w:ilvl="7" w:tplc="20AA6AC2">
      <w:numFmt w:val="bullet"/>
      <w:lvlText w:val="•"/>
      <w:lvlJc w:val="left"/>
      <w:pPr>
        <w:ind w:left="2090" w:hanging="731"/>
      </w:pPr>
      <w:rPr>
        <w:rFonts w:hint="default"/>
        <w:lang w:val="de-DE" w:eastAsia="en-US" w:bidi="ar-SA"/>
      </w:rPr>
    </w:lvl>
    <w:lvl w:ilvl="8" w:tplc="F0EAF592">
      <w:numFmt w:val="bullet"/>
      <w:lvlText w:val="•"/>
      <w:lvlJc w:val="left"/>
      <w:pPr>
        <w:ind w:left="2375" w:hanging="731"/>
      </w:pPr>
      <w:rPr>
        <w:rFonts w:hint="default"/>
        <w:lang w:val="de-DE" w:eastAsia="en-US" w:bidi="ar-SA"/>
      </w:rPr>
    </w:lvl>
  </w:abstractNum>
  <w:abstractNum w:abstractNumId="34" w15:restartNumberingAfterBreak="0">
    <w:nsid w:val="55530E49"/>
    <w:multiLevelType w:val="hybridMultilevel"/>
    <w:tmpl w:val="98206CEC"/>
    <w:lvl w:ilvl="0" w:tplc="6B40D1DA">
      <w:start w:val="1"/>
      <w:numFmt w:val="lowerLetter"/>
      <w:lvlText w:val="(%1)"/>
      <w:lvlJc w:val="left"/>
      <w:pPr>
        <w:ind w:left="1440" w:hanging="360"/>
      </w:pPr>
      <w:rPr>
        <w:rFonts w:hint="default"/>
        <w:b w:val="0"/>
        <w:i w:val="0"/>
        <w:spacing w:val="-2"/>
        <w:w w:val="100"/>
        <w:lang w:val="de-DE" w:eastAsia="en-US" w:bidi="ar-SA"/>
      </w:rPr>
    </w:lvl>
    <w:lvl w:ilvl="1" w:tplc="04070019" w:tentative="1">
      <w:start w:val="1"/>
      <w:numFmt w:val="lowerLetter"/>
      <w:lvlText w:val="%2."/>
      <w:lvlJc w:val="left"/>
      <w:pPr>
        <w:ind w:left="1813" w:hanging="360"/>
      </w:pPr>
    </w:lvl>
    <w:lvl w:ilvl="2" w:tplc="0407001B" w:tentative="1">
      <w:start w:val="1"/>
      <w:numFmt w:val="lowerRoman"/>
      <w:lvlText w:val="%3."/>
      <w:lvlJc w:val="right"/>
      <w:pPr>
        <w:ind w:left="2533" w:hanging="180"/>
      </w:pPr>
    </w:lvl>
    <w:lvl w:ilvl="3" w:tplc="0407000F" w:tentative="1">
      <w:start w:val="1"/>
      <w:numFmt w:val="decimal"/>
      <w:lvlText w:val="%4."/>
      <w:lvlJc w:val="left"/>
      <w:pPr>
        <w:ind w:left="3253" w:hanging="360"/>
      </w:pPr>
    </w:lvl>
    <w:lvl w:ilvl="4" w:tplc="04070019" w:tentative="1">
      <w:start w:val="1"/>
      <w:numFmt w:val="lowerLetter"/>
      <w:lvlText w:val="%5."/>
      <w:lvlJc w:val="left"/>
      <w:pPr>
        <w:ind w:left="3973" w:hanging="360"/>
      </w:pPr>
    </w:lvl>
    <w:lvl w:ilvl="5" w:tplc="0407001B" w:tentative="1">
      <w:start w:val="1"/>
      <w:numFmt w:val="lowerRoman"/>
      <w:lvlText w:val="%6."/>
      <w:lvlJc w:val="right"/>
      <w:pPr>
        <w:ind w:left="4693" w:hanging="180"/>
      </w:pPr>
    </w:lvl>
    <w:lvl w:ilvl="6" w:tplc="0407000F" w:tentative="1">
      <w:start w:val="1"/>
      <w:numFmt w:val="decimal"/>
      <w:lvlText w:val="%7."/>
      <w:lvlJc w:val="left"/>
      <w:pPr>
        <w:ind w:left="5413" w:hanging="360"/>
      </w:pPr>
    </w:lvl>
    <w:lvl w:ilvl="7" w:tplc="04070019" w:tentative="1">
      <w:start w:val="1"/>
      <w:numFmt w:val="lowerLetter"/>
      <w:lvlText w:val="%8."/>
      <w:lvlJc w:val="left"/>
      <w:pPr>
        <w:ind w:left="6133" w:hanging="360"/>
      </w:pPr>
    </w:lvl>
    <w:lvl w:ilvl="8" w:tplc="0407001B" w:tentative="1">
      <w:start w:val="1"/>
      <w:numFmt w:val="lowerRoman"/>
      <w:lvlText w:val="%9."/>
      <w:lvlJc w:val="right"/>
      <w:pPr>
        <w:ind w:left="6853" w:hanging="180"/>
      </w:pPr>
    </w:lvl>
  </w:abstractNum>
  <w:abstractNum w:abstractNumId="35" w15:restartNumberingAfterBreak="0">
    <w:nsid w:val="5A19446E"/>
    <w:multiLevelType w:val="hybridMultilevel"/>
    <w:tmpl w:val="EED27688"/>
    <w:lvl w:ilvl="0" w:tplc="D3A63A80">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8E04A4C6">
      <w:numFmt w:val="bullet"/>
      <w:lvlText w:val="•"/>
      <w:lvlJc w:val="left"/>
      <w:pPr>
        <w:ind w:left="931" w:hanging="361"/>
      </w:pPr>
      <w:rPr>
        <w:rFonts w:hint="default"/>
        <w:lang w:val="de-DE" w:eastAsia="en-US" w:bidi="ar-SA"/>
      </w:rPr>
    </w:lvl>
    <w:lvl w:ilvl="2" w:tplc="B9BE542A">
      <w:numFmt w:val="bullet"/>
      <w:lvlText w:val="•"/>
      <w:lvlJc w:val="left"/>
      <w:pPr>
        <w:ind w:left="1403" w:hanging="361"/>
      </w:pPr>
      <w:rPr>
        <w:rFonts w:hint="default"/>
        <w:lang w:val="de-DE" w:eastAsia="en-US" w:bidi="ar-SA"/>
      </w:rPr>
    </w:lvl>
    <w:lvl w:ilvl="3" w:tplc="5CE41B2C">
      <w:numFmt w:val="bullet"/>
      <w:lvlText w:val="•"/>
      <w:lvlJc w:val="left"/>
      <w:pPr>
        <w:ind w:left="1874" w:hanging="361"/>
      </w:pPr>
      <w:rPr>
        <w:rFonts w:hint="default"/>
        <w:lang w:val="de-DE" w:eastAsia="en-US" w:bidi="ar-SA"/>
      </w:rPr>
    </w:lvl>
    <w:lvl w:ilvl="4" w:tplc="DA8CB09A">
      <w:numFmt w:val="bullet"/>
      <w:lvlText w:val="•"/>
      <w:lvlJc w:val="left"/>
      <w:pPr>
        <w:ind w:left="2346" w:hanging="361"/>
      </w:pPr>
      <w:rPr>
        <w:rFonts w:hint="default"/>
        <w:lang w:val="de-DE" w:eastAsia="en-US" w:bidi="ar-SA"/>
      </w:rPr>
    </w:lvl>
    <w:lvl w:ilvl="5" w:tplc="96F48E1C">
      <w:numFmt w:val="bullet"/>
      <w:lvlText w:val="•"/>
      <w:lvlJc w:val="left"/>
      <w:pPr>
        <w:ind w:left="2817" w:hanging="361"/>
      </w:pPr>
      <w:rPr>
        <w:rFonts w:hint="default"/>
        <w:lang w:val="de-DE" w:eastAsia="en-US" w:bidi="ar-SA"/>
      </w:rPr>
    </w:lvl>
    <w:lvl w:ilvl="6" w:tplc="4552A940">
      <w:numFmt w:val="bullet"/>
      <w:lvlText w:val="•"/>
      <w:lvlJc w:val="left"/>
      <w:pPr>
        <w:ind w:left="3289" w:hanging="361"/>
      </w:pPr>
      <w:rPr>
        <w:rFonts w:hint="default"/>
        <w:lang w:val="de-DE" w:eastAsia="en-US" w:bidi="ar-SA"/>
      </w:rPr>
    </w:lvl>
    <w:lvl w:ilvl="7" w:tplc="87C4E656">
      <w:numFmt w:val="bullet"/>
      <w:lvlText w:val="•"/>
      <w:lvlJc w:val="left"/>
      <w:pPr>
        <w:ind w:left="3760" w:hanging="361"/>
      </w:pPr>
      <w:rPr>
        <w:rFonts w:hint="default"/>
        <w:lang w:val="de-DE" w:eastAsia="en-US" w:bidi="ar-SA"/>
      </w:rPr>
    </w:lvl>
    <w:lvl w:ilvl="8" w:tplc="2C1C8532">
      <w:numFmt w:val="bullet"/>
      <w:lvlText w:val="•"/>
      <w:lvlJc w:val="left"/>
      <w:pPr>
        <w:ind w:left="4232" w:hanging="361"/>
      </w:pPr>
      <w:rPr>
        <w:rFonts w:hint="default"/>
        <w:lang w:val="de-DE" w:eastAsia="en-US" w:bidi="ar-SA"/>
      </w:rPr>
    </w:lvl>
  </w:abstractNum>
  <w:abstractNum w:abstractNumId="36" w15:restartNumberingAfterBreak="0">
    <w:nsid w:val="5B9D71DC"/>
    <w:multiLevelType w:val="hybridMultilevel"/>
    <w:tmpl w:val="4628C72E"/>
    <w:lvl w:ilvl="0" w:tplc="C92E87F4">
      <w:start w:val="1"/>
      <w:numFmt w:val="lowerLetter"/>
      <w:pStyle w:val="Aufzhlungszeichen2"/>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37" w15:restartNumberingAfterBreak="0">
    <w:nsid w:val="62A23748"/>
    <w:multiLevelType w:val="hybridMultilevel"/>
    <w:tmpl w:val="F7761E24"/>
    <w:lvl w:ilvl="0" w:tplc="B3EC0F98">
      <w:numFmt w:val="bullet"/>
      <w:lvlText w:val=""/>
      <w:lvlJc w:val="left"/>
      <w:pPr>
        <w:ind w:left="468" w:hanging="361"/>
      </w:pPr>
      <w:rPr>
        <w:rFonts w:ascii="Symbol" w:eastAsia="Symbol" w:hAnsi="Symbol" w:cs="Symbol" w:hint="default"/>
        <w:b w:val="0"/>
        <w:bCs w:val="0"/>
        <w:i w:val="0"/>
        <w:iCs w:val="0"/>
        <w:spacing w:val="0"/>
        <w:w w:val="100"/>
        <w:sz w:val="24"/>
        <w:szCs w:val="24"/>
        <w:lang w:val="de-DE" w:eastAsia="en-US" w:bidi="ar-SA"/>
      </w:rPr>
    </w:lvl>
    <w:lvl w:ilvl="1" w:tplc="A1EEB39E">
      <w:numFmt w:val="bullet"/>
      <w:lvlText w:val="•"/>
      <w:lvlJc w:val="left"/>
      <w:pPr>
        <w:ind w:left="931" w:hanging="361"/>
      </w:pPr>
      <w:rPr>
        <w:rFonts w:hint="default"/>
        <w:lang w:val="de-DE" w:eastAsia="en-US" w:bidi="ar-SA"/>
      </w:rPr>
    </w:lvl>
    <w:lvl w:ilvl="2" w:tplc="52946BDC">
      <w:numFmt w:val="bullet"/>
      <w:lvlText w:val="•"/>
      <w:lvlJc w:val="left"/>
      <w:pPr>
        <w:ind w:left="1403" w:hanging="361"/>
      </w:pPr>
      <w:rPr>
        <w:rFonts w:hint="default"/>
        <w:lang w:val="de-DE" w:eastAsia="en-US" w:bidi="ar-SA"/>
      </w:rPr>
    </w:lvl>
    <w:lvl w:ilvl="3" w:tplc="5A668F14">
      <w:numFmt w:val="bullet"/>
      <w:lvlText w:val="•"/>
      <w:lvlJc w:val="left"/>
      <w:pPr>
        <w:ind w:left="1874" w:hanging="361"/>
      </w:pPr>
      <w:rPr>
        <w:rFonts w:hint="default"/>
        <w:lang w:val="de-DE" w:eastAsia="en-US" w:bidi="ar-SA"/>
      </w:rPr>
    </w:lvl>
    <w:lvl w:ilvl="4" w:tplc="9ADA1FC4">
      <w:numFmt w:val="bullet"/>
      <w:lvlText w:val="•"/>
      <w:lvlJc w:val="left"/>
      <w:pPr>
        <w:ind w:left="2346" w:hanging="361"/>
      </w:pPr>
      <w:rPr>
        <w:rFonts w:hint="default"/>
        <w:lang w:val="de-DE" w:eastAsia="en-US" w:bidi="ar-SA"/>
      </w:rPr>
    </w:lvl>
    <w:lvl w:ilvl="5" w:tplc="E45E6728">
      <w:numFmt w:val="bullet"/>
      <w:lvlText w:val="•"/>
      <w:lvlJc w:val="left"/>
      <w:pPr>
        <w:ind w:left="2817" w:hanging="361"/>
      </w:pPr>
      <w:rPr>
        <w:rFonts w:hint="default"/>
        <w:lang w:val="de-DE" w:eastAsia="en-US" w:bidi="ar-SA"/>
      </w:rPr>
    </w:lvl>
    <w:lvl w:ilvl="6" w:tplc="DF6008F2">
      <w:numFmt w:val="bullet"/>
      <w:lvlText w:val="•"/>
      <w:lvlJc w:val="left"/>
      <w:pPr>
        <w:ind w:left="3289" w:hanging="361"/>
      </w:pPr>
      <w:rPr>
        <w:rFonts w:hint="default"/>
        <w:lang w:val="de-DE" w:eastAsia="en-US" w:bidi="ar-SA"/>
      </w:rPr>
    </w:lvl>
    <w:lvl w:ilvl="7" w:tplc="7666B152">
      <w:numFmt w:val="bullet"/>
      <w:lvlText w:val="•"/>
      <w:lvlJc w:val="left"/>
      <w:pPr>
        <w:ind w:left="3760" w:hanging="361"/>
      </w:pPr>
      <w:rPr>
        <w:rFonts w:hint="default"/>
        <w:lang w:val="de-DE" w:eastAsia="en-US" w:bidi="ar-SA"/>
      </w:rPr>
    </w:lvl>
    <w:lvl w:ilvl="8" w:tplc="4776C982">
      <w:numFmt w:val="bullet"/>
      <w:lvlText w:val="•"/>
      <w:lvlJc w:val="left"/>
      <w:pPr>
        <w:ind w:left="4232" w:hanging="361"/>
      </w:pPr>
      <w:rPr>
        <w:rFonts w:hint="default"/>
        <w:lang w:val="de-DE" w:eastAsia="en-US" w:bidi="ar-SA"/>
      </w:rPr>
    </w:lvl>
  </w:abstractNum>
  <w:abstractNum w:abstractNumId="38" w15:restartNumberingAfterBreak="0">
    <w:nsid w:val="64892037"/>
    <w:multiLevelType w:val="hybridMultilevel"/>
    <w:tmpl w:val="4C421304"/>
    <w:lvl w:ilvl="0" w:tplc="6B40D1DA">
      <w:start w:val="1"/>
      <w:numFmt w:val="lowerLetter"/>
      <w:lvlText w:val="(%1)"/>
      <w:lvlJc w:val="left"/>
      <w:pPr>
        <w:ind w:left="1813" w:hanging="360"/>
      </w:pPr>
      <w:rPr>
        <w:rFonts w:hint="default"/>
        <w:b w:val="0"/>
        <w:i w:val="0"/>
        <w:spacing w:val="-2"/>
        <w:w w:val="100"/>
        <w:lang w:val="de-DE" w:eastAsia="en-US" w:bidi="ar-SA"/>
      </w:rPr>
    </w:lvl>
    <w:lvl w:ilvl="1" w:tplc="04070019" w:tentative="1">
      <w:start w:val="1"/>
      <w:numFmt w:val="lowerLetter"/>
      <w:lvlText w:val="%2."/>
      <w:lvlJc w:val="left"/>
      <w:pPr>
        <w:ind w:left="2186" w:hanging="360"/>
      </w:pPr>
    </w:lvl>
    <w:lvl w:ilvl="2" w:tplc="0407001B" w:tentative="1">
      <w:start w:val="1"/>
      <w:numFmt w:val="lowerRoman"/>
      <w:lvlText w:val="%3."/>
      <w:lvlJc w:val="right"/>
      <w:pPr>
        <w:ind w:left="2906" w:hanging="180"/>
      </w:pPr>
    </w:lvl>
    <w:lvl w:ilvl="3" w:tplc="0407000F" w:tentative="1">
      <w:start w:val="1"/>
      <w:numFmt w:val="decimal"/>
      <w:lvlText w:val="%4."/>
      <w:lvlJc w:val="left"/>
      <w:pPr>
        <w:ind w:left="3626" w:hanging="360"/>
      </w:pPr>
    </w:lvl>
    <w:lvl w:ilvl="4" w:tplc="04070019" w:tentative="1">
      <w:start w:val="1"/>
      <w:numFmt w:val="lowerLetter"/>
      <w:lvlText w:val="%5."/>
      <w:lvlJc w:val="left"/>
      <w:pPr>
        <w:ind w:left="4346" w:hanging="360"/>
      </w:pPr>
    </w:lvl>
    <w:lvl w:ilvl="5" w:tplc="0407001B" w:tentative="1">
      <w:start w:val="1"/>
      <w:numFmt w:val="lowerRoman"/>
      <w:lvlText w:val="%6."/>
      <w:lvlJc w:val="right"/>
      <w:pPr>
        <w:ind w:left="5066" w:hanging="180"/>
      </w:pPr>
    </w:lvl>
    <w:lvl w:ilvl="6" w:tplc="0407000F" w:tentative="1">
      <w:start w:val="1"/>
      <w:numFmt w:val="decimal"/>
      <w:lvlText w:val="%7."/>
      <w:lvlJc w:val="left"/>
      <w:pPr>
        <w:ind w:left="5786" w:hanging="360"/>
      </w:pPr>
    </w:lvl>
    <w:lvl w:ilvl="7" w:tplc="04070019" w:tentative="1">
      <w:start w:val="1"/>
      <w:numFmt w:val="lowerLetter"/>
      <w:lvlText w:val="%8."/>
      <w:lvlJc w:val="left"/>
      <w:pPr>
        <w:ind w:left="6506" w:hanging="360"/>
      </w:pPr>
    </w:lvl>
    <w:lvl w:ilvl="8" w:tplc="0407001B" w:tentative="1">
      <w:start w:val="1"/>
      <w:numFmt w:val="lowerRoman"/>
      <w:lvlText w:val="%9."/>
      <w:lvlJc w:val="right"/>
      <w:pPr>
        <w:ind w:left="7226" w:hanging="180"/>
      </w:pPr>
    </w:lvl>
  </w:abstractNum>
  <w:abstractNum w:abstractNumId="39" w15:restartNumberingAfterBreak="0">
    <w:nsid w:val="69582738"/>
    <w:multiLevelType w:val="hybridMultilevel"/>
    <w:tmpl w:val="A5A09E3C"/>
    <w:lvl w:ilvl="0" w:tplc="6B40D1DA">
      <w:start w:val="1"/>
      <w:numFmt w:val="lowerLetter"/>
      <w:lvlText w:val="(%1)"/>
      <w:lvlJc w:val="left"/>
      <w:pPr>
        <w:ind w:left="1067" w:hanging="360"/>
      </w:pPr>
      <w:rPr>
        <w:rFonts w:hint="default"/>
        <w:b w:val="0"/>
        <w:i w:val="0"/>
        <w:spacing w:val="-2"/>
        <w:w w:val="100"/>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AC319FD"/>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41" w15:restartNumberingAfterBreak="0">
    <w:nsid w:val="6C065EDA"/>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42" w15:restartNumberingAfterBreak="0">
    <w:nsid w:val="6E933C01"/>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43" w15:restartNumberingAfterBreak="0">
    <w:nsid w:val="7083127E"/>
    <w:multiLevelType w:val="hybridMultilevel"/>
    <w:tmpl w:val="A5A09E3C"/>
    <w:lvl w:ilvl="0" w:tplc="6B40D1DA">
      <w:start w:val="1"/>
      <w:numFmt w:val="lowerLetter"/>
      <w:lvlText w:val="(%1)"/>
      <w:lvlJc w:val="left"/>
      <w:pPr>
        <w:ind w:left="1067" w:hanging="360"/>
      </w:pPr>
      <w:rPr>
        <w:rFonts w:hint="default"/>
        <w:b w:val="0"/>
        <w:i w:val="0"/>
        <w:spacing w:val="-2"/>
        <w:w w:val="100"/>
        <w:lang w:val="de-DE" w:eastAsia="en-US" w:bidi="ar-S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F330A1"/>
    <w:multiLevelType w:val="hybridMultilevel"/>
    <w:tmpl w:val="78C0D986"/>
    <w:lvl w:ilvl="0" w:tplc="009A65F4">
      <w:start w:val="1"/>
      <w:numFmt w:val="decimal"/>
      <w:lvlText w:val="%1."/>
      <w:lvlJc w:val="left"/>
      <w:pPr>
        <w:ind w:left="568" w:hanging="428"/>
      </w:pPr>
      <w:rPr>
        <w:rFonts w:hint="default"/>
        <w:spacing w:val="0"/>
        <w:w w:val="96"/>
        <w:lang w:val="de-DE" w:eastAsia="en-US" w:bidi="ar-SA"/>
      </w:rPr>
    </w:lvl>
    <w:lvl w:ilvl="1" w:tplc="6B40D1DA">
      <w:start w:val="1"/>
      <w:numFmt w:val="lowerLetter"/>
      <w:lvlText w:val="(%2)"/>
      <w:lvlJc w:val="left"/>
      <w:pPr>
        <w:ind w:left="1067" w:hanging="360"/>
      </w:pPr>
      <w:rPr>
        <w:rFonts w:hint="default"/>
        <w:b w:val="0"/>
        <w:i w:val="0"/>
        <w:spacing w:val="-2"/>
        <w:w w:val="100"/>
        <w:lang w:val="de-DE" w:eastAsia="en-US" w:bidi="ar-SA"/>
      </w:rPr>
    </w:lvl>
    <w:lvl w:ilvl="2" w:tplc="BFD852F2">
      <w:start w:val="1"/>
      <w:numFmt w:val="lowerRoman"/>
      <w:lvlText w:val="%3."/>
      <w:lvlJc w:val="left"/>
      <w:pPr>
        <w:ind w:left="2410" w:hanging="360"/>
      </w:pPr>
      <w:rPr>
        <w:rFonts w:ascii="Times New Roman" w:eastAsia="Times New Roman" w:hAnsi="Times New Roman" w:cs="Times New Roman" w:hint="default"/>
        <w:b w:val="0"/>
        <w:bCs w:val="0"/>
        <w:i w:val="0"/>
        <w:iCs w:val="0"/>
        <w:color w:val="1B1B1B"/>
        <w:spacing w:val="0"/>
        <w:w w:val="100"/>
        <w:sz w:val="24"/>
        <w:szCs w:val="24"/>
        <w:lang w:val="de-DE" w:eastAsia="en-US" w:bidi="ar-SA"/>
      </w:rPr>
    </w:lvl>
    <w:lvl w:ilvl="3" w:tplc="8B3E443C">
      <w:numFmt w:val="bullet"/>
      <w:lvlText w:val="•"/>
      <w:lvlJc w:val="left"/>
      <w:pPr>
        <w:ind w:left="3322" w:hanging="360"/>
      </w:pPr>
      <w:rPr>
        <w:rFonts w:hint="default"/>
        <w:lang w:val="de-DE" w:eastAsia="en-US" w:bidi="ar-SA"/>
      </w:rPr>
    </w:lvl>
    <w:lvl w:ilvl="4" w:tplc="08223BF6">
      <w:numFmt w:val="bullet"/>
      <w:lvlText w:val="•"/>
      <w:lvlJc w:val="left"/>
      <w:pPr>
        <w:ind w:left="4224" w:hanging="360"/>
      </w:pPr>
      <w:rPr>
        <w:rFonts w:hint="default"/>
        <w:lang w:val="de-DE" w:eastAsia="en-US" w:bidi="ar-SA"/>
      </w:rPr>
    </w:lvl>
    <w:lvl w:ilvl="5" w:tplc="D1A68072">
      <w:numFmt w:val="bullet"/>
      <w:lvlText w:val="•"/>
      <w:lvlJc w:val="left"/>
      <w:pPr>
        <w:ind w:left="5127" w:hanging="360"/>
      </w:pPr>
      <w:rPr>
        <w:rFonts w:hint="default"/>
        <w:lang w:val="de-DE" w:eastAsia="en-US" w:bidi="ar-SA"/>
      </w:rPr>
    </w:lvl>
    <w:lvl w:ilvl="6" w:tplc="F894E8BA">
      <w:numFmt w:val="bullet"/>
      <w:lvlText w:val="•"/>
      <w:lvlJc w:val="left"/>
      <w:pPr>
        <w:ind w:left="6029" w:hanging="360"/>
      </w:pPr>
      <w:rPr>
        <w:rFonts w:hint="default"/>
        <w:lang w:val="de-DE" w:eastAsia="en-US" w:bidi="ar-SA"/>
      </w:rPr>
    </w:lvl>
    <w:lvl w:ilvl="7" w:tplc="B3D2F15A">
      <w:numFmt w:val="bullet"/>
      <w:lvlText w:val="•"/>
      <w:lvlJc w:val="left"/>
      <w:pPr>
        <w:ind w:left="6932" w:hanging="360"/>
      </w:pPr>
      <w:rPr>
        <w:rFonts w:hint="default"/>
        <w:lang w:val="de-DE" w:eastAsia="en-US" w:bidi="ar-SA"/>
      </w:rPr>
    </w:lvl>
    <w:lvl w:ilvl="8" w:tplc="C346E212">
      <w:numFmt w:val="bullet"/>
      <w:lvlText w:val="•"/>
      <w:lvlJc w:val="left"/>
      <w:pPr>
        <w:ind w:left="7834" w:hanging="360"/>
      </w:pPr>
      <w:rPr>
        <w:rFonts w:hint="default"/>
        <w:lang w:val="de-DE" w:eastAsia="en-US" w:bidi="ar-SA"/>
      </w:rPr>
    </w:lvl>
  </w:abstractNum>
  <w:abstractNum w:abstractNumId="45" w15:restartNumberingAfterBreak="0">
    <w:nsid w:val="786D48FF"/>
    <w:multiLevelType w:val="hybridMultilevel"/>
    <w:tmpl w:val="ABB8250A"/>
    <w:lvl w:ilvl="0" w:tplc="67FCCE82">
      <w:start w:val="1"/>
      <w:numFmt w:val="decimal"/>
      <w:lvlText w:val="%1."/>
      <w:lvlJc w:val="left"/>
      <w:pPr>
        <w:ind w:left="1442" w:hanging="428"/>
      </w:pPr>
      <w:rPr>
        <w:rFonts w:hint="default"/>
        <w:spacing w:val="0"/>
        <w:w w:val="99"/>
        <w:lang w:val="de-DE" w:eastAsia="en-US" w:bidi="ar-SA"/>
      </w:rPr>
    </w:lvl>
    <w:lvl w:ilvl="1" w:tplc="60B697B0">
      <w:start w:val="1"/>
      <w:numFmt w:val="lowerLetter"/>
      <w:lvlText w:val="(%2)"/>
      <w:lvlJc w:val="left"/>
      <w:pPr>
        <w:ind w:left="1941" w:hanging="360"/>
      </w:pPr>
      <w:rPr>
        <w:rFonts w:hint="default"/>
        <w:b w:val="0"/>
        <w:spacing w:val="0"/>
        <w:w w:val="99"/>
        <w:lang w:val="de-DE" w:eastAsia="en-US" w:bidi="ar-SA"/>
      </w:rPr>
    </w:lvl>
    <w:lvl w:ilvl="2" w:tplc="2E6C2F5C">
      <w:start w:val="1"/>
      <w:numFmt w:val="lowerRoman"/>
      <w:lvlText w:val="%3."/>
      <w:lvlJc w:val="left"/>
      <w:pPr>
        <w:ind w:left="3284" w:hanging="360"/>
      </w:pPr>
      <w:rPr>
        <w:rFonts w:ascii="Times New Roman" w:eastAsia="Times New Roman" w:hAnsi="Times New Roman" w:cs="Times New Roman" w:hint="default"/>
        <w:b w:val="0"/>
        <w:bCs w:val="0"/>
        <w:i w:val="0"/>
        <w:iCs w:val="0"/>
        <w:color w:val="1B1B1B"/>
        <w:spacing w:val="-1"/>
        <w:w w:val="99"/>
        <w:sz w:val="20"/>
        <w:szCs w:val="20"/>
        <w:lang w:val="de-DE" w:eastAsia="en-US" w:bidi="ar-SA"/>
      </w:rPr>
    </w:lvl>
    <w:lvl w:ilvl="3" w:tplc="5F90AF82">
      <w:numFmt w:val="bullet"/>
      <w:lvlText w:val="•"/>
      <w:lvlJc w:val="left"/>
      <w:pPr>
        <w:ind w:left="2900" w:hanging="360"/>
      </w:pPr>
      <w:rPr>
        <w:rFonts w:hint="default"/>
        <w:lang w:val="de-DE" w:eastAsia="en-US" w:bidi="ar-SA"/>
      </w:rPr>
    </w:lvl>
    <w:lvl w:ilvl="4" w:tplc="C0529460">
      <w:numFmt w:val="bullet"/>
      <w:lvlText w:val="•"/>
      <w:lvlJc w:val="left"/>
      <w:pPr>
        <w:ind w:left="3280" w:hanging="360"/>
      </w:pPr>
      <w:rPr>
        <w:rFonts w:hint="default"/>
        <w:lang w:val="de-DE" w:eastAsia="en-US" w:bidi="ar-SA"/>
      </w:rPr>
    </w:lvl>
    <w:lvl w:ilvl="5" w:tplc="CB7E1730">
      <w:numFmt w:val="bullet"/>
      <w:lvlText w:val="•"/>
      <w:lvlJc w:val="left"/>
      <w:pPr>
        <w:ind w:left="3340" w:hanging="360"/>
      </w:pPr>
      <w:rPr>
        <w:rFonts w:hint="default"/>
        <w:lang w:val="de-DE" w:eastAsia="en-US" w:bidi="ar-SA"/>
      </w:rPr>
    </w:lvl>
    <w:lvl w:ilvl="6" w:tplc="0E345B70">
      <w:numFmt w:val="bullet"/>
      <w:lvlText w:val="•"/>
      <w:lvlJc w:val="left"/>
      <w:pPr>
        <w:ind w:left="4855" w:hanging="360"/>
      </w:pPr>
      <w:rPr>
        <w:rFonts w:hint="default"/>
        <w:lang w:val="de-DE" w:eastAsia="en-US" w:bidi="ar-SA"/>
      </w:rPr>
    </w:lvl>
    <w:lvl w:ilvl="7" w:tplc="722A3AC0">
      <w:numFmt w:val="bullet"/>
      <w:lvlText w:val="•"/>
      <w:lvlJc w:val="left"/>
      <w:pPr>
        <w:ind w:left="6370" w:hanging="360"/>
      </w:pPr>
      <w:rPr>
        <w:rFonts w:hint="default"/>
        <w:lang w:val="de-DE" w:eastAsia="en-US" w:bidi="ar-SA"/>
      </w:rPr>
    </w:lvl>
    <w:lvl w:ilvl="8" w:tplc="335E2610">
      <w:numFmt w:val="bullet"/>
      <w:lvlText w:val="•"/>
      <w:lvlJc w:val="left"/>
      <w:pPr>
        <w:ind w:left="7885" w:hanging="360"/>
      </w:pPr>
      <w:rPr>
        <w:rFonts w:hint="default"/>
        <w:lang w:val="de-DE" w:eastAsia="en-US" w:bidi="ar-SA"/>
      </w:rPr>
    </w:lvl>
  </w:abstractNum>
  <w:abstractNum w:abstractNumId="46" w15:restartNumberingAfterBreak="0">
    <w:nsid w:val="7A032216"/>
    <w:multiLevelType w:val="hybridMultilevel"/>
    <w:tmpl w:val="ACB090C2"/>
    <w:lvl w:ilvl="0" w:tplc="60B697B0">
      <w:start w:val="1"/>
      <w:numFmt w:val="lowerLetter"/>
      <w:lvlText w:val="(%1)"/>
      <w:lvlJc w:val="left"/>
      <w:pPr>
        <w:ind w:left="1941" w:hanging="360"/>
      </w:pPr>
      <w:rPr>
        <w:rFonts w:hint="default"/>
        <w:b w:val="0"/>
        <w:spacing w:val="0"/>
        <w:w w:val="99"/>
        <w:lang w:val="de-DE" w:eastAsia="en-US" w:bidi="ar-SA"/>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D8A6FE6"/>
    <w:multiLevelType w:val="multilevel"/>
    <w:tmpl w:val="50121D20"/>
    <w:lvl w:ilvl="0">
      <w:start w:val="1"/>
      <w:numFmt w:val="decimal"/>
      <w:pStyle w:val="berschrift1"/>
      <w:lvlText w:val="%1."/>
      <w:lvlJc w:val="left"/>
      <w:pPr>
        <w:tabs>
          <w:tab w:val="num" w:pos="1105"/>
        </w:tabs>
        <w:ind w:left="1105" w:hanging="680"/>
      </w:pPr>
      <w:rPr>
        <w:rFonts w:ascii="Arial" w:eastAsiaTheme="minorHAnsi" w:hAnsi="Arial" w:cs="Arial" w:hint="default"/>
      </w:rPr>
    </w:lvl>
    <w:lvl w:ilvl="1">
      <w:start w:val="1"/>
      <w:numFmt w:val="decimal"/>
      <w:pStyle w:val="berschrift2"/>
      <w:lvlText w:val="%1.%2"/>
      <w:lvlJc w:val="left"/>
      <w:pPr>
        <w:tabs>
          <w:tab w:val="num" w:pos="1105"/>
        </w:tabs>
        <w:ind w:left="1105" w:hanging="680"/>
      </w:pPr>
    </w:lvl>
    <w:lvl w:ilvl="2">
      <w:start w:val="1"/>
      <w:numFmt w:val="decimal"/>
      <w:pStyle w:val="berschrift3"/>
      <w:lvlText w:val="%1.%2.%3"/>
      <w:lvlJc w:val="left"/>
      <w:pPr>
        <w:tabs>
          <w:tab w:val="num" w:pos="1105"/>
        </w:tabs>
        <w:ind w:left="1105" w:hanging="680"/>
      </w:pPr>
    </w:lvl>
    <w:lvl w:ilvl="3">
      <w:start w:val="1"/>
      <w:numFmt w:val="decimal"/>
      <w:pStyle w:val="berschrift4"/>
      <w:lvlText w:val="%1.%2.%3.%4"/>
      <w:lvlJc w:val="left"/>
      <w:pPr>
        <w:tabs>
          <w:tab w:val="num" w:pos="1289"/>
        </w:tabs>
        <w:ind w:left="1289" w:hanging="864"/>
      </w:pPr>
    </w:lvl>
    <w:lvl w:ilvl="4">
      <w:start w:val="1"/>
      <w:numFmt w:val="decimal"/>
      <w:pStyle w:val="berschrift5"/>
      <w:lvlText w:val="%1.%2.%3.%4.%5"/>
      <w:lvlJc w:val="left"/>
      <w:pPr>
        <w:tabs>
          <w:tab w:val="num" w:pos="1433"/>
        </w:tabs>
        <w:ind w:left="1433" w:hanging="1008"/>
      </w:pPr>
    </w:lvl>
    <w:lvl w:ilvl="5">
      <w:start w:val="1"/>
      <w:numFmt w:val="decimal"/>
      <w:pStyle w:val="berschrift6"/>
      <w:lvlText w:val="%1.%2.%3.%4.%5.%6"/>
      <w:lvlJc w:val="left"/>
      <w:pPr>
        <w:tabs>
          <w:tab w:val="num" w:pos="1577"/>
        </w:tabs>
        <w:ind w:left="1577" w:hanging="1152"/>
      </w:pPr>
    </w:lvl>
    <w:lvl w:ilvl="6">
      <w:start w:val="1"/>
      <w:numFmt w:val="decimal"/>
      <w:pStyle w:val="berschrift7"/>
      <w:lvlText w:val="%1.%2.%3.%4.%5.%6.%7"/>
      <w:lvlJc w:val="left"/>
      <w:pPr>
        <w:tabs>
          <w:tab w:val="num" w:pos="1721"/>
        </w:tabs>
        <w:ind w:left="1721" w:hanging="1296"/>
      </w:pPr>
    </w:lvl>
    <w:lvl w:ilvl="7">
      <w:start w:val="1"/>
      <w:numFmt w:val="decimal"/>
      <w:pStyle w:val="berschrift8"/>
      <w:lvlText w:val="%1.%2.%3.%4.%5.%6.%7.%8"/>
      <w:lvlJc w:val="left"/>
      <w:pPr>
        <w:tabs>
          <w:tab w:val="num" w:pos="1865"/>
        </w:tabs>
        <w:ind w:left="1865" w:hanging="1440"/>
      </w:pPr>
    </w:lvl>
    <w:lvl w:ilvl="8">
      <w:start w:val="1"/>
      <w:numFmt w:val="decimal"/>
      <w:pStyle w:val="berschrift9"/>
      <w:lvlText w:val="%1.%2.%3.%4.%5.%6.%7.%8.%9"/>
      <w:lvlJc w:val="left"/>
      <w:pPr>
        <w:tabs>
          <w:tab w:val="num" w:pos="2585"/>
        </w:tabs>
        <w:ind w:left="2009" w:hanging="1584"/>
      </w:pPr>
    </w:lvl>
  </w:abstractNum>
  <w:num w:numId="1">
    <w:abstractNumId w:val="47"/>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36"/>
  </w:num>
  <w:num w:numId="12">
    <w:abstractNumId w:val="15"/>
  </w:num>
  <w:num w:numId="13">
    <w:abstractNumId w:val="41"/>
  </w:num>
  <w:num w:numId="14">
    <w:abstractNumId w:val="12"/>
  </w:num>
  <w:num w:numId="15">
    <w:abstractNumId w:val="27"/>
  </w:num>
  <w:num w:numId="16">
    <w:abstractNumId w:val="22"/>
  </w:num>
  <w:num w:numId="17">
    <w:abstractNumId w:val="31"/>
  </w:num>
  <w:num w:numId="18">
    <w:abstractNumId w:val="40"/>
  </w:num>
  <w:num w:numId="19">
    <w:abstractNumId w:val="45"/>
  </w:num>
  <w:num w:numId="20">
    <w:abstractNumId w:val="11"/>
  </w:num>
  <w:num w:numId="21">
    <w:abstractNumId w:val="30"/>
  </w:num>
  <w:num w:numId="22">
    <w:abstractNumId w:val="42"/>
  </w:num>
  <w:num w:numId="23">
    <w:abstractNumId w:val="46"/>
  </w:num>
  <w:num w:numId="24">
    <w:abstractNumId w:val="8"/>
  </w:num>
  <w:num w:numId="25">
    <w:abstractNumId w:val="23"/>
  </w:num>
  <w:num w:numId="26">
    <w:abstractNumId w:val="10"/>
  </w:num>
  <w:num w:numId="27">
    <w:abstractNumId w:val="28"/>
  </w:num>
  <w:num w:numId="28">
    <w:abstractNumId w:val="44"/>
  </w:num>
  <w:num w:numId="29">
    <w:abstractNumId w:val="18"/>
  </w:num>
  <w:num w:numId="30">
    <w:abstractNumId w:val="39"/>
  </w:num>
  <w:num w:numId="31">
    <w:abstractNumId w:val="43"/>
  </w:num>
  <w:num w:numId="32">
    <w:abstractNumId w:val="25"/>
  </w:num>
  <w:num w:numId="33">
    <w:abstractNumId w:val="33"/>
  </w:num>
  <w:num w:numId="34">
    <w:abstractNumId w:val="9"/>
  </w:num>
  <w:num w:numId="35">
    <w:abstractNumId w:val="29"/>
  </w:num>
  <w:num w:numId="36">
    <w:abstractNumId w:val="16"/>
  </w:num>
  <w:num w:numId="37">
    <w:abstractNumId w:val="32"/>
  </w:num>
  <w:num w:numId="38">
    <w:abstractNumId w:val="20"/>
  </w:num>
  <w:num w:numId="39">
    <w:abstractNumId w:val="26"/>
  </w:num>
  <w:num w:numId="40">
    <w:abstractNumId w:val="14"/>
  </w:num>
  <w:num w:numId="41">
    <w:abstractNumId w:val="35"/>
  </w:num>
  <w:num w:numId="42">
    <w:abstractNumId w:val="24"/>
  </w:num>
  <w:num w:numId="43">
    <w:abstractNumId w:val="21"/>
  </w:num>
  <w:num w:numId="44">
    <w:abstractNumId w:val="17"/>
  </w:num>
  <w:num w:numId="45">
    <w:abstractNumId w:val="37"/>
  </w:num>
  <w:num w:numId="46">
    <w:abstractNumId w:val="19"/>
  </w:num>
  <w:num w:numId="47">
    <w:abstractNumId w:val="34"/>
  </w:num>
  <w:num w:numId="48">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57" w:val="MS Word"/>
  </w:docVars>
  <w:rsids>
    <w:rsidRoot w:val="00927843"/>
    <w:rsid w:val="00002230"/>
    <w:rsid w:val="00002717"/>
    <w:rsid w:val="00002EED"/>
    <w:rsid w:val="0000309B"/>
    <w:rsid w:val="000030A9"/>
    <w:rsid w:val="00011118"/>
    <w:rsid w:val="0001477C"/>
    <w:rsid w:val="00016B73"/>
    <w:rsid w:val="00016F4E"/>
    <w:rsid w:val="0002161D"/>
    <w:rsid w:val="00027DD9"/>
    <w:rsid w:val="0003242D"/>
    <w:rsid w:val="0004061E"/>
    <w:rsid w:val="00042A3D"/>
    <w:rsid w:val="000464B6"/>
    <w:rsid w:val="00046954"/>
    <w:rsid w:val="00050F94"/>
    <w:rsid w:val="00051795"/>
    <w:rsid w:val="00051875"/>
    <w:rsid w:val="0005326E"/>
    <w:rsid w:val="000547AB"/>
    <w:rsid w:val="00057636"/>
    <w:rsid w:val="00060478"/>
    <w:rsid w:val="0006115A"/>
    <w:rsid w:val="000616B8"/>
    <w:rsid w:val="00061A18"/>
    <w:rsid w:val="00061A26"/>
    <w:rsid w:val="000625F4"/>
    <w:rsid w:val="00064F40"/>
    <w:rsid w:val="00070DA7"/>
    <w:rsid w:val="0007466D"/>
    <w:rsid w:val="000753A6"/>
    <w:rsid w:val="00075E7C"/>
    <w:rsid w:val="00080B9A"/>
    <w:rsid w:val="00081B3D"/>
    <w:rsid w:val="00086B8A"/>
    <w:rsid w:val="00087433"/>
    <w:rsid w:val="00091398"/>
    <w:rsid w:val="00092B54"/>
    <w:rsid w:val="00094846"/>
    <w:rsid w:val="00097B2B"/>
    <w:rsid w:val="000A2737"/>
    <w:rsid w:val="000A5E27"/>
    <w:rsid w:val="000A6121"/>
    <w:rsid w:val="000A7D42"/>
    <w:rsid w:val="000B1105"/>
    <w:rsid w:val="000B1337"/>
    <w:rsid w:val="000B1AD2"/>
    <w:rsid w:val="000B2A43"/>
    <w:rsid w:val="000B40CA"/>
    <w:rsid w:val="000B55F1"/>
    <w:rsid w:val="000C18A3"/>
    <w:rsid w:val="000C371C"/>
    <w:rsid w:val="000C3BDC"/>
    <w:rsid w:val="000D0789"/>
    <w:rsid w:val="000D3103"/>
    <w:rsid w:val="000D5C29"/>
    <w:rsid w:val="000D7BC4"/>
    <w:rsid w:val="000E26F7"/>
    <w:rsid w:val="000E381E"/>
    <w:rsid w:val="000E7B65"/>
    <w:rsid w:val="000E7E76"/>
    <w:rsid w:val="000F2AD9"/>
    <w:rsid w:val="000F4456"/>
    <w:rsid w:val="000F611F"/>
    <w:rsid w:val="001079FF"/>
    <w:rsid w:val="00111AC6"/>
    <w:rsid w:val="0011544F"/>
    <w:rsid w:val="00117282"/>
    <w:rsid w:val="00117560"/>
    <w:rsid w:val="001205E2"/>
    <w:rsid w:val="00120EEE"/>
    <w:rsid w:val="00121406"/>
    <w:rsid w:val="001329E8"/>
    <w:rsid w:val="00135C12"/>
    <w:rsid w:val="00143F11"/>
    <w:rsid w:val="00147286"/>
    <w:rsid w:val="001526FB"/>
    <w:rsid w:val="0015271D"/>
    <w:rsid w:val="00152FF6"/>
    <w:rsid w:val="00154F4A"/>
    <w:rsid w:val="00155680"/>
    <w:rsid w:val="00161EBF"/>
    <w:rsid w:val="00161F51"/>
    <w:rsid w:val="0016374E"/>
    <w:rsid w:val="00165A53"/>
    <w:rsid w:val="001700C1"/>
    <w:rsid w:val="001700E2"/>
    <w:rsid w:val="00173AAC"/>
    <w:rsid w:val="001810FB"/>
    <w:rsid w:val="00182AD2"/>
    <w:rsid w:val="001873EA"/>
    <w:rsid w:val="00191738"/>
    <w:rsid w:val="00191BF2"/>
    <w:rsid w:val="0019585B"/>
    <w:rsid w:val="00195C80"/>
    <w:rsid w:val="001A1B58"/>
    <w:rsid w:val="001A1E20"/>
    <w:rsid w:val="001A6A99"/>
    <w:rsid w:val="001A6B40"/>
    <w:rsid w:val="001B0244"/>
    <w:rsid w:val="001B12A4"/>
    <w:rsid w:val="001B1B17"/>
    <w:rsid w:val="001B3F50"/>
    <w:rsid w:val="001B4506"/>
    <w:rsid w:val="001B6ED7"/>
    <w:rsid w:val="001B7E25"/>
    <w:rsid w:val="001B7E70"/>
    <w:rsid w:val="001C02A5"/>
    <w:rsid w:val="001C0A32"/>
    <w:rsid w:val="001C0A45"/>
    <w:rsid w:val="001C0D6B"/>
    <w:rsid w:val="001C1789"/>
    <w:rsid w:val="001C1EB8"/>
    <w:rsid w:val="001C3DCE"/>
    <w:rsid w:val="001C5004"/>
    <w:rsid w:val="001C7C02"/>
    <w:rsid w:val="001D22E2"/>
    <w:rsid w:val="001E0167"/>
    <w:rsid w:val="001E1F96"/>
    <w:rsid w:val="001E38E2"/>
    <w:rsid w:val="001E7A82"/>
    <w:rsid w:val="001F04DD"/>
    <w:rsid w:val="001F3966"/>
    <w:rsid w:val="0020064F"/>
    <w:rsid w:val="00200DB1"/>
    <w:rsid w:val="00200E6A"/>
    <w:rsid w:val="0020257C"/>
    <w:rsid w:val="00205B30"/>
    <w:rsid w:val="002065BE"/>
    <w:rsid w:val="0021047B"/>
    <w:rsid w:val="00215C04"/>
    <w:rsid w:val="002214D8"/>
    <w:rsid w:val="00221FCB"/>
    <w:rsid w:val="0022254D"/>
    <w:rsid w:val="00226EDD"/>
    <w:rsid w:val="00230328"/>
    <w:rsid w:val="0023480D"/>
    <w:rsid w:val="002441FE"/>
    <w:rsid w:val="00244E53"/>
    <w:rsid w:val="00245D9E"/>
    <w:rsid w:val="00245E33"/>
    <w:rsid w:val="0024789D"/>
    <w:rsid w:val="0025043C"/>
    <w:rsid w:val="00250E4E"/>
    <w:rsid w:val="0025227D"/>
    <w:rsid w:val="00257647"/>
    <w:rsid w:val="00261183"/>
    <w:rsid w:val="00262A1B"/>
    <w:rsid w:val="002717FB"/>
    <w:rsid w:val="00272EFA"/>
    <w:rsid w:val="002737BF"/>
    <w:rsid w:val="00282715"/>
    <w:rsid w:val="00282FF7"/>
    <w:rsid w:val="00284FA6"/>
    <w:rsid w:val="00285560"/>
    <w:rsid w:val="00285A50"/>
    <w:rsid w:val="00287F27"/>
    <w:rsid w:val="00290924"/>
    <w:rsid w:val="00290EC3"/>
    <w:rsid w:val="0029592F"/>
    <w:rsid w:val="002964A4"/>
    <w:rsid w:val="00297148"/>
    <w:rsid w:val="002A064F"/>
    <w:rsid w:val="002B17CE"/>
    <w:rsid w:val="002B1A6E"/>
    <w:rsid w:val="002B298F"/>
    <w:rsid w:val="002B2D52"/>
    <w:rsid w:val="002B33DF"/>
    <w:rsid w:val="002B3C2A"/>
    <w:rsid w:val="002B7067"/>
    <w:rsid w:val="002B797D"/>
    <w:rsid w:val="002C0951"/>
    <w:rsid w:val="002C0D01"/>
    <w:rsid w:val="002C0DE0"/>
    <w:rsid w:val="002C1589"/>
    <w:rsid w:val="002C32F5"/>
    <w:rsid w:val="002C5394"/>
    <w:rsid w:val="002C5420"/>
    <w:rsid w:val="002C6A02"/>
    <w:rsid w:val="002D0908"/>
    <w:rsid w:val="002D27BF"/>
    <w:rsid w:val="002D3B26"/>
    <w:rsid w:val="002D7E2D"/>
    <w:rsid w:val="002E1D3F"/>
    <w:rsid w:val="002E415A"/>
    <w:rsid w:val="002F09D8"/>
    <w:rsid w:val="002F4AA4"/>
    <w:rsid w:val="002F6B99"/>
    <w:rsid w:val="002F771F"/>
    <w:rsid w:val="00303656"/>
    <w:rsid w:val="003043C2"/>
    <w:rsid w:val="00304799"/>
    <w:rsid w:val="00306293"/>
    <w:rsid w:val="003138CA"/>
    <w:rsid w:val="00323568"/>
    <w:rsid w:val="00330C22"/>
    <w:rsid w:val="00331793"/>
    <w:rsid w:val="0033199C"/>
    <w:rsid w:val="0033540B"/>
    <w:rsid w:val="00335ABA"/>
    <w:rsid w:val="00337EA0"/>
    <w:rsid w:val="00340216"/>
    <w:rsid w:val="00342964"/>
    <w:rsid w:val="00350108"/>
    <w:rsid w:val="00352142"/>
    <w:rsid w:val="00354B8A"/>
    <w:rsid w:val="00355214"/>
    <w:rsid w:val="00364269"/>
    <w:rsid w:val="0037004E"/>
    <w:rsid w:val="00370354"/>
    <w:rsid w:val="00371042"/>
    <w:rsid w:val="00373626"/>
    <w:rsid w:val="003760BF"/>
    <w:rsid w:val="00376DCD"/>
    <w:rsid w:val="00377016"/>
    <w:rsid w:val="0038144D"/>
    <w:rsid w:val="00382BCD"/>
    <w:rsid w:val="00385E54"/>
    <w:rsid w:val="00386CF6"/>
    <w:rsid w:val="0038709B"/>
    <w:rsid w:val="00392029"/>
    <w:rsid w:val="00392E87"/>
    <w:rsid w:val="003932A1"/>
    <w:rsid w:val="00393D3A"/>
    <w:rsid w:val="0039408B"/>
    <w:rsid w:val="003943E5"/>
    <w:rsid w:val="003A1975"/>
    <w:rsid w:val="003A3C88"/>
    <w:rsid w:val="003A4A42"/>
    <w:rsid w:val="003A6FEB"/>
    <w:rsid w:val="003B0C09"/>
    <w:rsid w:val="003B3711"/>
    <w:rsid w:val="003B559D"/>
    <w:rsid w:val="003B597A"/>
    <w:rsid w:val="003B69EB"/>
    <w:rsid w:val="003B6B30"/>
    <w:rsid w:val="003C05A1"/>
    <w:rsid w:val="003C11DF"/>
    <w:rsid w:val="003C271A"/>
    <w:rsid w:val="003C3624"/>
    <w:rsid w:val="003D0037"/>
    <w:rsid w:val="003D171A"/>
    <w:rsid w:val="003E348F"/>
    <w:rsid w:val="003F1B18"/>
    <w:rsid w:val="003F2AD6"/>
    <w:rsid w:val="003F3ECD"/>
    <w:rsid w:val="003F543D"/>
    <w:rsid w:val="00410FB0"/>
    <w:rsid w:val="00411285"/>
    <w:rsid w:val="0041402E"/>
    <w:rsid w:val="004159EE"/>
    <w:rsid w:val="00416D34"/>
    <w:rsid w:val="004172F8"/>
    <w:rsid w:val="00424286"/>
    <w:rsid w:val="004262D8"/>
    <w:rsid w:val="00426695"/>
    <w:rsid w:val="00431ABD"/>
    <w:rsid w:val="00433509"/>
    <w:rsid w:val="00437696"/>
    <w:rsid w:val="00440D21"/>
    <w:rsid w:val="0044258C"/>
    <w:rsid w:val="00445BB8"/>
    <w:rsid w:val="0044742E"/>
    <w:rsid w:val="004519BD"/>
    <w:rsid w:val="0045235E"/>
    <w:rsid w:val="00453521"/>
    <w:rsid w:val="00454705"/>
    <w:rsid w:val="00454809"/>
    <w:rsid w:val="004558C0"/>
    <w:rsid w:val="00456E17"/>
    <w:rsid w:val="004575B5"/>
    <w:rsid w:val="0046368D"/>
    <w:rsid w:val="0046455E"/>
    <w:rsid w:val="004657D3"/>
    <w:rsid w:val="00465DB3"/>
    <w:rsid w:val="00472647"/>
    <w:rsid w:val="00482CD8"/>
    <w:rsid w:val="0048484F"/>
    <w:rsid w:val="004867BC"/>
    <w:rsid w:val="004871EB"/>
    <w:rsid w:val="00487C09"/>
    <w:rsid w:val="0049126F"/>
    <w:rsid w:val="00492208"/>
    <w:rsid w:val="00493E78"/>
    <w:rsid w:val="00493EDB"/>
    <w:rsid w:val="004A1041"/>
    <w:rsid w:val="004A3EAF"/>
    <w:rsid w:val="004A4C0E"/>
    <w:rsid w:val="004A4FE1"/>
    <w:rsid w:val="004B2234"/>
    <w:rsid w:val="004B38E0"/>
    <w:rsid w:val="004B40FE"/>
    <w:rsid w:val="004B5526"/>
    <w:rsid w:val="004B5A8E"/>
    <w:rsid w:val="004B6415"/>
    <w:rsid w:val="004B677F"/>
    <w:rsid w:val="004C095E"/>
    <w:rsid w:val="004C41D3"/>
    <w:rsid w:val="004C60FF"/>
    <w:rsid w:val="004C6A02"/>
    <w:rsid w:val="004D2C89"/>
    <w:rsid w:val="004D6C91"/>
    <w:rsid w:val="004E1DC6"/>
    <w:rsid w:val="004E20B0"/>
    <w:rsid w:val="004E2AE4"/>
    <w:rsid w:val="004E3F9A"/>
    <w:rsid w:val="004E4BFB"/>
    <w:rsid w:val="004E699D"/>
    <w:rsid w:val="004E6A07"/>
    <w:rsid w:val="004F1C26"/>
    <w:rsid w:val="004F1E92"/>
    <w:rsid w:val="004F6A04"/>
    <w:rsid w:val="00500FC4"/>
    <w:rsid w:val="0050152B"/>
    <w:rsid w:val="005024D6"/>
    <w:rsid w:val="00504ED3"/>
    <w:rsid w:val="005060F4"/>
    <w:rsid w:val="00511DAA"/>
    <w:rsid w:val="00512E25"/>
    <w:rsid w:val="005135B2"/>
    <w:rsid w:val="00520263"/>
    <w:rsid w:val="005237ED"/>
    <w:rsid w:val="00525CDB"/>
    <w:rsid w:val="0052689C"/>
    <w:rsid w:val="00527267"/>
    <w:rsid w:val="00527733"/>
    <w:rsid w:val="0053078F"/>
    <w:rsid w:val="005363C8"/>
    <w:rsid w:val="00542DF1"/>
    <w:rsid w:val="00543200"/>
    <w:rsid w:val="00545927"/>
    <w:rsid w:val="00545987"/>
    <w:rsid w:val="005473EF"/>
    <w:rsid w:val="0055136F"/>
    <w:rsid w:val="0055156D"/>
    <w:rsid w:val="005538C7"/>
    <w:rsid w:val="00555B17"/>
    <w:rsid w:val="005648B4"/>
    <w:rsid w:val="00565377"/>
    <w:rsid w:val="00565B47"/>
    <w:rsid w:val="00565CC5"/>
    <w:rsid w:val="005665A7"/>
    <w:rsid w:val="00566614"/>
    <w:rsid w:val="00567521"/>
    <w:rsid w:val="005714F5"/>
    <w:rsid w:val="00572DAF"/>
    <w:rsid w:val="0058304A"/>
    <w:rsid w:val="00583AA1"/>
    <w:rsid w:val="00585927"/>
    <w:rsid w:val="005862B9"/>
    <w:rsid w:val="005913EC"/>
    <w:rsid w:val="005921A2"/>
    <w:rsid w:val="00593DC5"/>
    <w:rsid w:val="005967E6"/>
    <w:rsid w:val="005A07A9"/>
    <w:rsid w:val="005A07FE"/>
    <w:rsid w:val="005A1E67"/>
    <w:rsid w:val="005A3979"/>
    <w:rsid w:val="005A79EA"/>
    <w:rsid w:val="005B0F35"/>
    <w:rsid w:val="005B1EF1"/>
    <w:rsid w:val="005B50E0"/>
    <w:rsid w:val="005B57D7"/>
    <w:rsid w:val="005B66BF"/>
    <w:rsid w:val="005B6D27"/>
    <w:rsid w:val="005B7F7F"/>
    <w:rsid w:val="005C2E54"/>
    <w:rsid w:val="005C419A"/>
    <w:rsid w:val="005C4B83"/>
    <w:rsid w:val="005C701A"/>
    <w:rsid w:val="005D26BD"/>
    <w:rsid w:val="005D2825"/>
    <w:rsid w:val="005D2A74"/>
    <w:rsid w:val="005D6511"/>
    <w:rsid w:val="005D7CE2"/>
    <w:rsid w:val="005E07BD"/>
    <w:rsid w:val="005E154E"/>
    <w:rsid w:val="005E73D8"/>
    <w:rsid w:val="005F3CFA"/>
    <w:rsid w:val="005F5B4B"/>
    <w:rsid w:val="005F6F40"/>
    <w:rsid w:val="00600035"/>
    <w:rsid w:val="00600920"/>
    <w:rsid w:val="00600A97"/>
    <w:rsid w:val="00604AD4"/>
    <w:rsid w:val="00605E85"/>
    <w:rsid w:val="00611977"/>
    <w:rsid w:val="00615D8F"/>
    <w:rsid w:val="00615EFE"/>
    <w:rsid w:val="0061618B"/>
    <w:rsid w:val="00623B27"/>
    <w:rsid w:val="006301F0"/>
    <w:rsid w:val="00632B18"/>
    <w:rsid w:val="00637FAA"/>
    <w:rsid w:val="00641B56"/>
    <w:rsid w:val="00644E2A"/>
    <w:rsid w:val="006454CF"/>
    <w:rsid w:val="006463E1"/>
    <w:rsid w:val="0065198F"/>
    <w:rsid w:val="00652D23"/>
    <w:rsid w:val="00654371"/>
    <w:rsid w:val="006546AB"/>
    <w:rsid w:val="00656A50"/>
    <w:rsid w:val="00656B2A"/>
    <w:rsid w:val="00662DFE"/>
    <w:rsid w:val="0066363F"/>
    <w:rsid w:val="00663994"/>
    <w:rsid w:val="00663E64"/>
    <w:rsid w:val="00664E67"/>
    <w:rsid w:val="0066763B"/>
    <w:rsid w:val="006712F1"/>
    <w:rsid w:val="00671331"/>
    <w:rsid w:val="006717EA"/>
    <w:rsid w:val="00671C76"/>
    <w:rsid w:val="00676598"/>
    <w:rsid w:val="00681D92"/>
    <w:rsid w:val="00682C28"/>
    <w:rsid w:val="00684B37"/>
    <w:rsid w:val="00691EA5"/>
    <w:rsid w:val="0069311B"/>
    <w:rsid w:val="00696069"/>
    <w:rsid w:val="0069623D"/>
    <w:rsid w:val="006966A5"/>
    <w:rsid w:val="00696767"/>
    <w:rsid w:val="006A7789"/>
    <w:rsid w:val="006A7DD6"/>
    <w:rsid w:val="006B1EB8"/>
    <w:rsid w:val="006B1F12"/>
    <w:rsid w:val="006B2294"/>
    <w:rsid w:val="006B4023"/>
    <w:rsid w:val="006B5C71"/>
    <w:rsid w:val="006B65B5"/>
    <w:rsid w:val="006C1FEF"/>
    <w:rsid w:val="006C28A7"/>
    <w:rsid w:val="006C2A32"/>
    <w:rsid w:val="006C4228"/>
    <w:rsid w:val="006D0324"/>
    <w:rsid w:val="006D2A83"/>
    <w:rsid w:val="006D45A1"/>
    <w:rsid w:val="006D4917"/>
    <w:rsid w:val="006D5C75"/>
    <w:rsid w:val="006E1453"/>
    <w:rsid w:val="006E14A4"/>
    <w:rsid w:val="006E24F6"/>
    <w:rsid w:val="006E7126"/>
    <w:rsid w:val="006F0B10"/>
    <w:rsid w:val="006F328C"/>
    <w:rsid w:val="00702149"/>
    <w:rsid w:val="007026D1"/>
    <w:rsid w:val="00704565"/>
    <w:rsid w:val="00706BA6"/>
    <w:rsid w:val="00710636"/>
    <w:rsid w:val="00711AB6"/>
    <w:rsid w:val="0071277D"/>
    <w:rsid w:val="0071578D"/>
    <w:rsid w:val="00716DD5"/>
    <w:rsid w:val="00720E5C"/>
    <w:rsid w:val="00722ED2"/>
    <w:rsid w:val="007236AA"/>
    <w:rsid w:val="00723CAB"/>
    <w:rsid w:val="00723E45"/>
    <w:rsid w:val="00724FD8"/>
    <w:rsid w:val="0073060F"/>
    <w:rsid w:val="00730C93"/>
    <w:rsid w:val="00731157"/>
    <w:rsid w:val="00732ED5"/>
    <w:rsid w:val="00733E34"/>
    <w:rsid w:val="00734FEE"/>
    <w:rsid w:val="00744772"/>
    <w:rsid w:val="00746C56"/>
    <w:rsid w:val="0074784E"/>
    <w:rsid w:val="00760640"/>
    <w:rsid w:val="00760B83"/>
    <w:rsid w:val="00763FC1"/>
    <w:rsid w:val="007648E0"/>
    <w:rsid w:val="007649CD"/>
    <w:rsid w:val="00765666"/>
    <w:rsid w:val="00766E36"/>
    <w:rsid w:val="00767E93"/>
    <w:rsid w:val="007702E5"/>
    <w:rsid w:val="0077449C"/>
    <w:rsid w:val="007767FE"/>
    <w:rsid w:val="00783D54"/>
    <w:rsid w:val="00786285"/>
    <w:rsid w:val="00786F2D"/>
    <w:rsid w:val="0078728B"/>
    <w:rsid w:val="00790130"/>
    <w:rsid w:val="00790AB7"/>
    <w:rsid w:val="00792591"/>
    <w:rsid w:val="00793534"/>
    <w:rsid w:val="007936DD"/>
    <w:rsid w:val="00796513"/>
    <w:rsid w:val="007A0352"/>
    <w:rsid w:val="007A060E"/>
    <w:rsid w:val="007A2AC2"/>
    <w:rsid w:val="007A3E0C"/>
    <w:rsid w:val="007B74BA"/>
    <w:rsid w:val="007C0288"/>
    <w:rsid w:val="007C33BF"/>
    <w:rsid w:val="007C7026"/>
    <w:rsid w:val="007D3976"/>
    <w:rsid w:val="007D3B54"/>
    <w:rsid w:val="007D3D47"/>
    <w:rsid w:val="007E0249"/>
    <w:rsid w:val="007E068C"/>
    <w:rsid w:val="007E4AC8"/>
    <w:rsid w:val="007E68C9"/>
    <w:rsid w:val="007F2291"/>
    <w:rsid w:val="007F3A7C"/>
    <w:rsid w:val="007F48D9"/>
    <w:rsid w:val="007F7C79"/>
    <w:rsid w:val="008012A8"/>
    <w:rsid w:val="00802ED4"/>
    <w:rsid w:val="00805892"/>
    <w:rsid w:val="0081072B"/>
    <w:rsid w:val="00811A23"/>
    <w:rsid w:val="0081693A"/>
    <w:rsid w:val="00817E16"/>
    <w:rsid w:val="008218DD"/>
    <w:rsid w:val="00821F08"/>
    <w:rsid w:val="00830E5F"/>
    <w:rsid w:val="00831808"/>
    <w:rsid w:val="00833DE1"/>
    <w:rsid w:val="00837E01"/>
    <w:rsid w:val="00837F82"/>
    <w:rsid w:val="0084074A"/>
    <w:rsid w:val="00844490"/>
    <w:rsid w:val="008471C9"/>
    <w:rsid w:val="00850F21"/>
    <w:rsid w:val="00852A70"/>
    <w:rsid w:val="00855B99"/>
    <w:rsid w:val="00862DDF"/>
    <w:rsid w:val="00864A25"/>
    <w:rsid w:val="008667C8"/>
    <w:rsid w:val="00870FFE"/>
    <w:rsid w:val="00872C95"/>
    <w:rsid w:val="00872F5F"/>
    <w:rsid w:val="0087591D"/>
    <w:rsid w:val="0088020C"/>
    <w:rsid w:val="00883C63"/>
    <w:rsid w:val="00884570"/>
    <w:rsid w:val="00891EEA"/>
    <w:rsid w:val="0089620E"/>
    <w:rsid w:val="008976BA"/>
    <w:rsid w:val="008A05BE"/>
    <w:rsid w:val="008A248A"/>
    <w:rsid w:val="008A3CCA"/>
    <w:rsid w:val="008A5560"/>
    <w:rsid w:val="008A5E03"/>
    <w:rsid w:val="008B0DC0"/>
    <w:rsid w:val="008B7010"/>
    <w:rsid w:val="008C18CD"/>
    <w:rsid w:val="008C44B0"/>
    <w:rsid w:val="008C6CD1"/>
    <w:rsid w:val="008C7E02"/>
    <w:rsid w:val="008D1A8E"/>
    <w:rsid w:val="008D76B3"/>
    <w:rsid w:val="008E0FC7"/>
    <w:rsid w:val="008E4C9E"/>
    <w:rsid w:val="008F3F18"/>
    <w:rsid w:val="008F7565"/>
    <w:rsid w:val="00901A89"/>
    <w:rsid w:val="00903D4E"/>
    <w:rsid w:val="00905D23"/>
    <w:rsid w:val="00906416"/>
    <w:rsid w:val="009075A9"/>
    <w:rsid w:val="009130FB"/>
    <w:rsid w:val="009133FC"/>
    <w:rsid w:val="00914124"/>
    <w:rsid w:val="00916DE4"/>
    <w:rsid w:val="009212B4"/>
    <w:rsid w:val="009217D7"/>
    <w:rsid w:val="00924D40"/>
    <w:rsid w:val="0092615B"/>
    <w:rsid w:val="00927843"/>
    <w:rsid w:val="0093058C"/>
    <w:rsid w:val="00932B13"/>
    <w:rsid w:val="009338BC"/>
    <w:rsid w:val="00935DA6"/>
    <w:rsid w:val="00945323"/>
    <w:rsid w:val="009460E0"/>
    <w:rsid w:val="00950B33"/>
    <w:rsid w:val="0095176C"/>
    <w:rsid w:val="00951FF2"/>
    <w:rsid w:val="009530AF"/>
    <w:rsid w:val="00953A42"/>
    <w:rsid w:val="00961277"/>
    <w:rsid w:val="009625FE"/>
    <w:rsid w:val="00964AF1"/>
    <w:rsid w:val="00965F0F"/>
    <w:rsid w:val="0096734E"/>
    <w:rsid w:val="00970BC8"/>
    <w:rsid w:val="00972AAC"/>
    <w:rsid w:val="00980331"/>
    <w:rsid w:val="009835EB"/>
    <w:rsid w:val="00983B6A"/>
    <w:rsid w:val="009963AE"/>
    <w:rsid w:val="009966B7"/>
    <w:rsid w:val="009A0521"/>
    <w:rsid w:val="009A6E64"/>
    <w:rsid w:val="009B2E65"/>
    <w:rsid w:val="009B5834"/>
    <w:rsid w:val="009B69FD"/>
    <w:rsid w:val="009B73C0"/>
    <w:rsid w:val="009B741D"/>
    <w:rsid w:val="009C02E2"/>
    <w:rsid w:val="009C0C9F"/>
    <w:rsid w:val="009C12A8"/>
    <w:rsid w:val="009C2FF2"/>
    <w:rsid w:val="009C391A"/>
    <w:rsid w:val="009C500A"/>
    <w:rsid w:val="009D429E"/>
    <w:rsid w:val="009D5948"/>
    <w:rsid w:val="009D6FF1"/>
    <w:rsid w:val="009E1FB1"/>
    <w:rsid w:val="009E61C8"/>
    <w:rsid w:val="009F26E2"/>
    <w:rsid w:val="009F38E5"/>
    <w:rsid w:val="009F4C1C"/>
    <w:rsid w:val="009F6E01"/>
    <w:rsid w:val="00A0230B"/>
    <w:rsid w:val="00A06317"/>
    <w:rsid w:val="00A06466"/>
    <w:rsid w:val="00A1201F"/>
    <w:rsid w:val="00A128A1"/>
    <w:rsid w:val="00A17DCD"/>
    <w:rsid w:val="00A237ED"/>
    <w:rsid w:val="00A31197"/>
    <w:rsid w:val="00A35AC6"/>
    <w:rsid w:val="00A361CC"/>
    <w:rsid w:val="00A40A98"/>
    <w:rsid w:val="00A4102E"/>
    <w:rsid w:val="00A452A6"/>
    <w:rsid w:val="00A5114A"/>
    <w:rsid w:val="00A55DBC"/>
    <w:rsid w:val="00A56D7A"/>
    <w:rsid w:val="00A60186"/>
    <w:rsid w:val="00A613A1"/>
    <w:rsid w:val="00A638F6"/>
    <w:rsid w:val="00A649A3"/>
    <w:rsid w:val="00A65A6D"/>
    <w:rsid w:val="00A66574"/>
    <w:rsid w:val="00A7113B"/>
    <w:rsid w:val="00A75CE3"/>
    <w:rsid w:val="00A8486F"/>
    <w:rsid w:val="00A850DF"/>
    <w:rsid w:val="00A8520B"/>
    <w:rsid w:val="00A87F25"/>
    <w:rsid w:val="00A913AF"/>
    <w:rsid w:val="00A955B8"/>
    <w:rsid w:val="00A969CB"/>
    <w:rsid w:val="00A97FC4"/>
    <w:rsid w:val="00AA00D4"/>
    <w:rsid w:val="00AA17E9"/>
    <w:rsid w:val="00AA22B0"/>
    <w:rsid w:val="00AA23C1"/>
    <w:rsid w:val="00AA3126"/>
    <w:rsid w:val="00AA40BC"/>
    <w:rsid w:val="00AA425C"/>
    <w:rsid w:val="00AA7B26"/>
    <w:rsid w:val="00AA7F13"/>
    <w:rsid w:val="00AB56AB"/>
    <w:rsid w:val="00AC0BF0"/>
    <w:rsid w:val="00AC17EE"/>
    <w:rsid w:val="00AC6ACA"/>
    <w:rsid w:val="00AC73CA"/>
    <w:rsid w:val="00AD2C8D"/>
    <w:rsid w:val="00AD33F1"/>
    <w:rsid w:val="00AD6224"/>
    <w:rsid w:val="00AE110A"/>
    <w:rsid w:val="00AE290A"/>
    <w:rsid w:val="00AE4267"/>
    <w:rsid w:val="00AE548E"/>
    <w:rsid w:val="00AE5526"/>
    <w:rsid w:val="00AE6CC8"/>
    <w:rsid w:val="00AF1983"/>
    <w:rsid w:val="00AF49C1"/>
    <w:rsid w:val="00AF5989"/>
    <w:rsid w:val="00AF5D93"/>
    <w:rsid w:val="00AF6821"/>
    <w:rsid w:val="00AF6EE5"/>
    <w:rsid w:val="00B01442"/>
    <w:rsid w:val="00B02204"/>
    <w:rsid w:val="00B02459"/>
    <w:rsid w:val="00B0334E"/>
    <w:rsid w:val="00B04458"/>
    <w:rsid w:val="00B05B77"/>
    <w:rsid w:val="00B075E8"/>
    <w:rsid w:val="00B07DDA"/>
    <w:rsid w:val="00B13741"/>
    <w:rsid w:val="00B14C26"/>
    <w:rsid w:val="00B15449"/>
    <w:rsid w:val="00B15817"/>
    <w:rsid w:val="00B17572"/>
    <w:rsid w:val="00B203F1"/>
    <w:rsid w:val="00B21470"/>
    <w:rsid w:val="00B21879"/>
    <w:rsid w:val="00B22993"/>
    <w:rsid w:val="00B23545"/>
    <w:rsid w:val="00B25C4E"/>
    <w:rsid w:val="00B261B2"/>
    <w:rsid w:val="00B265C4"/>
    <w:rsid w:val="00B276FE"/>
    <w:rsid w:val="00B341BC"/>
    <w:rsid w:val="00B34CB6"/>
    <w:rsid w:val="00B35E76"/>
    <w:rsid w:val="00B36CFB"/>
    <w:rsid w:val="00B408F0"/>
    <w:rsid w:val="00B45115"/>
    <w:rsid w:val="00B527B9"/>
    <w:rsid w:val="00B54CC3"/>
    <w:rsid w:val="00B56CC9"/>
    <w:rsid w:val="00B57044"/>
    <w:rsid w:val="00B62AF4"/>
    <w:rsid w:val="00B6345C"/>
    <w:rsid w:val="00B675C9"/>
    <w:rsid w:val="00B73242"/>
    <w:rsid w:val="00B770DB"/>
    <w:rsid w:val="00B77530"/>
    <w:rsid w:val="00B80457"/>
    <w:rsid w:val="00B86537"/>
    <w:rsid w:val="00B9373F"/>
    <w:rsid w:val="00B94E48"/>
    <w:rsid w:val="00B95AC9"/>
    <w:rsid w:val="00B965E6"/>
    <w:rsid w:val="00B97CA1"/>
    <w:rsid w:val="00BA02EC"/>
    <w:rsid w:val="00BA1564"/>
    <w:rsid w:val="00BA6B59"/>
    <w:rsid w:val="00BA718D"/>
    <w:rsid w:val="00BA7590"/>
    <w:rsid w:val="00BA7FA1"/>
    <w:rsid w:val="00BB00D5"/>
    <w:rsid w:val="00BB0453"/>
    <w:rsid w:val="00BB1449"/>
    <w:rsid w:val="00BB2E83"/>
    <w:rsid w:val="00BB4025"/>
    <w:rsid w:val="00BC0041"/>
    <w:rsid w:val="00BC2BE8"/>
    <w:rsid w:val="00BC46E3"/>
    <w:rsid w:val="00BC6A51"/>
    <w:rsid w:val="00BC6BBA"/>
    <w:rsid w:val="00BD10FD"/>
    <w:rsid w:val="00BD173A"/>
    <w:rsid w:val="00BD199E"/>
    <w:rsid w:val="00BD243B"/>
    <w:rsid w:val="00BD2864"/>
    <w:rsid w:val="00BD28FB"/>
    <w:rsid w:val="00BD2B84"/>
    <w:rsid w:val="00BD37FF"/>
    <w:rsid w:val="00BD62C0"/>
    <w:rsid w:val="00BE19F8"/>
    <w:rsid w:val="00BE255F"/>
    <w:rsid w:val="00BE368B"/>
    <w:rsid w:val="00BE3731"/>
    <w:rsid w:val="00BE4DA5"/>
    <w:rsid w:val="00BF0354"/>
    <w:rsid w:val="00BF5A96"/>
    <w:rsid w:val="00BF5B96"/>
    <w:rsid w:val="00BF5BDD"/>
    <w:rsid w:val="00BF7EB9"/>
    <w:rsid w:val="00C001F2"/>
    <w:rsid w:val="00C01E26"/>
    <w:rsid w:val="00C05845"/>
    <w:rsid w:val="00C138D3"/>
    <w:rsid w:val="00C1573B"/>
    <w:rsid w:val="00C24E59"/>
    <w:rsid w:val="00C3080F"/>
    <w:rsid w:val="00C43D74"/>
    <w:rsid w:val="00C470A2"/>
    <w:rsid w:val="00C504B2"/>
    <w:rsid w:val="00C53B60"/>
    <w:rsid w:val="00C5548D"/>
    <w:rsid w:val="00C572C3"/>
    <w:rsid w:val="00C578FE"/>
    <w:rsid w:val="00C61B3F"/>
    <w:rsid w:val="00C642AF"/>
    <w:rsid w:val="00C6676A"/>
    <w:rsid w:val="00C7089F"/>
    <w:rsid w:val="00C72DE5"/>
    <w:rsid w:val="00C77746"/>
    <w:rsid w:val="00C81095"/>
    <w:rsid w:val="00C8387F"/>
    <w:rsid w:val="00C844AB"/>
    <w:rsid w:val="00C85003"/>
    <w:rsid w:val="00C8522D"/>
    <w:rsid w:val="00C859B7"/>
    <w:rsid w:val="00C86A64"/>
    <w:rsid w:val="00C87E47"/>
    <w:rsid w:val="00C91068"/>
    <w:rsid w:val="00C91AC1"/>
    <w:rsid w:val="00C940C7"/>
    <w:rsid w:val="00C963A5"/>
    <w:rsid w:val="00C96D8E"/>
    <w:rsid w:val="00CA12F4"/>
    <w:rsid w:val="00CA4B53"/>
    <w:rsid w:val="00CA6E23"/>
    <w:rsid w:val="00CA6FFC"/>
    <w:rsid w:val="00CB0BE0"/>
    <w:rsid w:val="00CB24C7"/>
    <w:rsid w:val="00CB2E43"/>
    <w:rsid w:val="00CB2FA1"/>
    <w:rsid w:val="00CB3698"/>
    <w:rsid w:val="00CB5C39"/>
    <w:rsid w:val="00CC0225"/>
    <w:rsid w:val="00CC04E1"/>
    <w:rsid w:val="00CC19EF"/>
    <w:rsid w:val="00CC23D9"/>
    <w:rsid w:val="00CC2E45"/>
    <w:rsid w:val="00CC7161"/>
    <w:rsid w:val="00CC7C58"/>
    <w:rsid w:val="00CD1A9A"/>
    <w:rsid w:val="00CD2DA1"/>
    <w:rsid w:val="00CD3ECC"/>
    <w:rsid w:val="00CD46A4"/>
    <w:rsid w:val="00CD6E97"/>
    <w:rsid w:val="00CD7EEE"/>
    <w:rsid w:val="00CE50B9"/>
    <w:rsid w:val="00CE546D"/>
    <w:rsid w:val="00CE73C2"/>
    <w:rsid w:val="00CF1929"/>
    <w:rsid w:val="00CF70CD"/>
    <w:rsid w:val="00D01CB4"/>
    <w:rsid w:val="00D067D0"/>
    <w:rsid w:val="00D07627"/>
    <w:rsid w:val="00D10025"/>
    <w:rsid w:val="00D118DD"/>
    <w:rsid w:val="00D121E0"/>
    <w:rsid w:val="00D12273"/>
    <w:rsid w:val="00D13BD1"/>
    <w:rsid w:val="00D1428F"/>
    <w:rsid w:val="00D14C47"/>
    <w:rsid w:val="00D163C9"/>
    <w:rsid w:val="00D16540"/>
    <w:rsid w:val="00D165F6"/>
    <w:rsid w:val="00D173B5"/>
    <w:rsid w:val="00D20FAF"/>
    <w:rsid w:val="00D345D5"/>
    <w:rsid w:val="00D40B9D"/>
    <w:rsid w:val="00D4205B"/>
    <w:rsid w:val="00D43E52"/>
    <w:rsid w:val="00D45365"/>
    <w:rsid w:val="00D45849"/>
    <w:rsid w:val="00D514E9"/>
    <w:rsid w:val="00D5265B"/>
    <w:rsid w:val="00D539CF"/>
    <w:rsid w:val="00D5432D"/>
    <w:rsid w:val="00D57B11"/>
    <w:rsid w:val="00D61222"/>
    <w:rsid w:val="00D645B6"/>
    <w:rsid w:val="00D67224"/>
    <w:rsid w:val="00D71B3D"/>
    <w:rsid w:val="00D76D2A"/>
    <w:rsid w:val="00D807C0"/>
    <w:rsid w:val="00D848D7"/>
    <w:rsid w:val="00D86537"/>
    <w:rsid w:val="00D87C11"/>
    <w:rsid w:val="00D90252"/>
    <w:rsid w:val="00D92448"/>
    <w:rsid w:val="00D97DC7"/>
    <w:rsid w:val="00DA10CB"/>
    <w:rsid w:val="00DA6374"/>
    <w:rsid w:val="00DA7A8C"/>
    <w:rsid w:val="00DB272C"/>
    <w:rsid w:val="00DB3AE2"/>
    <w:rsid w:val="00DB3B77"/>
    <w:rsid w:val="00DC54A2"/>
    <w:rsid w:val="00DC679B"/>
    <w:rsid w:val="00DC7431"/>
    <w:rsid w:val="00DD0A12"/>
    <w:rsid w:val="00DD3447"/>
    <w:rsid w:val="00DD5810"/>
    <w:rsid w:val="00DD7454"/>
    <w:rsid w:val="00DE10AB"/>
    <w:rsid w:val="00DE2B44"/>
    <w:rsid w:val="00DF0CDC"/>
    <w:rsid w:val="00DF1BEA"/>
    <w:rsid w:val="00E00516"/>
    <w:rsid w:val="00E01169"/>
    <w:rsid w:val="00E016C0"/>
    <w:rsid w:val="00E037B9"/>
    <w:rsid w:val="00E06B9B"/>
    <w:rsid w:val="00E102D5"/>
    <w:rsid w:val="00E10F65"/>
    <w:rsid w:val="00E124B9"/>
    <w:rsid w:val="00E12DDD"/>
    <w:rsid w:val="00E15068"/>
    <w:rsid w:val="00E15B04"/>
    <w:rsid w:val="00E178C0"/>
    <w:rsid w:val="00E201D5"/>
    <w:rsid w:val="00E24652"/>
    <w:rsid w:val="00E24D29"/>
    <w:rsid w:val="00E2771C"/>
    <w:rsid w:val="00E301DE"/>
    <w:rsid w:val="00E33E53"/>
    <w:rsid w:val="00E342CA"/>
    <w:rsid w:val="00E35A39"/>
    <w:rsid w:val="00E368C3"/>
    <w:rsid w:val="00E43302"/>
    <w:rsid w:val="00E45C5C"/>
    <w:rsid w:val="00E474F0"/>
    <w:rsid w:val="00E50734"/>
    <w:rsid w:val="00E54CF5"/>
    <w:rsid w:val="00E55FB9"/>
    <w:rsid w:val="00E57522"/>
    <w:rsid w:val="00E57793"/>
    <w:rsid w:val="00E61BCD"/>
    <w:rsid w:val="00E61D67"/>
    <w:rsid w:val="00E622F9"/>
    <w:rsid w:val="00E625D0"/>
    <w:rsid w:val="00E6457B"/>
    <w:rsid w:val="00E74BF0"/>
    <w:rsid w:val="00E77518"/>
    <w:rsid w:val="00E77EFA"/>
    <w:rsid w:val="00E92CD7"/>
    <w:rsid w:val="00E9795D"/>
    <w:rsid w:val="00EA0451"/>
    <w:rsid w:val="00EA336B"/>
    <w:rsid w:val="00EA42D9"/>
    <w:rsid w:val="00EA60A2"/>
    <w:rsid w:val="00EA74B3"/>
    <w:rsid w:val="00EB1D24"/>
    <w:rsid w:val="00EB4A69"/>
    <w:rsid w:val="00EC00F0"/>
    <w:rsid w:val="00EC5685"/>
    <w:rsid w:val="00EC6EFE"/>
    <w:rsid w:val="00EC6F3D"/>
    <w:rsid w:val="00EC7810"/>
    <w:rsid w:val="00EC7968"/>
    <w:rsid w:val="00ED19C0"/>
    <w:rsid w:val="00ED48D4"/>
    <w:rsid w:val="00EE1E91"/>
    <w:rsid w:val="00EE217B"/>
    <w:rsid w:val="00EE336F"/>
    <w:rsid w:val="00EF040C"/>
    <w:rsid w:val="00EF1A0D"/>
    <w:rsid w:val="00EF2558"/>
    <w:rsid w:val="00EF3F27"/>
    <w:rsid w:val="00EF58F6"/>
    <w:rsid w:val="00EF7319"/>
    <w:rsid w:val="00EF7E52"/>
    <w:rsid w:val="00F029CC"/>
    <w:rsid w:val="00F02A61"/>
    <w:rsid w:val="00F061D9"/>
    <w:rsid w:val="00F208F5"/>
    <w:rsid w:val="00F21D93"/>
    <w:rsid w:val="00F2421E"/>
    <w:rsid w:val="00F24561"/>
    <w:rsid w:val="00F2799A"/>
    <w:rsid w:val="00F3121A"/>
    <w:rsid w:val="00F337A0"/>
    <w:rsid w:val="00F342D9"/>
    <w:rsid w:val="00F348A6"/>
    <w:rsid w:val="00F35247"/>
    <w:rsid w:val="00F3701A"/>
    <w:rsid w:val="00F41E39"/>
    <w:rsid w:val="00F45E3F"/>
    <w:rsid w:val="00F4603A"/>
    <w:rsid w:val="00F508B7"/>
    <w:rsid w:val="00F51F9C"/>
    <w:rsid w:val="00F55F6A"/>
    <w:rsid w:val="00F577E7"/>
    <w:rsid w:val="00F579A0"/>
    <w:rsid w:val="00F66CF5"/>
    <w:rsid w:val="00F672A4"/>
    <w:rsid w:val="00F7029A"/>
    <w:rsid w:val="00F7151A"/>
    <w:rsid w:val="00F734D0"/>
    <w:rsid w:val="00F752EF"/>
    <w:rsid w:val="00F7554E"/>
    <w:rsid w:val="00F80D15"/>
    <w:rsid w:val="00F858CC"/>
    <w:rsid w:val="00F85F1E"/>
    <w:rsid w:val="00F87375"/>
    <w:rsid w:val="00F902EF"/>
    <w:rsid w:val="00F920AB"/>
    <w:rsid w:val="00FA0CC5"/>
    <w:rsid w:val="00FA1E51"/>
    <w:rsid w:val="00FB00C7"/>
    <w:rsid w:val="00FB05B9"/>
    <w:rsid w:val="00FB19BE"/>
    <w:rsid w:val="00FB6331"/>
    <w:rsid w:val="00FB74D4"/>
    <w:rsid w:val="00FC2217"/>
    <w:rsid w:val="00FC43F2"/>
    <w:rsid w:val="00FC6A15"/>
    <w:rsid w:val="00FD051F"/>
    <w:rsid w:val="00FD0600"/>
    <w:rsid w:val="00FD24B4"/>
    <w:rsid w:val="00FD5B84"/>
    <w:rsid w:val="00FD6CCC"/>
    <w:rsid w:val="00FE3F29"/>
    <w:rsid w:val="00FE6228"/>
    <w:rsid w:val="00FE65A7"/>
    <w:rsid w:val="00FE7C98"/>
    <w:rsid w:val="00FF0A48"/>
    <w:rsid w:val="00FF56D4"/>
    <w:rsid w:val="00FF6B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BA5C469"/>
  <w15:docId w15:val="{470ABDEF-0B33-4D6F-BF8F-78879DD91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0263"/>
    <w:pPr>
      <w:spacing w:before="120"/>
      <w:jc w:val="both"/>
    </w:pPr>
    <w:rPr>
      <w:rFonts w:ascii="Century Gothic" w:hAnsi="Century Gothic"/>
      <w:sz w:val="22"/>
    </w:rPr>
  </w:style>
  <w:style w:type="paragraph" w:styleId="berschrift1">
    <w:name w:val="heading 1"/>
    <w:basedOn w:val="Standard"/>
    <w:next w:val="Standardeinzug"/>
    <w:qFormat/>
    <w:rsid w:val="00364269"/>
    <w:pPr>
      <w:keepNext/>
      <w:pageBreakBefore/>
      <w:numPr>
        <w:numId w:val="1"/>
      </w:numPr>
      <w:suppressAutoHyphens/>
      <w:spacing w:before="0"/>
      <w:jc w:val="left"/>
      <w:outlineLvl w:val="0"/>
    </w:pPr>
    <w:rPr>
      <w:rFonts w:ascii="Futura Md BT" w:hAnsi="Futura Md BT"/>
      <w:b/>
      <w:color w:val="00A7DE"/>
      <w:kern w:val="28"/>
      <w:sz w:val="32"/>
    </w:rPr>
  </w:style>
  <w:style w:type="paragraph" w:styleId="berschrift2">
    <w:name w:val="heading 2"/>
    <w:basedOn w:val="berschrift1"/>
    <w:next w:val="Standardeinzug"/>
    <w:qFormat/>
    <w:rsid w:val="00A237ED"/>
    <w:pPr>
      <w:pageBreakBefore w:val="0"/>
      <w:numPr>
        <w:ilvl w:val="1"/>
      </w:numPr>
      <w:tabs>
        <w:tab w:val="left" w:pos="720"/>
      </w:tabs>
      <w:suppressAutoHyphens w:val="0"/>
      <w:spacing w:before="480"/>
      <w:ind w:left="709" w:hanging="709"/>
      <w:outlineLvl w:val="1"/>
    </w:pPr>
    <w:rPr>
      <w:sz w:val="28"/>
    </w:rPr>
  </w:style>
  <w:style w:type="paragraph" w:styleId="berschrift3">
    <w:name w:val="heading 3"/>
    <w:basedOn w:val="berschrift2"/>
    <w:next w:val="Standardeinzug"/>
    <w:qFormat/>
    <w:rsid w:val="00CB24C7"/>
    <w:pPr>
      <w:numPr>
        <w:ilvl w:val="2"/>
      </w:numPr>
      <w:spacing w:before="360"/>
      <w:ind w:left="709" w:hanging="709"/>
      <w:outlineLvl w:val="2"/>
    </w:pPr>
    <w:rPr>
      <w:sz w:val="24"/>
    </w:rPr>
  </w:style>
  <w:style w:type="paragraph" w:styleId="berschrift4">
    <w:name w:val="heading 4"/>
    <w:basedOn w:val="berschrift3"/>
    <w:next w:val="Standardeinzug"/>
    <w:qFormat/>
    <w:pPr>
      <w:numPr>
        <w:ilvl w:val="3"/>
      </w:numPr>
      <w:spacing w:before="240"/>
      <w:ind w:left="720" w:hanging="720"/>
      <w:outlineLvl w:val="3"/>
    </w:pPr>
    <w:rPr>
      <w:b w:val="0"/>
    </w:rPr>
  </w:style>
  <w:style w:type="paragraph" w:styleId="berschrift5">
    <w:name w:val="heading 5"/>
    <w:basedOn w:val="berschrift4"/>
    <w:next w:val="Standard"/>
    <w:pPr>
      <w:numPr>
        <w:ilvl w:val="4"/>
      </w:numPr>
      <w:ind w:left="720" w:hanging="720"/>
      <w:outlineLvl w:val="4"/>
    </w:pPr>
  </w:style>
  <w:style w:type="paragraph" w:styleId="berschrift6">
    <w:name w:val="heading 6"/>
    <w:basedOn w:val="berschrift5"/>
    <w:next w:val="Standard"/>
    <w:pPr>
      <w:numPr>
        <w:ilvl w:val="5"/>
      </w:numPr>
      <w:ind w:left="720" w:hanging="720"/>
      <w:outlineLvl w:val="5"/>
    </w:pPr>
  </w:style>
  <w:style w:type="paragraph" w:styleId="berschrift7">
    <w:name w:val="heading 7"/>
    <w:basedOn w:val="berschrift6"/>
    <w:next w:val="Standard"/>
    <w:pPr>
      <w:numPr>
        <w:ilvl w:val="6"/>
      </w:numPr>
      <w:ind w:left="720" w:hanging="720"/>
      <w:outlineLvl w:val="6"/>
    </w:pPr>
  </w:style>
  <w:style w:type="paragraph" w:styleId="berschrift8">
    <w:name w:val="heading 8"/>
    <w:basedOn w:val="berschrift7"/>
    <w:next w:val="Standard"/>
    <w:pPr>
      <w:numPr>
        <w:ilvl w:val="7"/>
      </w:numPr>
      <w:ind w:left="720" w:hanging="720"/>
      <w:outlineLvl w:val="7"/>
    </w:pPr>
  </w:style>
  <w:style w:type="paragraph" w:styleId="berschrift9">
    <w:name w:val="heading 9"/>
    <w:basedOn w:val="berschrift8"/>
    <w:next w:val="Standard"/>
    <w:pPr>
      <w:numPr>
        <w:ilvl w:val="8"/>
      </w:numPr>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qFormat/>
    <w:pPr>
      <w:tabs>
        <w:tab w:val="right" w:leader="dot" w:pos="8505"/>
      </w:tabs>
      <w:spacing w:before="240"/>
      <w:ind w:left="680" w:right="424" w:hanging="680"/>
      <w:jc w:val="left"/>
    </w:pPr>
    <w:rPr>
      <w:b/>
      <w:noProof/>
    </w:rPr>
  </w:style>
  <w:style w:type="paragraph" w:styleId="Verzeichnis2">
    <w:name w:val="toc 2"/>
    <w:basedOn w:val="Verzeichnis1"/>
    <w:next w:val="Standard"/>
    <w:autoRedefine/>
    <w:uiPriority w:val="39"/>
    <w:qFormat/>
    <w:pPr>
      <w:tabs>
        <w:tab w:val="left" w:pos="680"/>
      </w:tabs>
      <w:spacing w:before="120"/>
    </w:pPr>
    <w:rPr>
      <w:b w:val="0"/>
    </w:rPr>
  </w:style>
  <w:style w:type="paragraph" w:styleId="Verzeichnis3">
    <w:name w:val="toc 3"/>
    <w:basedOn w:val="Verzeichnis2"/>
    <w:next w:val="Standard"/>
    <w:autoRedefine/>
    <w:uiPriority w:val="39"/>
    <w:qFormat/>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einzug"/>
    <w:qFormat/>
    <w:rsid w:val="0055156D"/>
    <w:pPr>
      <w:spacing w:before="0"/>
      <w:ind w:left="1985" w:hanging="1276"/>
      <w:jc w:val="left"/>
    </w:pPr>
    <w:rPr>
      <w:sz w:val="20"/>
    </w:rPr>
  </w:style>
  <w:style w:type="character" w:styleId="Funotenzeichen">
    <w:name w:val="footnote reference"/>
    <w:semiHidden/>
    <w:rsid w:val="00DD3447"/>
    <w:rPr>
      <w:szCs w:val="24"/>
      <w:vertAlign w:val="superscript"/>
    </w:rPr>
  </w:style>
  <w:style w:type="paragraph" w:styleId="Sprechblasentext">
    <w:name w:val="Balloon Text"/>
    <w:basedOn w:val="Standard"/>
    <w:link w:val="SprechblasentextZchn"/>
    <w:uiPriority w:val="99"/>
    <w:semiHidden/>
    <w:unhideWhenUsed/>
    <w:rsid w:val="006E7126"/>
    <w:pPr>
      <w:spacing w:before="0"/>
    </w:pPr>
    <w:rPr>
      <w:rFonts w:ascii="Tahoma" w:hAnsi="Tahoma" w:cs="Tahoma"/>
      <w:sz w:val="16"/>
      <w:szCs w:val="16"/>
    </w:rPr>
  </w:style>
  <w:style w:type="paragraph" w:customStyle="1" w:styleId="Computerprogramm">
    <w:name w:val="Computerprogramm"/>
    <w:basedOn w:val="Standard"/>
    <w:rsid w:val="0000223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noProof/>
      <w:sz w:val="20"/>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002230"/>
    <w:pPr>
      <w:jc w:val="left"/>
    </w:pPr>
  </w:style>
  <w:style w:type="paragraph" w:styleId="Funotentext">
    <w:name w:val="footnote text"/>
    <w:basedOn w:val="Standard"/>
    <w:semiHidden/>
    <w:qFormat/>
    <w:rsid w:val="001E1F96"/>
    <w:pPr>
      <w:tabs>
        <w:tab w:val="left" w:pos="142"/>
      </w:tabs>
      <w:spacing w:before="60"/>
      <w:ind w:left="108" w:hanging="108"/>
      <w:jc w:val="left"/>
    </w:pPr>
    <w:rPr>
      <w:sz w:val="14"/>
    </w:rPr>
  </w:style>
  <w:style w:type="paragraph" w:styleId="Kopfzeile">
    <w:name w:val="header"/>
    <w:basedOn w:val="Standard"/>
    <w:semiHidden/>
    <w:pPr>
      <w:pBdr>
        <w:bottom w:val="single" w:sz="4" w:space="1" w:color="auto"/>
      </w:pBdr>
      <w:tabs>
        <w:tab w:val="right" w:pos="7938"/>
      </w:tabs>
    </w:pPr>
    <w:rPr>
      <w:sz w:val="20"/>
    </w:rPr>
  </w:style>
  <w:style w:type="paragraph" w:styleId="Abbildungsverzeichnis">
    <w:name w:val="table of figures"/>
    <w:basedOn w:val="Verzeichnis3"/>
    <w:next w:val="Standard"/>
    <w:autoRedefine/>
    <w:uiPriority w:val="99"/>
    <w:rsid w:val="00A613A1"/>
    <w:pPr>
      <w:tabs>
        <w:tab w:val="clear" w:pos="680"/>
        <w:tab w:val="clear" w:pos="1004"/>
        <w:tab w:val="clear" w:pos="8505"/>
        <w:tab w:val="right" w:leader="dot" w:pos="9072"/>
      </w:tabs>
      <w:ind w:left="709" w:hanging="709"/>
    </w:pPr>
  </w:style>
  <w:style w:type="paragraph" w:styleId="Aufzhlungszeichen2">
    <w:name w:val="List Bullet 2"/>
    <w:basedOn w:val="Listenabsatz"/>
    <w:next w:val="Standardeinzug"/>
    <w:qFormat/>
    <w:rsid w:val="0055156D"/>
    <w:pPr>
      <w:numPr>
        <w:numId w:val="11"/>
      </w:numPr>
      <w:spacing w:before="60" w:after="60"/>
      <w:ind w:left="1134" w:hanging="420"/>
      <w:contextualSpacing w:val="0"/>
    </w:pPr>
  </w:style>
  <w:style w:type="paragraph" w:customStyle="1" w:styleId="Abbildung">
    <w:name w:val="Abbildung"/>
    <w:basedOn w:val="Standard"/>
    <w:next w:val="Beschriftung"/>
    <w:qFormat/>
    <w:rsid w:val="00CB24C7"/>
    <w:pPr>
      <w:keepNext/>
      <w:ind w:left="709"/>
      <w:jc w:val="center"/>
    </w:pPr>
  </w:style>
  <w:style w:type="paragraph" w:styleId="Fuzeile">
    <w:name w:val="footer"/>
    <w:basedOn w:val="Standard"/>
    <w:link w:val="FuzeileZchn"/>
    <w:uiPriority w:val="99"/>
    <w:pPr>
      <w:tabs>
        <w:tab w:val="center" w:pos="4536"/>
        <w:tab w:val="right" w:pos="9072"/>
      </w:tabs>
    </w:pPr>
  </w:style>
  <w:style w:type="paragraph" w:styleId="Aufzhlungszeichen">
    <w:name w:val="List Bullet"/>
    <w:basedOn w:val="Listenabsatz"/>
    <w:next w:val="Standardeinzug"/>
    <w:qFormat/>
    <w:rsid w:val="0055156D"/>
    <w:pPr>
      <w:numPr>
        <w:numId w:val="10"/>
      </w:numPr>
      <w:spacing w:before="60" w:after="60"/>
      <w:ind w:left="1134" w:hanging="420"/>
      <w:contextualSpacing w:val="0"/>
    </w:pPr>
  </w:style>
  <w:style w:type="paragraph" w:styleId="Zitat">
    <w:name w:val="Quote"/>
    <w:basedOn w:val="Standard"/>
    <w:qFormat/>
    <w:rsid w:val="005473EF"/>
    <w:pPr>
      <w:spacing w:before="0"/>
    </w:pPr>
    <w:rPr>
      <w:i/>
      <w:sz w:val="20"/>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ind w:left="198" w:hanging="198"/>
    </w:pPr>
    <w:rPr>
      <w:noProof/>
    </w:rPr>
  </w:style>
  <w:style w:type="paragraph" w:styleId="Index2">
    <w:name w:val="index 2"/>
    <w:basedOn w:val="Standard"/>
    <w:next w:val="Standard"/>
    <w:autoRedefine/>
    <w:semiHidden/>
    <w:pPr>
      <w:ind w:left="396" w:hanging="198"/>
    </w:pPr>
  </w:style>
  <w:style w:type="paragraph" w:styleId="Index3">
    <w:name w:val="index 3"/>
    <w:basedOn w:val="Standard"/>
    <w:next w:val="Standard"/>
    <w:autoRedefine/>
    <w:semiHidden/>
    <w:pPr>
      <w:ind w:left="601" w:hanging="198"/>
    </w:pPr>
  </w:style>
  <w:style w:type="paragraph" w:styleId="Index4">
    <w:name w:val="index 4"/>
    <w:basedOn w:val="Standard"/>
    <w:next w:val="Standard"/>
    <w:autoRedefine/>
    <w:semiHidden/>
    <w:pPr>
      <w:ind w:left="799" w:hanging="198"/>
    </w:pPr>
  </w:style>
  <w:style w:type="paragraph" w:styleId="Index5">
    <w:name w:val="index 5"/>
    <w:basedOn w:val="Standard"/>
    <w:next w:val="Standard"/>
    <w:autoRedefine/>
    <w:semiHidden/>
    <w:pPr>
      <w:ind w:left="997" w:hanging="198"/>
    </w:pPr>
  </w:style>
  <w:style w:type="paragraph" w:styleId="Index6">
    <w:name w:val="index 6"/>
    <w:basedOn w:val="Standard"/>
    <w:next w:val="Standard"/>
    <w:autoRedefine/>
    <w:semiHidden/>
    <w:pPr>
      <w:ind w:left="1196" w:hanging="198"/>
    </w:pPr>
  </w:style>
  <w:style w:type="paragraph" w:styleId="Index7">
    <w:name w:val="index 7"/>
    <w:basedOn w:val="Standard"/>
    <w:next w:val="Standard"/>
    <w:autoRedefine/>
    <w:semiHidden/>
    <w:pPr>
      <w:ind w:left="1400" w:hanging="198"/>
    </w:pPr>
  </w:style>
  <w:style w:type="paragraph" w:styleId="Index8">
    <w:name w:val="index 8"/>
    <w:basedOn w:val="Standard"/>
    <w:next w:val="Standard"/>
    <w:autoRedefine/>
    <w:semiHidden/>
    <w:pPr>
      <w:ind w:left="1598" w:hanging="198"/>
    </w:pPr>
  </w:style>
  <w:style w:type="paragraph" w:styleId="Index9">
    <w:name w:val="index 9"/>
    <w:basedOn w:val="Standard"/>
    <w:next w:val="Standard"/>
    <w:autoRedefine/>
    <w:semiHidden/>
    <w:pPr>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5"/>
      </w:numPr>
      <w:tabs>
        <w:tab w:val="clear" w:pos="360"/>
        <w:tab w:val="num" w:pos="357"/>
      </w:tabs>
      <w:ind w:left="357" w:hanging="357"/>
    </w:pPr>
  </w:style>
  <w:style w:type="paragraph" w:styleId="Listennummer2">
    <w:name w:val="List Number 2"/>
    <w:basedOn w:val="Standard"/>
    <w:semiHidden/>
    <w:pPr>
      <w:numPr>
        <w:numId w:val="6"/>
      </w:numPr>
      <w:tabs>
        <w:tab w:val="clear" w:pos="643"/>
        <w:tab w:val="num" w:pos="357"/>
      </w:tabs>
      <w:ind w:left="714" w:hanging="357"/>
    </w:pPr>
  </w:style>
  <w:style w:type="paragraph" w:styleId="Listennummer3">
    <w:name w:val="List Number 3"/>
    <w:basedOn w:val="Standard"/>
    <w:semiHidden/>
    <w:pPr>
      <w:numPr>
        <w:numId w:val="7"/>
      </w:numPr>
      <w:tabs>
        <w:tab w:val="clear" w:pos="926"/>
        <w:tab w:val="right" w:pos="1077"/>
      </w:tabs>
      <w:ind w:left="1077" w:hanging="357"/>
    </w:pPr>
  </w:style>
  <w:style w:type="paragraph" w:styleId="Listennummer4">
    <w:name w:val="List Number 4"/>
    <w:basedOn w:val="Standard"/>
    <w:semiHidden/>
    <w:pPr>
      <w:numPr>
        <w:numId w:val="8"/>
      </w:numPr>
      <w:tabs>
        <w:tab w:val="clear" w:pos="1209"/>
        <w:tab w:val="right" w:pos="1440"/>
      </w:tabs>
      <w:ind w:left="1434" w:hanging="357"/>
    </w:pPr>
  </w:style>
  <w:style w:type="paragraph" w:styleId="Listennummer5">
    <w:name w:val="List Number 5"/>
    <w:basedOn w:val="Standard"/>
    <w:semiHidden/>
    <w:pPr>
      <w:numPr>
        <w:numId w:val="9"/>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qFormat/>
    <w:pPr>
      <w:ind w:left="708"/>
    </w:pPr>
  </w:style>
  <w:style w:type="paragraph" w:styleId="Textkrper">
    <w:name w:val="Body Text"/>
    <w:basedOn w:val="Standard"/>
    <w:uiPriority w:val="1"/>
    <w:qFormat/>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002230"/>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002230"/>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3"/>
      </w:numPr>
      <w:tabs>
        <w:tab w:val="clear" w:pos="1209"/>
        <w:tab w:val="right" w:pos="1440"/>
      </w:tabs>
      <w:ind w:left="1434" w:hanging="357"/>
    </w:pPr>
  </w:style>
  <w:style w:type="paragraph" w:styleId="Aufzhlungszeichen5">
    <w:name w:val="List Bullet 5"/>
    <w:basedOn w:val="Standard"/>
    <w:semiHidden/>
    <w:pPr>
      <w:numPr>
        <w:numId w:val="4"/>
      </w:numPr>
      <w:tabs>
        <w:tab w:val="clear" w:pos="1492"/>
        <w:tab w:val="num" w:pos="1786"/>
      </w:tabs>
      <w:ind w:left="1797" w:hanging="357"/>
    </w:pPr>
  </w:style>
  <w:style w:type="paragraph" w:styleId="Aufzhlungszeichen3">
    <w:name w:val="List Bullet 3"/>
    <w:basedOn w:val="Standard"/>
    <w:semiHidden/>
    <w:qFormat/>
    <w:pPr>
      <w:numPr>
        <w:numId w:val="2"/>
      </w:numPr>
      <w:tabs>
        <w:tab w:val="clear" w:pos="926"/>
        <w:tab w:val="left" w:pos="1077"/>
      </w:tabs>
      <w:ind w:left="1077" w:hanging="357"/>
    </w:pPr>
  </w:style>
  <w:style w:type="paragraph" w:customStyle="1" w:styleId="Tabellenberschrift">
    <w:name w:val="Tabellenüberschrift"/>
    <w:basedOn w:val="Beschriftung"/>
    <w:next w:val="Standardeinzug"/>
    <w:qFormat/>
    <w:rsid w:val="007E0249"/>
    <w:pPr>
      <w:keepNext/>
      <w:spacing w:before="120" w:after="120"/>
      <w:ind w:left="1701" w:hanging="992"/>
    </w:pPr>
  </w:style>
  <w:style w:type="character" w:customStyle="1" w:styleId="UntertitelZchn">
    <w:name w:val="Untertitel Zchn"/>
    <w:link w:val="Untertitel"/>
    <w:rsid w:val="00002230"/>
    <w:rPr>
      <w:rFonts w:ascii="Century Gothic" w:hAnsi="Century Gothic"/>
      <w:sz w:val="32"/>
    </w:rPr>
  </w:style>
  <w:style w:type="character" w:customStyle="1" w:styleId="TitelZchn">
    <w:name w:val="Titel Zchn"/>
    <w:basedOn w:val="Absatz-Standardschriftart"/>
    <w:link w:val="Titel"/>
    <w:rsid w:val="00002230"/>
    <w:rPr>
      <w:rFonts w:ascii="Century Gothic" w:hAnsi="Century Gothic"/>
      <w:b/>
      <w:kern w:val="28"/>
      <w:sz w:val="44"/>
    </w:rPr>
  </w:style>
  <w:style w:type="paragraph" w:styleId="Inhaltsverzeichnisberschrift">
    <w:name w:val="TOC Heading"/>
    <w:basedOn w:val="berschrift1"/>
    <w:next w:val="Standard"/>
    <w:uiPriority w:val="39"/>
    <w:semiHidden/>
    <w:unhideWhenUsed/>
    <w:qFormat/>
    <w:rsid w:val="00E57793"/>
    <w:pPr>
      <w:keepLines/>
      <w:pageBreakBefore w:val="0"/>
      <w:numPr>
        <w:numId w:val="0"/>
      </w:numPr>
      <w:tabs>
        <w:tab w:val="num" w:pos="1105"/>
      </w:tabs>
      <w:suppressAutoHyphens w:val="0"/>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lenraster">
    <w:name w:val="Table Grid"/>
    <w:basedOn w:val="NormaleTabelle"/>
    <w:uiPriority w:val="59"/>
    <w:rsid w:val="00E5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A064F"/>
    <w:rPr>
      <w:sz w:val="24"/>
    </w:rPr>
  </w:style>
  <w:style w:type="paragraph" w:styleId="Listenabsatz">
    <w:name w:val="List Paragraph"/>
    <w:basedOn w:val="Standard"/>
    <w:uiPriority w:val="1"/>
    <w:qFormat/>
    <w:rsid w:val="00E61BCD"/>
    <w:pPr>
      <w:ind w:left="720"/>
      <w:contextualSpacing/>
    </w:pPr>
  </w:style>
  <w:style w:type="numbering" w:customStyle="1" w:styleId="Listen1">
    <w:name w:val="Listen1"/>
    <w:basedOn w:val="KeineListe"/>
    <w:uiPriority w:val="99"/>
    <w:rsid w:val="00B15817"/>
    <w:pPr>
      <w:numPr>
        <w:numId w:val="12"/>
      </w:numPr>
    </w:pPr>
  </w:style>
  <w:style w:type="character" w:styleId="Hervorhebung">
    <w:name w:val="Emphasis"/>
    <w:basedOn w:val="Absatz-Standardschriftart"/>
    <w:uiPriority w:val="20"/>
    <w:rsid w:val="00B15817"/>
    <w:rPr>
      <w:i w:val="0"/>
      <w:iCs/>
      <w:color w:val="FF0000"/>
    </w:rPr>
  </w:style>
  <w:style w:type="character" w:styleId="SchwacheHervorhebung">
    <w:name w:val="Subtle Emphasis"/>
    <w:basedOn w:val="Absatz-Standardschriftart"/>
    <w:uiPriority w:val="19"/>
    <w:rsid w:val="00B15817"/>
    <w:rPr>
      <w:b/>
      <w:i w:val="0"/>
      <w:iCs/>
      <w:color w:val="FF0000"/>
    </w:rPr>
  </w:style>
  <w:style w:type="character" w:customStyle="1" w:styleId="HervorhebungROT">
    <w:name w:val="Hervorhebung ROT"/>
    <w:uiPriority w:val="1"/>
    <w:qFormat/>
    <w:rsid w:val="001E1F96"/>
    <w:rPr>
      <w:rFonts w:ascii="Century Gothic" w:hAnsi="Century Gothic"/>
      <w:b/>
      <w:color w:val="FF0000"/>
      <w:sz w:val="22"/>
    </w:rPr>
  </w:style>
  <w:style w:type="character" w:customStyle="1" w:styleId="HervorhebungBLAU">
    <w:name w:val="Hervorhebung BLAU"/>
    <w:basedOn w:val="Absatz-Standardschriftart"/>
    <w:uiPriority w:val="1"/>
    <w:qFormat/>
    <w:rsid w:val="001E1F96"/>
    <w:rPr>
      <w:rFonts w:ascii="Century Gothic" w:hAnsi="Century Gothic"/>
      <w:b/>
      <w:color w:val="00B0F0"/>
      <w:sz w:val="22"/>
      <w:u w:val="none"/>
    </w:rPr>
  </w:style>
  <w:style w:type="character" w:customStyle="1" w:styleId="HervorhebenSCHWARZ">
    <w:name w:val="Hervorheben SCHWARZ"/>
    <w:basedOn w:val="Absatz-Standardschriftart"/>
    <w:uiPriority w:val="1"/>
    <w:qFormat/>
    <w:rsid w:val="001E1F96"/>
    <w:rPr>
      <w:rFonts w:ascii="Century Gothic" w:hAnsi="Century Gothic"/>
      <w:b/>
      <w:color w:val="auto"/>
      <w:sz w:val="20"/>
      <w:u w:val="none"/>
    </w:rPr>
  </w:style>
  <w:style w:type="character" w:customStyle="1" w:styleId="KommentartextZchn">
    <w:name w:val="Kommentartext Zchn"/>
    <w:basedOn w:val="Absatz-Standardschriftart"/>
    <w:link w:val="Kommentartext"/>
    <w:semiHidden/>
    <w:rsid w:val="009075A9"/>
    <w:rPr>
      <w:rFonts w:ascii="Futura-Book" w:hAnsi="Futura-Book"/>
      <w:sz w:val="24"/>
    </w:rPr>
  </w:style>
  <w:style w:type="paragraph" w:styleId="StandardWeb">
    <w:name w:val="Normal (Web)"/>
    <w:basedOn w:val="Standard"/>
    <w:uiPriority w:val="99"/>
    <w:semiHidden/>
    <w:unhideWhenUsed/>
    <w:rsid w:val="007C0288"/>
    <w:pPr>
      <w:spacing w:before="100" w:beforeAutospacing="1" w:after="100" w:afterAutospacing="1"/>
      <w:jc w:val="left"/>
    </w:pPr>
    <w:rPr>
      <w:rFonts w:ascii="Times New Roman" w:hAnsi="Times New Roman"/>
      <w:sz w:val="24"/>
      <w:szCs w:val="24"/>
    </w:rPr>
  </w:style>
  <w:style w:type="character" w:styleId="NichtaufgelsteErwhnung">
    <w:name w:val="Unresolved Mention"/>
    <w:basedOn w:val="Absatz-Standardschriftart"/>
    <w:uiPriority w:val="99"/>
    <w:semiHidden/>
    <w:unhideWhenUsed/>
    <w:rsid w:val="00F2799A"/>
    <w:rPr>
      <w:color w:val="605E5C"/>
      <w:shd w:val="clear" w:color="auto" w:fill="E1DFDD"/>
    </w:rPr>
  </w:style>
  <w:style w:type="table" w:customStyle="1" w:styleId="TableNormal">
    <w:name w:val="Table Normal"/>
    <w:uiPriority w:val="2"/>
    <w:semiHidden/>
    <w:unhideWhenUsed/>
    <w:qFormat/>
    <w:rsid w:val="00A35A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35AC6"/>
    <w:pPr>
      <w:widowControl w:val="0"/>
      <w:autoSpaceDE w:val="0"/>
      <w:autoSpaceDN w:val="0"/>
      <w:ind w:left="107"/>
      <w:jc w:val="left"/>
    </w:pPr>
    <w:rPr>
      <w:rFonts w:ascii="Times New Roman" w:hAnsi="Times New Roman"/>
      <w:szCs w:val="22"/>
      <w:lang w:eastAsia="en-US"/>
    </w:rPr>
  </w:style>
  <w:style w:type="table" w:styleId="Gitternetztabelle4Akzent6">
    <w:name w:val="Grid Table 4 Accent 6"/>
    <w:basedOn w:val="NormaleTabelle"/>
    <w:uiPriority w:val="49"/>
    <w:rsid w:val="002E1D3F"/>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772009">
      <w:bodyDiv w:val="1"/>
      <w:marLeft w:val="0"/>
      <w:marRight w:val="0"/>
      <w:marTop w:val="0"/>
      <w:marBottom w:val="0"/>
      <w:divBdr>
        <w:top w:val="none" w:sz="0" w:space="0" w:color="auto"/>
        <w:left w:val="none" w:sz="0" w:space="0" w:color="auto"/>
        <w:bottom w:val="none" w:sz="0" w:space="0" w:color="auto"/>
        <w:right w:val="none" w:sz="0" w:space="0" w:color="auto"/>
      </w:divBdr>
    </w:div>
    <w:div w:id="1943103157">
      <w:bodyDiv w:val="1"/>
      <w:marLeft w:val="0"/>
      <w:marRight w:val="0"/>
      <w:marTop w:val="0"/>
      <w:marBottom w:val="0"/>
      <w:divBdr>
        <w:top w:val="none" w:sz="0" w:space="0" w:color="auto"/>
        <w:left w:val="none" w:sz="0" w:space="0" w:color="auto"/>
        <w:bottom w:val="none" w:sz="0" w:space="0" w:color="auto"/>
        <w:right w:val="none" w:sz="0" w:space="0" w:color="auto"/>
      </w:divBdr>
      <w:divsChild>
        <w:div w:id="1522670884">
          <w:marLeft w:val="0"/>
          <w:marRight w:val="0"/>
          <w:marTop w:val="0"/>
          <w:marBottom w:val="0"/>
          <w:divBdr>
            <w:top w:val="none" w:sz="0" w:space="0" w:color="auto"/>
            <w:left w:val="none" w:sz="0" w:space="0" w:color="auto"/>
            <w:bottom w:val="none" w:sz="0" w:space="0" w:color="auto"/>
            <w:right w:val="none" w:sz="0" w:space="0" w:color="auto"/>
          </w:divBdr>
          <w:divsChild>
            <w:div w:id="259920095">
              <w:marLeft w:val="0"/>
              <w:marRight w:val="0"/>
              <w:marTop w:val="0"/>
              <w:marBottom w:val="0"/>
              <w:divBdr>
                <w:top w:val="none" w:sz="0" w:space="0" w:color="auto"/>
                <w:left w:val="none" w:sz="0" w:space="0" w:color="auto"/>
                <w:bottom w:val="none" w:sz="0" w:space="0" w:color="auto"/>
                <w:right w:val="none" w:sz="0" w:space="0" w:color="auto"/>
              </w:divBdr>
              <w:divsChild>
                <w:div w:id="896477864">
                  <w:marLeft w:val="0"/>
                  <w:marRight w:val="0"/>
                  <w:marTop w:val="195"/>
                  <w:marBottom w:val="0"/>
                  <w:divBdr>
                    <w:top w:val="none" w:sz="0" w:space="0" w:color="auto"/>
                    <w:left w:val="none" w:sz="0" w:space="0" w:color="auto"/>
                    <w:bottom w:val="none" w:sz="0" w:space="0" w:color="auto"/>
                    <w:right w:val="none" w:sz="0" w:space="0" w:color="auto"/>
                  </w:divBdr>
                  <w:divsChild>
                    <w:div w:id="615259703">
                      <w:marLeft w:val="0"/>
                      <w:marRight w:val="0"/>
                      <w:marTop w:val="0"/>
                      <w:marBottom w:val="0"/>
                      <w:divBdr>
                        <w:top w:val="none" w:sz="0" w:space="0" w:color="auto"/>
                        <w:left w:val="none" w:sz="0" w:space="0" w:color="auto"/>
                        <w:bottom w:val="none" w:sz="0" w:space="0" w:color="auto"/>
                        <w:right w:val="none" w:sz="0" w:space="0" w:color="auto"/>
                      </w:divBdr>
                      <w:divsChild>
                        <w:div w:id="1830826405">
                          <w:marLeft w:val="0"/>
                          <w:marRight w:val="0"/>
                          <w:marTop w:val="0"/>
                          <w:marBottom w:val="0"/>
                          <w:divBdr>
                            <w:top w:val="none" w:sz="0" w:space="0" w:color="auto"/>
                            <w:left w:val="none" w:sz="0" w:space="0" w:color="auto"/>
                            <w:bottom w:val="none" w:sz="0" w:space="0" w:color="auto"/>
                            <w:right w:val="none" w:sz="0" w:space="0" w:color="auto"/>
                          </w:divBdr>
                          <w:divsChild>
                            <w:div w:id="236939661">
                              <w:marLeft w:val="0"/>
                              <w:marRight w:val="0"/>
                              <w:marTop w:val="0"/>
                              <w:marBottom w:val="0"/>
                              <w:divBdr>
                                <w:top w:val="none" w:sz="0" w:space="0" w:color="auto"/>
                                <w:left w:val="none" w:sz="0" w:space="0" w:color="auto"/>
                                <w:bottom w:val="none" w:sz="0" w:space="0" w:color="auto"/>
                                <w:right w:val="none" w:sz="0" w:space="0" w:color="auto"/>
                              </w:divBdr>
                              <w:divsChild>
                                <w:div w:id="1527407363">
                                  <w:marLeft w:val="0"/>
                                  <w:marRight w:val="0"/>
                                  <w:marTop w:val="0"/>
                                  <w:marBottom w:val="0"/>
                                  <w:divBdr>
                                    <w:top w:val="none" w:sz="0" w:space="0" w:color="auto"/>
                                    <w:left w:val="none" w:sz="0" w:space="0" w:color="auto"/>
                                    <w:bottom w:val="none" w:sz="0" w:space="0" w:color="auto"/>
                                    <w:right w:val="none" w:sz="0" w:space="0" w:color="auto"/>
                                  </w:divBdr>
                                  <w:divsChild>
                                    <w:div w:id="643700326">
                                      <w:marLeft w:val="0"/>
                                      <w:marRight w:val="0"/>
                                      <w:marTop w:val="0"/>
                                      <w:marBottom w:val="0"/>
                                      <w:divBdr>
                                        <w:top w:val="none" w:sz="0" w:space="0" w:color="auto"/>
                                        <w:left w:val="none" w:sz="0" w:space="0" w:color="auto"/>
                                        <w:bottom w:val="none" w:sz="0" w:space="0" w:color="auto"/>
                                        <w:right w:val="none" w:sz="0" w:space="0" w:color="auto"/>
                                      </w:divBdr>
                                      <w:divsChild>
                                        <w:div w:id="75135529">
                                          <w:marLeft w:val="0"/>
                                          <w:marRight w:val="0"/>
                                          <w:marTop w:val="0"/>
                                          <w:marBottom w:val="0"/>
                                          <w:divBdr>
                                            <w:top w:val="none" w:sz="0" w:space="0" w:color="auto"/>
                                            <w:left w:val="none" w:sz="0" w:space="0" w:color="auto"/>
                                            <w:bottom w:val="none" w:sz="0" w:space="0" w:color="auto"/>
                                            <w:right w:val="none" w:sz="0" w:space="0" w:color="auto"/>
                                          </w:divBdr>
                                          <w:divsChild>
                                            <w:div w:id="230505977">
                                              <w:marLeft w:val="0"/>
                                              <w:marRight w:val="0"/>
                                              <w:marTop w:val="0"/>
                                              <w:marBottom w:val="180"/>
                                              <w:divBdr>
                                                <w:top w:val="none" w:sz="0" w:space="0" w:color="auto"/>
                                                <w:left w:val="none" w:sz="0" w:space="0" w:color="auto"/>
                                                <w:bottom w:val="none" w:sz="0" w:space="0" w:color="auto"/>
                                                <w:right w:val="none" w:sz="0" w:space="0" w:color="auto"/>
                                              </w:divBdr>
                                              <w:divsChild>
                                                <w:div w:id="1751853162">
                                                  <w:marLeft w:val="0"/>
                                                  <w:marRight w:val="0"/>
                                                  <w:marTop w:val="0"/>
                                                  <w:marBottom w:val="0"/>
                                                  <w:divBdr>
                                                    <w:top w:val="none" w:sz="0" w:space="0" w:color="auto"/>
                                                    <w:left w:val="none" w:sz="0" w:space="0" w:color="auto"/>
                                                    <w:bottom w:val="none" w:sz="0" w:space="0" w:color="auto"/>
                                                    <w:right w:val="none" w:sz="0" w:space="0" w:color="auto"/>
                                                  </w:divBdr>
                                                  <w:divsChild>
                                                    <w:div w:id="377436283">
                                                      <w:marLeft w:val="0"/>
                                                      <w:marRight w:val="0"/>
                                                      <w:marTop w:val="0"/>
                                                      <w:marBottom w:val="0"/>
                                                      <w:divBdr>
                                                        <w:top w:val="none" w:sz="0" w:space="0" w:color="auto"/>
                                                        <w:left w:val="none" w:sz="0" w:space="0" w:color="auto"/>
                                                        <w:bottom w:val="none" w:sz="0" w:space="0" w:color="auto"/>
                                                        <w:right w:val="none" w:sz="0" w:space="0" w:color="auto"/>
                                                      </w:divBdr>
                                                      <w:divsChild>
                                                        <w:div w:id="469782924">
                                                          <w:marLeft w:val="0"/>
                                                          <w:marRight w:val="0"/>
                                                          <w:marTop w:val="0"/>
                                                          <w:marBottom w:val="0"/>
                                                          <w:divBdr>
                                                            <w:top w:val="none" w:sz="0" w:space="0" w:color="auto"/>
                                                            <w:left w:val="none" w:sz="0" w:space="0" w:color="auto"/>
                                                            <w:bottom w:val="none" w:sz="0" w:space="0" w:color="auto"/>
                                                            <w:right w:val="none" w:sz="0" w:space="0" w:color="auto"/>
                                                          </w:divBdr>
                                                          <w:divsChild>
                                                            <w:div w:id="1169517176">
                                                              <w:marLeft w:val="0"/>
                                                              <w:marRight w:val="0"/>
                                                              <w:marTop w:val="0"/>
                                                              <w:marBottom w:val="0"/>
                                                              <w:divBdr>
                                                                <w:top w:val="none" w:sz="0" w:space="0" w:color="auto"/>
                                                                <w:left w:val="none" w:sz="0" w:space="0" w:color="auto"/>
                                                                <w:bottom w:val="none" w:sz="0" w:space="0" w:color="auto"/>
                                                                <w:right w:val="none" w:sz="0" w:space="0" w:color="auto"/>
                                                              </w:divBdr>
                                                              <w:divsChild>
                                                                <w:div w:id="1702898392">
                                                                  <w:marLeft w:val="0"/>
                                                                  <w:marRight w:val="0"/>
                                                                  <w:marTop w:val="0"/>
                                                                  <w:marBottom w:val="0"/>
                                                                  <w:divBdr>
                                                                    <w:top w:val="none" w:sz="0" w:space="0" w:color="auto"/>
                                                                    <w:left w:val="none" w:sz="0" w:space="0" w:color="auto"/>
                                                                    <w:bottom w:val="none" w:sz="0" w:space="0" w:color="auto"/>
                                                                    <w:right w:val="none" w:sz="0" w:space="0" w:color="auto"/>
                                                                  </w:divBdr>
                                                                  <w:divsChild>
                                                                    <w:div w:id="1034497787">
                                                                      <w:marLeft w:val="0"/>
                                                                      <w:marRight w:val="0"/>
                                                                      <w:marTop w:val="0"/>
                                                                      <w:marBottom w:val="0"/>
                                                                      <w:divBdr>
                                                                        <w:top w:val="none" w:sz="0" w:space="0" w:color="auto"/>
                                                                        <w:left w:val="none" w:sz="0" w:space="0" w:color="auto"/>
                                                                        <w:bottom w:val="none" w:sz="0" w:space="0" w:color="auto"/>
                                                                        <w:right w:val="none" w:sz="0" w:space="0" w:color="auto"/>
                                                                      </w:divBdr>
                                                                      <w:divsChild>
                                                                        <w:div w:id="12147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269331">
      <w:bodyDiv w:val="1"/>
      <w:marLeft w:val="0"/>
      <w:marRight w:val="0"/>
      <w:marTop w:val="0"/>
      <w:marBottom w:val="0"/>
      <w:divBdr>
        <w:top w:val="none" w:sz="0" w:space="0" w:color="auto"/>
        <w:left w:val="none" w:sz="0" w:space="0" w:color="auto"/>
        <w:bottom w:val="none" w:sz="0" w:space="0" w:color="auto"/>
        <w:right w:val="none" w:sz="0" w:space="0" w:color="auto"/>
      </w:divBdr>
      <w:divsChild>
        <w:div w:id="1651641361">
          <w:marLeft w:val="0"/>
          <w:marRight w:val="0"/>
          <w:marTop w:val="0"/>
          <w:marBottom w:val="0"/>
          <w:divBdr>
            <w:top w:val="none" w:sz="0" w:space="0" w:color="auto"/>
            <w:left w:val="none" w:sz="0" w:space="0" w:color="auto"/>
            <w:bottom w:val="none" w:sz="0" w:space="0" w:color="auto"/>
            <w:right w:val="none" w:sz="0" w:space="0" w:color="auto"/>
          </w:divBdr>
          <w:divsChild>
            <w:div w:id="1121655579">
              <w:marLeft w:val="0"/>
              <w:marRight w:val="0"/>
              <w:marTop w:val="0"/>
              <w:marBottom w:val="0"/>
              <w:divBdr>
                <w:top w:val="none" w:sz="0" w:space="0" w:color="auto"/>
                <w:left w:val="none" w:sz="0" w:space="0" w:color="auto"/>
                <w:bottom w:val="none" w:sz="0" w:space="0" w:color="auto"/>
                <w:right w:val="none" w:sz="0" w:space="0" w:color="auto"/>
              </w:divBdr>
              <w:divsChild>
                <w:div w:id="2083989448">
                  <w:marLeft w:val="0"/>
                  <w:marRight w:val="0"/>
                  <w:marTop w:val="0"/>
                  <w:marBottom w:val="0"/>
                  <w:divBdr>
                    <w:top w:val="none" w:sz="0" w:space="0" w:color="auto"/>
                    <w:left w:val="none" w:sz="0" w:space="0" w:color="auto"/>
                    <w:bottom w:val="none" w:sz="0" w:space="0" w:color="auto"/>
                    <w:right w:val="none" w:sz="0" w:space="0" w:color="auto"/>
                  </w:divBdr>
                  <w:divsChild>
                    <w:div w:id="1558928714">
                      <w:marLeft w:val="0"/>
                      <w:marRight w:val="0"/>
                      <w:marTop w:val="0"/>
                      <w:marBottom w:val="0"/>
                      <w:divBdr>
                        <w:top w:val="none" w:sz="0" w:space="0" w:color="auto"/>
                        <w:left w:val="none" w:sz="0" w:space="0" w:color="auto"/>
                        <w:bottom w:val="none" w:sz="0" w:space="0" w:color="auto"/>
                        <w:right w:val="none" w:sz="0" w:space="0" w:color="auto"/>
                      </w:divBdr>
                      <w:divsChild>
                        <w:div w:id="1737705823">
                          <w:marLeft w:val="0"/>
                          <w:marRight w:val="0"/>
                          <w:marTop w:val="0"/>
                          <w:marBottom w:val="0"/>
                          <w:divBdr>
                            <w:top w:val="none" w:sz="0" w:space="0" w:color="auto"/>
                            <w:left w:val="none" w:sz="0" w:space="0" w:color="auto"/>
                            <w:bottom w:val="none" w:sz="0" w:space="0" w:color="auto"/>
                            <w:right w:val="none" w:sz="0" w:space="0" w:color="auto"/>
                          </w:divBdr>
                          <w:divsChild>
                            <w:div w:id="1300962554">
                              <w:marLeft w:val="0"/>
                              <w:marRight w:val="0"/>
                              <w:marTop w:val="0"/>
                              <w:marBottom w:val="0"/>
                              <w:divBdr>
                                <w:top w:val="none" w:sz="0" w:space="0" w:color="auto"/>
                                <w:left w:val="none" w:sz="0" w:space="0" w:color="auto"/>
                                <w:bottom w:val="none" w:sz="0" w:space="0" w:color="auto"/>
                                <w:right w:val="none" w:sz="0" w:space="0" w:color="auto"/>
                              </w:divBdr>
                            </w:div>
                            <w:div w:id="10003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eli/dec/2023/2463/oj/deu" TargetMode="Externa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xparency.org/eu/32009R1221/ART_2/" TargetMode="External"/><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lexparency.org/eu/32009R1221/ART_2/" TargetMode="External"/><Relationship Id="rId22" Type="http://schemas.openxmlformats.org/officeDocument/2006/relationships/image" Target="media/image11.png"/><Relationship Id="rId27" Type="http://schemas.openxmlformats.org/officeDocument/2006/relationships/hyperlink" Target="https://eur-lex.europa.eu/legal-content/DE/TXT/PDF/?uri=CELEX%3A02000D0532-20150601" TargetMode="External"/><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V:\AUD_61_Ablauforganisation\AUD_QMA_61_G_Redaktionsarbeit\_1%20Handbuch\AUD_61_G_Redaktionsarbeit%20FORTLAUFEND\G_4._Skriptentwicklung\G_4._ANLAGENBAND\_320_Muster_Rechtsvorschrift_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19fc165c-b03a-401e-a201-775bc3e8c688</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2B5D3-F3D4-401D-A32A-C60228265034}">
  <ds:schemaRefs>
    <ds:schemaRef ds:uri="http://www.datev.de/BSOffice/999929"/>
  </ds:schemaRefs>
</ds:datastoreItem>
</file>

<file path=customXml/itemProps2.xml><?xml version="1.0" encoding="utf-8"?>
<ds:datastoreItem xmlns:ds="http://schemas.openxmlformats.org/officeDocument/2006/customXml" ds:itemID="{2FFB4177-4E09-41B6-B484-F9CE2236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_320_Muster_Rechtsvorschrift_A4.dotx</Template>
  <TotalTime>0</TotalTime>
  <Pages>63</Pages>
  <Words>20653</Words>
  <Characters>145868</Characters>
  <Application>Microsoft Office Word</Application>
  <DocSecurity>0</DocSecurity>
  <Lines>1215</Lines>
  <Paragraphs>332</Paragraphs>
  <ScaleCrop>false</ScaleCrop>
  <HeadingPairs>
    <vt:vector size="2" baseType="variant">
      <vt:variant>
        <vt:lpstr>Titel</vt:lpstr>
      </vt:variant>
      <vt:variant>
        <vt:i4>1</vt:i4>
      </vt:variant>
    </vt:vector>
  </HeadingPairs>
  <TitlesOfParts>
    <vt:vector size="1" baseType="lpstr">
      <vt:lpstr>Vorlage Skript</vt:lpstr>
    </vt:vector>
  </TitlesOfParts>
  <Company>Lösle GmbH</Company>
  <LinksUpToDate>false</LinksUpToDate>
  <CharactersWithSpaces>166189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Skript</dc:title>
  <dc:creator>Benz, Sarah - LÖSLE</dc:creator>
  <cp:lastModifiedBy>Koch, Anja - AUDfIT</cp:lastModifiedBy>
  <cp:revision>306</cp:revision>
  <cp:lastPrinted>2026-02-20T10:42:00Z</cp:lastPrinted>
  <dcterms:created xsi:type="dcterms:W3CDTF">2026-02-06T11:53:00Z</dcterms:created>
  <dcterms:modified xsi:type="dcterms:W3CDTF">2026-02-20T10:42:00Z</dcterms:modified>
</cp:coreProperties>
</file>