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4324E5" w:rsidRPr="004324E5" w14:paraId="09C9C011" w14:textId="77777777" w:rsidTr="001306E1">
        <w:trPr>
          <w:cantSplit/>
          <w:trHeight w:val="567"/>
        </w:trPr>
        <w:tc>
          <w:tcPr>
            <w:tcW w:w="8647" w:type="dxa"/>
            <w:shd w:val="clear" w:color="auto" w:fill="CCECFF"/>
            <w:vAlign w:val="center"/>
          </w:tcPr>
          <w:p w14:paraId="05E6B9D2" w14:textId="77777777" w:rsidR="004324E5" w:rsidRPr="00530F33" w:rsidRDefault="00945005" w:rsidP="008348B3">
            <w:pPr>
              <w:rPr>
                <w:b/>
                <w:color w:val="00B0F0"/>
                <w:sz w:val="28"/>
                <w:szCs w:val="28"/>
              </w:rPr>
            </w:pPr>
            <w:r w:rsidRPr="00530F33">
              <w:rPr>
                <w:b/>
                <w:color w:val="00B0F0"/>
                <w:sz w:val="28"/>
                <w:szCs w:val="28"/>
              </w:rPr>
              <w:t>Zusammenfassende Risikoanalyse der WP-Praxis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7F736A80" w14:textId="77777777" w:rsidR="004324E5" w:rsidRPr="00105BE6" w:rsidRDefault="004324E5" w:rsidP="004324E5">
            <w:pPr>
              <w:ind w:left="113" w:right="113"/>
              <w:jc w:val="center"/>
              <w:rPr>
                <w:b/>
                <w:color w:val="00B0F0"/>
                <w:sz w:val="8"/>
                <w:szCs w:val="10"/>
              </w:rPr>
            </w:pPr>
          </w:p>
        </w:tc>
      </w:tr>
    </w:tbl>
    <w:p w14:paraId="1BDA008E" w14:textId="77777777" w:rsidR="00602A81" w:rsidRPr="00F50010" w:rsidRDefault="00602A81" w:rsidP="0033070E">
      <w:pPr>
        <w:rPr>
          <w:sz w:val="8"/>
          <w:szCs w:val="8"/>
        </w:rPr>
      </w:pPr>
    </w:p>
    <w:p w14:paraId="1553F9CA" w14:textId="77777777" w:rsidR="001656C0" w:rsidRPr="001656C0" w:rsidRDefault="001656C0" w:rsidP="0033070E">
      <w:pPr>
        <w:rPr>
          <w:b/>
          <w:sz w:val="20"/>
        </w:rPr>
      </w:pPr>
      <w:r w:rsidRPr="001656C0">
        <w:rPr>
          <w:b/>
          <w:sz w:val="20"/>
        </w:rPr>
        <w:t>BEISPIEL 2 – TABELLARISCH</w:t>
      </w:r>
      <w:r w:rsidR="00467440">
        <w:rPr>
          <w:b/>
          <w:sz w:val="20"/>
        </w:rPr>
        <w:t xml:space="preserve"> („GUT-BEISPIEL“)</w:t>
      </w:r>
    </w:p>
    <w:p w14:paraId="51A288AF" w14:textId="77777777" w:rsidR="001656C0" w:rsidRPr="005C4762" w:rsidRDefault="001656C0" w:rsidP="0033070E">
      <w:pPr>
        <w:rPr>
          <w:sz w:val="10"/>
        </w:rPr>
      </w:pPr>
    </w:p>
    <w:tbl>
      <w:tblPr>
        <w:tblStyle w:val="Tabellenraster"/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402"/>
        <w:gridCol w:w="508"/>
        <w:gridCol w:w="509"/>
        <w:gridCol w:w="509"/>
        <w:gridCol w:w="513"/>
        <w:gridCol w:w="549"/>
        <w:gridCol w:w="549"/>
        <w:gridCol w:w="549"/>
        <w:gridCol w:w="1985"/>
      </w:tblGrid>
      <w:tr w:rsidR="00CF4DF2" w:rsidRPr="00805D34" w14:paraId="20433A07" w14:textId="77777777" w:rsidTr="00234EDB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362744B" w14:textId="77777777" w:rsidR="00CF4DF2" w:rsidRPr="0061136D" w:rsidRDefault="00CF4DF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Zusammenfassende Risikoanalyse nach GwG zum 10.01.2022</w:t>
            </w:r>
          </w:p>
        </w:tc>
        <w:tc>
          <w:tcPr>
            <w:tcW w:w="50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144F77" w14:textId="77777777" w:rsidR="00CF4DF2" w:rsidRPr="00805D34" w:rsidRDefault="00CF4DF2" w:rsidP="00312A58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Anzahl Mandate</w:t>
            </w: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4D39697D" w14:textId="77777777" w:rsidR="00CF4DF2" w:rsidRPr="00805D34" w:rsidRDefault="00CF4DF2" w:rsidP="009710B6">
            <w:pPr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Risiko</w:t>
            </w:r>
            <w:r>
              <w:rPr>
                <w:b/>
                <w:sz w:val="16"/>
              </w:rPr>
              <w:t>-</w:t>
            </w:r>
            <w:r w:rsidRPr="00805D34">
              <w:rPr>
                <w:b/>
                <w:sz w:val="16"/>
              </w:rPr>
              <w:t>bewertung</w:t>
            </w:r>
          </w:p>
        </w:tc>
        <w:tc>
          <w:tcPr>
            <w:tcW w:w="1647" w:type="dxa"/>
            <w:gridSpan w:val="3"/>
            <w:shd w:val="clear" w:color="auto" w:fill="D9D9D9" w:themeFill="background1" w:themeFillShade="D9"/>
          </w:tcPr>
          <w:p w14:paraId="2E90B169" w14:textId="77777777" w:rsidR="00CF4DF2" w:rsidRPr="00805D34" w:rsidRDefault="00CF4DF2" w:rsidP="009710B6">
            <w:pPr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Sorgfaltspflicht</w:t>
            </w:r>
            <w:r>
              <w:rPr>
                <w:b/>
                <w:sz w:val="16"/>
              </w:rPr>
              <w:t>en</w:t>
            </w:r>
            <w:r w:rsidR="00234EDB">
              <w:rPr>
                <w:b/>
                <w:sz w:val="16"/>
              </w:rPr>
              <w:t xml:space="preserve"> nach GwG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7FF2CA2E" w14:textId="77777777" w:rsidR="00CF4DF2" w:rsidRPr="00805D34" w:rsidRDefault="00CF4DF2" w:rsidP="00E92EDE">
            <w:pPr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Bemerkungen</w:t>
            </w:r>
          </w:p>
        </w:tc>
      </w:tr>
      <w:tr w:rsidR="00CF4DF2" w:rsidRPr="00805D34" w14:paraId="22D77E3C" w14:textId="77777777" w:rsidTr="001306E1">
        <w:trPr>
          <w:cantSplit/>
          <w:trHeight w:val="1134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15E700" w14:textId="77777777" w:rsidR="00CF4DF2" w:rsidRPr="00805D34" w:rsidRDefault="00CF4DF2">
            <w:pPr>
              <w:rPr>
                <w:sz w:val="16"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394BB747" w14:textId="77777777" w:rsidR="00CF4DF2" w:rsidRPr="00805D34" w:rsidRDefault="00CF4DF2" w:rsidP="00805D3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extDirection w:val="btLr"/>
            <w:vAlign w:val="center"/>
          </w:tcPr>
          <w:p w14:paraId="28C2F530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gering</w:t>
            </w:r>
          </w:p>
        </w:tc>
        <w:tc>
          <w:tcPr>
            <w:tcW w:w="509" w:type="dxa"/>
            <w:shd w:val="clear" w:color="auto" w:fill="F2F2F2" w:themeFill="background1" w:themeFillShade="F2"/>
            <w:textDirection w:val="btLr"/>
            <w:vAlign w:val="center"/>
          </w:tcPr>
          <w:p w14:paraId="5A44F679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mittel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14:paraId="22B0571A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A7623F">
              <w:rPr>
                <w:b/>
                <w:color w:val="FF0000"/>
                <w:sz w:val="16"/>
              </w:rPr>
              <w:t>hoch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620A3D6F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vereinfacht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3DE3C5FB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allgemein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662F1548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A7623F">
              <w:rPr>
                <w:b/>
                <w:color w:val="FF0000"/>
                <w:sz w:val="16"/>
              </w:rPr>
              <w:t>erhöht</w:t>
            </w:r>
          </w:p>
        </w:tc>
        <w:tc>
          <w:tcPr>
            <w:tcW w:w="1985" w:type="dxa"/>
            <w:vMerge/>
          </w:tcPr>
          <w:p w14:paraId="375068F6" w14:textId="77777777" w:rsidR="00CF4DF2" w:rsidRDefault="00CF4DF2">
            <w:pPr>
              <w:rPr>
                <w:sz w:val="16"/>
              </w:rPr>
            </w:pPr>
          </w:p>
        </w:tc>
      </w:tr>
      <w:tr w:rsidR="00312A58" w:rsidRPr="00805D34" w14:paraId="21E92DE9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4012879B" w14:textId="77777777" w:rsidR="00312A58" w:rsidRDefault="00312A58" w:rsidP="00805D34">
            <w:pPr>
              <w:rPr>
                <w:sz w:val="16"/>
              </w:rPr>
            </w:pPr>
            <w:r w:rsidRPr="00312A58">
              <w:rPr>
                <w:b/>
                <w:sz w:val="16"/>
              </w:rPr>
              <w:t>I. Organisation</w:t>
            </w:r>
            <w:r w:rsidR="001306E1">
              <w:rPr>
                <w:b/>
                <w:sz w:val="16"/>
              </w:rPr>
              <w:t>s</w:t>
            </w:r>
            <w:r w:rsidRPr="00312A58">
              <w:rPr>
                <w:b/>
                <w:sz w:val="16"/>
              </w:rPr>
              <w:t>struktur</w:t>
            </w:r>
            <w:r w:rsidR="00A7623F">
              <w:rPr>
                <w:b/>
                <w:sz w:val="16"/>
              </w:rPr>
              <w:t xml:space="preserve"> der WP/StB-Praxis</w:t>
            </w:r>
          </w:p>
        </w:tc>
      </w:tr>
      <w:tr w:rsidR="009710B6" w:rsidRPr="00805D34" w14:paraId="678401C7" w14:textId="77777777" w:rsidTr="00234EDB">
        <w:trPr>
          <w:cantSplit/>
          <w:trHeight w:val="15"/>
        </w:trPr>
        <w:tc>
          <w:tcPr>
            <w:tcW w:w="3402" w:type="dxa"/>
          </w:tcPr>
          <w:p w14:paraId="09930D01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Organisationsform</w:t>
            </w:r>
          </w:p>
        </w:tc>
        <w:tc>
          <w:tcPr>
            <w:tcW w:w="508" w:type="dxa"/>
          </w:tcPr>
          <w:p w14:paraId="69668C2B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E1C3F4A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CB4C26A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D932FC0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29BD163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EBC878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1A8013D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454447D1" w14:textId="77777777" w:rsidR="00805D34" w:rsidRDefault="00805D34" w:rsidP="00805D34">
            <w:pPr>
              <w:rPr>
                <w:sz w:val="16"/>
              </w:rPr>
            </w:pPr>
            <w:r>
              <w:rPr>
                <w:sz w:val="16"/>
              </w:rPr>
              <w:t>Einzelpraxis</w:t>
            </w:r>
          </w:p>
        </w:tc>
      </w:tr>
      <w:tr w:rsidR="009710B6" w:rsidRPr="00805D34" w14:paraId="48A82EF1" w14:textId="77777777" w:rsidTr="00234EDB">
        <w:trPr>
          <w:cantSplit/>
          <w:trHeight w:val="15"/>
        </w:trPr>
        <w:tc>
          <w:tcPr>
            <w:tcW w:w="3402" w:type="dxa"/>
          </w:tcPr>
          <w:p w14:paraId="4E451BDD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Anzahl Mitarbeiter</w:t>
            </w:r>
          </w:p>
        </w:tc>
        <w:tc>
          <w:tcPr>
            <w:tcW w:w="508" w:type="dxa"/>
          </w:tcPr>
          <w:p w14:paraId="4C4ACEB1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6CE83B3C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24354BF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2BAFC3DB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0F977D6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D7706F6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A52EA60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9F64B02" w14:textId="77777777" w:rsidR="00805D34" w:rsidRDefault="00805D34" w:rsidP="00805D34">
            <w:pPr>
              <w:rPr>
                <w:sz w:val="16"/>
              </w:rPr>
            </w:pPr>
            <w:r>
              <w:rPr>
                <w:sz w:val="16"/>
              </w:rPr>
              <w:t>1 + 1 Aushilfskraft</w:t>
            </w:r>
          </w:p>
        </w:tc>
      </w:tr>
      <w:tr w:rsidR="009710B6" w:rsidRPr="00805D34" w14:paraId="6D62470C" w14:textId="77777777" w:rsidTr="00234EDB">
        <w:trPr>
          <w:cantSplit/>
          <w:trHeight w:val="15"/>
        </w:trPr>
        <w:tc>
          <w:tcPr>
            <w:tcW w:w="3402" w:type="dxa"/>
          </w:tcPr>
          <w:p w14:paraId="771DBBA0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Lage</w:t>
            </w:r>
          </w:p>
        </w:tc>
        <w:tc>
          <w:tcPr>
            <w:tcW w:w="508" w:type="dxa"/>
          </w:tcPr>
          <w:p w14:paraId="4AB3CE6D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6F031B9D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65474514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A31F198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90E528C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581A84A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A21FA2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4486406C" w14:textId="77777777" w:rsidR="00805D34" w:rsidRDefault="00805D34" w:rsidP="00805D34">
            <w:pPr>
              <w:rPr>
                <w:sz w:val="16"/>
              </w:rPr>
            </w:pPr>
            <w:r>
              <w:rPr>
                <w:sz w:val="16"/>
              </w:rPr>
              <w:t>Ort</w:t>
            </w:r>
          </w:p>
        </w:tc>
      </w:tr>
      <w:tr w:rsidR="009710B6" w:rsidRPr="00805D34" w14:paraId="3E9A7C2F" w14:textId="77777777" w:rsidTr="00234EDB">
        <w:trPr>
          <w:cantSplit/>
          <w:trHeight w:val="15"/>
        </w:trPr>
        <w:tc>
          <w:tcPr>
            <w:tcW w:w="3402" w:type="dxa"/>
          </w:tcPr>
          <w:p w14:paraId="6E4C9310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Tätigkeitsumfeld</w:t>
            </w:r>
          </w:p>
        </w:tc>
        <w:tc>
          <w:tcPr>
            <w:tcW w:w="508" w:type="dxa"/>
          </w:tcPr>
          <w:p w14:paraId="0AB2C8D3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07CEEB72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282B2F03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1BB73B37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F677E80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06CE651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CCC87E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1D862732" w14:textId="77777777" w:rsidR="00805D34" w:rsidRDefault="00312A58" w:rsidP="00805D34">
            <w:pPr>
              <w:rPr>
                <w:sz w:val="16"/>
              </w:rPr>
            </w:pPr>
            <w:r>
              <w:rPr>
                <w:sz w:val="16"/>
              </w:rPr>
              <w:t>Regional</w:t>
            </w:r>
          </w:p>
        </w:tc>
      </w:tr>
      <w:tr w:rsidR="009710B6" w:rsidRPr="00805D34" w14:paraId="32FABF94" w14:textId="77777777" w:rsidTr="00234EDB">
        <w:trPr>
          <w:cantSplit/>
          <w:trHeight w:val="15"/>
        </w:trPr>
        <w:tc>
          <w:tcPr>
            <w:tcW w:w="3402" w:type="dxa"/>
          </w:tcPr>
          <w:p w14:paraId="479AFACE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Anzahl aktiver Mandate</w:t>
            </w:r>
          </w:p>
        </w:tc>
        <w:tc>
          <w:tcPr>
            <w:tcW w:w="508" w:type="dxa"/>
          </w:tcPr>
          <w:p w14:paraId="1F94819C" w14:textId="77777777" w:rsidR="00805D34" w:rsidRPr="00805D34" w:rsidRDefault="00805D34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09" w:type="dxa"/>
          </w:tcPr>
          <w:p w14:paraId="1F3D102C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04A21AF1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9F03071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E7F5549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5F7C37D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D135087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590514C5" w14:textId="77777777" w:rsidR="00805D34" w:rsidRDefault="00805D34" w:rsidP="00805D34">
            <w:pPr>
              <w:rPr>
                <w:sz w:val="16"/>
              </w:rPr>
            </w:pPr>
          </w:p>
        </w:tc>
      </w:tr>
      <w:tr w:rsidR="00312A58" w:rsidRPr="00805D34" w14:paraId="5146286B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58946DD3" w14:textId="77777777" w:rsidR="00312A58" w:rsidRDefault="00312A58" w:rsidP="00805D34">
            <w:pPr>
              <w:rPr>
                <w:sz w:val="16"/>
              </w:rPr>
            </w:pPr>
            <w:r w:rsidRPr="00312A58">
              <w:rPr>
                <w:b/>
                <w:sz w:val="16"/>
              </w:rPr>
              <w:t>II. Auftragsstruktur - Tätigkeit</w:t>
            </w:r>
          </w:p>
        </w:tc>
      </w:tr>
      <w:tr w:rsidR="00757AB5" w:rsidRPr="00805D34" w14:paraId="57C7578B" w14:textId="77777777" w:rsidTr="00757AB5">
        <w:trPr>
          <w:cantSplit/>
          <w:trHeight w:val="15"/>
        </w:trPr>
        <w:tc>
          <w:tcPr>
            <w:tcW w:w="3402" w:type="dxa"/>
          </w:tcPr>
          <w:p w14:paraId="0B8978E0" w14:textId="77777777" w:rsidR="00757AB5" w:rsidRPr="00805D34" w:rsidRDefault="00757AB5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gesetzliche Jahresabschlussprüfungen</w:t>
            </w:r>
          </w:p>
        </w:tc>
        <w:tc>
          <w:tcPr>
            <w:tcW w:w="508" w:type="dxa"/>
          </w:tcPr>
          <w:p w14:paraId="33EEE159" w14:textId="77777777" w:rsidR="00757AB5" w:rsidRPr="00805D34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6E47E11B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5693B77A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BF2A818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727ACB0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8189B1A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3031302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7FCF00B" w14:textId="77777777" w:rsidR="00757AB5" w:rsidRDefault="00757AB5" w:rsidP="00757AB5">
            <w:pPr>
              <w:pStyle w:val="Listenabsatz"/>
              <w:numPr>
                <w:ilvl w:val="0"/>
                <w:numId w:val="41"/>
              </w:numPr>
              <w:ind w:left="172" w:hanging="172"/>
              <w:rPr>
                <w:sz w:val="16"/>
              </w:rPr>
            </w:pPr>
            <w:r>
              <w:rPr>
                <w:sz w:val="16"/>
              </w:rPr>
              <w:t>kein Ausland</w:t>
            </w:r>
            <w:r w:rsidR="006F0775">
              <w:rPr>
                <w:sz w:val="16"/>
              </w:rPr>
              <w:t>s</w:t>
            </w:r>
            <w:r>
              <w:rPr>
                <w:sz w:val="16"/>
              </w:rPr>
              <w:t>bezug</w:t>
            </w:r>
          </w:p>
          <w:p w14:paraId="4D91B84D" w14:textId="77777777" w:rsidR="00757AB5" w:rsidRDefault="00757AB5" w:rsidP="00757AB5">
            <w:pPr>
              <w:pStyle w:val="Listenabsatz"/>
              <w:numPr>
                <w:ilvl w:val="0"/>
                <w:numId w:val="41"/>
              </w:numPr>
              <w:ind w:left="172" w:hanging="172"/>
              <w:rPr>
                <w:sz w:val="16"/>
              </w:rPr>
            </w:pPr>
            <w:r>
              <w:rPr>
                <w:sz w:val="16"/>
              </w:rPr>
              <w:t>langjährige Mandatierung</w:t>
            </w:r>
            <w:r w:rsidR="006F0775">
              <w:rPr>
                <w:sz w:val="16"/>
              </w:rPr>
              <w:t>en</w:t>
            </w:r>
          </w:p>
          <w:p w14:paraId="6A5847CC" w14:textId="77777777" w:rsidR="00757AB5" w:rsidRPr="00757AB5" w:rsidRDefault="00757AB5" w:rsidP="00757AB5">
            <w:pPr>
              <w:pStyle w:val="Listenabsatz"/>
              <w:numPr>
                <w:ilvl w:val="0"/>
                <w:numId w:val="41"/>
              </w:numPr>
              <w:ind w:left="172" w:hanging="172"/>
              <w:rPr>
                <w:sz w:val="16"/>
              </w:rPr>
            </w:pPr>
            <w:r>
              <w:rPr>
                <w:sz w:val="16"/>
              </w:rPr>
              <w:t>ausschließlich KMU</w:t>
            </w:r>
          </w:p>
        </w:tc>
      </w:tr>
      <w:tr w:rsidR="00757AB5" w:rsidRPr="00805D34" w14:paraId="321D5EA5" w14:textId="77777777" w:rsidTr="00234EDB">
        <w:trPr>
          <w:cantSplit/>
          <w:trHeight w:val="15"/>
        </w:trPr>
        <w:tc>
          <w:tcPr>
            <w:tcW w:w="3402" w:type="dxa"/>
          </w:tcPr>
          <w:p w14:paraId="157641B2" w14:textId="77777777" w:rsidR="00757AB5" w:rsidRPr="00805D34" w:rsidRDefault="00757AB5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freiwillige Jahresabschlussprüfungen</w:t>
            </w:r>
          </w:p>
        </w:tc>
        <w:tc>
          <w:tcPr>
            <w:tcW w:w="508" w:type="dxa"/>
          </w:tcPr>
          <w:p w14:paraId="74C3071A" w14:textId="77777777" w:rsidR="00757AB5" w:rsidRPr="00805D34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78F46E8C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5441E5AC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F14D837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DB7A2ED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8F23C21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FF9BC9E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1AC5D231" w14:textId="77777777" w:rsidR="00757AB5" w:rsidRDefault="00757AB5" w:rsidP="00805D34">
            <w:pPr>
              <w:rPr>
                <w:sz w:val="16"/>
              </w:rPr>
            </w:pPr>
          </w:p>
        </w:tc>
      </w:tr>
      <w:tr w:rsidR="00757AB5" w:rsidRPr="00805D34" w14:paraId="49D81FBA" w14:textId="77777777" w:rsidTr="00234EDB">
        <w:trPr>
          <w:cantSplit/>
          <w:trHeight w:val="15"/>
        </w:trPr>
        <w:tc>
          <w:tcPr>
            <w:tcW w:w="3402" w:type="dxa"/>
          </w:tcPr>
          <w:p w14:paraId="2BC4A64D" w14:textId="77777777" w:rsidR="00757AB5" w:rsidRPr="00805D34" w:rsidRDefault="00757AB5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 xml:space="preserve">Buchhaltung und </w:t>
            </w:r>
            <w:proofErr w:type="spellStart"/>
            <w:r>
              <w:rPr>
                <w:sz w:val="16"/>
              </w:rPr>
              <w:t>Jahresabschlusserstellungen</w:t>
            </w:r>
            <w:proofErr w:type="spellEnd"/>
          </w:p>
        </w:tc>
        <w:tc>
          <w:tcPr>
            <w:tcW w:w="508" w:type="dxa"/>
          </w:tcPr>
          <w:p w14:paraId="322CA0F4" w14:textId="77777777" w:rsidR="00757AB5" w:rsidRPr="00805D34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9" w:type="dxa"/>
          </w:tcPr>
          <w:p w14:paraId="75278754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087FA7CA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2454B70B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0FEDF7C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CD0849F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567C82CE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01B2F7C6" w14:textId="77777777" w:rsidR="00757AB5" w:rsidRDefault="00757AB5" w:rsidP="00805D34">
            <w:pPr>
              <w:rPr>
                <w:sz w:val="16"/>
              </w:rPr>
            </w:pPr>
          </w:p>
        </w:tc>
      </w:tr>
      <w:tr w:rsidR="009710B6" w:rsidRPr="00805D34" w14:paraId="7D9E8A47" w14:textId="77777777" w:rsidTr="00234EDB">
        <w:trPr>
          <w:cantSplit/>
          <w:trHeight w:val="15"/>
        </w:trPr>
        <w:tc>
          <w:tcPr>
            <w:tcW w:w="3402" w:type="dxa"/>
          </w:tcPr>
          <w:p w14:paraId="0345F047" w14:textId="77777777" w:rsidR="00312A58" w:rsidRPr="00805D34" w:rsidRDefault="00312A58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Einkommensteuererklärung</w:t>
            </w:r>
            <w:r w:rsidR="0061136D">
              <w:rPr>
                <w:sz w:val="16"/>
              </w:rPr>
              <w:t>en</w:t>
            </w:r>
          </w:p>
        </w:tc>
        <w:tc>
          <w:tcPr>
            <w:tcW w:w="508" w:type="dxa"/>
          </w:tcPr>
          <w:p w14:paraId="2D1F85C6" w14:textId="77777777" w:rsidR="00312A58" w:rsidRPr="00805D34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09" w:type="dxa"/>
          </w:tcPr>
          <w:p w14:paraId="2D5BB654" w14:textId="77777777" w:rsidR="00312A58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26E843E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4D3FC3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37EAA15" w14:textId="77777777" w:rsidR="00312A58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0D4FD002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9EB912D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6D2D4AE1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9710B6" w:rsidRPr="00805D34" w14:paraId="589DD9EE" w14:textId="77777777" w:rsidTr="00234EDB">
        <w:trPr>
          <w:cantSplit/>
          <w:trHeight w:val="15"/>
        </w:trPr>
        <w:tc>
          <w:tcPr>
            <w:tcW w:w="3402" w:type="dxa"/>
          </w:tcPr>
          <w:p w14:paraId="462BBF67" w14:textId="77777777" w:rsidR="00312A58" w:rsidRPr="00805D34" w:rsidRDefault="00312A58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treuhänderische Tätigkeiten</w:t>
            </w:r>
          </w:p>
        </w:tc>
        <w:tc>
          <w:tcPr>
            <w:tcW w:w="508" w:type="dxa"/>
          </w:tcPr>
          <w:p w14:paraId="175AA4C4" w14:textId="77777777" w:rsidR="00312A58" w:rsidRPr="00805D34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0B6FBE96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58EF29A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A1CD49C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F155DAE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1B7C377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1D26B66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06EE041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9710B6" w:rsidRPr="00805D34" w14:paraId="01DC4C1E" w14:textId="77777777" w:rsidTr="00234EDB">
        <w:trPr>
          <w:cantSplit/>
          <w:trHeight w:val="491"/>
        </w:trPr>
        <w:tc>
          <w:tcPr>
            <w:tcW w:w="3402" w:type="dxa"/>
          </w:tcPr>
          <w:p w14:paraId="3ABE61C4" w14:textId="77777777" w:rsidR="00FA1BEA" w:rsidRDefault="00FA1BEA" w:rsidP="00312A58">
            <w:pPr>
              <w:ind w:left="179"/>
              <w:rPr>
                <w:color w:val="FF0000"/>
                <w:sz w:val="16"/>
              </w:rPr>
            </w:pPr>
            <w:r w:rsidRPr="00FA1BEA">
              <w:rPr>
                <w:color w:val="FF0000"/>
                <w:sz w:val="16"/>
              </w:rPr>
              <w:t>(Update Risikoanalyse GwG vom 12.01.2022)</w:t>
            </w:r>
          </w:p>
          <w:p w14:paraId="34B98208" w14:textId="77777777" w:rsidR="00312A58" w:rsidRPr="00805D34" w:rsidRDefault="00312A58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Beratungen bei Share Deals im Immobiliensektor</w:t>
            </w:r>
          </w:p>
        </w:tc>
        <w:tc>
          <w:tcPr>
            <w:tcW w:w="508" w:type="dxa"/>
          </w:tcPr>
          <w:p w14:paraId="4BBE40FA" w14:textId="77777777" w:rsidR="00312A58" w:rsidRPr="00805D34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5CCF8904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20C84243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DA2B5B8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6222238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6879809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AE05502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B29E8FF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BC4910" w:rsidRPr="00805D34" w14:paraId="11331142" w14:textId="77777777" w:rsidTr="00757AB5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7B60C754" w14:textId="77777777" w:rsidR="00BC4910" w:rsidRPr="00FA1BEA" w:rsidRDefault="00BC4910" w:rsidP="00312A58">
            <w:pPr>
              <w:ind w:left="179"/>
              <w:rPr>
                <w:color w:val="FF0000"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4ACBD6B5" w14:textId="77777777" w:rsidR="00BC4910" w:rsidRPr="00BC4910" w:rsidRDefault="00BC4910" w:rsidP="00805D34">
            <w:pPr>
              <w:jc w:val="center"/>
              <w:rPr>
                <w:b/>
                <w:sz w:val="16"/>
              </w:rPr>
            </w:pPr>
            <w:r w:rsidRPr="00BC4910"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08F8AB9C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46DC2895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70DBCB7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350D7121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5FB9BEC0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3D7BBB1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485D61" w14:textId="77777777" w:rsidR="00BC4910" w:rsidRDefault="00BC4910" w:rsidP="00805D34">
            <w:pPr>
              <w:rPr>
                <w:sz w:val="16"/>
              </w:rPr>
            </w:pPr>
          </w:p>
        </w:tc>
      </w:tr>
      <w:tr w:rsidR="00312A58" w:rsidRPr="00805D34" w14:paraId="2F00D7B9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6F29BB3C" w14:textId="77777777" w:rsidR="00312A58" w:rsidRDefault="00312A58" w:rsidP="00805D34">
            <w:pPr>
              <w:rPr>
                <w:sz w:val="16"/>
              </w:rPr>
            </w:pPr>
            <w:r w:rsidRPr="00312A58">
              <w:rPr>
                <w:b/>
                <w:sz w:val="16"/>
              </w:rPr>
              <w:t>III. Mandantenstruktur</w:t>
            </w:r>
          </w:p>
        </w:tc>
      </w:tr>
      <w:tr w:rsidR="009710B6" w:rsidRPr="00805D34" w14:paraId="63E08EA4" w14:textId="77777777" w:rsidTr="00234EDB">
        <w:trPr>
          <w:cantSplit/>
          <w:trHeight w:val="15"/>
        </w:trPr>
        <w:tc>
          <w:tcPr>
            <w:tcW w:w="3402" w:type="dxa"/>
          </w:tcPr>
          <w:p w14:paraId="4E608F7A" w14:textId="77777777" w:rsidR="00312A58" w:rsidRPr="009710B6" w:rsidRDefault="00312A58" w:rsidP="00442505">
            <w:pPr>
              <w:ind w:left="179"/>
              <w:rPr>
                <w:color w:val="00B0F0"/>
                <w:sz w:val="16"/>
              </w:rPr>
            </w:pPr>
            <w:r w:rsidRPr="00312A58">
              <w:rPr>
                <w:color w:val="00B0F0"/>
                <w:sz w:val="16"/>
              </w:rPr>
              <w:t>Unternehmensgröße:</w:t>
            </w:r>
          </w:p>
        </w:tc>
        <w:tc>
          <w:tcPr>
            <w:tcW w:w="508" w:type="dxa"/>
          </w:tcPr>
          <w:p w14:paraId="696D08CB" w14:textId="77777777" w:rsidR="00312A58" w:rsidRPr="00805D34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6F74CE8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284E2F1C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A71FBF1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1DB4449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3D78866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E988FC3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6DD01C74" w14:textId="77777777" w:rsidR="00312A58" w:rsidRDefault="00312A58" w:rsidP="00442505">
            <w:pPr>
              <w:rPr>
                <w:sz w:val="16"/>
              </w:rPr>
            </w:pPr>
          </w:p>
        </w:tc>
      </w:tr>
      <w:tr w:rsidR="00442505" w:rsidRPr="00805D34" w14:paraId="41B5BB15" w14:textId="77777777" w:rsidTr="00234EDB">
        <w:trPr>
          <w:cantSplit/>
          <w:trHeight w:val="15"/>
        </w:trPr>
        <w:tc>
          <w:tcPr>
            <w:tcW w:w="3402" w:type="dxa"/>
          </w:tcPr>
          <w:p w14:paraId="38CD1733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color w:val="00B0F0"/>
                <w:sz w:val="16"/>
              </w:rPr>
            </w:pPr>
            <w:r w:rsidRPr="00312A58">
              <w:rPr>
                <w:sz w:val="16"/>
              </w:rPr>
              <w:t>groß</w:t>
            </w:r>
          </w:p>
        </w:tc>
        <w:tc>
          <w:tcPr>
            <w:tcW w:w="508" w:type="dxa"/>
          </w:tcPr>
          <w:p w14:paraId="2EFFCF67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26C46E06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58BD9A38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CD23F77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8D9B25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29C769F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077F8DA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3690120" w14:textId="77777777" w:rsidR="00442505" w:rsidRDefault="0021377A" w:rsidP="00442505">
            <w:pPr>
              <w:rPr>
                <w:sz w:val="16"/>
              </w:rPr>
            </w:pPr>
            <w:r>
              <w:rPr>
                <w:sz w:val="16"/>
              </w:rPr>
              <w:t>I</w:t>
            </w:r>
            <w:r w:rsidR="00442505">
              <w:rPr>
                <w:sz w:val="16"/>
              </w:rPr>
              <w:t>nhabergeführt</w:t>
            </w:r>
            <w:r>
              <w:rPr>
                <w:sz w:val="16"/>
              </w:rPr>
              <w:t>,</w:t>
            </w:r>
          </w:p>
          <w:p w14:paraId="2E5D05D6" w14:textId="77777777" w:rsidR="00442505" w:rsidRDefault="00442505" w:rsidP="00442505">
            <w:pPr>
              <w:rPr>
                <w:sz w:val="16"/>
              </w:rPr>
            </w:pPr>
            <w:r>
              <w:rPr>
                <w:sz w:val="16"/>
              </w:rPr>
              <w:t>langjährig bekannt</w:t>
            </w:r>
          </w:p>
        </w:tc>
      </w:tr>
      <w:tr w:rsidR="00442505" w:rsidRPr="00805D34" w14:paraId="0F4C6C29" w14:textId="77777777" w:rsidTr="00234EDB">
        <w:trPr>
          <w:cantSplit/>
          <w:trHeight w:val="15"/>
        </w:trPr>
        <w:tc>
          <w:tcPr>
            <w:tcW w:w="3402" w:type="dxa"/>
          </w:tcPr>
          <w:p w14:paraId="73D6F462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color w:val="00B0F0"/>
                <w:sz w:val="16"/>
              </w:rPr>
            </w:pPr>
            <w:r w:rsidRPr="00312A58">
              <w:rPr>
                <w:sz w:val="16"/>
              </w:rPr>
              <w:t>mittel</w:t>
            </w:r>
          </w:p>
        </w:tc>
        <w:tc>
          <w:tcPr>
            <w:tcW w:w="508" w:type="dxa"/>
          </w:tcPr>
          <w:p w14:paraId="186A590D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42E70E8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352543D6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1A826B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AE1CFE9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3F1F5B0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146B24D3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6D707BDB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1B0B56C0" w14:textId="77777777" w:rsidTr="00234EDB">
        <w:trPr>
          <w:cantSplit/>
          <w:trHeight w:val="15"/>
        </w:trPr>
        <w:tc>
          <w:tcPr>
            <w:tcW w:w="3402" w:type="dxa"/>
          </w:tcPr>
          <w:p w14:paraId="01DE0E15" w14:textId="77777777" w:rsidR="00442505" w:rsidRPr="009710B6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sz w:val="16"/>
              </w:rPr>
            </w:pPr>
            <w:r w:rsidRPr="00312A58">
              <w:rPr>
                <w:sz w:val="16"/>
              </w:rPr>
              <w:t>klein</w:t>
            </w:r>
          </w:p>
        </w:tc>
        <w:tc>
          <w:tcPr>
            <w:tcW w:w="508" w:type="dxa"/>
          </w:tcPr>
          <w:p w14:paraId="3ECEDD0C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9" w:type="dxa"/>
          </w:tcPr>
          <w:p w14:paraId="2102EFA7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08B09F6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AE0F68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35F9D40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62056E0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1B192D0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5459FB52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4CF7F894" w14:textId="77777777" w:rsidTr="00234EDB">
        <w:trPr>
          <w:cantSplit/>
          <w:trHeight w:val="15"/>
        </w:trPr>
        <w:tc>
          <w:tcPr>
            <w:tcW w:w="3402" w:type="dxa"/>
          </w:tcPr>
          <w:p w14:paraId="1D0BD50D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„einfache“ Privatpersonen</w:t>
            </w:r>
          </w:p>
        </w:tc>
        <w:tc>
          <w:tcPr>
            <w:tcW w:w="508" w:type="dxa"/>
          </w:tcPr>
          <w:p w14:paraId="69F90A45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09" w:type="dxa"/>
          </w:tcPr>
          <w:p w14:paraId="120BDBE6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6BFFD06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4FEC0FE9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E2B328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A3EAA4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1165C73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31E583A4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4565BCC1" w14:textId="77777777" w:rsidTr="00234EDB">
        <w:trPr>
          <w:cantSplit/>
          <w:trHeight w:val="15"/>
        </w:trPr>
        <w:tc>
          <w:tcPr>
            <w:tcW w:w="3402" w:type="dxa"/>
          </w:tcPr>
          <w:p w14:paraId="600822FA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„vermögende Privatperson“</w:t>
            </w:r>
          </w:p>
        </w:tc>
        <w:tc>
          <w:tcPr>
            <w:tcW w:w="508" w:type="dxa"/>
          </w:tcPr>
          <w:p w14:paraId="3332A929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09" w:type="dxa"/>
          </w:tcPr>
          <w:p w14:paraId="399069A7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74320AC0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3ED354D9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C6ACE4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878D55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E9CFFA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3808D1CF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73BCCADA" w14:textId="77777777" w:rsidTr="00234EDB">
        <w:trPr>
          <w:cantSplit/>
          <w:trHeight w:val="15"/>
        </w:trPr>
        <w:tc>
          <w:tcPr>
            <w:tcW w:w="3402" w:type="dxa"/>
          </w:tcPr>
          <w:p w14:paraId="6B0707AF" w14:textId="77777777" w:rsidR="00442505" w:rsidRPr="00442505" w:rsidRDefault="00442505" w:rsidP="00442505">
            <w:pPr>
              <w:ind w:left="179"/>
              <w:rPr>
                <w:color w:val="00B0F0"/>
                <w:sz w:val="16"/>
              </w:rPr>
            </w:pPr>
            <w:r w:rsidRPr="00312A58">
              <w:rPr>
                <w:color w:val="00B0F0"/>
                <w:sz w:val="16"/>
              </w:rPr>
              <w:t>Rechtsform:</w:t>
            </w:r>
          </w:p>
        </w:tc>
        <w:tc>
          <w:tcPr>
            <w:tcW w:w="508" w:type="dxa"/>
          </w:tcPr>
          <w:p w14:paraId="07BEC109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3C001E82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6B9F297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4064B3D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08145F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A66EB27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95814C0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32104EE" w14:textId="77777777" w:rsidR="00442505" w:rsidRDefault="0021377A" w:rsidP="00442505">
            <w:pPr>
              <w:rPr>
                <w:sz w:val="16"/>
              </w:rPr>
            </w:pPr>
            <w:r>
              <w:rPr>
                <w:sz w:val="16"/>
              </w:rPr>
              <w:t>I</w:t>
            </w:r>
            <w:r w:rsidR="00442505">
              <w:rPr>
                <w:sz w:val="16"/>
              </w:rPr>
              <w:t>nhabergeführt</w:t>
            </w:r>
            <w:r>
              <w:rPr>
                <w:sz w:val="16"/>
              </w:rPr>
              <w:t>,</w:t>
            </w:r>
          </w:p>
          <w:p w14:paraId="54C70FFA" w14:textId="77777777" w:rsidR="00442505" w:rsidRDefault="00442505" w:rsidP="00442505">
            <w:pPr>
              <w:rPr>
                <w:sz w:val="16"/>
              </w:rPr>
            </w:pPr>
            <w:r>
              <w:rPr>
                <w:sz w:val="16"/>
              </w:rPr>
              <w:t>langjährig bekannt</w:t>
            </w:r>
          </w:p>
        </w:tc>
      </w:tr>
      <w:tr w:rsidR="00442505" w:rsidRPr="00805D34" w14:paraId="2A82653F" w14:textId="77777777" w:rsidTr="00234EDB">
        <w:trPr>
          <w:cantSplit/>
          <w:trHeight w:val="15"/>
        </w:trPr>
        <w:tc>
          <w:tcPr>
            <w:tcW w:w="3402" w:type="dxa"/>
          </w:tcPr>
          <w:p w14:paraId="2CBEEFA7" w14:textId="77777777" w:rsidR="00442505" w:rsidRPr="00442505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 w:rsidRPr="00312A58">
              <w:rPr>
                <w:sz w:val="16"/>
              </w:rPr>
              <w:t>GmbH</w:t>
            </w:r>
          </w:p>
        </w:tc>
        <w:tc>
          <w:tcPr>
            <w:tcW w:w="508" w:type="dxa"/>
          </w:tcPr>
          <w:p w14:paraId="33FCA738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7EA7E91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0AA6A1E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59CEBF6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015112F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341299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5E566D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1CA6150D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185E5338" w14:textId="77777777" w:rsidTr="00234EDB">
        <w:trPr>
          <w:cantSplit/>
          <w:trHeight w:val="15"/>
        </w:trPr>
        <w:tc>
          <w:tcPr>
            <w:tcW w:w="3402" w:type="dxa"/>
          </w:tcPr>
          <w:p w14:paraId="6772ED56" w14:textId="77777777" w:rsidR="00442505" w:rsidRPr="00442505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GmbH &amp; Co. KG</w:t>
            </w:r>
          </w:p>
        </w:tc>
        <w:tc>
          <w:tcPr>
            <w:tcW w:w="508" w:type="dxa"/>
          </w:tcPr>
          <w:p w14:paraId="3F07F913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2FEB18E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69274F4D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241A20B4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9656A2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2A69FC1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D4B886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45BDAB38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7D05E24B" w14:textId="77777777" w:rsidTr="00234EDB">
        <w:trPr>
          <w:cantSplit/>
          <w:trHeight w:val="15"/>
        </w:trPr>
        <w:tc>
          <w:tcPr>
            <w:tcW w:w="3402" w:type="dxa"/>
          </w:tcPr>
          <w:p w14:paraId="75AB56F2" w14:textId="77777777" w:rsidR="00442505" w:rsidRPr="00442505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508" w:type="dxa"/>
          </w:tcPr>
          <w:p w14:paraId="49336651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9" w:type="dxa"/>
          </w:tcPr>
          <w:p w14:paraId="53E91A8D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0AC66F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0F7FAF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4637D4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17CA7C7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E16A3DF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55998165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151A2F23" w14:textId="77777777" w:rsidTr="00234EDB">
        <w:trPr>
          <w:cantSplit/>
          <w:trHeight w:val="15"/>
        </w:trPr>
        <w:tc>
          <w:tcPr>
            <w:tcW w:w="3402" w:type="dxa"/>
          </w:tcPr>
          <w:p w14:paraId="65C758F2" w14:textId="77777777" w:rsidR="00442505" w:rsidRPr="00312A58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natürliche Person / Privatperson</w:t>
            </w:r>
          </w:p>
        </w:tc>
        <w:tc>
          <w:tcPr>
            <w:tcW w:w="508" w:type="dxa"/>
          </w:tcPr>
          <w:p w14:paraId="2BAC25F0" w14:textId="77777777" w:rsidR="00442505" w:rsidRPr="00805D34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09" w:type="dxa"/>
          </w:tcPr>
          <w:p w14:paraId="063842D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76976C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63FF1C2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CE86FF8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0C1C487A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3415197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287E6CA1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BC4910" w:rsidRPr="00805D34" w14:paraId="0093EEB4" w14:textId="77777777" w:rsidTr="00757AB5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288F129B" w14:textId="77777777" w:rsidR="00BC4910" w:rsidRPr="00BC4910" w:rsidRDefault="00BC4910" w:rsidP="00BC4910">
            <w:pPr>
              <w:rPr>
                <w:b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13C98354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  <w:r w:rsidRPr="00BC4910"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34BFD7C7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3EC5B1DA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144D9C1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096287A0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23F9B5AE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3DBBA2A9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25C0E0D" w14:textId="77777777" w:rsidR="00BC4910" w:rsidRPr="00BC4910" w:rsidRDefault="00BC4910" w:rsidP="00442505">
            <w:pPr>
              <w:rPr>
                <w:b/>
                <w:sz w:val="16"/>
              </w:rPr>
            </w:pPr>
          </w:p>
        </w:tc>
      </w:tr>
      <w:tr w:rsidR="00D31F4A" w:rsidRPr="00805D34" w14:paraId="1A34C23A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46392B09" w14:textId="77777777" w:rsidR="00D31F4A" w:rsidRDefault="00D31F4A" w:rsidP="00805D34">
            <w:pPr>
              <w:rPr>
                <w:sz w:val="16"/>
              </w:rPr>
            </w:pPr>
            <w:r w:rsidRPr="00D31F4A">
              <w:rPr>
                <w:b/>
                <w:sz w:val="16"/>
              </w:rPr>
              <w:lastRenderedPageBreak/>
              <w:t>IV. Herkunft / Sitz</w:t>
            </w:r>
          </w:p>
        </w:tc>
      </w:tr>
      <w:tr w:rsidR="00312A58" w:rsidRPr="00805D34" w14:paraId="009B4F7F" w14:textId="77777777" w:rsidTr="00234EDB">
        <w:trPr>
          <w:cantSplit/>
          <w:trHeight w:val="15"/>
        </w:trPr>
        <w:tc>
          <w:tcPr>
            <w:tcW w:w="3402" w:type="dxa"/>
          </w:tcPr>
          <w:p w14:paraId="750BF4B9" w14:textId="77777777" w:rsidR="00312A58" w:rsidRPr="00805D34" w:rsidRDefault="00D31F4A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Deutschland</w:t>
            </w:r>
          </w:p>
        </w:tc>
        <w:tc>
          <w:tcPr>
            <w:tcW w:w="508" w:type="dxa"/>
          </w:tcPr>
          <w:p w14:paraId="66B84C40" w14:textId="77777777" w:rsidR="00312A58" w:rsidRPr="00805D34" w:rsidRDefault="00C50F82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09" w:type="dxa"/>
          </w:tcPr>
          <w:p w14:paraId="4752149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32EC7019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3952C0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CC5C953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AC9606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A831A0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289EED0" w14:textId="77777777" w:rsidR="00312A58" w:rsidRDefault="00C50F82" w:rsidP="00805D34">
            <w:pPr>
              <w:rPr>
                <w:sz w:val="16"/>
              </w:rPr>
            </w:pPr>
            <w:r>
              <w:rPr>
                <w:sz w:val="16"/>
              </w:rPr>
              <w:t>Umkreis von 50 k</w:t>
            </w:r>
            <w:r w:rsidR="006F0775">
              <w:rPr>
                <w:sz w:val="16"/>
              </w:rPr>
              <w:t>m</w:t>
            </w:r>
          </w:p>
        </w:tc>
      </w:tr>
      <w:tr w:rsidR="00312A58" w:rsidRPr="00805D34" w14:paraId="33E6BB9A" w14:textId="77777777" w:rsidTr="00234EDB">
        <w:trPr>
          <w:cantSplit/>
          <w:trHeight w:val="15"/>
        </w:trPr>
        <w:tc>
          <w:tcPr>
            <w:tcW w:w="3402" w:type="dxa"/>
          </w:tcPr>
          <w:p w14:paraId="61457BE0" w14:textId="77777777" w:rsidR="00312A58" w:rsidRPr="00805D34" w:rsidRDefault="00506E80" w:rsidP="00D31F4A">
            <w:pPr>
              <w:ind w:left="179"/>
              <w:rPr>
                <w:sz w:val="16"/>
              </w:rPr>
            </w:pPr>
            <w:r>
              <w:rPr>
                <w:sz w:val="16"/>
              </w:rPr>
              <w:t>EU-Mitgliedstaat</w:t>
            </w:r>
          </w:p>
        </w:tc>
        <w:tc>
          <w:tcPr>
            <w:tcW w:w="508" w:type="dxa"/>
          </w:tcPr>
          <w:p w14:paraId="41AE2ED0" w14:textId="77777777" w:rsidR="00312A58" w:rsidRPr="00805D34" w:rsidRDefault="00C50F82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5246C49E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FF1C02E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8669C4B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386E58E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921394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A9E1CB9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EC0C232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506E80" w:rsidRPr="00805D34" w14:paraId="417316B6" w14:textId="77777777" w:rsidTr="00234EDB">
        <w:trPr>
          <w:cantSplit/>
          <w:trHeight w:val="15"/>
        </w:trPr>
        <w:tc>
          <w:tcPr>
            <w:tcW w:w="3402" w:type="dxa"/>
          </w:tcPr>
          <w:p w14:paraId="35B7C8B4" w14:textId="77777777" w:rsidR="00506E80" w:rsidRPr="00805D34" w:rsidRDefault="00506E80" w:rsidP="00506E80">
            <w:pPr>
              <w:ind w:left="179"/>
              <w:rPr>
                <w:sz w:val="16"/>
              </w:rPr>
            </w:pPr>
            <w:r>
              <w:rPr>
                <w:sz w:val="16"/>
              </w:rPr>
              <w:t>Drittstaat mit funktionierendem Anti-Geldwäschesystem</w:t>
            </w:r>
          </w:p>
        </w:tc>
        <w:tc>
          <w:tcPr>
            <w:tcW w:w="508" w:type="dxa"/>
          </w:tcPr>
          <w:p w14:paraId="669B7F59" w14:textId="77777777" w:rsidR="00506E80" w:rsidRPr="00805D34" w:rsidRDefault="00C50F82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767170FD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9089D2E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A82F6E7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D46EC3C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4E19E5A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E84B38A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73E8B4F5" w14:textId="77777777" w:rsidR="00506E80" w:rsidRDefault="00506E80" w:rsidP="00506E80">
            <w:pPr>
              <w:rPr>
                <w:sz w:val="16"/>
              </w:rPr>
            </w:pPr>
          </w:p>
        </w:tc>
      </w:tr>
      <w:tr w:rsidR="00506E80" w:rsidRPr="00805D34" w14:paraId="7A5D766A" w14:textId="77777777" w:rsidTr="00234EDB">
        <w:trPr>
          <w:cantSplit/>
          <w:trHeight w:val="15"/>
        </w:trPr>
        <w:tc>
          <w:tcPr>
            <w:tcW w:w="3402" w:type="dxa"/>
          </w:tcPr>
          <w:p w14:paraId="773B19C2" w14:textId="77777777" w:rsidR="00506E80" w:rsidRPr="00805D34" w:rsidRDefault="00506E80" w:rsidP="00506E80">
            <w:pPr>
              <w:ind w:left="179"/>
              <w:rPr>
                <w:sz w:val="16"/>
              </w:rPr>
            </w:pPr>
            <w:r>
              <w:rPr>
                <w:sz w:val="16"/>
              </w:rPr>
              <w:t>Drittstaat ohne funktionierendes Anti-Geldwäschesystem</w:t>
            </w:r>
          </w:p>
        </w:tc>
        <w:tc>
          <w:tcPr>
            <w:tcW w:w="508" w:type="dxa"/>
          </w:tcPr>
          <w:p w14:paraId="315818EB" w14:textId="77777777" w:rsidR="00506E80" w:rsidRPr="00805D34" w:rsidRDefault="00C50F82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1BC0C983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4DFF6DC5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B230DD5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AD69A77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5F0AB42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CE6EFB3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2866F03" w14:textId="77777777" w:rsidR="00506E80" w:rsidRDefault="00506E80" w:rsidP="00506E80">
            <w:pPr>
              <w:rPr>
                <w:sz w:val="16"/>
              </w:rPr>
            </w:pPr>
          </w:p>
        </w:tc>
      </w:tr>
      <w:tr w:rsidR="00C50F82" w:rsidRPr="00805D34" w14:paraId="48DE56C8" w14:textId="77777777" w:rsidTr="00C50F82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6E94C6C7" w14:textId="77777777" w:rsidR="00C50F82" w:rsidRPr="00C50F82" w:rsidRDefault="00C50F82" w:rsidP="00506E80">
            <w:pPr>
              <w:ind w:left="179"/>
              <w:rPr>
                <w:b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5C9AC464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386D1329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4B84D5C6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209EA84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11769EC6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0EB5DD16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1EF4F95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4CD08FC" w14:textId="77777777" w:rsidR="00C50F82" w:rsidRPr="00C50F82" w:rsidRDefault="00C50F82" w:rsidP="00506E80">
            <w:pPr>
              <w:rPr>
                <w:b/>
                <w:sz w:val="16"/>
              </w:rPr>
            </w:pPr>
          </w:p>
        </w:tc>
      </w:tr>
      <w:tr w:rsidR="00CB674C" w:rsidRPr="00805D34" w14:paraId="59CD169C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14B40915" w14:textId="77777777" w:rsidR="00CB674C" w:rsidRDefault="00CB674C" w:rsidP="00506E80">
            <w:pPr>
              <w:rPr>
                <w:sz w:val="16"/>
              </w:rPr>
            </w:pPr>
            <w:r w:rsidRPr="00CB674C">
              <w:rPr>
                <w:b/>
                <w:sz w:val="16"/>
              </w:rPr>
              <w:t>V. Branche</w:t>
            </w:r>
          </w:p>
        </w:tc>
      </w:tr>
      <w:tr w:rsidR="00506E80" w:rsidRPr="00805D34" w14:paraId="4251804C" w14:textId="77777777" w:rsidTr="00234EDB">
        <w:trPr>
          <w:cantSplit/>
          <w:trHeight w:val="15"/>
        </w:trPr>
        <w:tc>
          <w:tcPr>
            <w:tcW w:w="3402" w:type="dxa"/>
          </w:tcPr>
          <w:p w14:paraId="2BE9506A" w14:textId="77777777" w:rsidR="00506E80" w:rsidRPr="00805D34" w:rsidRDefault="009F69B7" w:rsidP="00CB674C">
            <w:pPr>
              <w:ind w:left="179"/>
              <w:rPr>
                <w:sz w:val="16"/>
              </w:rPr>
            </w:pPr>
            <w:r>
              <w:rPr>
                <w:sz w:val="16"/>
              </w:rPr>
              <w:t>produzierendes Gewerbe</w:t>
            </w:r>
          </w:p>
        </w:tc>
        <w:tc>
          <w:tcPr>
            <w:tcW w:w="508" w:type="dxa"/>
          </w:tcPr>
          <w:p w14:paraId="30BEC202" w14:textId="77777777" w:rsidR="00506E80" w:rsidRPr="00805D34" w:rsidRDefault="008A35B8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212595DA" w14:textId="77777777" w:rsidR="00506E80" w:rsidRDefault="008970DE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9F29ED8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2BC4855C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D3CD970" w14:textId="77777777" w:rsidR="00506E80" w:rsidRDefault="008970DE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126E6E50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18AB7A0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1B33052" w14:textId="77777777" w:rsidR="00506E80" w:rsidRDefault="008A35B8" w:rsidP="00506E80">
            <w:pPr>
              <w:rPr>
                <w:sz w:val="16"/>
              </w:rPr>
            </w:pPr>
            <w:r>
              <w:rPr>
                <w:sz w:val="16"/>
              </w:rPr>
              <w:t>kein Auslandsbezug, keine Bargeschäfte</w:t>
            </w:r>
          </w:p>
        </w:tc>
      </w:tr>
      <w:tr w:rsidR="008A35B8" w:rsidRPr="00805D34" w14:paraId="3F65073B" w14:textId="77777777" w:rsidTr="00234EDB">
        <w:trPr>
          <w:cantSplit/>
          <w:trHeight w:val="15"/>
        </w:trPr>
        <w:tc>
          <w:tcPr>
            <w:tcW w:w="3402" w:type="dxa"/>
          </w:tcPr>
          <w:p w14:paraId="4BB3BA87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Baugewerbe</w:t>
            </w:r>
          </w:p>
        </w:tc>
        <w:tc>
          <w:tcPr>
            <w:tcW w:w="508" w:type="dxa"/>
          </w:tcPr>
          <w:p w14:paraId="49079B7E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43E5116E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45DA8EF0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CAA6F31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1789B1E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6AE3B28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C44BCB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40859AD" w14:textId="77777777" w:rsidR="008A35B8" w:rsidRDefault="008A35B8" w:rsidP="008A35B8">
            <w:pPr>
              <w:rPr>
                <w:sz w:val="16"/>
              </w:rPr>
            </w:pPr>
            <w:r>
              <w:rPr>
                <w:sz w:val="16"/>
              </w:rPr>
              <w:t>kein Auslandsbezug, keine Bargeschäfte</w:t>
            </w:r>
          </w:p>
        </w:tc>
      </w:tr>
      <w:tr w:rsidR="008A35B8" w:rsidRPr="00805D34" w14:paraId="4921CB59" w14:textId="77777777" w:rsidTr="00234EDB">
        <w:trPr>
          <w:cantSplit/>
          <w:trHeight w:val="15"/>
        </w:trPr>
        <w:tc>
          <w:tcPr>
            <w:tcW w:w="3402" w:type="dxa"/>
          </w:tcPr>
          <w:p w14:paraId="21D343EB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Hotellerie und Gastronomie</w:t>
            </w:r>
          </w:p>
        </w:tc>
        <w:tc>
          <w:tcPr>
            <w:tcW w:w="508" w:type="dxa"/>
          </w:tcPr>
          <w:p w14:paraId="40E14DE9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09" w:type="dxa"/>
          </w:tcPr>
          <w:p w14:paraId="1E76BEAF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4C7E0DA6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1ADE7D7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480D244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D0F5AD6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111C9F4F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12184BD4" w14:textId="77777777" w:rsidR="008A35B8" w:rsidRDefault="008A35B8" w:rsidP="008A35B8">
            <w:pPr>
              <w:rPr>
                <w:sz w:val="16"/>
              </w:rPr>
            </w:pPr>
            <w:r>
              <w:rPr>
                <w:sz w:val="16"/>
              </w:rPr>
              <w:t>Bargeschäfte</w:t>
            </w:r>
            <w:r w:rsidR="00D228FE">
              <w:rPr>
                <w:sz w:val="16"/>
              </w:rPr>
              <w:t>, Einzel</w:t>
            </w:r>
            <w:r w:rsidR="008970DE">
              <w:rPr>
                <w:sz w:val="16"/>
              </w:rPr>
              <w:t>barzahlungen im normalen Umfang</w:t>
            </w:r>
          </w:p>
        </w:tc>
      </w:tr>
      <w:tr w:rsidR="008A35B8" w:rsidRPr="00805D34" w14:paraId="7C33EA8C" w14:textId="77777777" w:rsidTr="00234EDB">
        <w:trPr>
          <w:cantSplit/>
          <w:trHeight w:val="15"/>
        </w:trPr>
        <w:tc>
          <w:tcPr>
            <w:tcW w:w="3402" w:type="dxa"/>
          </w:tcPr>
          <w:p w14:paraId="3082EC2D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Handwerk</w:t>
            </w:r>
          </w:p>
        </w:tc>
        <w:tc>
          <w:tcPr>
            <w:tcW w:w="508" w:type="dxa"/>
          </w:tcPr>
          <w:p w14:paraId="29AB41D5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2A0946CC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40EDBF59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BD29EDB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A253C7B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18E1D83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40F1AD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72853AF6" w14:textId="77777777" w:rsidR="008A35B8" w:rsidRDefault="008970DE" w:rsidP="008A35B8">
            <w:pPr>
              <w:rPr>
                <w:sz w:val="16"/>
              </w:rPr>
            </w:pPr>
            <w:r>
              <w:rPr>
                <w:sz w:val="16"/>
              </w:rPr>
              <w:t>Bargeschäfte, selten, dann nur i</w:t>
            </w:r>
            <w:r w:rsidR="001306E1">
              <w:rPr>
                <w:sz w:val="16"/>
              </w:rPr>
              <w:t>n</w:t>
            </w:r>
            <w:r>
              <w:rPr>
                <w:sz w:val="16"/>
              </w:rPr>
              <w:t xml:space="preserve"> geringe</w:t>
            </w:r>
            <w:r w:rsidR="00D64B3C">
              <w:rPr>
                <w:sz w:val="16"/>
              </w:rPr>
              <w:t>m</w:t>
            </w:r>
            <w:r>
              <w:rPr>
                <w:sz w:val="16"/>
              </w:rPr>
              <w:t xml:space="preserve"> Umfang</w:t>
            </w:r>
          </w:p>
        </w:tc>
      </w:tr>
      <w:tr w:rsidR="008A35B8" w:rsidRPr="00805D34" w14:paraId="53192B2F" w14:textId="77777777" w:rsidTr="00234EDB">
        <w:trPr>
          <w:cantSplit/>
          <w:trHeight w:val="15"/>
        </w:trPr>
        <w:tc>
          <w:tcPr>
            <w:tcW w:w="3402" w:type="dxa"/>
          </w:tcPr>
          <w:p w14:paraId="6EB9EE60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Kfz-Werkstatt</w:t>
            </w:r>
          </w:p>
        </w:tc>
        <w:tc>
          <w:tcPr>
            <w:tcW w:w="508" w:type="dxa"/>
          </w:tcPr>
          <w:p w14:paraId="6DFAB9E8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46BADBD0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098F8F03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636E0E6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02B549F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95A0B03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3E655538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50832B18" w14:textId="77777777" w:rsidR="008A35B8" w:rsidRDefault="008970DE" w:rsidP="008A35B8">
            <w:pPr>
              <w:rPr>
                <w:sz w:val="16"/>
              </w:rPr>
            </w:pPr>
            <w:r>
              <w:rPr>
                <w:sz w:val="16"/>
              </w:rPr>
              <w:t>Bargeschäfte, Einzelbarzahlungen i</w:t>
            </w:r>
            <w:r w:rsidR="001306E1">
              <w:rPr>
                <w:sz w:val="16"/>
              </w:rPr>
              <w:t>n</w:t>
            </w:r>
            <w:r>
              <w:rPr>
                <w:sz w:val="16"/>
              </w:rPr>
              <w:t xml:space="preserve"> geringe</w:t>
            </w:r>
            <w:r w:rsidR="00D64B3C">
              <w:rPr>
                <w:sz w:val="16"/>
              </w:rPr>
              <w:t>m</w:t>
            </w:r>
            <w:r>
              <w:rPr>
                <w:sz w:val="16"/>
              </w:rPr>
              <w:t xml:space="preserve"> Umfang</w:t>
            </w:r>
          </w:p>
        </w:tc>
      </w:tr>
      <w:tr w:rsidR="008A35B8" w:rsidRPr="00805D34" w14:paraId="42172397" w14:textId="77777777" w:rsidTr="00234EDB">
        <w:trPr>
          <w:cantSplit/>
          <w:trHeight w:val="15"/>
        </w:trPr>
        <w:tc>
          <w:tcPr>
            <w:tcW w:w="3402" w:type="dxa"/>
          </w:tcPr>
          <w:p w14:paraId="079A8065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Angestellte</w:t>
            </w:r>
            <w:r w:rsidR="00C50F82">
              <w:rPr>
                <w:sz w:val="16"/>
              </w:rPr>
              <w:t xml:space="preserve"> / </w:t>
            </w:r>
            <w:r w:rsidR="006F0775">
              <w:rPr>
                <w:sz w:val="16"/>
              </w:rPr>
              <w:t>Privatier</w:t>
            </w:r>
          </w:p>
        </w:tc>
        <w:tc>
          <w:tcPr>
            <w:tcW w:w="508" w:type="dxa"/>
          </w:tcPr>
          <w:p w14:paraId="4D3C5FC2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09" w:type="dxa"/>
          </w:tcPr>
          <w:p w14:paraId="203270BE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4A1BE5A4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2B459C65" w14:textId="77777777" w:rsidR="008A35B8" w:rsidRDefault="008A35B8" w:rsidP="008A35B8">
            <w:pPr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14:paraId="288DA409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5CDAC2D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F717637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4ED0FA17" w14:textId="77777777" w:rsidR="008A35B8" w:rsidRDefault="00C50F82" w:rsidP="008A35B8">
            <w:pPr>
              <w:rPr>
                <w:sz w:val="16"/>
              </w:rPr>
            </w:pPr>
            <w:r>
              <w:rPr>
                <w:sz w:val="16"/>
              </w:rPr>
              <w:t>nur inländische</w:t>
            </w:r>
            <w:r w:rsidR="006F0775">
              <w:rPr>
                <w:sz w:val="16"/>
              </w:rPr>
              <w:t>s</w:t>
            </w:r>
            <w:r>
              <w:rPr>
                <w:sz w:val="16"/>
              </w:rPr>
              <w:t xml:space="preserve"> Vermögen</w:t>
            </w:r>
          </w:p>
        </w:tc>
      </w:tr>
      <w:tr w:rsidR="00C50F82" w:rsidRPr="00805D34" w14:paraId="1BE92BCA" w14:textId="77777777" w:rsidTr="00C50F82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0CBD2C87" w14:textId="77777777" w:rsidR="00C50F82" w:rsidRPr="00C50F82" w:rsidRDefault="00C50F82" w:rsidP="008970DE">
            <w:pPr>
              <w:ind w:left="179"/>
              <w:rPr>
                <w:b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5061F442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  <w:r w:rsidRPr="00C50F82"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58E4712D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4ED6A616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BAE728F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0E6DA641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1F8FB7F9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67919350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6CD4551" w14:textId="77777777" w:rsidR="00C50F82" w:rsidRPr="00C50F82" w:rsidRDefault="00C50F82" w:rsidP="008A35B8">
            <w:pPr>
              <w:rPr>
                <w:b/>
                <w:sz w:val="16"/>
              </w:rPr>
            </w:pPr>
          </w:p>
        </w:tc>
      </w:tr>
      <w:tr w:rsidR="008970DE" w:rsidRPr="00805D34" w14:paraId="0073ED31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5B41A56B" w14:textId="77777777" w:rsidR="008970DE" w:rsidRDefault="008970DE" w:rsidP="008A35B8">
            <w:pPr>
              <w:rPr>
                <w:sz w:val="16"/>
              </w:rPr>
            </w:pPr>
            <w:r w:rsidRPr="008970DE">
              <w:rPr>
                <w:b/>
                <w:sz w:val="16"/>
              </w:rPr>
              <w:t>VI. Sonstiges</w:t>
            </w:r>
          </w:p>
        </w:tc>
      </w:tr>
      <w:tr w:rsidR="008A35B8" w:rsidRPr="00805D34" w14:paraId="4EDACBA7" w14:textId="77777777" w:rsidTr="00234EDB">
        <w:trPr>
          <w:cantSplit/>
          <w:trHeight w:val="15"/>
        </w:trPr>
        <w:tc>
          <w:tcPr>
            <w:tcW w:w="3402" w:type="dxa"/>
          </w:tcPr>
          <w:p w14:paraId="7A5F12D1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PEP-Eigenschaft</w:t>
            </w:r>
          </w:p>
        </w:tc>
        <w:tc>
          <w:tcPr>
            <w:tcW w:w="508" w:type="dxa"/>
          </w:tcPr>
          <w:p w14:paraId="2C61C79A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3E331EB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4A2DF5B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03795B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F7858F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6F9C56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7162FA5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92EAE20" w14:textId="77777777" w:rsidR="008A35B8" w:rsidRDefault="008A35B8" w:rsidP="008A35B8">
            <w:pPr>
              <w:rPr>
                <w:sz w:val="16"/>
              </w:rPr>
            </w:pPr>
          </w:p>
        </w:tc>
      </w:tr>
      <w:tr w:rsidR="008A35B8" w:rsidRPr="00805D34" w14:paraId="7651488A" w14:textId="77777777" w:rsidTr="00234EDB">
        <w:trPr>
          <w:cantSplit/>
          <w:trHeight w:val="15"/>
        </w:trPr>
        <w:tc>
          <w:tcPr>
            <w:tcW w:w="3402" w:type="dxa"/>
          </w:tcPr>
          <w:p w14:paraId="3AC3B131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Auslandsbezug</w:t>
            </w:r>
          </w:p>
        </w:tc>
        <w:tc>
          <w:tcPr>
            <w:tcW w:w="508" w:type="dxa"/>
          </w:tcPr>
          <w:p w14:paraId="00717162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1B176225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6B1CD8FE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4CBD6C6A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9F5028A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76F2E6A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F5480E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57E138EA" w14:textId="77777777" w:rsidR="008A35B8" w:rsidRDefault="008A35B8" w:rsidP="008A35B8">
            <w:pPr>
              <w:rPr>
                <w:sz w:val="16"/>
              </w:rPr>
            </w:pPr>
          </w:p>
        </w:tc>
      </w:tr>
      <w:tr w:rsidR="008A35B8" w:rsidRPr="00805D34" w14:paraId="06C8BCB0" w14:textId="77777777" w:rsidTr="00234EDB">
        <w:trPr>
          <w:cantSplit/>
          <w:trHeight w:val="15"/>
        </w:trPr>
        <w:tc>
          <w:tcPr>
            <w:tcW w:w="3402" w:type="dxa"/>
          </w:tcPr>
          <w:p w14:paraId="2758C6AD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anonyme oder undurchsichtige Geschäftsbeziehungen</w:t>
            </w:r>
          </w:p>
        </w:tc>
        <w:tc>
          <w:tcPr>
            <w:tcW w:w="508" w:type="dxa"/>
          </w:tcPr>
          <w:p w14:paraId="13CAAE19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6185A0F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5E7DF4AE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2120B13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E3A99E9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92F7C2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DBB9FFE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41F59E5A" w14:textId="77777777" w:rsidR="008A35B8" w:rsidRDefault="008970DE" w:rsidP="008A35B8">
            <w:pPr>
              <w:rPr>
                <w:sz w:val="16"/>
              </w:rPr>
            </w:pPr>
            <w:r>
              <w:rPr>
                <w:sz w:val="16"/>
              </w:rPr>
              <w:t>Mandanten jahrelang persönlich bekannt</w:t>
            </w:r>
          </w:p>
        </w:tc>
      </w:tr>
      <w:tr w:rsidR="00B75288" w:rsidRPr="00805D34" w14:paraId="03F341F0" w14:textId="77777777" w:rsidTr="00234EDB">
        <w:trPr>
          <w:cantSplit/>
          <w:trHeight w:val="15"/>
        </w:trPr>
        <w:tc>
          <w:tcPr>
            <w:tcW w:w="3402" w:type="dxa"/>
            <w:shd w:val="clear" w:color="auto" w:fill="D9D9D9" w:themeFill="background1" w:themeFillShade="D9"/>
          </w:tcPr>
          <w:p w14:paraId="5DFB652E" w14:textId="77777777" w:rsidR="00B75288" w:rsidRPr="008970DE" w:rsidRDefault="00B75288" w:rsidP="00B75288">
            <w:pPr>
              <w:rPr>
                <w:b/>
                <w:sz w:val="16"/>
              </w:rPr>
            </w:pPr>
            <w:r w:rsidRPr="008970DE">
              <w:rPr>
                <w:b/>
                <w:sz w:val="16"/>
              </w:rPr>
              <w:t>GESAMTRISIKO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0658D3A" w14:textId="77777777" w:rsidR="00B75288" w:rsidRDefault="00B75288" w:rsidP="00B75288">
            <w:pPr>
              <w:jc w:val="center"/>
              <w:rPr>
                <w:sz w:val="16"/>
              </w:rPr>
            </w:pP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22E792AF" w14:textId="77777777" w:rsidR="00B75288" w:rsidRDefault="00B75288" w:rsidP="00B75288">
            <w:pPr>
              <w:jc w:val="center"/>
              <w:rPr>
                <w:sz w:val="16"/>
              </w:rPr>
            </w:pPr>
            <w:r w:rsidRPr="008970DE">
              <w:rPr>
                <w:b/>
                <w:sz w:val="16"/>
              </w:rPr>
              <w:t>mittel bis gering</w:t>
            </w:r>
          </w:p>
        </w:tc>
        <w:tc>
          <w:tcPr>
            <w:tcW w:w="1647" w:type="dxa"/>
            <w:gridSpan w:val="3"/>
            <w:shd w:val="clear" w:color="auto" w:fill="D9D9D9" w:themeFill="background1" w:themeFillShade="D9"/>
          </w:tcPr>
          <w:p w14:paraId="28F30849" w14:textId="77777777" w:rsidR="00B75288" w:rsidRDefault="00B75288" w:rsidP="00B75288">
            <w:pPr>
              <w:jc w:val="center"/>
              <w:rPr>
                <w:sz w:val="16"/>
              </w:rPr>
            </w:pPr>
            <w:r w:rsidRPr="008970DE">
              <w:rPr>
                <w:b/>
                <w:sz w:val="16"/>
              </w:rPr>
              <w:t>allgemeine und vereinfachte Sorgfaltspflichten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91A1A7" w14:textId="77777777" w:rsidR="00B75288" w:rsidRDefault="00B75288" w:rsidP="00B75288">
            <w:pPr>
              <w:rPr>
                <w:sz w:val="16"/>
              </w:rPr>
            </w:pPr>
          </w:p>
        </w:tc>
      </w:tr>
    </w:tbl>
    <w:p w14:paraId="2635457E" w14:textId="77777777" w:rsidR="00F26FAB" w:rsidRPr="00945005" w:rsidRDefault="00F26FAB">
      <w:pPr>
        <w:rPr>
          <w:sz w:val="20"/>
        </w:rPr>
      </w:pPr>
    </w:p>
    <w:sectPr w:rsidR="00F26FAB" w:rsidRPr="00945005" w:rsidSect="00F50010">
      <w:headerReference w:type="default" r:id="rId9"/>
      <w:footerReference w:type="default" r:id="rId10"/>
      <w:footerReference w:type="first" r:id="rId11"/>
      <w:pgSz w:w="11906" w:h="16838"/>
      <w:pgMar w:top="1100" w:right="1701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D0AA5" w14:textId="77777777" w:rsidR="000D0853" w:rsidRDefault="000D0853" w:rsidP="00612C8A">
      <w:r>
        <w:separator/>
      </w:r>
    </w:p>
  </w:endnote>
  <w:endnote w:type="continuationSeparator" w:id="0">
    <w:p w14:paraId="0EE1C91E" w14:textId="77777777" w:rsidR="000D0853" w:rsidRDefault="000D0853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C06D9D" w14:paraId="4F0EC3C8" w14:textId="77777777" w:rsidTr="00C06D9D">
      <w:trPr>
        <w:trHeight w:hRule="exact" w:val="1191"/>
      </w:trPr>
      <w:tc>
        <w:tcPr>
          <w:tcW w:w="2912" w:type="dxa"/>
          <w:vAlign w:val="bottom"/>
          <w:hideMark/>
        </w:tcPr>
        <w:p w14:paraId="1D749C14" w14:textId="77777777" w:rsidR="00C06D9D" w:rsidRPr="005F3383" w:rsidRDefault="00C06D9D" w:rsidP="00C06D9D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644363105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1D947BBE" w14:textId="77777777" w:rsidR="00C06D9D" w:rsidRPr="005F3383" w:rsidRDefault="00C06D9D" w:rsidP="00C06D9D">
          <w:pPr>
            <w:tabs>
              <w:tab w:val="left" w:pos="2100"/>
            </w:tabs>
            <w:rPr>
              <w:sz w:val="18"/>
              <w:szCs w:val="18"/>
            </w:rPr>
          </w:pPr>
          <w:r>
            <w:rPr>
              <w:b/>
              <w:color w:val="00B0F0"/>
              <w:sz w:val="18"/>
              <w:szCs w:val="18"/>
            </w:rPr>
            <w:t>UQMS</w:t>
          </w:r>
          <w:r w:rsidRPr="005F3383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14:paraId="645BDEA5" w14:textId="77777777" w:rsidR="00C06D9D" w:rsidRDefault="00C06D9D" w:rsidP="00C06D9D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D813382" wp14:editId="30A1B4F5">
                <wp:extent cx="1447800" cy="395605"/>
                <wp:effectExtent l="0" t="0" r="0" b="444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337949BE" w14:textId="77777777" w:rsidR="00C06D9D" w:rsidRPr="0009625D" w:rsidRDefault="00C06D9D" w:rsidP="00C06D9D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16"/>
              <w:szCs w:val="16"/>
            </w:rPr>
          </w:pPr>
          <w:r w:rsidRPr="005F3383">
            <w:rPr>
              <w:b/>
              <w:color w:val="00B0F0"/>
              <w:sz w:val="20"/>
            </w:rPr>
            <w:t>Praxishilfe</w:t>
          </w:r>
          <w:r>
            <w:rPr>
              <w:b/>
              <w:color w:val="00B0F0"/>
              <w:sz w:val="20"/>
            </w:rPr>
            <w:t xml:space="preserve"> </w:t>
          </w:r>
          <w:r w:rsidR="00CD787D">
            <w:rPr>
              <w:b/>
              <w:color w:val="00B0F0"/>
              <w:sz w:val="20"/>
            </w:rPr>
            <w:t>3/</w:t>
          </w:r>
          <w:r w:rsidR="00530F33">
            <w:rPr>
              <w:b/>
              <w:color w:val="00B0F0"/>
              <w:sz w:val="20"/>
            </w:rPr>
            <w:t>12</w:t>
          </w:r>
        </w:p>
      </w:tc>
    </w:tr>
  </w:tbl>
  <w:p w14:paraId="0479AD9F" w14:textId="77777777" w:rsidR="00D96D97" w:rsidRPr="00F50010" w:rsidRDefault="00D96D97" w:rsidP="00F50010">
    <w:pPr>
      <w:pStyle w:val="Fuzeile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C06D9D" w14:paraId="29DC0E38" w14:textId="77777777" w:rsidTr="00C06D9D">
      <w:trPr>
        <w:trHeight w:hRule="exact" w:val="1191"/>
      </w:trPr>
      <w:tc>
        <w:tcPr>
          <w:tcW w:w="2912" w:type="dxa"/>
          <w:vAlign w:val="bottom"/>
          <w:hideMark/>
        </w:tcPr>
        <w:p w14:paraId="4D5F2493" w14:textId="77777777" w:rsidR="00C06D9D" w:rsidRPr="005F3383" w:rsidRDefault="00C06D9D" w:rsidP="00C06D9D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560AFE3B" w14:textId="77777777" w:rsidR="00C06D9D" w:rsidRPr="005F3383" w:rsidRDefault="00C06D9D" w:rsidP="00C06D9D">
          <w:pPr>
            <w:tabs>
              <w:tab w:val="left" w:pos="2100"/>
            </w:tabs>
            <w:rPr>
              <w:sz w:val="18"/>
              <w:szCs w:val="18"/>
            </w:rPr>
          </w:pPr>
          <w:r>
            <w:rPr>
              <w:b/>
              <w:color w:val="00B0F0"/>
              <w:sz w:val="18"/>
              <w:szCs w:val="18"/>
            </w:rPr>
            <w:t>UQMS</w:t>
          </w:r>
          <w:r w:rsidRPr="005F3383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14:paraId="7EC80DAC" w14:textId="77777777" w:rsidR="00C06D9D" w:rsidRDefault="00C06D9D" w:rsidP="00C06D9D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6A7DBB9" wp14:editId="30A52784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5BC1836F" w14:textId="77777777" w:rsidR="00C06D9D" w:rsidRPr="0009625D" w:rsidRDefault="00C06D9D" w:rsidP="00C06D9D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16"/>
              <w:szCs w:val="16"/>
            </w:rPr>
          </w:pPr>
          <w:r w:rsidRPr="005F3383">
            <w:rPr>
              <w:b/>
              <w:color w:val="00B0F0"/>
              <w:sz w:val="20"/>
            </w:rPr>
            <w:t>Praxishilfe</w:t>
          </w:r>
          <w:r>
            <w:rPr>
              <w:b/>
              <w:color w:val="00B0F0"/>
              <w:sz w:val="20"/>
            </w:rPr>
            <w:t xml:space="preserve"> </w:t>
          </w:r>
          <w:r w:rsidR="00CD787D">
            <w:rPr>
              <w:b/>
              <w:color w:val="00B0F0"/>
              <w:sz w:val="20"/>
            </w:rPr>
            <w:t>3/</w:t>
          </w:r>
          <w:r w:rsidR="00530F33">
            <w:rPr>
              <w:b/>
              <w:color w:val="00B0F0"/>
              <w:sz w:val="20"/>
            </w:rPr>
            <w:t>12</w:t>
          </w:r>
        </w:p>
      </w:tc>
    </w:tr>
  </w:tbl>
  <w:p w14:paraId="7A1A4C76" w14:textId="77777777" w:rsidR="00B75288" w:rsidRPr="00F50010" w:rsidRDefault="00B75288" w:rsidP="00F50010">
    <w:pPr>
      <w:tabs>
        <w:tab w:val="center" w:pos="4536"/>
        <w:tab w:val="right" w:pos="9072"/>
      </w:tabs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8F59" w14:textId="77777777" w:rsidR="000D0853" w:rsidRDefault="000D0853" w:rsidP="00612C8A">
      <w:r>
        <w:separator/>
      </w:r>
    </w:p>
  </w:footnote>
  <w:footnote w:type="continuationSeparator" w:id="0">
    <w:p w14:paraId="23E8A12D" w14:textId="77777777" w:rsidR="000D0853" w:rsidRDefault="000D0853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Layout w:type="fixed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3402"/>
      <w:gridCol w:w="508"/>
      <w:gridCol w:w="509"/>
      <w:gridCol w:w="509"/>
      <w:gridCol w:w="513"/>
      <w:gridCol w:w="549"/>
      <w:gridCol w:w="549"/>
      <w:gridCol w:w="549"/>
      <w:gridCol w:w="1985"/>
    </w:tblGrid>
    <w:tr w:rsidR="00234EDB" w:rsidRPr="00805D34" w14:paraId="7BD167FD" w14:textId="77777777" w:rsidTr="00A5615B"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14:paraId="5560F052" w14:textId="77777777" w:rsidR="00234EDB" w:rsidRPr="0061136D" w:rsidRDefault="00234EDB" w:rsidP="00234EDB">
          <w:pPr>
            <w:rPr>
              <w:b/>
              <w:sz w:val="16"/>
            </w:rPr>
          </w:pPr>
          <w:r>
            <w:rPr>
              <w:b/>
              <w:sz w:val="16"/>
            </w:rPr>
            <w:t>Zusammenfassende Risikoanalyse nach GwG zum 10.01.2022</w:t>
          </w:r>
        </w:p>
      </w:tc>
      <w:tc>
        <w:tcPr>
          <w:tcW w:w="508" w:type="dxa"/>
          <w:vMerge w:val="restart"/>
          <w:shd w:val="clear" w:color="auto" w:fill="D9D9D9" w:themeFill="background1" w:themeFillShade="D9"/>
          <w:textDirection w:val="btLr"/>
          <w:vAlign w:val="center"/>
        </w:tcPr>
        <w:p w14:paraId="02F06BE9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Anzahl Mandate</w:t>
          </w:r>
        </w:p>
      </w:tc>
      <w:tc>
        <w:tcPr>
          <w:tcW w:w="1531" w:type="dxa"/>
          <w:gridSpan w:val="3"/>
          <w:shd w:val="clear" w:color="auto" w:fill="D9D9D9" w:themeFill="background1" w:themeFillShade="D9"/>
        </w:tcPr>
        <w:p w14:paraId="5C686F42" w14:textId="77777777" w:rsidR="00234EDB" w:rsidRPr="00805D34" w:rsidRDefault="00234EDB" w:rsidP="00234EDB">
          <w:pPr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Risiko</w:t>
          </w:r>
          <w:r>
            <w:rPr>
              <w:b/>
              <w:sz w:val="16"/>
            </w:rPr>
            <w:t>-</w:t>
          </w:r>
          <w:r w:rsidRPr="00805D34">
            <w:rPr>
              <w:b/>
              <w:sz w:val="16"/>
            </w:rPr>
            <w:t>bewertung</w:t>
          </w:r>
        </w:p>
      </w:tc>
      <w:tc>
        <w:tcPr>
          <w:tcW w:w="1647" w:type="dxa"/>
          <w:gridSpan w:val="3"/>
          <w:shd w:val="clear" w:color="auto" w:fill="D9D9D9" w:themeFill="background1" w:themeFillShade="D9"/>
        </w:tcPr>
        <w:p w14:paraId="2D8117DD" w14:textId="77777777" w:rsidR="00234EDB" w:rsidRPr="00805D34" w:rsidRDefault="00234EDB" w:rsidP="00234EDB">
          <w:pPr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Sorgfaltspflicht</w:t>
          </w:r>
          <w:r>
            <w:rPr>
              <w:b/>
              <w:sz w:val="16"/>
            </w:rPr>
            <w:t>en nach GwG</w:t>
          </w:r>
        </w:p>
      </w:tc>
      <w:tc>
        <w:tcPr>
          <w:tcW w:w="1985" w:type="dxa"/>
          <w:vMerge w:val="restart"/>
          <w:shd w:val="clear" w:color="auto" w:fill="D9D9D9" w:themeFill="background1" w:themeFillShade="D9"/>
        </w:tcPr>
        <w:p w14:paraId="4C7D3E72" w14:textId="77777777" w:rsidR="00234EDB" w:rsidRPr="00805D34" w:rsidRDefault="00234EDB" w:rsidP="00234EDB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Bemerkungen</w:t>
          </w:r>
        </w:p>
      </w:tc>
    </w:tr>
    <w:tr w:rsidR="00234EDB" w14:paraId="0E99C16A" w14:textId="77777777" w:rsidTr="001306E1">
      <w:trPr>
        <w:cantSplit/>
        <w:trHeight w:val="1134"/>
      </w:trPr>
      <w:tc>
        <w:tcPr>
          <w:tcW w:w="3402" w:type="dxa"/>
          <w:vMerge/>
          <w:tcBorders>
            <w:left w:val="single" w:sz="4" w:space="0" w:color="auto"/>
          </w:tcBorders>
          <w:shd w:val="clear" w:color="auto" w:fill="D9D9D9" w:themeFill="background1" w:themeFillShade="D9"/>
        </w:tcPr>
        <w:p w14:paraId="2B8F472D" w14:textId="77777777" w:rsidR="00234EDB" w:rsidRPr="00805D34" w:rsidRDefault="00234EDB" w:rsidP="00234EDB">
          <w:pPr>
            <w:rPr>
              <w:sz w:val="16"/>
            </w:rPr>
          </w:pPr>
        </w:p>
      </w:tc>
      <w:tc>
        <w:tcPr>
          <w:tcW w:w="508" w:type="dxa"/>
          <w:vMerge/>
          <w:textDirection w:val="btLr"/>
          <w:vAlign w:val="center"/>
        </w:tcPr>
        <w:p w14:paraId="32AA6356" w14:textId="77777777" w:rsidR="00234EDB" w:rsidRPr="00805D34" w:rsidRDefault="00234EDB" w:rsidP="00234EDB">
          <w:pPr>
            <w:ind w:left="113" w:right="113"/>
            <w:jc w:val="center"/>
            <w:rPr>
              <w:sz w:val="16"/>
            </w:rPr>
          </w:pPr>
        </w:p>
      </w:tc>
      <w:tc>
        <w:tcPr>
          <w:tcW w:w="509" w:type="dxa"/>
          <w:shd w:val="clear" w:color="auto" w:fill="F2F2F2" w:themeFill="background1" w:themeFillShade="F2"/>
          <w:textDirection w:val="btLr"/>
          <w:vAlign w:val="center"/>
        </w:tcPr>
        <w:p w14:paraId="4DB1B9DA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gering</w:t>
          </w:r>
        </w:p>
      </w:tc>
      <w:tc>
        <w:tcPr>
          <w:tcW w:w="509" w:type="dxa"/>
          <w:shd w:val="clear" w:color="auto" w:fill="F2F2F2" w:themeFill="background1" w:themeFillShade="F2"/>
          <w:textDirection w:val="btLr"/>
          <w:vAlign w:val="center"/>
        </w:tcPr>
        <w:p w14:paraId="3633B158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mittel</w:t>
          </w:r>
        </w:p>
      </w:tc>
      <w:tc>
        <w:tcPr>
          <w:tcW w:w="513" w:type="dxa"/>
          <w:shd w:val="clear" w:color="auto" w:fill="F2F2F2" w:themeFill="background1" w:themeFillShade="F2"/>
          <w:textDirection w:val="btLr"/>
          <w:vAlign w:val="center"/>
        </w:tcPr>
        <w:p w14:paraId="78274BF1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A7623F">
            <w:rPr>
              <w:b/>
              <w:color w:val="FF0000"/>
              <w:sz w:val="16"/>
            </w:rPr>
            <w:t>hoch</w:t>
          </w:r>
        </w:p>
      </w:tc>
      <w:tc>
        <w:tcPr>
          <w:tcW w:w="549" w:type="dxa"/>
          <w:shd w:val="clear" w:color="auto" w:fill="F2F2F2" w:themeFill="background1" w:themeFillShade="F2"/>
          <w:textDirection w:val="btLr"/>
          <w:vAlign w:val="center"/>
        </w:tcPr>
        <w:p w14:paraId="169947A0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vereinfacht</w:t>
          </w:r>
        </w:p>
      </w:tc>
      <w:tc>
        <w:tcPr>
          <w:tcW w:w="549" w:type="dxa"/>
          <w:shd w:val="clear" w:color="auto" w:fill="F2F2F2" w:themeFill="background1" w:themeFillShade="F2"/>
          <w:textDirection w:val="btLr"/>
          <w:vAlign w:val="center"/>
        </w:tcPr>
        <w:p w14:paraId="115D8E55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allgemein</w:t>
          </w:r>
        </w:p>
      </w:tc>
      <w:tc>
        <w:tcPr>
          <w:tcW w:w="549" w:type="dxa"/>
          <w:shd w:val="clear" w:color="auto" w:fill="F2F2F2" w:themeFill="background1" w:themeFillShade="F2"/>
          <w:textDirection w:val="btLr"/>
          <w:vAlign w:val="center"/>
        </w:tcPr>
        <w:p w14:paraId="4D2A181D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A7623F">
            <w:rPr>
              <w:b/>
              <w:color w:val="FF0000"/>
              <w:sz w:val="16"/>
            </w:rPr>
            <w:t>erhöht</w:t>
          </w:r>
        </w:p>
      </w:tc>
      <w:tc>
        <w:tcPr>
          <w:tcW w:w="1985" w:type="dxa"/>
          <w:vMerge/>
        </w:tcPr>
        <w:p w14:paraId="62EBE414" w14:textId="77777777" w:rsidR="00234EDB" w:rsidRDefault="00234EDB" w:rsidP="00234EDB">
          <w:pPr>
            <w:rPr>
              <w:sz w:val="16"/>
            </w:rPr>
          </w:pPr>
        </w:p>
      </w:tc>
    </w:tr>
  </w:tbl>
  <w:p w14:paraId="3B9DB36F" w14:textId="77777777" w:rsidR="009710B6" w:rsidRPr="009710B6" w:rsidRDefault="009710B6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EBD"/>
    <w:multiLevelType w:val="hybridMultilevel"/>
    <w:tmpl w:val="E36434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10AC"/>
    <w:multiLevelType w:val="hybridMultilevel"/>
    <w:tmpl w:val="834A2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A1206"/>
    <w:multiLevelType w:val="hybridMultilevel"/>
    <w:tmpl w:val="463A6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E4EA0"/>
    <w:multiLevelType w:val="hybridMultilevel"/>
    <w:tmpl w:val="429A8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F35DD"/>
    <w:multiLevelType w:val="hybridMultilevel"/>
    <w:tmpl w:val="418295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12AD7"/>
    <w:multiLevelType w:val="hybridMultilevel"/>
    <w:tmpl w:val="527CBA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0B37B4"/>
    <w:multiLevelType w:val="hybridMultilevel"/>
    <w:tmpl w:val="52CA9F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A18E1"/>
    <w:multiLevelType w:val="hybridMultilevel"/>
    <w:tmpl w:val="331638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26DB7"/>
    <w:multiLevelType w:val="hybridMultilevel"/>
    <w:tmpl w:val="B9F0A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B021E"/>
    <w:multiLevelType w:val="hybridMultilevel"/>
    <w:tmpl w:val="2D8CAB94"/>
    <w:lvl w:ilvl="0" w:tplc="8D321828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0" w15:restartNumberingAfterBreak="0">
    <w:nsid w:val="20EF2150"/>
    <w:multiLevelType w:val="hybridMultilevel"/>
    <w:tmpl w:val="683EA5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03C4B"/>
    <w:multiLevelType w:val="hybridMultilevel"/>
    <w:tmpl w:val="75B29C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F7415"/>
    <w:multiLevelType w:val="hybridMultilevel"/>
    <w:tmpl w:val="36E2C3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2554A"/>
    <w:multiLevelType w:val="hybridMultilevel"/>
    <w:tmpl w:val="7D00E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D7650"/>
    <w:multiLevelType w:val="hybridMultilevel"/>
    <w:tmpl w:val="43BC01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93D70"/>
    <w:multiLevelType w:val="hybridMultilevel"/>
    <w:tmpl w:val="7D3CF1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619F4"/>
    <w:multiLevelType w:val="hybridMultilevel"/>
    <w:tmpl w:val="D1BE06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863DB"/>
    <w:multiLevelType w:val="hybridMultilevel"/>
    <w:tmpl w:val="1004C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467CA"/>
    <w:multiLevelType w:val="hybridMultilevel"/>
    <w:tmpl w:val="D51C4C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CF47F4"/>
    <w:multiLevelType w:val="hybridMultilevel"/>
    <w:tmpl w:val="64FA1F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52A03"/>
    <w:multiLevelType w:val="hybridMultilevel"/>
    <w:tmpl w:val="D7AC9B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7866F8"/>
    <w:multiLevelType w:val="hybridMultilevel"/>
    <w:tmpl w:val="342A84FC"/>
    <w:lvl w:ilvl="0" w:tplc="D806EA1E">
      <w:start w:val="1"/>
      <w:numFmt w:val="lowerLetter"/>
      <w:lvlText w:val="%1."/>
      <w:lvlJc w:val="left"/>
      <w:pPr>
        <w:ind w:left="541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4A0D27A0"/>
    <w:multiLevelType w:val="hybridMultilevel"/>
    <w:tmpl w:val="9BEA0F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32D9E"/>
    <w:multiLevelType w:val="hybridMultilevel"/>
    <w:tmpl w:val="9AEC0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C056DD"/>
    <w:multiLevelType w:val="hybridMultilevel"/>
    <w:tmpl w:val="9B06B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578F"/>
    <w:multiLevelType w:val="hybridMultilevel"/>
    <w:tmpl w:val="B6820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C329B"/>
    <w:multiLevelType w:val="hybridMultilevel"/>
    <w:tmpl w:val="33304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445208"/>
    <w:multiLevelType w:val="hybridMultilevel"/>
    <w:tmpl w:val="C51421F4"/>
    <w:lvl w:ilvl="0" w:tplc="CDD06436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56F95219"/>
    <w:multiLevelType w:val="hybridMultilevel"/>
    <w:tmpl w:val="8C44A3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36033"/>
    <w:multiLevelType w:val="hybridMultilevel"/>
    <w:tmpl w:val="8C0E7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4270"/>
    <w:multiLevelType w:val="hybridMultilevel"/>
    <w:tmpl w:val="11C649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255FA1"/>
    <w:multiLevelType w:val="multilevel"/>
    <w:tmpl w:val="3F56580C"/>
    <w:numStyleLink w:val="Aufzhlungszeichena"/>
  </w:abstractNum>
  <w:abstractNum w:abstractNumId="32" w15:restartNumberingAfterBreak="0">
    <w:nsid w:val="640F5031"/>
    <w:multiLevelType w:val="hybridMultilevel"/>
    <w:tmpl w:val="5E60DE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pStyle w:val="Aufzhlungszeichen2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6654AE"/>
    <w:multiLevelType w:val="hybridMultilevel"/>
    <w:tmpl w:val="B314B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871F0A"/>
    <w:multiLevelType w:val="hybridMultilevel"/>
    <w:tmpl w:val="13EE1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0B67B6"/>
    <w:multiLevelType w:val="hybridMultilevel"/>
    <w:tmpl w:val="FCE474A4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854645"/>
    <w:multiLevelType w:val="hybridMultilevel"/>
    <w:tmpl w:val="F8686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4512D7"/>
    <w:multiLevelType w:val="hybridMultilevel"/>
    <w:tmpl w:val="F5FC7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112EE6"/>
    <w:multiLevelType w:val="hybridMultilevel"/>
    <w:tmpl w:val="E32E15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D56B6C"/>
    <w:multiLevelType w:val="hybridMultilevel"/>
    <w:tmpl w:val="DE3051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3"/>
  </w:num>
  <w:num w:numId="4">
    <w:abstractNumId w:val="31"/>
  </w:num>
  <w:num w:numId="5">
    <w:abstractNumId w:val="34"/>
  </w:num>
  <w:num w:numId="6">
    <w:abstractNumId w:val="16"/>
  </w:num>
  <w:num w:numId="7">
    <w:abstractNumId w:val="8"/>
  </w:num>
  <w:num w:numId="8">
    <w:abstractNumId w:val="4"/>
  </w:num>
  <w:num w:numId="9">
    <w:abstractNumId w:val="26"/>
  </w:num>
  <w:num w:numId="10">
    <w:abstractNumId w:val="35"/>
  </w:num>
  <w:num w:numId="11">
    <w:abstractNumId w:val="37"/>
  </w:num>
  <w:num w:numId="12">
    <w:abstractNumId w:val="2"/>
  </w:num>
  <w:num w:numId="13">
    <w:abstractNumId w:val="14"/>
  </w:num>
  <w:num w:numId="14">
    <w:abstractNumId w:val="0"/>
  </w:num>
  <w:num w:numId="15">
    <w:abstractNumId w:val="40"/>
  </w:num>
  <w:num w:numId="16">
    <w:abstractNumId w:val="15"/>
  </w:num>
  <w:num w:numId="17">
    <w:abstractNumId w:val="30"/>
  </w:num>
  <w:num w:numId="18">
    <w:abstractNumId w:val="5"/>
  </w:num>
  <w:num w:numId="19">
    <w:abstractNumId w:val="25"/>
  </w:num>
  <w:num w:numId="20">
    <w:abstractNumId w:val="32"/>
  </w:num>
  <w:num w:numId="21">
    <w:abstractNumId w:val="11"/>
  </w:num>
  <w:num w:numId="22">
    <w:abstractNumId w:val="3"/>
  </w:num>
  <w:num w:numId="23">
    <w:abstractNumId w:val="20"/>
  </w:num>
  <w:num w:numId="24">
    <w:abstractNumId w:val="19"/>
  </w:num>
  <w:num w:numId="25">
    <w:abstractNumId w:val="29"/>
  </w:num>
  <w:num w:numId="26">
    <w:abstractNumId w:val="1"/>
  </w:num>
  <w:num w:numId="27">
    <w:abstractNumId w:val="24"/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28"/>
  </w:num>
  <w:num w:numId="33">
    <w:abstractNumId w:val="23"/>
  </w:num>
  <w:num w:numId="34">
    <w:abstractNumId w:val="7"/>
  </w:num>
  <w:num w:numId="35">
    <w:abstractNumId w:val="39"/>
  </w:num>
  <w:num w:numId="36">
    <w:abstractNumId w:val="17"/>
  </w:num>
  <w:num w:numId="37">
    <w:abstractNumId w:val="13"/>
  </w:num>
  <w:num w:numId="38">
    <w:abstractNumId w:val="21"/>
  </w:num>
  <w:num w:numId="39">
    <w:abstractNumId w:val="27"/>
  </w:num>
  <w:num w:numId="40">
    <w:abstractNumId w:val="9"/>
  </w:num>
  <w:num w:numId="41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AAC"/>
    <w:rsid w:val="00005445"/>
    <w:rsid w:val="0000604B"/>
    <w:rsid w:val="00006849"/>
    <w:rsid w:val="000077D1"/>
    <w:rsid w:val="00022F65"/>
    <w:rsid w:val="000275BB"/>
    <w:rsid w:val="00027760"/>
    <w:rsid w:val="00036217"/>
    <w:rsid w:val="00036A21"/>
    <w:rsid w:val="00045136"/>
    <w:rsid w:val="000453AC"/>
    <w:rsid w:val="000523D1"/>
    <w:rsid w:val="0006058F"/>
    <w:rsid w:val="00066D1C"/>
    <w:rsid w:val="000707F0"/>
    <w:rsid w:val="000762FC"/>
    <w:rsid w:val="00076C8E"/>
    <w:rsid w:val="00080A2C"/>
    <w:rsid w:val="000845B5"/>
    <w:rsid w:val="00085DDD"/>
    <w:rsid w:val="0009274F"/>
    <w:rsid w:val="00093017"/>
    <w:rsid w:val="000A03F3"/>
    <w:rsid w:val="000A5126"/>
    <w:rsid w:val="000B244C"/>
    <w:rsid w:val="000B718E"/>
    <w:rsid w:val="000C0727"/>
    <w:rsid w:val="000C3F10"/>
    <w:rsid w:val="000D0853"/>
    <w:rsid w:val="000D19E3"/>
    <w:rsid w:val="000D3E9A"/>
    <w:rsid w:val="000F38D7"/>
    <w:rsid w:val="000F3D48"/>
    <w:rsid w:val="00105BE6"/>
    <w:rsid w:val="00121FAC"/>
    <w:rsid w:val="001228A6"/>
    <w:rsid w:val="001278EE"/>
    <w:rsid w:val="001306E1"/>
    <w:rsid w:val="00131E5C"/>
    <w:rsid w:val="001353AC"/>
    <w:rsid w:val="001366D1"/>
    <w:rsid w:val="001437D3"/>
    <w:rsid w:val="00144358"/>
    <w:rsid w:val="00154F0C"/>
    <w:rsid w:val="00161808"/>
    <w:rsid w:val="0016279F"/>
    <w:rsid w:val="00163854"/>
    <w:rsid w:val="001655F3"/>
    <w:rsid w:val="001656C0"/>
    <w:rsid w:val="00172647"/>
    <w:rsid w:val="00174EBA"/>
    <w:rsid w:val="00181F8E"/>
    <w:rsid w:val="00184F9C"/>
    <w:rsid w:val="001868AD"/>
    <w:rsid w:val="00192D74"/>
    <w:rsid w:val="001A1A8D"/>
    <w:rsid w:val="001B06BB"/>
    <w:rsid w:val="001B0AB4"/>
    <w:rsid w:val="001B36AB"/>
    <w:rsid w:val="001B4BBF"/>
    <w:rsid w:val="001B76A2"/>
    <w:rsid w:val="001C25E8"/>
    <w:rsid w:val="001C38B4"/>
    <w:rsid w:val="001E1B4A"/>
    <w:rsid w:val="001E7D06"/>
    <w:rsid w:val="001F525B"/>
    <w:rsid w:val="0020279B"/>
    <w:rsid w:val="002027E4"/>
    <w:rsid w:val="0021377A"/>
    <w:rsid w:val="00221EBF"/>
    <w:rsid w:val="00223506"/>
    <w:rsid w:val="002276ED"/>
    <w:rsid w:val="00227A0F"/>
    <w:rsid w:val="00233793"/>
    <w:rsid w:val="00234EDB"/>
    <w:rsid w:val="00241BFB"/>
    <w:rsid w:val="002502CB"/>
    <w:rsid w:val="002555C6"/>
    <w:rsid w:val="0025614A"/>
    <w:rsid w:val="002630F9"/>
    <w:rsid w:val="0026726E"/>
    <w:rsid w:val="002675A2"/>
    <w:rsid w:val="00267F08"/>
    <w:rsid w:val="00272F9B"/>
    <w:rsid w:val="00275DA2"/>
    <w:rsid w:val="00281F73"/>
    <w:rsid w:val="002831C2"/>
    <w:rsid w:val="00286700"/>
    <w:rsid w:val="0029259E"/>
    <w:rsid w:val="002B32F5"/>
    <w:rsid w:val="002B333B"/>
    <w:rsid w:val="002C4A24"/>
    <w:rsid w:val="002C5EA6"/>
    <w:rsid w:val="002D21FE"/>
    <w:rsid w:val="002D2E24"/>
    <w:rsid w:val="002D33B2"/>
    <w:rsid w:val="002F4D77"/>
    <w:rsid w:val="00310083"/>
    <w:rsid w:val="00312A58"/>
    <w:rsid w:val="003161B9"/>
    <w:rsid w:val="0031795B"/>
    <w:rsid w:val="00320EB5"/>
    <w:rsid w:val="0033070E"/>
    <w:rsid w:val="00334D56"/>
    <w:rsid w:val="00342D5F"/>
    <w:rsid w:val="00346458"/>
    <w:rsid w:val="0036761B"/>
    <w:rsid w:val="003728C8"/>
    <w:rsid w:val="00376947"/>
    <w:rsid w:val="00383CF0"/>
    <w:rsid w:val="00393938"/>
    <w:rsid w:val="003953E2"/>
    <w:rsid w:val="003A2F16"/>
    <w:rsid w:val="003A65E2"/>
    <w:rsid w:val="003B5302"/>
    <w:rsid w:val="003B7359"/>
    <w:rsid w:val="003C37AF"/>
    <w:rsid w:val="003D7348"/>
    <w:rsid w:val="003E5B6D"/>
    <w:rsid w:val="003F3556"/>
    <w:rsid w:val="003F5D9E"/>
    <w:rsid w:val="00400CBF"/>
    <w:rsid w:val="00414B64"/>
    <w:rsid w:val="00424C0A"/>
    <w:rsid w:val="004324E5"/>
    <w:rsid w:val="0043336A"/>
    <w:rsid w:val="00435FE6"/>
    <w:rsid w:val="00442505"/>
    <w:rsid w:val="0044798A"/>
    <w:rsid w:val="004507D6"/>
    <w:rsid w:val="00467440"/>
    <w:rsid w:val="00473567"/>
    <w:rsid w:val="00474A50"/>
    <w:rsid w:val="00475920"/>
    <w:rsid w:val="004767D4"/>
    <w:rsid w:val="004919B2"/>
    <w:rsid w:val="00491D7A"/>
    <w:rsid w:val="00494607"/>
    <w:rsid w:val="004A667B"/>
    <w:rsid w:val="004B2F50"/>
    <w:rsid w:val="004B6410"/>
    <w:rsid w:val="004B7B27"/>
    <w:rsid w:val="004C347A"/>
    <w:rsid w:val="004D175F"/>
    <w:rsid w:val="004D4202"/>
    <w:rsid w:val="004D44C7"/>
    <w:rsid w:val="004E18F4"/>
    <w:rsid w:val="004F204B"/>
    <w:rsid w:val="004F49C3"/>
    <w:rsid w:val="004F505D"/>
    <w:rsid w:val="004F6CA1"/>
    <w:rsid w:val="00506E80"/>
    <w:rsid w:val="00507D9E"/>
    <w:rsid w:val="00512F3D"/>
    <w:rsid w:val="00514B1E"/>
    <w:rsid w:val="00527BAD"/>
    <w:rsid w:val="00530F33"/>
    <w:rsid w:val="005315BF"/>
    <w:rsid w:val="00544E4D"/>
    <w:rsid w:val="00553240"/>
    <w:rsid w:val="00554AE7"/>
    <w:rsid w:val="005562F7"/>
    <w:rsid w:val="00563BB0"/>
    <w:rsid w:val="00564917"/>
    <w:rsid w:val="00566DBA"/>
    <w:rsid w:val="00570A26"/>
    <w:rsid w:val="005722DA"/>
    <w:rsid w:val="00580FAE"/>
    <w:rsid w:val="00585B11"/>
    <w:rsid w:val="0059503C"/>
    <w:rsid w:val="005A030B"/>
    <w:rsid w:val="005B0DE8"/>
    <w:rsid w:val="005B51F1"/>
    <w:rsid w:val="005C3987"/>
    <w:rsid w:val="005C4762"/>
    <w:rsid w:val="005D42BD"/>
    <w:rsid w:val="005F1A58"/>
    <w:rsid w:val="00602A81"/>
    <w:rsid w:val="0061136D"/>
    <w:rsid w:val="006122E5"/>
    <w:rsid w:val="00612C8A"/>
    <w:rsid w:val="00616721"/>
    <w:rsid w:val="00616AB2"/>
    <w:rsid w:val="006349E1"/>
    <w:rsid w:val="00635DA4"/>
    <w:rsid w:val="0064523E"/>
    <w:rsid w:val="006464CA"/>
    <w:rsid w:val="00652D79"/>
    <w:rsid w:val="00654DE3"/>
    <w:rsid w:val="00655356"/>
    <w:rsid w:val="00662B56"/>
    <w:rsid w:val="00664F35"/>
    <w:rsid w:val="006745A1"/>
    <w:rsid w:val="00692503"/>
    <w:rsid w:val="0069685D"/>
    <w:rsid w:val="006A0FDB"/>
    <w:rsid w:val="006B2B61"/>
    <w:rsid w:val="006C153D"/>
    <w:rsid w:val="006D6431"/>
    <w:rsid w:val="006D7008"/>
    <w:rsid w:val="006D7E13"/>
    <w:rsid w:val="006E27D7"/>
    <w:rsid w:val="006E6A83"/>
    <w:rsid w:val="006F0775"/>
    <w:rsid w:val="006F0B3F"/>
    <w:rsid w:val="006F3558"/>
    <w:rsid w:val="00710C3A"/>
    <w:rsid w:val="007157AE"/>
    <w:rsid w:val="0071797C"/>
    <w:rsid w:val="0072376E"/>
    <w:rsid w:val="00724568"/>
    <w:rsid w:val="007265A8"/>
    <w:rsid w:val="00752CDE"/>
    <w:rsid w:val="00755431"/>
    <w:rsid w:val="00757AB5"/>
    <w:rsid w:val="007611E1"/>
    <w:rsid w:val="0077571C"/>
    <w:rsid w:val="00780A99"/>
    <w:rsid w:val="00794605"/>
    <w:rsid w:val="00794C28"/>
    <w:rsid w:val="00796051"/>
    <w:rsid w:val="007A46B6"/>
    <w:rsid w:val="007B2648"/>
    <w:rsid w:val="007B325C"/>
    <w:rsid w:val="007B3351"/>
    <w:rsid w:val="007C171F"/>
    <w:rsid w:val="007D03EE"/>
    <w:rsid w:val="007D2841"/>
    <w:rsid w:val="007D3D70"/>
    <w:rsid w:val="007D6224"/>
    <w:rsid w:val="007E0241"/>
    <w:rsid w:val="007E24DD"/>
    <w:rsid w:val="007E56A0"/>
    <w:rsid w:val="007F30E0"/>
    <w:rsid w:val="007F5E79"/>
    <w:rsid w:val="00801FED"/>
    <w:rsid w:val="00805D34"/>
    <w:rsid w:val="008063CD"/>
    <w:rsid w:val="00810CAB"/>
    <w:rsid w:val="008133D6"/>
    <w:rsid w:val="008161DF"/>
    <w:rsid w:val="00823654"/>
    <w:rsid w:val="00825556"/>
    <w:rsid w:val="00832F3C"/>
    <w:rsid w:val="008348B3"/>
    <w:rsid w:val="008438C8"/>
    <w:rsid w:val="00853412"/>
    <w:rsid w:val="008614E3"/>
    <w:rsid w:val="008633E3"/>
    <w:rsid w:val="0086437D"/>
    <w:rsid w:val="00870CD2"/>
    <w:rsid w:val="00874360"/>
    <w:rsid w:val="00874567"/>
    <w:rsid w:val="00884DC6"/>
    <w:rsid w:val="008970DE"/>
    <w:rsid w:val="008A35B8"/>
    <w:rsid w:val="008A40D8"/>
    <w:rsid w:val="008A5031"/>
    <w:rsid w:val="008A557A"/>
    <w:rsid w:val="008B20A7"/>
    <w:rsid w:val="008B3C00"/>
    <w:rsid w:val="008B7AB2"/>
    <w:rsid w:val="008C416A"/>
    <w:rsid w:val="008C663B"/>
    <w:rsid w:val="008D098D"/>
    <w:rsid w:val="008D2BF9"/>
    <w:rsid w:val="008D48BC"/>
    <w:rsid w:val="008E015D"/>
    <w:rsid w:val="008E32D7"/>
    <w:rsid w:val="008E6F4E"/>
    <w:rsid w:val="00901F00"/>
    <w:rsid w:val="009036EC"/>
    <w:rsid w:val="00906881"/>
    <w:rsid w:val="009076F8"/>
    <w:rsid w:val="00910BD7"/>
    <w:rsid w:val="0091242B"/>
    <w:rsid w:val="009124F2"/>
    <w:rsid w:val="00913D12"/>
    <w:rsid w:val="00921C12"/>
    <w:rsid w:val="00922BE2"/>
    <w:rsid w:val="00930287"/>
    <w:rsid w:val="009327BA"/>
    <w:rsid w:val="00936963"/>
    <w:rsid w:val="00936F1C"/>
    <w:rsid w:val="00945005"/>
    <w:rsid w:val="009471C8"/>
    <w:rsid w:val="00952DB7"/>
    <w:rsid w:val="0095488B"/>
    <w:rsid w:val="009627F1"/>
    <w:rsid w:val="009710B6"/>
    <w:rsid w:val="00982C35"/>
    <w:rsid w:val="009956A3"/>
    <w:rsid w:val="009A2209"/>
    <w:rsid w:val="009A5F73"/>
    <w:rsid w:val="009B14D0"/>
    <w:rsid w:val="009B566E"/>
    <w:rsid w:val="009B7AC0"/>
    <w:rsid w:val="009C4315"/>
    <w:rsid w:val="009D2672"/>
    <w:rsid w:val="009E317C"/>
    <w:rsid w:val="009E4DE1"/>
    <w:rsid w:val="009E67AC"/>
    <w:rsid w:val="009F27B4"/>
    <w:rsid w:val="009F28B0"/>
    <w:rsid w:val="009F5796"/>
    <w:rsid w:val="009F69B7"/>
    <w:rsid w:val="00A0442F"/>
    <w:rsid w:val="00A05F0C"/>
    <w:rsid w:val="00A06A13"/>
    <w:rsid w:val="00A10201"/>
    <w:rsid w:val="00A14360"/>
    <w:rsid w:val="00A208B8"/>
    <w:rsid w:val="00A21B26"/>
    <w:rsid w:val="00A21C59"/>
    <w:rsid w:val="00A24CF2"/>
    <w:rsid w:val="00A33783"/>
    <w:rsid w:val="00A42E82"/>
    <w:rsid w:val="00A43C97"/>
    <w:rsid w:val="00A45C51"/>
    <w:rsid w:val="00A47E8D"/>
    <w:rsid w:val="00A715A8"/>
    <w:rsid w:val="00A72D5D"/>
    <w:rsid w:val="00A7623F"/>
    <w:rsid w:val="00A80D86"/>
    <w:rsid w:val="00AA0289"/>
    <w:rsid w:val="00AA4A12"/>
    <w:rsid w:val="00AA56E2"/>
    <w:rsid w:val="00AA69C2"/>
    <w:rsid w:val="00AA765E"/>
    <w:rsid w:val="00AB029B"/>
    <w:rsid w:val="00AB4B81"/>
    <w:rsid w:val="00AC0C63"/>
    <w:rsid w:val="00AC56BD"/>
    <w:rsid w:val="00AC6CF0"/>
    <w:rsid w:val="00AC74DD"/>
    <w:rsid w:val="00AE1E0D"/>
    <w:rsid w:val="00AF1496"/>
    <w:rsid w:val="00AF44BE"/>
    <w:rsid w:val="00B02476"/>
    <w:rsid w:val="00B06782"/>
    <w:rsid w:val="00B0678E"/>
    <w:rsid w:val="00B11B75"/>
    <w:rsid w:val="00B24981"/>
    <w:rsid w:val="00B302CB"/>
    <w:rsid w:val="00B36CCD"/>
    <w:rsid w:val="00B4273A"/>
    <w:rsid w:val="00B4520B"/>
    <w:rsid w:val="00B45EC2"/>
    <w:rsid w:val="00B46E36"/>
    <w:rsid w:val="00B52A1E"/>
    <w:rsid w:val="00B539A3"/>
    <w:rsid w:val="00B53B1B"/>
    <w:rsid w:val="00B53C57"/>
    <w:rsid w:val="00B55EEA"/>
    <w:rsid w:val="00B61EFD"/>
    <w:rsid w:val="00B72124"/>
    <w:rsid w:val="00B7374D"/>
    <w:rsid w:val="00B75288"/>
    <w:rsid w:val="00B805DE"/>
    <w:rsid w:val="00B82B47"/>
    <w:rsid w:val="00BA34B2"/>
    <w:rsid w:val="00BA442F"/>
    <w:rsid w:val="00BA7B3B"/>
    <w:rsid w:val="00BB6E0A"/>
    <w:rsid w:val="00BC4910"/>
    <w:rsid w:val="00BC521B"/>
    <w:rsid w:val="00BC7FFB"/>
    <w:rsid w:val="00BD3C5E"/>
    <w:rsid w:val="00BD5D09"/>
    <w:rsid w:val="00BF3E92"/>
    <w:rsid w:val="00C0282E"/>
    <w:rsid w:val="00C06D9D"/>
    <w:rsid w:val="00C11CC6"/>
    <w:rsid w:val="00C22820"/>
    <w:rsid w:val="00C307F0"/>
    <w:rsid w:val="00C30C45"/>
    <w:rsid w:val="00C50F82"/>
    <w:rsid w:val="00C66588"/>
    <w:rsid w:val="00C67CCE"/>
    <w:rsid w:val="00C73AEA"/>
    <w:rsid w:val="00C91800"/>
    <w:rsid w:val="00C92250"/>
    <w:rsid w:val="00CA1923"/>
    <w:rsid w:val="00CA3E67"/>
    <w:rsid w:val="00CB348E"/>
    <w:rsid w:val="00CB36B1"/>
    <w:rsid w:val="00CB56CC"/>
    <w:rsid w:val="00CB674C"/>
    <w:rsid w:val="00CC3939"/>
    <w:rsid w:val="00CC7444"/>
    <w:rsid w:val="00CD424D"/>
    <w:rsid w:val="00CD74FD"/>
    <w:rsid w:val="00CD787D"/>
    <w:rsid w:val="00CF39FE"/>
    <w:rsid w:val="00CF4DF2"/>
    <w:rsid w:val="00D10821"/>
    <w:rsid w:val="00D166A0"/>
    <w:rsid w:val="00D17A45"/>
    <w:rsid w:val="00D228BA"/>
    <w:rsid w:val="00D228FE"/>
    <w:rsid w:val="00D22E00"/>
    <w:rsid w:val="00D279BC"/>
    <w:rsid w:val="00D31F4A"/>
    <w:rsid w:val="00D46563"/>
    <w:rsid w:val="00D64B3C"/>
    <w:rsid w:val="00D65204"/>
    <w:rsid w:val="00D6650A"/>
    <w:rsid w:val="00D7034C"/>
    <w:rsid w:val="00D736BA"/>
    <w:rsid w:val="00D764BD"/>
    <w:rsid w:val="00D77000"/>
    <w:rsid w:val="00D80378"/>
    <w:rsid w:val="00D9032B"/>
    <w:rsid w:val="00D90888"/>
    <w:rsid w:val="00D95CC7"/>
    <w:rsid w:val="00D96D97"/>
    <w:rsid w:val="00DC46B8"/>
    <w:rsid w:val="00DC53F2"/>
    <w:rsid w:val="00DC7383"/>
    <w:rsid w:val="00DD0DF2"/>
    <w:rsid w:val="00DD14A0"/>
    <w:rsid w:val="00DD4049"/>
    <w:rsid w:val="00DE3786"/>
    <w:rsid w:val="00DF7C99"/>
    <w:rsid w:val="00E13D9B"/>
    <w:rsid w:val="00E16924"/>
    <w:rsid w:val="00E211B1"/>
    <w:rsid w:val="00E25C00"/>
    <w:rsid w:val="00E36BFE"/>
    <w:rsid w:val="00E4011C"/>
    <w:rsid w:val="00E4418A"/>
    <w:rsid w:val="00E60E03"/>
    <w:rsid w:val="00E61566"/>
    <w:rsid w:val="00E67B7D"/>
    <w:rsid w:val="00E75AAC"/>
    <w:rsid w:val="00E75F23"/>
    <w:rsid w:val="00E7764A"/>
    <w:rsid w:val="00E81D78"/>
    <w:rsid w:val="00E836D7"/>
    <w:rsid w:val="00EA0084"/>
    <w:rsid w:val="00EA3AF2"/>
    <w:rsid w:val="00EB2907"/>
    <w:rsid w:val="00EB2C82"/>
    <w:rsid w:val="00EB597D"/>
    <w:rsid w:val="00EC3403"/>
    <w:rsid w:val="00EC3B3D"/>
    <w:rsid w:val="00ED6889"/>
    <w:rsid w:val="00EE425E"/>
    <w:rsid w:val="00EE77AA"/>
    <w:rsid w:val="00EE7D4A"/>
    <w:rsid w:val="00EF1EDF"/>
    <w:rsid w:val="00F017B0"/>
    <w:rsid w:val="00F02EC3"/>
    <w:rsid w:val="00F1081D"/>
    <w:rsid w:val="00F12A98"/>
    <w:rsid w:val="00F16F17"/>
    <w:rsid w:val="00F26648"/>
    <w:rsid w:val="00F26FAB"/>
    <w:rsid w:val="00F320CD"/>
    <w:rsid w:val="00F32A25"/>
    <w:rsid w:val="00F43060"/>
    <w:rsid w:val="00F4348C"/>
    <w:rsid w:val="00F50010"/>
    <w:rsid w:val="00F55E62"/>
    <w:rsid w:val="00F566C9"/>
    <w:rsid w:val="00F64B82"/>
    <w:rsid w:val="00F75CC6"/>
    <w:rsid w:val="00F82FC9"/>
    <w:rsid w:val="00F95FA0"/>
    <w:rsid w:val="00FA1BEA"/>
    <w:rsid w:val="00FA3EDC"/>
    <w:rsid w:val="00FA6B15"/>
    <w:rsid w:val="00FB1BA5"/>
    <w:rsid w:val="00FC1E78"/>
    <w:rsid w:val="00FD0CC6"/>
    <w:rsid w:val="00FD7083"/>
    <w:rsid w:val="00FE0C2A"/>
    <w:rsid w:val="00FE487B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06A75651"/>
  <w15:docId w15:val="{F89F77C3-3AA7-449D-A242-22CC198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4C28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75F23"/>
    <w:pPr>
      <w:keepNext/>
      <w:jc w:val="center"/>
      <w:outlineLvl w:val="2"/>
    </w:pPr>
    <w:rPr>
      <w:rFonts w:ascii="Times New Roman" w:eastAsia="Times New Roman" w:hAnsi="Times New Roman"/>
      <w:bCs/>
      <w:sz w:val="56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75F23"/>
    <w:pPr>
      <w:keepNext/>
      <w:jc w:val="center"/>
      <w:outlineLvl w:val="3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nhideWhenUsed/>
    <w:rsid w:val="00612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9036EC"/>
  </w:style>
  <w:style w:type="character" w:customStyle="1" w:styleId="berschrift3Zchn">
    <w:name w:val="Überschrift 3 Zchn"/>
    <w:basedOn w:val="Absatz-Standardschriftart"/>
    <w:link w:val="berschrift3"/>
    <w:rsid w:val="00E75F23"/>
    <w:rPr>
      <w:rFonts w:eastAsia="Times New Roman"/>
      <w:bCs/>
      <w:sz w:val="5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75F23"/>
    <w:rPr>
      <w:rFonts w:ascii="Arial" w:eastAsia="Times New Roman" w:hAnsi="Arial" w:cs="Arial"/>
      <w:b/>
      <w:sz w:val="22"/>
      <w:lang w:eastAsia="de-DE"/>
    </w:rPr>
  </w:style>
  <w:style w:type="paragraph" w:styleId="Listenabsatz">
    <w:name w:val="List Paragraph"/>
    <w:basedOn w:val="Standard"/>
    <w:uiPriority w:val="34"/>
    <w:rsid w:val="0009301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7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76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A80D8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0D86"/>
    <w:rPr>
      <w:rFonts w:ascii="Century Gothic" w:hAnsi="Century Gothic"/>
    </w:rPr>
  </w:style>
  <w:style w:type="character" w:styleId="Funotenzeichen">
    <w:name w:val="footnote reference"/>
    <w:basedOn w:val="Absatz-Standardschriftart"/>
    <w:uiPriority w:val="99"/>
    <w:semiHidden/>
    <w:unhideWhenUsed/>
    <w:rsid w:val="00A80D86"/>
    <w:rPr>
      <w:vertAlign w:val="superscript"/>
    </w:rPr>
  </w:style>
  <w:style w:type="character" w:styleId="Hyperlink">
    <w:name w:val="Hyperlink"/>
    <w:uiPriority w:val="99"/>
    <w:rsid w:val="00A21C59"/>
    <w:rPr>
      <w:color w:val="0000FF"/>
      <w:u w:val="singl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CF0"/>
  </w:style>
  <w:style w:type="paragraph" w:styleId="Aufzhlungszeichen2">
    <w:name w:val="List Bullet 2"/>
    <w:basedOn w:val="Listenabsatz"/>
    <w:next w:val="Standardeinzug"/>
    <w:qFormat/>
    <w:rsid w:val="00AC6CF0"/>
    <w:pPr>
      <w:numPr>
        <w:numId w:val="4"/>
      </w:numPr>
      <w:spacing w:before="60" w:after="60"/>
      <w:ind w:left="1213"/>
      <w:contextualSpacing w:val="0"/>
      <w:jc w:val="both"/>
    </w:pPr>
    <w:rPr>
      <w:rFonts w:eastAsia="Times New Roman"/>
      <w:color w:val="000000" w:themeColor="text1"/>
      <w:sz w:val="24"/>
      <w:lang w:eastAsia="de-DE"/>
    </w:rPr>
  </w:style>
  <w:style w:type="numbering" w:customStyle="1" w:styleId="Aufzhlungszeichena">
    <w:name w:val="Aufzählungszeichen a"/>
    <w:uiPriority w:val="99"/>
    <w:rsid w:val="00AC6CF0"/>
    <w:pPr>
      <w:numPr>
        <w:numId w:val="3"/>
      </w:numPr>
    </w:pPr>
  </w:style>
  <w:style w:type="paragraph" w:styleId="Standardeinzug">
    <w:name w:val="Normal Indent"/>
    <w:basedOn w:val="Standard"/>
    <w:uiPriority w:val="99"/>
    <w:semiHidden/>
    <w:unhideWhenUsed/>
    <w:rsid w:val="00AC6CF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6c866f0f-99e1-4611-a92e-65dafe8831ea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C8FE-B45C-47A0-A019-959A1B2A8EC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C2FEE01-08E4-422F-9D54-451F1942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Benz, Sarah - LÖSLE</dc:creator>
  <cp:lastModifiedBy>Koch, Anja - AUDfIT</cp:lastModifiedBy>
  <cp:revision>214</cp:revision>
  <cp:lastPrinted>2025-09-15T10:29:00Z</cp:lastPrinted>
  <dcterms:created xsi:type="dcterms:W3CDTF">2018-06-01T06:44:00Z</dcterms:created>
  <dcterms:modified xsi:type="dcterms:W3CDTF">2025-09-15T10:29:00Z</dcterms:modified>
</cp:coreProperties>
</file>