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8E7BAE" w:rsidRPr="008E7BAE" w14:paraId="20D936BE" w14:textId="77777777" w:rsidTr="00986175">
        <w:trPr>
          <w:cantSplit/>
          <w:trHeight w:val="567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3CE7F513" w14:textId="77777777" w:rsidR="006E7B8F" w:rsidRPr="006E7B8F" w:rsidRDefault="000651DF" w:rsidP="006E7B8F">
            <w:pPr>
              <w:pStyle w:val="berschrift1"/>
              <w:numPr>
                <w:ilvl w:val="0"/>
                <w:numId w:val="0"/>
              </w:numPr>
            </w:pPr>
            <w:r>
              <w:rPr>
                <w:rFonts w:ascii="Century Gothic" w:hAnsi="Century Gothic"/>
                <w:color w:val="00B0F0"/>
              </w:rPr>
              <w:t>Regelungen zur Einhaltung der Berufspflichten (Umfang des QS-Handbuchs</w:t>
            </w:r>
            <w:r w:rsidR="00F83817">
              <w:rPr>
                <w:rFonts w:ascii="Century Gothic" w:hAnsi="Century Gothic"/>
                <w:color w:val="00B0F0"/>
              </w:rPr>
              <w:t>)</w:t>
            </w:r>
            <w:r w:rsidR="006E7B8F">
              <w:rPr>
                <w:rFonts w:ascii="Century Gothic" w:hAnsi="Century Gothic"/>
                <w:color w:val="00B0F0"/>
              </w:rPr>
              <w:t xml:space="preserve"> – </w:t>
            </w:r>
            <w:r w:rsidR="005F4394">
              <w:rPr>
                <w:rFonts w:ascii="Century Gothic" w:hAnsi="Century Gothic"/>
                <w:color w:val="00B0F0"/>
              </w:rPr>
              <w:t>Vorgaben nach WPO und BS WP/vBP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29B1B0D2" w14:textId="77777777" w:rsidR="00226C29" w:rsidRPr="005806E8" w:rsidRDefault="00226C29" w:rsidP="005806E8">
            <w:pPr>
              <w:spacing w:before="0"/>
              <w:ind w:left="113" w:right="113"/>
              <w:jc w:val="center"/>
              <w:rPr>
                <w:color w:val="000000" w:themeColor="text1"/>
                <w:sz w:val="10"/>
              </w:rPr>
            </w:pPr>
          </w:p>
        </w:tc>
      </w:tr>
    </w:tbl>
    <w:p w14:paraId="4815D151" w14:textId="77777777" w:rsidR="00AF7556" w:rsidRDefault="00AF7556" w:rsidP="00BF4AA9">
      <w:pPr>
        <w:spacing w:before="0"/>
        <w:jc w:val="left"/>
        <w:rPr>
          <w:sz w:val="20"/>
        </w:rPr>
      </w:pPr>
    </w:p>
    <w:p w14:paraId="080BF668" w14:textId="77777777" w:rsidR="00FF1A9C" w:rsidRPr="003D6429" w:rsidRDefault="00FF1A9C" w:rsidP="00BF4AA9">
      <w:pPr>
        <w:spacing w:before="0"/>
        <w:jc w:val="left"/>
        <w:rPr>
          <w:b/>
          <w:color w:val="FF0000"/>
          <w:sz w:val="24"/>
        </w:rPr>
      </w:pPr>
      <w:r w:rsidRPr="003D6429">
        <w:rPr>
          <w:b/>
          <w:color w:val="FF0000"/>
          <w:sz w:val="24"/>
        </w:rPr>
        <w:t>FALL</w:t>
      </w:r>
      <w:r w:rsidR="009C65FD">
        <w:rPr>
          <w:b/>
          <w:color w:val="FF0000"/>
          <w:sz w:val="24"/>
        </w:rPr>
        <w:t>BEISPIEL 1</w:t>
      </w:r>
      <w:r w:rsidRPr="003D6429">
        <w:rPr>
          <w:b/>
          <w:color w:val="FF0000"/>
          <w:sz w:val="24"/>
        </w:rPr>
        <w:t>: Einzel-WP mit 4 KMU-Prüfungen, keine Mitarbeiter</w:t>
      </w:r>
    </w:p>
    <w:p w14:paraId="4DF8AF6C" w14:textId="77777777" w:rsidR="00FF1A9C" w:rsidRPr="00CB6F05" w:rsidRDefault="002E3C30" w:rsidP="00BF4AA9">
      <w:pPr>
        <w:spacing w:before="0"/>
        <w:jc w:val="left"/>
        <w:rPr>
          <w:sz w:val="20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DBD47" wp14:editId="44130870">
                <wp:simplePos x="0" y="0"/>
                <wp:positionH relativeFrom="column">
                  <wp:posOffset>3228975</wp:posOffset>
                </wp:positionH>
                <wp:positionV relativeFrom="paragraph">
                  <wp:posOffset>158446</wp:posOffset>
                </wp:positionV>
                <wp:extent cx="405516" cy="345578"/>
                <wp:effectExtent l="0" t="0" r="0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34557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0C9FE" w14:textId="77777777" w:rsidR="002E3C30" w:rsidRPr="002E3C30" w:rsidRDefault="002E3C30" w:rsidP="002E3C3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2E3C30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DBD47" id="Rechteck: abgerundete Ecken 7" o:spid="_x0000_s1026" style="position:absolute;margin-left:254.25pt;margin-top:12.5pt;width:31.95pt;height:2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" filled="f" stroked="f" strokeweight="2pt">
                <v:textbox>
                  <w:txbxContent>
                    <w:p w14:paraId="65E0C9FE" w14:textId="77777777" w:rsidR="002E3C30" w:rsidRPr="002E3C30" w:rsidRDefault="002E3C30" w:rsidP="002E3C3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2E3C30">
                        <w:rPr>
                          <w:b/>
                          <w:color w:val="FFFFFF" w:themeColor="background1"/>
                          <w:sz w:val="2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5"/>
        <w:gridCol w:w="8699"/>
        <w:gridCol w:w="1559"/>
        <w:gridCol w:w="1701"/>
        <w:gridCol w:w="2268"/>
        <w:gridCol w:w="6237"/>
      </w:tblGrid>
      <w:tr w:rsidR="00FF1A9C" w:rsidRPr="00F37A47" w14:paraId="5DDD5435" w14:textId="77777777" w:rsidTr="00104B38">
        <w:trPr>
          <w:cantSplit/>
          <w:trHeight w:val="795"/>
        </w:trPr>
        <w:tc>
          <w:tcPr>
            <w:tcW w:w="515" w:type="dxa"/>
            <w:shd w:val="clear" w:color="auto" w:fill="D9D9D9" w:themeFill="background1" w:themeFillShade="D9"/>
            <w:vAlign w:val="bottom"/>
          </w:tcPr>
          <w:p w14:paraId="586EB28D" w14:textId="77777777" w:rsidR="00FF1A9C" w:rsidRPr="00F37A47" w:rsidRDefault="00FF1A9C" w:rsidP="005F4CF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Lfd.</w:t>
            </w:r>
          </w:p>
          <w:p w14:paraId="29C4AFC7" w14:textId="77777777" w:rsidR="00FF1A9C" w:rsidRPr="00F37A47" w:rsidRDefault="00FF1A9C" w:rsidP="005F4CF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8699" w:type="dxa"/>
            <w:shd w:val="clear" w:color="auto" w:fill="D9D9D9" w:themeFill="background1" w:themeFillShade="D9"/>
            <w:vAlign w:val="bottom"/>
          </w:tcPr>
          <w:p w14:paraId="799835FD" w14:textId="77777777" w:rsidR="00FA2931" w:rsidRDefault="002E3C30" w:rsidP="005F4CFD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9377AA5" wp14:editId="5068E122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85090</wp:posOffset>
                      </wp:positionV>
                      <wp:extent cx="2258060" cy="337820"/>
                      <wp:effectExtent l="0" t="0" r="8890" b="5080"/>
                      <wp:wrapNone/>
                      <wp:docPr id="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060" cy="3378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3C8302" w14:textId="77777777" w:rsidR="00FA2931" w:rsidRPr="002E3C30" w:rsidRDefault="00FA2931" w:rsidP="00FA2931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E3C30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Berufsständisch geforderte Qualitätsziele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77AA5" id="Rechteck: abgerundete Ecken 2" o:spid="_x0000_s1027" style="position:absolute;margin-left:242.75pt;margin-top:6.7pt;width:177.8pt;height:26.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" fillcolor="#f2f2f2 [3052]" stroked="f" strokeweight="2pt">
                      <v:textbox>
                        <w:txbxContent>
                          <w:p w14:paraId="793C8302" w14:textId="77777777" w:rsidR="00FA2931" w:rsidRPr="002E3C30" w:rsidRDefault="00FA2931" w:rsidP="00FA293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E3C30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Berufsständisch geforderte Qualitätsziele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F1A9C" w:rsidRPr="00F37A47">
              <w:rPr>
                <w:b/>
                <w:sz w:val="16"/>
                <w:szCs w:val="16"/>
              </w:rPr>
              <w:t>REGELUNGSBEDARF IM QSS gem.</w:t>
            </w:r>
          </w:p>
          <w:p w14:paraId="5F5C1CCD" w14:textId="77777777" w:rsidR="00FF1A9C" w:rsidRPr="00F37A47" w:rsidRDefault="00FF1A9C" w:rsidP="005F4CFD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§ 55b Abs. 2 WPO +</w:t>
            </w:r>
            <w:r w:rsidR="00FA2931">
              <w:rPr>
                <w:b/>
                <w:sz w:val="16"/>
                <w:szCs w:val="16"/>
              </w:rPr>
              <w:t xml:space="preserve"> </w:t>
            </w:r>
            <w:r w:rsidRPr="00F37A47">
              <w:rPr>
                <w:b/>
                <w:sz w:val="16"/>
                <w:szCs w:val="16"/>
              </w:rPr>
              <w:t>§ 51 BS WP/vBP</w:t>
            </w:r>
          </w:p>
          <w:p w14:paraId="6BC9C1E8" w14:textId="77777777" w:rsidR="00FA2931" w:rsidRDefault="00FF1A9C" w:rsidP="005F4CFD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(bei Durchführung von Prüfungen</w:t>
            </w:r>
          </w:p>
          <w:p w14:paraId="3620CE87" w14:textId="77777777" w:rsidR="00FF1A9C" w:rsidRPr="00F37A47" w:rsidRDefault="00FF1A9C" w:rsidP="005F4CFD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nach § 316 HGB)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239FE497" w14:textId="77777777" w:rsidR="00FF1A9C" w:rsidRPr="00F37A47" w:rsidRDefault="00FF1A9C" w:rsidP="005F4CF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WPO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8113CA3" w14:textId="77777777" w:rsidR="00FF1A9C" w:rsidRPr="00F37A47" w:rsidRDefault="00FF1A9C" w:rsidP="005F4CF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BS WP/vBP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58501381" w14:textId="77777777" w:rsidR="009C65FD" w:rsidRPr="002E3C30" w:rsidRDefault="002E3C30" w:rsidP="002E3C30">
            <w:pPr>
              <w:spacing w:before="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91C358" wp14:editId="0CFFF9B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-409575</wp:posOffset>
                      </wp:positionV>
                      <wp:extent cx="405130" cy="345440"/>
                      <wp:effectExtent l="0" t="0" r="0" b="0"/>
                      <wp:wrapNone/>
                      <wp:docPr id="8" name="Rechteck: abgerundete Eck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454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18A7E" w14:textId="77777777" w:rsidR="002E3C30" w:rsidRPr="002E3C30" w:rsidRDefault="002E3C30" w:rsidP="002E3C30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91C358" id="Rechteck: abgerundete Ecken 8" o:spid="_x0000_s1028" style="position:absolute;left:0;text-align:left;margin-left:-3.4pt;margin-top:-32.25pt;width:31.9pt;height: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" filled="f" stroked="f" strokeweight="2pt">
                      <v:textbox>
                        <w:txbxContent>
                          <w:p w14:paraId="00818A7E" w14:textId="77777777" w:rsidR="002E3C30" w:rsidRPr="002E3C30" w:rsidRDefault="002E3C30" w:rsidP="002E3C3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2B55">
              <w:rPr>
                <w:b/>
                <w:color w:val="000000" w:themeColor="text1"/>
                <w:sz w:val="16"/>
                <w:szCs w:val="16"/>
              </w:rPr>
              <w:t>Bsp. Risikobeurteilung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30910FC" w14:textId="77777777" w:rsidR="009C65FD" w:rsidRPr="002E3C30" w:rsidRDefault="002E3C30" w:rsidP="005F4CFD">
            <w:pPr>
              <w:spacing w:before="0"/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1A8BEF" wp14:editId="3C77361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-419100</wp:posOffset>
                      </wp:positionV>
                      <wp:extent cx="405130" cy="345440"/>
                      <wp:effectExtent l="0" t="0" r="0" b="0"/>
                      <wp:wrapNone/>
                      <wp:docPr id="9" name="Rechteck: abgerundete Ec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454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6DA4A5" w14:textId="77777777" w:rsidR="002E3C30" w:rsidRPr="002E3C30" w:rsidRDefault="002E3C30" w:rsidP="002E3C30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1A8BEF" id="Rechteck: abgerundete Ecken 9" o:spid="_x0000_s1029" style="position:absolute;margin-left:-4.25pt;margin-top:-33pt;width:31.9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" filled="f" stroked="f" strokeweight="2pt">
                      <v:textbox>
                        <w:txbxContent>
                          <w:p w14:paraId="216DA4A5" w14:textId="77777777" w:rsidR="002E3C30" w:rsidRPr="002E3C30" w:rsidRDefault="002E3C30" w:rsidP="002E3C3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2B55">
              <w:rPr>
                <w:b/>
                <w:color w:val="000000" w:themeColor="text1"/>
                <w:sz w:val="16"/>
                <w:szCs w:val="16"/>
              </w:rPr>
              <w:t>Einrichtung von Regelungen und Maßnahmen des QMS</w:t>
            </w:r>
          </w:p>
        </w:tc>
      </w:tr>
      <w:tr w:rsidR="00FF1A9C" w:rsidRPr="00F37A47" w14:paraId="69C8BD5D" w14:textId="77777777" w:rsidTr="00456BCC">
        <w:tc>
          <w:tcPr>
            <w:tcW w:w="515" w:type="dxa"/>
          </w:tcPr>
          <w:p w14:paraId="0EF46C18" w14:textId="77777777" w:rsidR="00FF1A9C" w:rsidRPr="00F37A47" w:rsidRDefault="00FF1A9C" w:rsidP="000651DF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1.</w:t>
            </w:r>
          </w:p>
        </w:tc>
        <w:tc>
          <w:tcPr>
            <w:tcW w:w="8699" w:type="dxa"/>
          </w:tcPr>
          <w:p w14:paraId="51E38B57" w14:textId="77777777" w:rsidR="00FF1A9C" w:rsidRPr="00F37A47" w:rsidRDefault="002E3C30" w:rsidP="00386AA1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4635AF6" wp14:editId="32A56F34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-655955</wp:posOffset>
                      </wp:positionV>
                      <wp:extent cx="288000" cy="288000"/>
                      <wp:effectExtent l="0" t="0" r="0" b="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BA9AB2" w14:textId="77777777" w:rsidR="002E3C30" w:rsidRPr="002E3C30" w:rsidRDefault="002E3C30" w:rsidP="002E3C30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35AF6" id="Ellipse 4" o:spid="_x0000_s1030" style="position:absolute;margin-left:227.65pt;margin-top:-51.65pt;width:22.7pt;height:22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" fillcolor="#00b0f0" stroked="f" strokeweight="2pt">
                      <v:textbox>
                        <w:txbxContent>
                          <w:p w14:paraId="15BA9AB2" w14:textId="77777777" w:rsidR="002E3C30" w:rsidRPr="002E3C30" w:rsidRDefault="002E3C30" w:rsidP="002E3C30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F1A9C" w:rsidRPr="00F37A47">
              <w:rPr>
                <w:bCs/>
                <w:sz w:val="16"/>
                <w:szCs w:val="16"/>
              </w:rPr>
              <w:t xml:space="preserve">Regelung </w:t>
            </w:r>
            <w:r w:rsidR="00F37A47" w:rsidRPr="00F37A47">
              <w:rPr>
                <w:bCs/>
                <w:sz w:val="16"/>
                <w:szCs w:val="16"/>
              </w:rPr>
              <w:t xml:space="preserve">zu </w:t>
            </w:r>
            <w:r w:rsidR="00F37A47" w:rsidRPr="00F37A47">
              <w:rPr>
                <w:b/>
                <w:bCs/>
                <w:sz w:val="16"/>
                <w:szCs w:val="16"/>
              </w:rPr>
              <w:t>internen QSS-Mechanismen</w:t>
            </w:r>
            <w:r w:rsidR="00FF1A9C" w:rsidRPr="00F37A47">
              <w:rPr>
                <w:bCs/>
                <w:sz w:val="16"/>
                <w:szCs w:val="16"/>
              </w:rPr>
              <w:t xml:space="preserve">, -verfahren zur Risikobewertung, Kontroll- und Sicherheitsvorkehrungen für Datenverarbeitungssysteme </w:t>
            </w:r>
          </w:p>
        </w:tc>
        <w:tc>
          <w:tcPr>
            <w:tcW w:w="1559" w:type="dxa"/>
          </w:tcPr>
          <w:p w14:paraId="21657268" w14:textId="77777777" w:rsidR="00FF1A9C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FF1A9C" w:rsidRPr="00456BCC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BE2C58A" w14:textId="77777777" w:rsidR="00FF1A9C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FF1A9C" w:rsidRPr="00456BCC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</w:t>
            </w:r>
            <w:r w:rsidR="00FF1A9C" w:rsidRPr="00456BCC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55C11D18" w14:textId="77777777" w:rsidR="00FF1A9C" w:rsidRPr="004B309E" w:rsidRDefault="002E3C30" w:rsidP="000651DF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A7DD95" wp14:editId="35EC5FB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-612140</wp:posOffset>
                      </wp:positionV>
                      <wp:extent cx="288000" cy="288000"/>
                      <wp:effectExtent l="0" t="0" r="0" b="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CA9A30" w14:textId="77777777" w:rsidR="002E3C30" w:rsidRPr="002E3C30" w:rsidRDefault="002E3C30" w:rsidP="002E3C30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7DD95" id="Ellipse 5" o:spid="_x0000_s1031" style="position:absolute;left:0;text-align:left;margin-left:.25pt;margin-top:-48.2pt;width:22.7pt;height:2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" fillcolor="#00b0f0" stroked="f" strokeweight="2pt">
                      <v:textbox>
                        <w:txbxContent>
                          <w:p w14:paraId="0BCA9A30" w14:textId="77777777" w:rsidR="002E3C30" w:rsidRPr="002E3C30" w:rsidRDefault="002E3C30" w:rsidP="002E3C30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D2B42"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6C85F303" w14:textId="77777777" w:rsidR="007A4744" w:rsidRPr="00F37A47" w:rsidRDefault="002E3C30" w:rsidP="006E2135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21C1DB" wp14:editId="5216D37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-611505</wp:posOffset>
                      </wp:positionV>
                      <wp:extent cx="288000" cy="288000"/>
                      <wp:effectExtent l="0" t="0" r="0" b="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8CA1B0" w14:textId="77777777" w:rsidR="002E3C30" w:rsidRPr="002E3C30" w:rsidRDefault="002E3C30" w:rsidP="002E3C30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21C1DB" id="Ellipse 6" o:spid="_x0000_s1032" style="position:absolute;margin-left:-.45pt;margin-top:-48.1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" fillcolor="#00b0f0" stroked="f" strokeweight="2pt">
                      <v:textbox>
                        <w:txbxContent>
                          <w:p w14:paraId="1F8CA1B0" w14:textId="77777777" w:rsidR="002E3C30" w:rsidRPr="002E3C30" w:rsidRDefault="002E3C30" w:rsidP="002E3C30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81B8C">
              <w:rPr>
                <w:sz w:val="16"/>
                <w:szCs w:val="16"/>
              </w:rPr>
              <w:t>Dem WP sind alle Vorgänge und Umstände zur Risikobeurteilung persönlich bekannt.</w:t>
            </w:r>
          </w:p>
        </w:tc>
      </w:tr>
      <w:tr w:rsidR="001D2B42" w:rsidRPr="00F37A47" w14:paraId="26E74C8F" w14:textId="77777777" w:rsidTr="00456BCC">
        <w:tc>
          <w:tcPr>
            <w:tcW w:w="515" w:type="dxa"/>
          </w:tcPr>
          <w:p w14:paraId="55157B9D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2.</w:t>
            </w:r>
          </w:p>
        </w:tc>
        <w:tc>
          <w:tcPr>
            <w:tcW w:w="8699" w:type="dxa"/>
          </w:tcPr>
          <w:p w14:paraId="34342647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Einsatz angemessener und wirksamer Systeme und Verfahren, der/des erforderlichen Mittel/Personals vorhandener Ressourcen (Technik, Fachpersonal)</w:t>
            </w:r>
          </w:p>
        </w:tc>
        <w:tc>
          <w:tcPr>
            <w:tcW w:w="1559" w:type="dxa"/>
          </w:tcPr>
          <w:p w14:paraId="4FAD4F61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46CB110F" w14:textId="77777777" w:rsidR="001D2B42" w:rsidRPr="00456BCC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75A3799" w14:textId="77777777" w:rsidR="001D2B42" w:rsidRPr="004B309E" w:rsidRDefault="001D2B42" w:rsidP="001D2B42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5B13EFE7" w14:textId="77777777" w:rsidR="001D2B42" w:rsidRPr="00F37A47" w:rsidRDefault="007A4744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 Ablage</w:t>
            </w:r>
            <w:r w:rsidR="009E4B89">
              <w:rPr>
                <w:sz w:val="16"/>
                <w:szCs w:val="16"/>
              </w:rPr>
              <w:t>regelungen (ohne ausformuliertes Sollsystem)</w:t>
            </w:r>
          </w:p>
        </w:tc>
      </w:tr>
      <w:tr w:rsidR="001D2B42" w:rsidRPr="00F37A47" w14:paraId="2D48D75D" w14:textId="77777777" w:rsidTr="00456BCC">
        <w:tc>
          <w:tcPr>
            <w:tcW w:w="515" w:type="dxa"/>
          </w:tcPr>
          <w:p w14:paraId="1270C30C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3.</w:t>
            </w:r>
          </w:p>
        </w:tc>
        <w:tc>
          <w:tcPr>
            <w:tcW w:w="8699" w:type="dxa"/>
          </w:tcPr>
          <w:p w14:paraId="0AF76693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Vorschriften zu </w:t>
            </w:r>
            <w:r w:rsidRPr="00F37A47">
              <w:rPr>
                <w:b/>
                <w:bCs/>
                <w:sz w:val="16"/>
                <w:szCs w:val="16"/>
              </w:rPr>
              <w:t>Berufspflichten</w:t>
            </w:r>
            <w:r w:rsidRPr="00F37A47">
              <w:rPr>
                <w:bCs/>
                <w:sz w:val="16"/>
                <w:szCs w:val="16"/>
              </w:rPr>
              <w:t>,</w:t>
            </w:r>
            <w:r w:rsidRPr="00F37A47">
              <w:rPr>
                <w:b/>
                <w:bCs/>
                <w:sz w:val="16"/>
                <w:szCs w:val="16"/>
              </w:rPr>
              <w:t xml:space="preserve"> insbes. Eigenverantwortlichkeit</w:t>
            </w:r>
            <w:r w:rsidRPr="00F37A47">
              <w:rPr>
                <w:bCs/>
                <w:sz w:val="16"/>
                <w:szCs w:val="16"/>
              </w:rPr>
              <w:t>, Unabhängigkeit, Unparteilichkeit und Vermeidung der Besorgnis der Befangenheit</w:t>
            </w:r>
          </w:p>
        </w:tc>
        <w:tc>
          <w:tcPr>
            <w:tcW w:w="1559" w:type="dxa"/>
          </w:tcPr>
          <w:p w14:paraId="5026C641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7A9095EF" w14:textId="77777777" w:rsidR="001D2B42" w:rsidRPr="00456BCC" w:rsidRDefault="00456BCC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1, 2</w:t>
            </w:r>
          </w:p>
          <w:p w14:paraId="17D4E85D" w14:textId="77777777" w:rsidR="001D2B42" w:rsidRPr="00456BCC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28-37</w:t>
            </w:r>
          </w:p>
        </w:tc>
        <w:tc>
          <w:tcPr>
            <w:tcW w:w="2268" w:type="dxa"/>
          </w:tcPr>
          <w:p w14:paraId="5DE2F90C" w14:textId="77777777" w:rsidR="001D2B42" w:rsidRPr="004B309E" w:rsidRDefault="001D2B42" w:rsidP="001D2B42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67792337" w14:textId="77777777" w:rsidR="001D2B42" w:rsidRPr="00F37A47" w:rsidRDefault="00981B8C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Berufseid verpflichtet den WP</w:t>
            </w:r>
            <w:r w:rsidR="00367E6A">
              <w:rPr>
                <w:sz w:val="16"/>
                <w:szCs w:val="16"/>
              </w:rPr>
              <w:t>;</w:t>
            </w:r>
            <w:r w:rsidR="00B63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keine ergänzenden Regelungen erforderlich</w:t>
            </w:r>
            <w:r w:rsidR="00367E6A">
              <w:rPr>
                <w:sz w:val="16"/>
                <w:szCs w:val="16"/>
              </w:rPr>
              <w:t>.</w:t>
            </w:r>
          </w:p>
        </w:tc>
      </w:tr>
      <w:tr w:rsidR="001D2B42" w:rsidRPr="00F37A47" w14:paraId="3BD4F20D" w14:textId="77777777" w:rsidTr="00456BCC">
        <w:tc>
          <w:tcPr>
            <w:tcW w:w="515" w:type="dxa"/>
          </w:tcPr>
          <w:p w14:paraId="5E7AD137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4.</w:t>
            </w:r>
          </w:p>
        </w:tc>
        <w:tc>
          <w:tcPr>
            <w:tcW w:w="8699" w:type="dxa"/>
          </w:tcPr>
          <w:p w14:paraId="28B9214B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Kenntnisse der</w:t>
            </w:r>
          </w:p>
          <w:p w14:paraId="613F0CD1" w14:textId="77777777" w:rsidR="001D2B42" w:rsidRPr="00F37A47" w:rsidRDefault="001D2B42" w:rsidP="001D2B42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4a. eingesetzten Mitarbeiter,</w:t>
            </w:r>
          </w:p>
          <w:p w14:paraId="4ADB8E35" w14:textId="77777777" w:rsidR="001D2B42" w:rsidRPr="00F37A47" w:rsidRDefault="001D2B42" w:rsidP="001D2B42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4b. </w:t>
            </w:r>
            <w:r w:rsidRPr="00F37A47">
              <w:rPr>
                <w:b/>
                <w:bCs/>
                <w:sz w:val="16"/>
                <w:szCs w:val="16"/>
              </w:rPr>
              <w:t>Fortbildung</w:t>
            </w:r>
            <w:r w:rsidRPr="00F37A47">
              <w:rPr>
                <w:bCs/>
                <w:sz w:val="16"/>
                <w:szCs w:val="16"/>
              </w:rPr>
              <w:t>,</w:t>
            </w:r>
          </w:p>
          <w:p w14:paraId="63EB70C0" w14:textId="77777777" w:rsidR="001D2B42" w:rsidRPr="00F37A47" w:rsidRDefault="001D2B42" w:rsidP="001D2B42">
            <w:pPr>
              <w:spacing w:before="6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4c. </w:t>
            </w:r>
            <w:r w:rsidRPr="00F37A47">
              <w:rPr>
                <w:b/>
                <w:bCs/>
                <w:sz w:val="16"/>
                <w:szCs w:val="16"/>
              </w:rPr>
              <w:t>Anleitung und Kontrolle</w:t>
            </w:r>
          </w:p>
        </w:tc>
        <w:tc>
          <w:tcPr>
            <w:tcW w:w="1559" w:type="dxa"/>
          </w:tcPr>
          <w:p w14:paraId="5A516C5C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00B6F3DF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5, 8, 10</w:t>
            </w:r>
          </w:p>
        </w:tc>
        <w:tc>
          <w:tcPr>
            <w:tcW w:w="2268" w:type="dxa"/>
          </w:tcPr>
          <w:p w14:paraId="05B65B73" w14:textId="77777777" w:rsidR="001D2B42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entfällt</w:t>
            </w:r>
          </w:p>
          <w:p w14:paraId="3FDF0F6A" w14:textId="77777777" w:rsidR="00FA2931" w:rsidRPr="00F37A47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6B5F232A" w14:textId="77777777" w:rsidR="001D2B42" w:rsidRPr="00F37A47" w:rsidRDefault="00981B8C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4744">
              <w:rPr>
                <w:sz w:val="16"/>
                <w:szCs w:val="16"/>
              </w:rPr>
              <w:t>Keine Mitarbeiter</w:t>
            </w:r>
            <w:r>
              <w:rPr>
                <w:sz w:val="16"/>
                <w:szCs w:val="16"/>
              </w:rPr>
              <w:t>)</w:t>
            </w:r>
          </w:p>
        </w:tc>
      </w:tr>
      <w:tr w:rsidR="001D2B42" w:rsidRPr="00F37A47" w14:paraId="76048BA9" w14:textId="77777777" w:rsidTr="00456BCC">
        <w:tc>
          <w:tcPr>
            <w:tcW w:w="515" w:type="dxa"/>
          </w:tcPr>
          <w:p w14:paraId="7356B6DC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5.</w:t>
            </w:r>
          </w:p>
        </w:tc>
        <w:tc>
          <w:tcPr>
            <w:tcW w:w="8699" w:type="dxa"/>
          </w:tcPr>
          <w:p w14:paraId="60B20377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zur Führung der </w:t>
            </w:r>
            <w:r w:rsidRPr="00F37A47">
              <w:rPr>
                <w:b/>
                <w:bCs/>
                <w:sz w:val="16"/>
                <w:szCs w:val="16"/>
              </w:rPr>
              <w:t>Prüfungsakten</w:t>
            </w:r>
            <w:r w:rsidRPr="00F37A47">
              <w:rPr>
                <w:bCs/>
                <w:sz w:val="16"/>
                <w:szCs w:val="16"/>
              </w:rPr>
              <w:t xml:space="preserve"> nach § 51b Abs. 5 WPO</w:t>
            </w:r>
          </w:p>
        </w:tc>
        <w:tc>
          <w:tcPr>
            <w:tcW w:w="1559" w:type="dxa"/>
          </w:tcPr>
          <w:p w14:paraId="283BDBA7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1B664CF8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3EA37B85" w14:textId="77777777" w:rsidR="001D2B42" w:rsidRPr="004B309E" w:rsidRDefault="001D2B42" w:rsidP="001D2B42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20C6645A" w14:textId="77777777" w:rsidR="001D2B42" w:rsidRPr="00F37A47" w:rsidRDefault="009E4B89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7A4744">
              <w:rPr>
                <w:sz w:val="16"/>
                <w:szCs w:val="16"/>
              </w:rPr>
              <w:t>achvollziehbar</w:t>
            </w:r>
            <w:r>
              <w:rPr>
                <w:sz w:val="16"/>
                <w:szCs w:val="16"/>
              </w:rPr>
              <w:t>e Aktenführung ausreichend</w:t>
            </w:r>
          </w:p>
        </w:tc>
      </w:tr>
      <w:tr w:rsidR="001D2B42" w:rsidRPr="00F37A47" w14:paraId="604DF4E6" w14:textId="77777777" w:rsidTr="00456BCC">
        <w:tc>
          <w:tcPr>
            <w:tcW w:w="515" w:type="dxa"/>
          </w:tcPr>
          <w:p w14:paraId="276ED0BA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6.</w:t>
            </w:r>
          </w:p>
        </w:tc>
        <w:tc>
          <w:tcPr>
            <w:tcW w:w="8699" w:type="dxa"/>
          </w:tcPr>
          <w:p w14:paraId="614A2CA3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 </w:t>
            </w:r>
            <w:r w:rsidRPr="00F37A47">
              <w:rPr>
                <w:bCs/>
                <w:sz w:val="16"/>
                <w:szCs w:val="16"/>
              </w:rPr>
              <w:t>Vorfälle</w:t>
            </w:r>
            <w:r>
              <w:rPr>
                <w:bCs/>
                <w:sz w:val="16"/>
                <w:szCs w:val="16"/>
              </w:rPr>
              <w:t>n</w:t>
            </w:r>
            <w:r w:rsidRPr="00F37A47">
              <w:rPr>
                <w:bCs/>
                <w:sz w:val="16"/>
                <w:szCs w:val="16"/>
              </w:rPr>
              <w:t>, die ordnungsgemäße Durchführung der Prüfungstätigkeit gefährden, Dokumentation</w:t>
            </w:r>
          </w:p>
        </w:tc>
        <w:tc>
          <w:tcPr>
            <w:tcW w:w="1559" w:type="dxa"/>
          </w:tcPr>
          <w:p w14:paraId="759F4479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7A12DF4C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410D64DD" w14:textId="77777777" w:rsidR="001D2B42" w:rsidRPr="00F37A47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39E34EAC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1D2B42" w:rsidRPr="00F37A47" w14:paraId="31AF29AD" w14:textId="77777777" w:rsidTr="00456BCC">
        <w:tc>
          <w:tcPr>
            <w:tcW w:w="515" w:type="dxa"/>
          </w:tcPr>
          <w:p w14:paraId="29B90248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7.</w:t>
            </w:r>
          </w:p>
        </w:tc>
        <w:tc>
          <w:tcPr>
            <w:tcW w:w="8699" w:type="dxa"/>
          </w:tcPr>
          <w:p w14:paraId="39995F1F" w14:textId="77777777" w:rsidR="001D2B42" w:rsidRPr="00F37A47" w:rsidRDefault="00C618BC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Whistleblower-Verfahren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1D2B42" w:rsidRPr="00F37A47">
              <w:rPr>
                <w:bCs/>
                <w:sz w:val="16"/>
                <w:szCs w:val="16"/>
              </w:rPr>
              <w:t>Meldung potentieller / tatsächlicher Verstöße</w:t>
            </w:r>
          </w:p>
        </w:tc>
        <w:tc>
          <w:tcPr>
            <w:tcW w:w="1559" w:type="dxa"/>
          </w:tcPr>
          <w:p w14:paraId="4BE2EF5E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5C05D172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6640FC9F" w14:textId="77777777" w:rsidR="001D2B42" w:rsidRPr="00F37A47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6628436A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1D2B42" w:rsidRPr="00F37A47" w14:paraId="420485DE" w14:textId="77777777" w:rsidTr="00456BCC">
        <w:tc>
          <w:tcPr>
            <w:tcW w:w="515" w:type="dxa"/>
          </w:tcPr>
          <w:p w14:paraId="27DEA877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8.</w:t>
            </w:r>
          </w:p>
        </w:tc>
        <w:tc>
          <w:tcPr>
            <w:tcW w:w="8699" w:type="dxa"/>
          </w:tcPr>
          <w:p w14:paraId="23F1B62C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Grundsätze zur </w:t>
            </w:r>
            <w:r w:rsidRPr="00C618BC">
              <w:rPr>
                <w:b/>
                <w:bCs/>
                <w:sz w:val="16"/>
                <w:szCs w:val="16"/>
              </w:rPr>
              <w:t>Vergütung und Gewinnbeteiligung</w:t>
            </w:r>
            <w:r w:rsidRPr="00F37A47">
              <w:rPr>
                <w:bCs/>
                <w:sz w:val="16"/>
                <w:szCs w:val="16"/>
              </w:rPr>
              <w:t xml:space="preserve"> nach § 55 WPO</w:t>
            </w:r>
          </w:p>
        </w:tc>
        <w:tc>
          <w:tcPr>
            <w:tcW w:w="1559" w:type="dxa"/>
          </w:tcPr>
          <w:p w14:paraId="0AE680C4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47E69D52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14:paraId="752E1C84" w14:textId="77777777" w:rsidR="001D2B42" w:rsidRPr="00F37A47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0508E9F8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1D2B42" w:rsidRPr="00F37A47" w14:paraId="3A4BAA00" w14:textId="77777777" w:rsidTr="00456BCC">
        <w:tc>
          <w:tcPr>
            <w:tcW w:w="515" w:type="dxa"/>
          </w:tcPr>
          <w:p w14:paraId="42906705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9.</w:t>
            </w:r>
          </w:p>
        </w:tc>
        <w:tc>
          <w:tcPr>
            <w:tcW w:w="8699" w:type="dxa"/>
          </w:tcPr>
          <w:p w14:paraId="38CD0EB2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Bei </w:t>
            </w:r>
            <w:r w:rsidRPr="00C618BC">
              <w:rPr>
                <w:b/>
                <w:bCs/>
                <w:sz w:val="16"/>
                <w:szCs w:val="16"/>
              </w:rPr>
              <w:t>Auslagerung wichtiger Prüfungstätigkeiten</w:t>
            </w:r>
            <w:r>
              <w:rPr>
                <w:bCs/>
                <w:sz w:val="16"/>
                <w:szCs w:val="16"/>
              </w:rPr>
              <w:t xml:space="preserve"> an Dritte</w:t>
            </w:r>
            <w:r w:rsidRPr="00F37A47">
              <w:rPr>
                <w:bCs/>
                <w:sz w:val="16"/>
                <w:szCs w:val="16"/>
              </w:rPr>
              <w:t>: Aufrechterhaltung des internen QSS und der Berufsaufsicht</w:t>
            </w:r>
          </w:p>
        </w:tc>
        <w:tc>
          <w:tcPr>
            <w:tcW w:w="1559" w:type="dxa"/>
          </w:tcPr>
          <w:p w14:paraId="2DB9A160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4570AA21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14:paraId="0E3B8E0E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</w:t>
            </w:r>
          </w:p>
        </w:tc>
        <w:tc>
          <w:tcPr>
            <w:tcW w:w="6237" w:type="dxa"/>
          </w:tcPr>
          <w:p w14:paraId="1DC56F4D" w14:textId="77777777" w:rsidR="001D2B42" w:rsidRPr="00F37A47" w:rsidRDefault="00981B8C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 sind die rechtlichen Voraussetzungen hierfür zu schaffen.</w:t>
            </w:r>
          </w:p>
        </w:tc>
      </w:tr>
      <w:tr w:rsidR="000821D8" w:rsidRPr="00F37A47" w14:paraId="1417F1A0" w14:textId="77777777" w:rsidTr="00456BCC">
        <w:tc>
          <w:tcPr>
            <w:tcW w:w="515" w:type="dxa"/>
          </w:tcPr>
          <w:p w14:paraId="03C5915A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10.</w:t>
            </w:r>
          </w:p>
        </w:tc>
        <w:tc>
          <w:tcPr>
            <w:tcW w:w="8699" w:type="dxa"/>
          </w:tcPr>
          <w:p w14:paraId="4D65EAE2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zur </w:t>
            </w:r>
            <w:r w:rsidRPr="00C618BC">
              <w:rPr>
                <w:b/>
                <w:bCs/>
                <w:sz w:val="16"/>
                <w:szCs w:val="16"/>
              </w:rPr>
              <w:t>Auftragsannahme</w:t>
            </w:r>
            <w:r w:rsidRPr="00F37A47">
              <w:rPr>
                <w:bCs/>
                <w:sz w:val="16"/>
                <w:szCs w:val="16"/>
              </w:rPr>
              <w:t xml:space="preserve"> und -fortführung, Vorzeitige Beendigung (vgl. § 318 Abs. 6 WPO)</w:t>
            </w:r>
          </w:p>
        </w:tc>
        <w:tc>
          <w:tcPr>
            <w:tcW w:w="1559" w:type="dxa"/>
          </w:tcPr>
          <w:p w14:paraId="59F0BAFD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42626B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2, 3</w:t>
            </w:r>
          </w:p>
        </w:tc>
        <w:tc>
          <w:tcPr>
            <w:tcW w:w="2268" w:type="dxa"/>
          </w:tcPr>
          <w:p w14:paraId="24C64291" w14:textId="77777777" w:rsidR="000821D8" w:rsidRPr="004B309E" w:rsidRDefault="000821D8" w:rsidP="000821D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64F48825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Pflicht </w:t>
            </w:r>
            <w:r w:rsidR="009E4B89">
              <w:rPr>
                <w:sz w:val="16"/>
                <w:szCs w:val="16"/>
              </w:rPr>
              <w:t xml:space="preserve">zur Regelung </w:t>
            </w:r>
            <w:r>
              <w:rPr>
                <w:sz w:val="16"/>
                <w:szCs w:val="16"/>
              </w:rPr>
              <w:t>unabhängig von Risiko</w:t>
            </w:r>
            <w:r w:rsidR="009E4B89">
              <w:rPr>
                <w:sz w:val="16"/>
                <w:szCs w:val="16"/>
              </w:rPr>
              <w:t xml:space="preserve"> und Gegebenheiten der WP-Praxen</w:t>
            </w:r>
          </w:p>
        </w:tc>
      </w:tr>
      <w:tr w:rsidR="000821D8" w:rsidRPr="00F37A47" w14:paraId="463186C1" w14:textId="77777777" w:rsidTr="00456BCC">
        <w:tc>
          <w:tcPr>
            <w:tcW w:w="515" w:type="dxa"/>
          </w:tcPr>
          <w:p w14:paraId="759D361A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11.</w:t>
            </w:r>
          </w:p>
        </w:tc>
        <w:tc>
          <w:tcPr>
            <w:tcW w:w="8699" w:type="dxa"/>
          </w:tcPr>
          <w:p w14:paraId="2B317F61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Einstellung von Mitarbeitern</w:t>
            </w:r>
            <w:r w:rsidRPr="00F37A47">
              <w:rPr>
                <w:bCs/>
                <w:sz w:val="16"/>
                <w:szCs w:val="16"/>
              </w:rPr>
              <w:t>, Einholung von Erklärungen und deren Dokumentation</w:t>
            </w:r>
          </w:p>
        </w:tc>
        <w:tc>
          <w:tcPr>
            <w:tcW w:w="1559" w:type="dxa"/>
          </w:tcPr>
          <w:p w14:paraId="24F07080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18A42F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475F7611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34413F98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821D8" w:rsidRPr="00F37A47" w14:paraId="6715CC3C" w14:textId="77777777" w:rsidTr="00456BCC">
        <w:tc>
          <w:tcPr>
            <w:tcW w:w="515" w:type="dxa"/>
          </w:tcPr>
          <w:p w14:paraId="750B8076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12.</w:t>
            </w:r>
          </w:p>
        </w:tc>
        <w:tc>
          <w:tcPr>
            <w:tcW w:w="8699" w:type="dxa"/>
          </w:tcPr>
          <w:p w14:paraId="554C33B7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Jährliche </w:t>
            </w:r>
            <w:r w:rsidRPr="00C618BC">
              <w:rPr>
                <w:b/>
                <w:bCs/>
                <w:sz w:val="16"/>
                <w:szCs w:val="16"/>
              </w:rPr>
              <w:t>Beurteilung fachlicher Mitarbeiter</w:t>
            </w:r>
          </w:p>
        </w:tc>
        <w:tc>
          <w:tcPr>
            <w:tcW w:w="1559" w:type="dxa"/>
          </w:tcPr>
          <w:p w14:paraId="6768CF44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E45119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64080D69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23F7737A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821D8" w:rsidRPr="00F37A47" w14:paraId="1025D8DC" w14:textId="77777777" w:rsidTr="00456BCC">
        <w:tc>
          <w:tcPr>
            <w:tcW w:w="515" w:type="dxa"/>
          </w:tcPr>
          <w:p w14:paraId="4A490D7C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13.</w:t>
            </w:r>
          </w:p>
        </w:tc>
        <w:tc>
          <w:tcPr>
            <w:tcW w:w="8699" w:type="dxa"/>
          </w:tcPr>
          <w:p w14:paraId="6F973944" w14:textId="77777777" w:rsidR="000821D8" w:rsidRPr="00C618BC" w:rsidRDefault="000821D8" w:rsidP="000821D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Gesamtplanung aller Aufträge</w:t>
            </w:r>
          </w:p>
        </w:tc>
        <w:tc>
          <w:tcPr>
            <w:tcW w:w="1559" w:type="dxa"/>
          </w:tcPr>
          <w:p w14:paraId="177CE323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226BE4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14:paraId="1C91C9D2" w14:textId="77777777" w:rsidR="000821D8" w:rsidRPr="004B309E" w:rsidRDefault="000821D8" w:rsidP="000821D8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1FF8356A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Beispiel: Kalendereintrag reicht aus</w:t>
            </w:r>
          </w:p>
        </w:tc>
      </w:tr>
      <w:tr w:rsidR="000821D8" w:rsidRPr="00F37A47" w14:paraId="08EA7729" w14:textId="77777777" w:rsidTr="00456BCC">
        <w:tc>
          <w:tcPr>
            <w:tcW w:w="515" w:type="dxa"/>
          </w:tcPr>
          <w:p w14:paraId="16FD2FFD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14.</w:t>
            </w:r>
          </w:p>
        </w:tc>
        <w:tc>
          <w:tcPr>
            <w:tcW w:w="8699" w:type="dxa"/>
          </w:tcPr>
          <w:p w14:paraId="0A26BC01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Organisation der </w:t>
            </w:r>
            <w:r w:rsidRPr="00C618BC">
              <w:rPr>
                <w:b/>
                <w:bCs/>
                <w:sz w:val="16"/>
                <w:szCs w:val="16"/>
              </w:rPr>
              <w:t>Fachinformation</w:t>
            </w:r>
          </w:p>
        </w:tc>
        <w:tc>
          <w:tcPr>
            <w:tcW w:w="1559" w:type="dxa"/>
          </w:tcPr>
          <w:p w14:paraId="0B072398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ED3EA9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14:paraId="478994F6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04248AB8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Beispiel: Systematischer Zeitaufschrieb (Zeitumfang ausreichend)</w:t>
            </w:r>
          </w:p>
        </w:tc>
      </w:tr>
      <w:tr w:rsidR="000821D8" w:rsidRPr="00F37A47" w14:paraId="447BC8FB" w14:textId="77777777" w:rsidTr="00456BCC">
        <w:tc>
          <w:tcPr>
            <w:tcW w:w="515" w:type="dxa"/>
          </w:tcPr>
          <w:p w14:paraId="25EA09DB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15.</w:t>
            </w:r>
          </w:p>
        </w:tc>
        <w:tc>
          <w:tcPr>
            <w:tcW w:w="8699" w:type="dxa"/>
          </w:tcPr>
          <w:p w14:paraId="1E88E59C" w14:textId="77777777" w:rsidR="000821D8" w:rsidRPr="00C618BC" w:rsidRDefault="000821D8" w:rsidP="000821D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Prüfungsplanung</w:t>
            </w:r>
          </w:p>
        </w:tc>
        <w:tc>
          <w:tcPr>
            <w:tcW w:w="1559" w:type="dxa"/>
          </w:tcPr>
          <w:p w14:paraId="04DD5D5A" w14:textId="77777777" w:rsidR="000821D8" w:rsidRPr="004B309E" w:rsidRDefault="000821D8" w:rsidP="000821D8">
            <w:pPr>
              <w:spacing w:before="0"/>
              <w:jc w:val="center"/>
              <w:rPr>
                <w:b/>
                <w:sz w:val="16"/>
                <w:szCs w:val="16"/>
                <w:highlight w:val="yellow"/>
              </w:rPr>
            </w:pPr>
            <w:r w:rsidRPr="004B309E">
              <w:rPr>
                <w:b/>
                <w:sz w:val="16"/>
                <w:szCs w:val="16"/>
                <w:highlight w:val="yellow"/>
              </w:rPr>
              <w:t xml:space="preserve">gem. </w:t>
            </w:r>
            <w:r w:rsidR="002E3C30">
              <w:rPr>
                <w:b/>
                <w:sz w:val="16"/>
                <w:szCs w:val="16"/>
                <w:highlight w:val="yellow"/>
              </w:rPr>
              <w:t xml:space="preserve">GoA </w:t>
            </w:r>
            <w:r w:rsidRPr="004B309E">
              <w:rPr>
                <w:b/>
                <w:sz w:val="16"/>
                <w:szCs w:val="16"/>
                <w:highlight w:val="yellow"/>
              </w:rPr>
              <w:t>KMU</w:t>
            </w:r>
          </w:p>
        </w:tc>
        <w:tc>
          <w:tcPr>
            <w:tcW w:w="1701" w:type="dxa"/>
          </w:tcPr>
          <w:p w14:paraId="3B530AB4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7BCE8064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  <w:vMerge w:val="restart"/>
            <w:vAlign w:val="center"/>
          </w:tcPr>
          <w:p w14:paraId="3C2076D6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Einheitliche vereinfachte Beachtung des risikobasierten </w:t>
            </w:r>
            <w:r w:rsidR="009E4B89">
              <w:rPr>
                <w:sz w:val="16"/>
                <w:szCs w:val="16"/>
              </w:rPr>
              <w:t>Prüfungsansatzes</w:t>
            </w:r>
          </w:p>
        </w:tc>
      </w:tr>
      <w:tr w:rsidR="000821D8" w:rsidRPr="00F37A47" w14:paraId="7A4F4A3E" w14:textId="77777777" w:rsidTr="00456BCC">
        <w:tc>
          <w:tcPr>
            <w:tcW w:w="515" w:type="dxa"/>
          </w:tcPr>
          <w:p w14:paraId="5BDA2BD5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16.</w:t>
            </w:r>
          </w:p>
        </w:tc>
        <w:tc>
          <w:tcPr>
            <w:tcW w:w="8699" w:type="dxa"/>
          </w:tcPr>
          <w:p w14:paraId="5BD084BC" w14:textId="77777777" w:rsidR="000821D8" w:rsidRPr="00C618BC" w:rsidRDefault="000821D8" w:rsidP="000821D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Auftragsabwicklung</w:t>
            </w:r>
          </w:p>
        </w:tc>
        <w:tc>
          <w:tcPr>
            <w:tcW w:w="1559" w:type="dxa"/>
          </w:tcPr>
          <w:p w14:paraId="698111E3" w14:textId="77777777" w:rsidR="000821D8" w:rsidRPr="004B309E" w:rsidRDefault="000821D8" w:rsidP="000821D8">
            <w:pPr>
              <w:spacing w:before="0"/>
              <w:jc w:val="center"/>
              <w:rPr>
                <w:b/>
                <w:sz w:val="16"/>
                <w:szCs w:val="16"/>
                <w:highlight w:val="yellow"/>
              </w:rPr>
            </w:pPr>
            <w:r w:rsidRPr="004B309E">
              <w:rPr>
                <w:b/>
                <w:sz w:val="16"/>
                <w:szCs w:val="16"/>
                <w:highlight w:val="yellow"/>
              </w:rPr>
              <w:t xml:space="preserve">gem. </w:t>
            </w:r>
            <w:r w:rsidR="002E3C30">
              <w:rPr>
                <w:b/>
                <w:sz w:val="16"/>
                <w:szCs w:val="16"/>
                <w:highlight w:val="yellow"/>
              </w:rPr>
              <w:t>GoA</w:t>
            </w:r>
            <w:r w:rsidRPr="004B309E">
              <w:rPr>
                <w:b/>
                <w:sz w:val="16"/>
                <w:szCs w:val="16"/>
                <w:highlight w:val="yellow"/>
              </w:rPr>
              <w:t xml:space="preserve"> KMU</w:t>
            </w:r>
          </w:p>
        </w:tc>
        <w:tc>
          <w:tcPr>
            <w:tcW w:w="1701" w:type="dxa"/>
          </w:tcPr>
          <w:p w14:paraId="17981965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4112E8B2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  <w:vMerge/>
          </w:tcPr>
          <w:p w14:paraId="0D75C690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821D8" w:rsidRPr="00F37A47" w14:paraId="5C1F9DEE" w14:textId="77777777" w:rsidTr="00456BCC">
        <w:tc>
          <w:tcPr>
            <w:tcW w:w="515" w:type="dxa"/>
          </w:tcPr>
          <w:p w14:paraId="4EE014C0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17.</w:t>
            </w:r>
          </w:p>
        </w:tc>
        <w:tc>
          <w:tcPr>
            <w:tcW w:w="8699" w:type="dxa"/>
          </w:tcPr>
          <w:p w14:paraId="0588D6B5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Regelung zur</w:t>
            </w:r>
          </w:p>
          <w:p w14:paraId="6DA17FC5" w14:textId="77777777" w:rsidR="000821D8" w:rsidRDefault="000821D8" w:rsidP="000821D8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17a. </w:t>
            </w:r>
            <w:r w:rsidRPr="00C618BC">
              <w:rPr>
                <w:b/>
                <w:bCs/>
                <w:sz w:val="16"/>
                <w:szCs w:val="16"/>
              </w:rPr>
              <w:t>Berichtskritik</w:t>
            </w:r>
          </w:p>
          <w:p w14:paraId="67AF943C" w14:textId="77777777" w:rsidR="000821D8" w:rsidRDefault="000821D8" w:rsidP="000821D8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17b. </w:t>
            </w:r>
            <w:r w:rsidR="002D5692" w:rsidRPr="00C618BC">
              <w:rPr>
                <w:b/>
                <w:bCs/>
                <w:sz w:val="16"/>
                <w:szCs w:val="16"/>
              </w:rPr>
              <w:t>Konsultation</w:t>
            </w:r>
          </w:p>
          <w:p w14:paraId="55D6C2BF" w14:textId="77777777" w:rsidR="000821D8" w:rsidRPr="00F37A47" w:rsidRDefault="000821D8" w:rsidP="000821D8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17c. auftragsbegleitenden Qualitätssicherung</w:t>
            </w:r>
          </w:p>
        </w:tc>
        <w:tc>
          <w:tcPr>
            <w:tcW w:w="1559" w:type="dxa"/>
          </w:tcPr>
          <w:p w14:paraId="2AFA0A61" w14:textId="77777777" w:rsidR="000821D8" w:rsidRPr="00456BCC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556D01C8" w14:textId="77777777" w:rsidR="000821D8" w:rsidRPr="00F37A47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14:paraId="51EA27A1" w14:textId="77777777" w:rsidR="000821D8" w:rsidRPr="00456BCC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1EFF1A64" w14:textId="77777777" w:rsidR="000821D8" w:rsidRPr="00456BCC" w:rsidRDefault="000821D8" w:rsidP="000821D8">
            <w:pPr>
              <w:spacing w:before="60"/>
              <w:jc w:val="center"/>
              <w:rPr>
                <w:sz w:val="16"/>
                <w:szCs w:val="16"/>
              </w:rPr>
            </w:pPr>
          </w:p>
          <w:p w14:paraId="3BA42C12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48</w:t>
            </w:r>
          </w:p>
          <w:p w14:paraId="243B7BCB" w14:textId="77777777" w:rsidR="000821D8" w:rsidRPr="00456BCC" w:rsidRDefault="00456BCC" w:rsidP="000821D8">
            <w:pPr>
              <w:spacing w:before="6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 xml:space="preserve">§ </w:t>
            </w:r>
            <w:r w:rsidR="000821D8" w:rsidRPr="00456BCC">
              <w:rPr>
                <w:sz w:val="16"/>
                <w:szCs w:val="16"/>
              </w:rPr>
              <w:t>60 Abs. 1 Nr. 1</w:t>
            </w:r>
          </w:p>
        </w:tc>
        <w:tc>
          <w:tcPr>
            <w:tcW w:w="2268" w:type="dxa"/>
          </w:tcPr>
          <w:p w14:paraId="1908D8A4" w14:textId="77777777" w:rsidR="000821D8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036BC068" w14:textId="77777777" w:rsidR="000821D8" w:rsidRPr="004B309E" w:rsidRDefault="000821D8" w:rsidP="000821D8">
            <w:pPr>
              <w:spacing w:before="60"/>
              <w:jc w:val="center"/>
              <w:rPr>
                <w:b/>
                <w:color w:val="FF0000"/>
                <w:sz w:val="16"/>
                <w:szCs w:val="16"/>
              </w:rPr>
            </w:pPr>
            <w:r w:rsidRPr="004B309E">
              <w:rPr>
                <w:b/>
                <w:color w:val="FF0000"/>
                <w:sz w:val="16"/>
                <w:szCs w:val="16"/>
              </w:rPr>
              <w:t xml:space="preserve">hoch </w:t>
            </w:r>
          </w:p>
          <w:p w14:paraId="57C10B6E" w14:textId="77777777" w:rsidR="000821D8" w:rsidRPr="004B309E" w:rsidRDefault="000821D8" w:rsidP="000821D8">
            <w:pPr>
              <w:spacing w:before="60"/>
              <w:jc w:val="center"/>
              <w:rPr>
                <w:b/>
                <w:color w:val="FF0000"/>
                <w:sz w:val="16"/>
                <w:szCs w:val="16"/>
              </w:rPr>
            </w:pPr>
            <w:r w:rsidRPr="004B309E">
              <w:rPr>
                <w:b/>
                <w:color w:val="FF0000"/>
                <w:sz w:val="16"/>
                <w:szCs w:val="16"/>
              </w:rPr>
              <w:t>hoch</w:t>
            </w:r>
          </w:p>
          <w:p w14:paraId="23E056E6" w14:textId="77777777" w:rsidR="000821D8" w:rsidRPr="004B309E" w:rsidRDefault="000821D8" w:rsidP="000821D8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70728A85" w14:textId="77777777" w:rsidR="000821D8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75390FC4" w14:textId="77777777" w:rsidR="000821D8" w:rsidRDefault="000821D8" w:rsidP="000821D8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Empfehlung: Möglichkeit </w:t>
            </w:r>
            <w:r w:rsidR="00981B8C">
              <w:rPr>
                <w:sz w:val="16"/>
                <w:szCs w:val="16"/>
              </w:rPr>
              <w:t>für eine externe Berichtskritik schaffen</w:t>
            </w:r>
          </w:p>
          <w:p w14:paraId="291ED15C" w14:textId="77777777" w:rsidR="000821D8" w:rsidRDefault="000821D8" w:rsidP="000821D8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Empfehlung: Voraussetzung für externe Konsultation</w:t>
            </w:r>
            <w:r w:rsidR="00981B8C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 xml:space="preserve"> schaffen</w:t>
            </w:r>
          </w:p>
          <w:p w14:paraId="1E527357" w14:textId="77777777" w:rsidR="009E4B89" w:rsidRPr="00F37A47" w:rsidRDefault="009E4B89" w:rsidP="000821D8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unabhängig von Gegebenheiten der WP-Praxis</w:t>
            </w:r>
          </w:p>
        </w:tc>
      </w:tr>
      <w:tr w:rsidR="000821D8" w:rsidRPr="00F37A47" w14:paraId="512556B2" w14:textId="77777777" w:rsidTr="00456BCC">
        <w:tc>
          <w:tcPr>
            <w:tcW w:w="515" w:type="dxa"/>
          </w:tcPr>
          <w:p w14:paraId="43FA9EAF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18.</w:t>
            </w:r>
          </w:p>
        </w:tc>
        <w:tc>
          <w:tcPr>
            <w:tcW w:w="8699" w:type="dxa"/>
          </w:tcPr>
          <w:p w14:paraId="00A676A5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Schaffung </w:t>
            </w:r>
            <w:r>
              <w:rPr>
                <w:bCs/>
                <w:sz w:val="16"/>
                <w:szCs w:val="16"/>
              </w:rPr>
              <w:t xml:space="preserve">und Pflichten </w:t>
            </w:r>
            <w:r w:rsidRPr="00F37A47">
              <w:rPr>
                <w:bCs/>
                <w:sz w:val="16"/>
                <w:szCs w:val="16"/>
              </w:rPr>
              <w:t xml:space="preserve">einer </w:t>
            </w:r>
            <w:r w:rsidRPr="00C618BC">
              <w:rPr>
                <w:b/>
                <w:bCs/>
                <w:sz w:val="16"/>
                <w:szCs w:val="16"/>
              </w:rPr>
              <w:t>Auftragsdatei</w:t>
            </w:r>
          </w:p>
        </w:tc>
        <w:tc>
          <w:tcPr>
            <w:tcW w:w="1559" w:type="dxa"/>
          </w:tcPr>
          <w:p w14:paraId="0D224DF8" w14:textId="77777777" w:rsidR="000821D8" w:rsidRPr="00F37A47" w:rsidRDefault="00456BCC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0821D8" w:rsidRPr="00F37A47">
              <w:rPr>
                <w:sz w:val="16"/>
                <w:szCs w:val="16"/>
              </w:rPr>
              <w:t>51c</w:t>
            </w:r>
          </w:p>
        </w:tc>
        <w:tc>
          <w:tcPr>
            <w:tcW w:w="1701" w:type="dxa"/>
          </w:tcPr>
          <w:p w14:paraId="7815D525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45</w:t>
            </w:r>
          </w:p>
        </w:tc>
        <w:tc>
          <w:tcPr>
            <w:tcW w:w="2268" w:type="dxa"/>
          </w:tcPr>
          <w:p w14:paraId="789EDEAB" w14:textId="77777777" w:rsidR="000821D8" w:rsidRPr="004B309E" w:rsidRDefault="000821D8" w:rsidP="000821D8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01D12FD9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Pflicht </w:t>
            </w:r>
            <w:r w:rsidR="009E4B89">
              <w:rPr>
                <w:sz w:val="16"/>
                <w:szCs w:val="16"/>
              </w:rPr>
              <w:t xml:space="preserve">zur Regelung </w:t>
            </w:r>
            <w:r>
              <w:rPr>
                <w:sz w:val="16"/>
                <w:szCs w:val="16"/>
              </w:rPr>
              <w:t>unabhängig von Risiko</w:t>
            </w:r>
          </w:p>
        </w:tc>
      </w:tr>
      <w:tr w:rsidR="000821D8" w:rsidRPr="00F37A47" w14:paraId="36ADA47A" w14:textId="77777777" w:rsidTr="00456BCC">
        <w:tc>
          <w:tcPr>
            <w:tcW w:w="515" w:type="dxa"/>
          </w:tcPr>
          <w:p w14:paraId="207BD3B8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4975F749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Festlegungen zu</w:t>
            </w:r>
            <w:r>
              <w:rPr>
                <w:bCs/>
                <w:sz w:val="16"/>
                <w:szCs w:val="16"/>
              </w:rPr>
              <w:t>m</w:t>
            </w:r>
            <w:r w:rsidRPr="00F37A47">
              <w:rPr>
                <w:bCs/>
                <w:sz w:val="16"/>
                <w:szCs w:val="16"/>
              </w:rPr>
              <w:t xml:space="preserve"> </w:t>
            </w:r>
            <w:r w:rsidRPr="00C618BC">
              <w:rPr>
                <w:b/>
                <w:bCs/>
                <w:sz w:val="16"/>
                <w:szCs w:val="16"/>
              </w:rPr>
              <w:t>Nachschausystem</w:t>
            </w:r>
          </w:p>
        </w:tc>
        <w:tc>
          <w:tcPr>
            <w:tcW w:w="1559" w:type="dxa"/>
          </w:tcPr>
          <w:p w14:paraId="4D9C8343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646FB8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15, 49, 63</w:t>
            </w:r>
          </w:p>
        </w:tc>
        <w:tc>
          <w:tcPr>
            <w:tcW w:w="2268" w:type="dxa"/>
          </w:tcPr>
          <w:p w14:paraId="101E992C" w14:textId="77777777" w:rsidR="000821D8" w:rsidRPr="004B309E" w:rsidRDefault="000821D8" w:rsidP="000821D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00E6F0B9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Selbstvergewisserung unter bestimmte</w:t>
            </w:r>
            <w:r w:rsidR="00981B8C"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t>Voraussetzung</w:t>
            </w:r>
            <w:r w:rsidR="00981B8C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 xml:space="preserve"> möglich</w:t>
            </w:r>
          </w:p>
        </w:tc>
      </w:tr>
      <w:tr w:rsidR="000821D8" w:rsidRPr="00F37A47" w14:paraId="0B844574" w14:textId="77777777" w:rsidTr="00456BCC">
        <w:tc>
          <w:tcPr>
            <w:tcW w:w="515" w:type="dxa"/>
          </w:tcPr>
          <w:p w14:paraId="3E8BA9CC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0EFDD55F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Mitarbeiterbeurteilung: </w:t>
            </w:r>
            <w:r w:rsidRPr="00C618BC">
              <w:rPr>
                <w:b/>
                <w:bCs/>
                <w:sz w:val="16"/>
                <w:szCs w:val="16"/>
              </w:rPr>
              <w:t>Leistungsbewertung</w:t>
            </w:r>
            <w:r w:rsidRPr="00F37A47">
              <w:rPr>
                <w:bCs/>
                <w:sz w:val="16"/>
                <w:szCs w:val="16"/>
              </w:rPr>
              <w:t xml:space="preserve"> entkoppelt von Nichtprüfungsumsätzen bei Prüfungsmandaten</w:t>
            </w:r>
          </w:p>
        </w:tc>
        <w:tc>
          <w:tcPr>
            <w:tcW w:w="1559" w:type="dxa"/>
          </w:tcPr>
          <w:p w14:paraId="3AEF6452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E86A38" w14:textId="77777777" w:rsidR="000821D8" w:rsidRPr="00456BCC" w:rsidRDefault="00456BCC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 xml:space="preserve">§ </w:t>
            </w:r>
            <w:r w:rsidR="000821D8" w:rsidRPr="00456BCC">
              <w:rPr>
                <w:sz w:val="16"/>
                <w:szCs w:val="16"/>
              </w:rPr>
              <w:t>61 Abs. 1 Nr. 1</w:t>
            </w:r>
          </w:p>
        </w:tc>
        <w:tc>
          <w:tcPr>
            <w:tcW w:w="2268" w:type="dxa"/>
          </w:tcPr>
          <w:p w14:paraId="4B3FA44F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638F4CDA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821D8" w:rsidRPr="00F37A47" w14:paraId="0DDBCA25" w14:textId="77777777" w:rsidTr="00456BCC">
        <w:tc>
          <w:tcPr>
            <w:tcW w:w="515" w:type="dxa"/>
          </w:tcPr>
          <w:p w14:paraId="6C692916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195A28CE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Personalwesen: </w:t>
            </w:r>
            <w:r w:rsidRPr="00C618BC">
              <w:rPr>
                <w:b/>
                <w:bCs/>
                <w:sz w:val="16"/>
                <w:szCs w:val="16"/>
              </w:rPr>
              <w:t>Anreizsysteme für Mitarbeiter</w:t>
            </w:r>
            <w:r w:rsidRPr="00F37A47">
              <w:rPr>
                <w:bCs/>
                <w:sz w:val="16"/>
                <w:szCs w:val="16"/>
              </w:rPr>
              <w:t xml:space="preserve"> zur Steigerung der Qualität / des Qualitätsbewusstseins</w:t>
            </w:r>
          </w:p>
        </w:tc>
        <w:tc>
          <w:tcPr>
            <w:tcW w:w="1559" w:type="dxa"/>
          </w:tcPr>
          <w:p w14:paraId="32DC2B65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79A340" w14:textId="77777777" w:rsidR="000821D8" w:rsidRPr="00456BCC" w:rsidRDefault="00456BCC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 xml:space="preserve">§ </w:t>
            </w:r>
            <w:r w:rsidR="000821D8" w:rsidRPr="00456BCC">
              <w:rPr>
                <w:sz w:val="16"/>
                <w:szCs w:val="16"/>
              </w:rPr>
              <w:t>61 Abs. 2 Nr. 1</w:t>
            </w:r>
          </w:p>
        </w:tc>
        <w:tc>
          <w:tcPr>
            <w:tcW w:w="2268" w:type="dxa"/>
          </w:tcPr>
          <w:p w14:paraId="2C7894C2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28EFAD65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43E6A7BC" w14:textId="77777777" w:rsidR="00CB6F05" w:rsidRPr="00CB6F05" w:rsidRDefault="00CB6F05" w:rsidP="00BF4AA9">
      <w:pPr>
        <w:spacing w:before="0"/>
        <w:jc w:val="left"/>
        <w:rPr>
          <w:sz w:val="20"/>
        </w:rPr>
      </w:pPr>
      <w:bookmarkStart w:id="0" w:name="_GoBack"/>
      <w:bookmarkEnd w:id="0"/>
    </w:p>
    <w:sectPr w:rsidR="00CB6F05" w:rsidRPr="00CB6F05" w:rsidSect="00E830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418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EE8D3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1E4FF1D7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F84C" w14:textId="77777777" w:rsidR="001E1F96" w:rsidRPr="00264DD0" w:rsidRDefault="00264DD0" w:rsidP="00264DD0">
    <w:pPr>
      <w:tabs>
        <w:tab w:val="center" w:pos="4536"/>
        <w:tab w:val="right" w:pos="9072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928542815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21"/>
      <w:gridCol w:w="7029"/>
      <w:gridCol w:w="7029"/>
    </w:tblGrid>
    <w:tr w:rsidR="005C3D14" w14:paraId="62964C36" w14:textId="77777777" w:rsidTr="005C3D14">
      <w:trPr>
        <w:trHeight w:hRule="exact" w:val="1191"/>
      </w:trPr>
      <w:tc>
        <w:tcPr>
          <w:tcW w:w="6921" w:type="dxa"/>
          <w:vAlign w:val="bottom"/>
          <w:hideMark/>
        </w:tcPr>
        <w:p w14:paraId="3A41D97B" w14:textId="77777777" w:rsidR="005C3D14" w:rsidRPr="005F3383" w:rsidRDefault="005C3D14" w:rsidP="005C3D1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B41283E" w14:textId="77777777" w:rsidR="005C3D14" w:rsidRPr="005F3383" w:rsidRDefault="005C3D14" w:rsidP="005C3D1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7029" w:type="dxa"/>
          <w:vAlign w:val="bottom"/>
          <w:hideMark/>
        </w:tcPr>
        <w:p w14:paraId="5DB17CDB" w14:textId="77777777" w:rsidR="005C3D14" w:rsidRDefault="005C3D14" w:rsidP="005C3D1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871DB9C" wp14:editId="13029A29">
                <wp:extent cx="1447800" cy="395605"/>
                <wp:effectExtent l="0" t="0" r="0" b="444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bottom"/>
          <w:hideMark/>
        </w:tcPr>
        <w:p w14:paraId="7D0FCF72" w14:textId="77777777" w:rsidR="005C3D14" w:rsidRPr="0009625D" w:rsidRDefault="005C3D14" w:rsidP="005C3D1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611F1A">
            <w:rPr>
              <w:rFonts w:eastAsiaTheme="minorHAnsi" w:cstheme="minorBidi"/>
              <w:b/>
              <w:color w:val="00B0F0"/>
              <w:sz w:val="20"/>
              <w:lang w:eastAsia="en-US"/>
            </w:rPr>
            <w:t>3/</w:t>
          </w:r>
          <w:r w:rsidR="003735A1">
            <w:rPr>
              <w:rFonts w:eastAsiaTheme="minorHAnsi" w:cstheme="minorBidi"/>
              <w:b/>
              <w:color w:val="00B0F0"/>
              <w:sz w:val="20"/>
              <w:lang w:eastAsia="en-US"/>
            </w:rPr>
            <w:t>13</w:t>
          </w:r>
        </w:p>
      </w:tc>
    </w:tr>
  </w:tbl>
  <w:p w14:paraId="3AF6A0F0" w14:textId="77777777" w:rsidR="00E8305B" w:rsidRPr="00CF7895" w:rsidRDefault="00E8305B" w:rsidP="00E8305B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4D32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20CB44E8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0206"/>
      <w:gridCol w:w="1276"/>
      <w:gridCol w:w="1582"/>
      <w:gridCol w:w="1583"/>
      <w:gridCol w:w="1583"/>
      <w:gridCol w:w="1583"/>
      <w:gridCol w:w="1583"/>
      <w:gridCol w:w="1583"/>
    </w:tblGrid>
    <w:tr w:rsidR="00C650F7" w:rsidRPr="00D56DD7" w14:paraId="3DC2747B" w14:textId="77777777" w:rsidTr="00CB7108">
      <w:trPr>
        <w:cantSplit/>
        <w:trHeight w:val="1508"/>
      </w:trPr>
      <w:tc>
        <w:tcPr>
          <w:tcW w:w="10206" w:type="dxa"/>
          <w:tcBorders>
            <w:top w:val="nil"/>
            <w:left w:val="nil"/>
          </w:tcBorders>
        </w:tcPr>
        <w:p w14:paraId="475DCE69" w14:textId="77777777" w:rsidR="00C650F7" w:rsidRPr="00AF7556" w:rsidRDefault="00C650F7" w:rsidP="00C650F7">
          <w:pPr>
            <w:spacing w:before="0"/>
            <w:jc w:val="left"/>
            <w:rPr>
              <w:sz w:val="20"/>
            </w:rPr>
          </w:pPr>
        </w:p>
      </w:tc>
      <w:tc>
        <w:tcPr>
          <w:tcW w:w="1276" w:type="dxa"/>
          <w:shd w:val="clear" w:color="auto" w:fill="D9D9D9" w:themeFill="background1" w:themeFillShade="D9"/>
          <w:vAlign w:val="center"/>
        </w:tcPr>
        <w:p w14:paraId="74C473EC" w14:textId="77777777" w:rsidR="00C650F7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IDW QMS 1 (12.2021)</w:t>
          </w:r>
        </w:p>
        <w:p w14:paraId="2FA02683" w14:textId="77777777" w:rsidR="00C650F7" w:rsidRPr="00AF7556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TZ.</w:t>
          </w:r>
        </w:p>
      </w:tc>
      <w:tc>
        <w:tcPr>
          <w:tcW w:w="1582" w:type="dxa"/>
          <w:shd w:val="clear" w:color="auto" w:fill="D9D9D9" w:themeFill="background1" w:themeFillShade="D9"/>
          <w:textDirection w:val="btLr"/>
          <w:vAlign w:val="center"/>
        </w:tcPr>
        <w:p w14:paraId="2DF23A25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Komplexität und operative Merkmale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40AD6D04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strategische und operative Entscheidungen und Maßnahmen, Geschäftsprozesse sowie das Geschäftsmodell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583C088B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Eigenschaften und Führungsstil der Praxisleitung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220B163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Ressourcen der WP-Praxis, einschließlich von Dienstleistern bereitgestellte Ressourcen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0B41E43B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Umfeld der WP-Praxis und die für die WP-Praxis relevanten Gesetze, sonstige Rechtsvorschriften und Berufspflichten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79DD66EC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im Falle einer Netzwerkzugehörigkeit, Art und Umfang etwaiger Netzwerkanforderungen oder Netzwerkdienstleistungen</w:t>
          </w:r>
        </w:p>
      </w:tc>
    </w:tr>
  </w:tbl>
  <w:p w14:paraId="67FB5930" w14:textId="77777777" w:rsidR="001E1F96" w:rsidRPr="00264DD0" w:rsidRDefault="001E1F96" w:rsidP="00B73242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C4E5" w14:textId="77777777" w:rsidR="001E1F96" w:rsidRPr="00AF7556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1058EA"/>
    <w:multiLevelType w:val="hybridMultilevel"/>
    <w:tmpl w:val="B13017AC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4E1E8E"/>
    <w:multiLevelType w:val="hybridMultilevel"/>
    <w:tmpl w:val="CDD84CB2"/>
    <w:lvl w:ilvl="0" w:tplc="B2A05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C41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E0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4A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006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C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65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4C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AF9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83473C9"/>
    <w:multiLevelType w:val="hybridMultilevel"/>
    <w:tmpl w:val="745C77F8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EE1EF3"/>
    <w:multiLevelType w:val="hybridMultilevel"/>
    <w:tmpl w:val="A878B244"/>
    <w:lvl w:ilvl="0" w:tplc="863E75AC">
      <w:start w:val="5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16FA"/>
    <w:multiLevelType w:val="hybridMultilevel"/>
    <w:tmpl w:val="6D7E1028"/>
    <w:lvl w:ilvl="0" w:tplc="9146AD0C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40485"/>
    <w:multiLevelType w:val="hybridMultilevel"/>
    <w:tmpl w:val="8CF867BC"/>
    <w:lvl w:ilvl="0" w:tplc="F796C296">
      <w:start w:val="5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12D93969"/>
    <w:multiLevelType w:val="hybridMultilevel"/>
    <w:tmpl w:val="58ECBF30"/>
    <w:lvl w:ilvl="0" w:tplc="76761916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7C853FE"/>
    <w:multiLevelType w:val="hybridMultilevel"/>
    <w:tmpl w:val="414A03A8"/>
    <w:lvl w:ilvl="0" w:tplc="03D41A2A">
      <w:start w:val="5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A124F"/>
    <w:multiLevelType w:val="hybridMultilevel"/>
    <w:tmpl w:val="2C60E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6630F"/>
    <w:multiLevelType w:val="hybridMultilevel"/>
    <w:tmpl w:val="E0D4C9D0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416BB"/>
    <w:multiLevelType w:val="hybridMultilevel"/>
    <w:tmpl w:val="1EF0416E"/>
    <w:lvl w:ilvl="0" w:tplc="03FC3B74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4584"/>
    <w:multiLevelType w:val="hybridMultilevel"/>
    <w:tmpl w:val="8F74F5FC"/>
    <w:lvl w:ilvl="0" w:tplc="12DE334E">
      <w:start w:val="5"/>
      <w:numFmt w:val="decimal"/>
      <w:lvlText w:val="%1.1.6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30C39"/>
    <w:multiLevelType w:val="hybridMultilevel"/>
    <w:tmpl w:val="8A0670D0"/>
    <w:lvl w:ilvl="0" w:tplc="10D61F2E">
      <w:start w:val="4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7297"/>
    <w:multiLevelType w:val="hybridMultilevel"/>
    <w:tmpl w:val="712AFAF8"/>
    <w:lvl w:ilvl="0" w:tplc="BE5ED7B2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006"/>
    <w:multiLevelType w:val="hybridMultilevel"/>
    <w:tmpl w:val="E2D80B52"/>
    <w:lvl w:ilvl="0" w:tplc="FF645732">
      <w:start w:val="4"/>
      <w:numFmt w:val="decimal"/>
      <w:lvlText w:val="%1.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0F14698"/>
    <w:multiLevelType w:val="hybridMultilevel"/>
    <w:tmpl w:val="46EA0E6E"/>
    <w:lvl w:ilvl="0" w:tplc="8A08E87A">
      <w:start w:val="4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0457D"/>
    <w:multiLevelType w:val="hybridMultilevel"/>
    <w:tmpl w:val="7E3C21A4"/>
    <w:lvl w:ilvl="0" w:tplc="0D16411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46DD"/>
    <w:multiLevelType w:val="hybridMultilevel"/>
    <w:tmpl w:val="1456832E"/>
    <w:lvl w:ilvl="0" w:tplc="EB68B018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414C8"/>
    <w:multiLevelType w:val="hybridMultilevel"/>
    <w:tmpl w:val="C5168948"/>
    <w:lvl w:ilvl="0" w:tplc="B9B4CF06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53365"/>
    <w:multiLevelType w:val="hybridMultilevel"/>
    <w:tmpl w:val="0E18FD6E"/>
    <w:lvl w:ilvl="0" w:tplc="C9684784">
      <w:start w:val="5"/>
      <w:numFmt w:val="decimal"/>
      <w:lvlText w:val="%1.1.5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5"/>
  </w:num>
  <w:num w:numId="12">
    <w:abstractNumId w:val="16"/>
  </w:num>
  <w:num w:numId="13">
    <w:abstractNumId w:val="19"/>
  </w:num>
  <w:num w:numId="14">
    <w:abstractNumId w:val="15"/>
  </w:num>
  <w:num w:numId="15">
    <w:abstractNumId w:val="20"/>
  </w:num>
  <w:num w:numId="16">
    <w:abstractNumId w:val="27"/>
  </w:num>
  <w:num w:numId="17">
    <w:abstractNumId w:val="23"/>
  </w:num>
  <w:num w:numId="18">
    <w:abstractNumId w:val="29"/>
  </w:num>
  <w:num w:numId="19">
    <w:abstractNumId w:val="24"/>
  </w:num>
  <w:num w:numId="20">
    <w:abstractNumId w:val="8"/>
  </w:num>
  <w:num w:numId="21">
    <w:abstractNumId w:val="12"/>
  </w:num>
  <w:num w:numId="22">
    <w:abstractNumId w:val="28"/>
  </w:num>
  <w:num w:numId="23">
    <w:abstractNumId w:val="26"/>
  </w:num>
  <w:num w:numId="24">
    <w:abstractNumId w:val="17"/>
  </w:num>
  <w:num w:numId="25">
    <w:abstractNumId w:val="11"/>
  </w:num>
  <w:num w:numId="26">
    <w:abstractNumId w:val="13"/>
  </w:num>
  <w:num w:numId="27">
    <w:abstractNumId w:val="30"/>
  </w:num>
  <w:num w:numId="28">
    <w:abstractNumId w:val="21"/>
  </w:num>
  <w:num w:numId="29">
    <w:abstractNumId w:val="22"/>
  </w:num>
  <w:num w:numId="30">
    <w:abstractNumId w:val="18"/>
  </w:num>
  <w:num w:numId="31">
    <w:abstractNumId w:val="10"/>
  </w:num>
  <w:num w:numId="32">
    <w:abstractNumId w:val="9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61E"/>
    <w:rsid w:val="0004471A"/>
    <w:rsid w:val="0005326E"/>
    <w:rsid w:val="000616B8"/>
    <w:rsid w:val="000625BF"/>
    <w:rsid w:val="00064F40"/>
    <w:rsid w:val="000651DF"/>
    <w:rsid w:val="00070B53"/>
    <w:rsid w:val="00075E7C"/>
    <w:rsid w:val="00080B9A"/>
    <w:rsid w:val="000821D8"/>
    <w:rsid w:val="00086B8A"/>
    <w:rsid w:val="00087C1A"/>
    <w:rsid w:val="00097B2B"/>
    <w:rsid w:val="000B1337"/>
    <w:rsid w:val="000C1C5A"/>
    <w:rsid w:val="000C5DBD"/>
    <w:rsid w:val="000C6206"/>
    <w:rsid w:val="000D4E59"/>
    <w:rsid w:val="000E26F7"/>
    <w:rsid w:val="000E5B5D"/>
    <w:rsid w:val="000E6836"/>
    <w:rsid w:val="000E7FEB"/>
    <w:rsid w:val="00100AFA"/>
    <w:rsid w:val="00104B38"/>
    <w:rsid w:val="0010589A"/>
    <w:rsid w:val="00111AC6"/>
    <w:rsid w:val="001205E2"/>
    <w:rsid w:val="001209FD"/>
    <w:rsid w:val="001227C6"/>
    <w:rsid w:val="00137801"/>
    <w:rsid w:val="00143E58"/>
    <w:rsid w:val="00143F11"/>
    <w:rsid w:val="00144163"/>
    <w:rsid w:val="00145569"/>
    <w:rsid w:val="00162F29"/>
    <w:rsid w:val="00165A53"/>
    <w:rsid w:val="0019585B"/>
    <w:rsid w:val="001A1B58"/>
    <w:rsid w:val="001A3EB7"/>
    <w:rsid w:val="001A7A7E"/>
    <w:rsid w:val="001B2F46"/>
    <w:rsid w:val="001B3F50"/>
    <w:rsid w:val="001B5663"/>
    <w:rsid w:val="001B7E25"/>
    <w:rsid w:val="001C0D6B"/>
    <w:rsid w:val="001C1789"/>
    <w:rsid w:val="001C6A70"/>
    <w:rsid w:val="001D1F6B"/>
    <w:rsid w:val="001D22E2"/>
    <w:rsid w:val="001D2B42"/>
    <w:rsid w:val="001D5106"/>
    <w:rsid w:val="001D5562"/>
    <w:rsid w:val="001D6478"/>
    <w:rsid w:val="001E1F96"/>
    <w:rsid w:val="001E38E2"/>
    <w:rsid w:val="001E42DF"/>
    <w:rsid w:val="001E661C"/>
    <w:rsid w:val="001E7A82"/>
    <w:rsid w:val="001F04DD"/>
    <w:rsid w:val="001F31A5"/>
    <w:rsid w:val="001F4F66"/>
    <w:rsid w:val="00200DEF"/>
    <w:rsid w:val="002065BE"/>
    <w:rsid w:val="0021047B"/>
    <w:rsid w:val="00216D2F"/>
    <w:rsid w:val="00226806"/>
    <w:rsid w:val="00226C29"/>
    <w:rsid w:val="00227F37"/>
    <w:rsid w:val="002305AB"/>
    <w:rsid w:val="00231F3E"/>
    <w:rsid w:val="00246F2B"/>
    <w:rsid w:val="002524BA"/>
    <w:rsid w:val="00257647"/>
    <w:rsid w:val="00264DD0"/>
    <w:rsid w:val="00267C77"/>
    <w:rsid w:val="002717FB"/>
    <w:rsid w:val="002735BE"/>
    <w:rsid w:val="0027583C"/>
    <w:rsid w:val="00277292"/>
    <w:rsid w:val="00281DCE"/>
    <w:rsid w:val="0028255B"/>
    <w:rsid w:val="00284FA6"/>
    <w:rsid w:val="00285560"/>
    <w:rsid w:val="002904F9"/>
    <w:rsid w:val="00290924"/>
    <w:rsid w:val="0029592F"/>
    <w:rsid w:val="002970F8"/>
    <w:rsid w:val="002A064F"/>
    <w:rsid w:val="002B17CE"/>
    <w:rsid w:val="002B25D2"/>
    <w:rsid w:val="002B298F"/>
    <w:rsid w:val="002C2AF5"/>
    <w:rsid w:val="002C3F20"/>
    <w:rsid w:val="002C4573"/>
    <w:rsid w:val="002D00CA"/>
    <w:rsid w:val="002D0908"/>
    <w:rsid w:val="002D5692"/>
    <w:rsid w:val="002D7E2D"/>
    <w:rsid w:val="002E3C30"/>
    <w:rsid w:val="002F09D8"/>
    <w:rsid w:val="002F6B99"/>
    <w:rsid w:val="002F771F"/>
    <w:rsid w:val="00304799"/>
    <w:rsid w:val="003200B6"/>
    <w:rsid w:val="00332181"/>
    <w:rsid w:val="00337494"/>
    <w:rsid w:val="00340216"/>
    <w:rsid w:val="00342964"/>
    <w:rsid w:val="00344881"/>
    <w:rsid w:val="00352142"/>
    <w:rsid w:val="00364269"/>
    <w:rsid w:val="00367E6A"/>
    <w:rsid w:val="0037102A"/>
    <w:rsid w:val="003735A1"/>
    <w:rsid w:val="00376DCD"/>
    <w:rsid w:val="00380CF4"/>
    <w:rsid w:val="00382BCD"/>
    <w:rsid w:val="00386AA1"/>
    <w:rsid w:val="003932A1"/>
    <w:rsid w:val="00394DF0"/>
    <w:rsid w:val="003A0017"/>
    <w:rsid w:val="003A6CE0"/>
    <w:rsid w:val="003A6FEB"/>
    <w:rsid w:val="003B5297"/>
    <w:rsid w:val="003C7008"/>
    <w:rsid w:val="003D6429"/>
    <w:rsid w:val="003E348F"/>
    <w:rsid w:val="003F1944"/>
    <w:rsid w:val="003F1B18"/>
    <w:rsid w:val="00400C56"/>
    <w:rsid w:val="004120BE"/>
    <w:rsid w:val="0041402E"/>
    <w:rsid w:val="00424D52"/>
    <w:rsid w:val="00433509"/>
    <w:rsid w:val="00440D21"/>
    <w:rsid w:val="00445BB8"/>
    <w:rsid w:val="0044742E"/>
    <w:rsid w:val="00454705"/>
    <w:rsid w:val="0045474A"/>
    <w:rsid w:val="00456BCC"/>
    <w:rsid w:val="004571AF"/>
    <w:rsid w:val="00465DB3"/>
    <w:rsid w:val="00466137"/>
    <w:rsid w:val="004729E4"/>
    <w:rsid w:val="00474E52"/>
    <w:rsid w:val="00476B4A"/>
    <w:rsid w:val="004867BC"/>
    <w:rsid w:val="0049126F"/>
    <w:rsid w:val="004B2234"/>
    <w:rsid w:val="004B309E"/>
    <w:rsid w:val="004B5526"/>
    <w:rsid w:val="004B5A8E"/>
    <w:rsid w:val="004B6415"/>
    <w:rsid w:val="004C60FF"/>
    <w:rsid w:val="004D2B55"/>
    <w:rsid w:val="004D34BC"/>
    <w:rsid w:val="004D6C91"/>
    <w:rsid w:val="004E3751"/>
    <w:rsid w:val="004E699D"/>
    <w:rsid w:val="004E71A1"/>
    <w:rsid w:val="004F1C26"/>
    <w:rsid w:val="004F1E92"/>
    <w:rsid w:val="00500D3D"/>
    <w:rsid w:val="0050152B"/>
    <w:rsid w:val="005060F4"/>
    <w:rsid w:val="00523EE6"/>
    <w:rsid w:val="00525CDB"/>
    <w:rsid w:val="00527267"/>
    <w:rsid w:val="00534DC7"/>
    <w:rsid w:val="005401E5"/>
    <w:rsid w:val="00544525"/>
    <w:rsid w:val="005473EF"/>
    <w:rsid w:val="0055136F"/>
    <w:rsid w:val="0055156D"/>
    <w:rsid w:val="0056413F"/>
    <w:rsid w:val="0056744F"/>
    <w:rsid w:val="00567521"/>
    <w:rsid w:val="005806E8"/>
    <w:rsid w:val="00583AA1"/>
    <w:rsid w:val="005913EC"/>
    <w:rsid w:val="00591DFE"/>
    <w:rsid w:val="00591E6B"/>
    <w:rsid w:val="005921A2"/>
    <w:rsid w:val="00595994"/>
    <w:rsid w:val="005967E6"/>
    <w:rsid w:val="005A12BC"/>
    <w:rsid w:val="005B12AC"/>
    <w:rsid w:val="005B3711"/>
    <w:rsid w:val="005B57D7"/>
    <w:rsid w:val="005B7F7F"/>
    <w:rsid w:val="005C3D14"/>
    <w:rsid w:val="005C502A"/>
    <w:rsid w:val="005C617E"/>
    <w:rsid w:val="005D26BD"/>
    <w:rsid w:val="005D2A74"/>
    <w:rsid w:val="005E07BD"/>
    <w:rsid w:val="005E0AB0"/>
    <w:rsid w:val="005F4394"/>
    <w:rsid w:val="005F4CFD"/>
    <w:rsid w:val="005F6F40"/>
    <w:rsid w:val="005F7764"/>
    <w:rsid w:val="00606EF1"/>
    <w:rsid w:val="00611F1A"/>
    <w:rsid w:val="00620CD2"/>
    <w:rsid w:val="006227C1"/>
    <w:rsid w:val="006232D0"/>
    <w:rsid w:val="006454CF"/>
    <w:rsid w:val="006477B4"/>
    <w:rsid w:val="0065198F"/>
    <w:rsid w:val="00666190"/>
    <w:rsid w:val="0066763B"/>
    <w:rsid w:val="0067180B"/>
    <w:rsid w:val="006820D2"/>
    <w:rsid w:val="00682AE9"/>
    <w:rsid w:val="0068416F"/>
    <w:rsid w:val="00684B37"/>
    <w:rsid w:val="00693660"/>
    <w:rsid w:val="006958D4"/>
    <w:rsid w:val="006C1BCD"/>
    <w:rsid w:val="006C4228"/>
    <w:rsid w:val="006D45A1"/>
    <w:rsid w:val="006D6C1A"/>
    <w:rsid w:val="006E2135"/>
    <w:rsid w:val="006E22FC"/>
    <w:rsid w:val="006E24F6"/>
    <w:rsid w:val="006E2A55"/>
    <w:rsid w:val="006E7126"/>
    <w:rsid w:val="006E7B8F"/>
    <w:rsid w:val="006F08D9"/>
    <w:rsid w:val="006F098A"/>
    <w:rsid w:val="007026D1"/>
    <w:rsid w:val="00703CDF"/>
    <w:rsid w:val="007063B1"/>
    <w:rsid w:val="00711AB6"/>
    <w:rsid w:val="00716DD5"/>
    <w:rsid w:val="00720E5C"/>
    <w:rsid w:val="00722850"/>
    <w:rsid w:val="00722FFB"/>
    <w:rsid w:val="00744772"/>
    <w:rsid w:val="0075013A"/>
    <w:rsid w:val="00753ED8"/>
    <w:rsid w:val="00760D67"/>
    <w:rsid w:val="00763FC1"/>
    <w:rsid w:val="007648E0"/>
    <w:rsid w:val="00765666"/>
    <w:rsid w:val="00780A60"/>
    <w:rsid w:val="00783EFB"/>
    <w:rsid w:val="00785B62"/>
    <w:rsid w:val="0078728B"/>
    <w:rsid w:val="00790130"/>
    <w:rsid w:val="00793A83"/>
    <w:rsid w:val="00796513"/>
    <w:rsid w:val="007A060E"/>
    <w:rsid w:val="007A3E0C"/>
    <w:rsid w:val="007A4744"/>
    <w:rsid w:val="007C42EF"/>
    <w:rsid w:val="007D3976"/>
    <w:rsid w:val="007E0249"/>
    <w:rsid w:val="007F3A7C"/>
    <w:rsid w:val="007F4E97"/>
    <w:rsid w:val="00802ED4"/>
    <w:rsid w:val="00805892"/>
    <w:rsid w:val="00806FCF"/>
    <w:rsid w:val="0081072B"/>
    <w:rsid w:val="00830826"/>
    <w:rsid w:val="00830B20"/>
    <w:rsid w:val="00832991"/>
    <w:rsid w:val="00833554"/>
    <w:rsid w:val="0084265D"/>
    <w:rsid w:val="008471C9"/>
    <w:rsid w:val="008538B5"/>
    <w:rsid w:val="00855B99"/>
    <w:rsid w:val="00862DDF"/>
    <w:rsid w:val="00870FFE"/>
    <w:rsid w:val="00872C95"/>
    <w:rsid w:val="00872F5F"/>
    <w:rsid w:val="0087591D"/>
    <w:rsid w:val="008773DE"/>
    <w:rsid w:val="0088020C"/>
    <w:rsid w:val="00884570"/>
    <w:rsid w:val="00887C76"/>
    <w:rsid w:val="00891EEA"/>
    <w:rsid w:val="0089402B"/>
    <w:rsid w:val="008976BA"/>
    <w:rsid w:val="008A5560"/>
    <w:rsid w:val="008C44B0"/>
    <w:rsid w:val="008D1A8E"/>
    <w:rsid w:val="008D75D8"/>
    <w:rsid w:val="008E0FC7"/>
    <w:rsid w:val="008E7BAE"/>
    <w:rsid w:val="00902F9C"/>
    <w:rsid w:val="00904763"/>
    <w:rsid w:val="009075A9"/>
    <w:rsid w:val="00907FDD"/>
    <w:rsid w:val="009212B4"/>
    <w:rsid w:val="00927146"/>
    <w:rsid w:val="00943EF4"/>
    <w:rsid w:val="0097243A"/>
    <w:rsid w:val="00981B8C"/>
    <w:rsid w:val="00986175"/>
    <w:rsid w:val="009A6E64"/>
    <w:rsid w:val="009C0E6A"/>
    <w:rsid w:val="009C2FF2"/>
    <w:rsid w:val="009C65FD"/>
    <w:rsid w:val="009D0984"/>
    <w:rsid w:val="009D429E"/>
    <w:rsid w:val="009E083C"/>
    <w:rsid w:val="009E1FB1"/>
    <w:rsid w:val="009E4B89"/>
    <w:rsid w:val="009F0D5A"/>
    <w:rsid w:val="009F6E01"/>
    <w:rsid w:val="00A021C2"/>
    <w:rsid w:val="00A056D2"/>
    <w:rsid w:val="00A06317"/>
    <w:rsid w:val="00A06A33"/>
    <w:rsid w:val="00A07E2A"/>
    <w:rsid w:val="00A237ED"/>
    <w:rsid w:val="00A27DD1"/>
    <w:rsid w:val="00A30A7B"/>
    <w:rsid w:val="00A31197"/>
    <w:rsid w:val="00A414A8"/>
    <w:rsid w:val="00A43F5D"/>
    <w:rsid w:val="00A5114A"/>
    <w:rsid w:val="00A613A1"/>
    <w:rsid w:val="00A649A3"/>
    <w:rsid w:val="00A7113B"/>
    <w:rsid w:val="00A75CE3"/>
    <w:rsid w:val="00A8486F"/>
    <w:rsid w:val="00A87BA7"/>
    <w:rsid w:val="00AC17EE"/>
    <w:rsid w:val="00AD1F27"/>
    <w:rsid w:val="00AE290A"/>
    <w:rsid w:val="00AF1983"/>
    <w:rsid w:val="00AF389E"/>
    <w:rsid w:val="00AF7556"/>
    <w:rsid w:val="00B03F9E"/>
    <w:rsid w:val="00B05028"/>
    <w:rsid w:val="00B13741"/>
    <w:rsid w:val="00B15817"/>
    <w:rsid w:val="00B22993"/>
    <w:rsid w:val="00B261B2"/>
    <w:rsid w:val="00B2748B"/>
    <w:rsid w:val="00B33615"/>
    <w:rsid w:val="00B43375"/>
    <w:rsid w:val="00B47E26"/>
    <w:rsid w:val="00B53FD1"/>
    <w:rsid w:val="00B6345C"/>
    <w:rsid w:val="00B63672"/>
    <w:rsid w:val="00B645D0"/>
    <w:rsid w:val="00B73242"/>
    <w:rsid w:val="00B77530"/>
    <w:rsid w:val="00BA02EC"/>
    <w:rsid w:val="00BA062A"/>
    <w:rsid w:val="00BA1564"/>
    <w:rsid w:val="00BA7590"/>
    <w:rsid w:val="00BB0F01"/>
    <w:rsid w:val="00BC6A51"/>
    <w:rsid w:val="00BD10FB"/>
    <w:rsid w:val="00BD2864"/>
    <w:rsid w:val="00BD37FF"/>
    <w:rsid w:val="00BD62C0"/>
    <w:rsid w:val="00BE368B"/>
    <w:rsid w:val="00BF0354"/>
    <w:rsid w:val="00BF4AA9"/>
    <w:rsid w:val="00BF5839"/>
    <w:rsid w:val="00BF7CF5"/>
    <w:rsid w:val="00BF7EB9"/>
    <w:rsid w:val="00C04872"/>
    <w:rsid w:val="00C071A4"/>
    <w:rsid w:val="00C07CF5"/>
    <w:rsid w:val="00C15AB3"/>
    <w:rsid w:val="00C1764A"/>
    <w:rsid w:val="00C20BD2"/>
    <w:rsid w:val="00C229CA"/>
    <w:rsid w:val="00C24E59"/>
    <w:rsid w:val="00C260C4"/>
    <w:rsid w:val="00C32D5B"/>
    <w:rsid w:val="00C43D74"/>
    <w:rsid w:val="00C43D90"/>
    <w:rsid w:val="00C470A2"/>
    <w:rsid w:val="00C60606"/>
    <w:rsid w:val="00C60C37"/>
    <w:rsid w:val="00C618BC"/>
    <w:rsid w:val="00C650F7"/>
    <w:rsid w:val="00C72EC3"/>
    <w:rsid w:val="00C8522D"/>
    <w:rsid w:val="00C91AC1"/>
    <w:rsid w:val="00C92F0B"/>
    <w:rsid w:val="00C940C7"/>
    <w:rsid w:val="00CA51A0"/>
    <w:rsid w:val="00CA6FFC"/>
    <w:rsid w:val="00CB24C7"/>
    <w:rsid w:val="00CB32BB"/>
    <w:rsid w:val="00CB6F05"/>
    <w:rsid w:val="00CB7F13"/>
    <w:rsid w:val="00CC19EF"/>
    <w:rsid w:val="00CD1A9A"/>
    <w:rsid w:val="00CE0534"/>
    <w:rsid w:val="00CE73C2"/>
    <w:rsid w:val="00CF7925"/>
    <w:rsid w:val="00D01DE6"/>
    <w:rsid w:val="00D13777"/>
    <w:rsid w:val="00D13BD1"/>
    <w:rsid w:val="00D16453"/>
    <w:rsid w:val="00D379A7"/>
    <w:rsid w:val="00D45365"/>
    <w:rsid w:val="00D547F8"/>
    <w:rsid w:val="00D56DD7"/>
    <w:rsid w:val="00D61222"/>
    <w:rsid w:val="00D739BD"/>
    <w:rsid w:val="00D919FB"/>
    <w:rsid w:val="00DA6374"/>
    <w:rsid w:val="00DB369C"/>
    <w:rsid w:val="00DB3B77"/>
    <w:rsid w:val="00DB4B10"/>
    <w:rsid w:val="00DB6368"/>
    <w:rsid w:val="00DD3447"/>
    <w:rsid w:val="00DD5810"/>
    <w:rsid w:val="00DE10AB"/>
    <w:rsid w:val="00DE2B44"/>
    <w:rsid w:val="00DF21A8"/>
    <w:rsid w:val="00DF6239"/>
    <w:rsid w:val="00E016C0"/>
    <w:rsid w:val="00E342CA"/>
    <w:rsid w:val="00E34777"/>
    <w:rsid w:val="00E368C3"/>
    <w:rsid w:val="00E45393"/>
    <w:rsid w:val="00E50734"/>
    <w:rsid w:val="00E52645"/>
    <w:rsid w:val="00E54CF5"/>
    <w:rsid w:val="00E57522"/>
    <w:rsid w:val="00E57793"/>
    <w:rsid w:val="00E61BCD"/>
    <w:rsid w:val="00E7680E"/>
    <w:rsid w:val="00E77518"/>
    <w:rsid w:val="00E81433"/>
    <w:rsid w:val="00E8305B"/>
    <w:rsid w:val="00E87B36"/>
    <w:rsid w:val="00E90A3B"/>
    <w:rsid w:val="00E971FB"/>
    <w:rsid w:val="00EA66E7"/>
    <w:rsid w:val="00EA74B3"/>
    <w:rsid w:val="00EB6849"/>
    <w:rsid w:val="00EC00F0"/>
    <w:rsid w:val="00EE0117"/>
    <w:rsid w:val="00EE217B"/>
    <w:rsid w:val="00EE3488"/>
    <w:rsid w:val="00EE42D8"/>
    <w:rsid w:val="00EE6C0E"/>
    <w:rsid w:val="00EF2558"/>
    <w:rsid w:val="00F029CC"/>
    <w:rsid w:val="00F02A61"/>
    <w:rsid w:val="00F2421E"/>
    <w:rsid w:val="00F2456F"/>
    <w:rsid w:val="00F24B3D"/>
    <w:rsid w:val="00F2622A"/>
    <w:rsid w:val="00F3121A"/>
    <w:rsid w:val="00F35247"/>
    <w:rsid w:val="00F37A47"/>
    <w:rsid w:val="00F44179"/>
    <w:rsid w:val="00F502F3"/>
    <w:rsid w:val="00F508B7"/>
    <w:rsid w:val="00F51F9C"/>
    <w:rsid w:val="00F552F4"/>
    <w:rsid w:val="00F579A0"/>
    <w:rsid w:val="00F60FA7"/>
    <w:rsid w:val="00F643D5"/>
    <w:rsid w:val="00F66222"/>
    <w:rsid w:val="00F66832"/>
    <w:rsid w:val="00F672A4"/>
    <w:rsid w:val="00F7015A"/>
    <w:rsid w:val="00F72D8D"/>
    <w:rsid w:val="00F76C1A"/>
    <w:rsid w:val="00F80032"/>
    <w:rsid w:val="00F83817"/>
    <w:rsid w:val="00F87375"/>
    <w:rsid w:val="00F920AB"/>
    <w:rsid w:val="00F9332D"/>
    <w:rsid w:val="00F9768C"/>
    <w:rsid w:val="00FA1E51"/>
    <w:rsid w:val="00FA2931"/>
    <w:rsid w:val="00FA7C96"/>
    <w:rsid w:val="00FB19BE"/>
    <w:rsid w:val="00FB4D4E"/>
    <w:rsid w:val="00FB74D4"/>
    <w:rsid w:val="00FD0600"/>
    <w:rsid w:val="00FD2893"/>
    <w:rsid w:val="00FD6CCC"/>
    <w:rsid w:val="00FE65A7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6489D8F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F90B80A-D329-4F65-BB20-FF636127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505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189</cp:revision>
  <cp:lastPrinted>2025-09-15T11:04:00Z</cp:lastPrinted>
  <dcterms:created xsi:type="dcterms:W3CDTF">2019-07-25T10:04:00Z</dcterms:created>
  <dcterms:modified xsi:type="dcterms:W3CDTF">2025-09-15T11:04:00Z</dcterms:modified>
</cp:coreProperties>
</file>