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97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0554"/>
        <w:gridCol w:w="425"/>
      </w:tblGrid>
      <w:tr w:rsidR="00226C29" w:rsidRPr="002305AB" w14:paraId="7BA7FAC4" w14:textId="77777777" w:rsidTr="00AF7556">
        <w:trPr>
          <w:cantSplit/>
          <w:trHeight w:val="624"/>
        </w:trPr>
        <w:tc>
          <w:tcPr>
            <w:tcW w:w="20554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76ABE840" w14:textId="5B1584B5" w:rsidR="006E7B8F" w:rsidRPr="006E7B8F" w:rsidRDefault="00C771CC" w:rsidP="006E7B8F">
            <w:pPr>
              <w:pStyle w:val="berschrift1"/>
              <w:numPr>
                <w:ilvl w:val="0"/>
                <w:numId w:val="0"/>
              </w:numPr>
            </w:pPr>
            <w:r>
              <w:rPr>
                <w:rFonts w:ascii="Century Gothic" w:hAnsi="Century Gothic"/>
                <w:color w:val="00B0F0"/>
              </w:rPr>
              <w:t>Regelungen zur Einhaltung der Berufspflichten (Umfang des QS-Handbuchs) – Vorgaben nach WPO und BS WP/vBP</w:t>
            </w:r>
          </w:p>
        </w:tc>
        <w:tc>
          <w:tcPr>
            <w:tcW w:w="425" w:type="dxa"/>
            <w:shd w:val="clear" w:color="auto" w:fill="CCECFF"/>
            <w:textDirection w:val="btLr"/>
            <w:vAlign w:val="center"/>
          </w:tcPr>
          <w:p w14:paraId="3BF9DD34" w14:textId="74339F62" w:rsidR="00226C29" w:rsidRPr="008117B5" w:rsidRDefault="00226C29" w:rsidP="00AF7556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b w:val="0"/>
                <w:color w:val="FF0000"/>
                <w:sz w:val="10"/>
              </w:rPr>
            </w:pPr>
          </w:p>
        </w:tc>
      </w:tr>
    </w:tbl>
    <w:p w14:paraId="764C1A1A" w14:textId="77777777" w:rsidR="00AF7556" w:rsidRDefault="00AF7556" w:rsidP="00BF4AA9">
      <w:pPr>
        <w:spacing w:before="0"/>
        <w:jc w:val="left"/>
        <w:rPr>
          <w:sz w:val="20"/>
        </w:rPr>
      </w:pPr>
    </w:p>
    <w:p w14:paraId="60923CAC" w14:textId="77777777" w:rsidR="00FF1A9C" w:rsidRPr="003D6429" w:rsidRDefault="00FF1A9C" w:rsidP="00BF4AA9">
      <w:pPr>
        <w:spacing w:before="0"/>
        <w:jc w:val="left"/>
        <w:rPr>
          <w:b/>
          <w:color w:val="FF0000"/>
          <w:sz w:val="24"/>
        </w:rPr>
      </w:pPr>
      <w:r w:rsidRPr="003D6429">
        <w:rPr>
          <w:b/>
          <w:color w:val="FF0000"/>
          <w:sz w:val="24"/>
        </w:rPr>
        <w:t>FALL</w:t>
      </w:r>
      <w:r w:rsidR="009C65FD">
        <w:rPr>
          <w:b/>
          <w:color w:val="FF0000"/>
          <w:sz w:val="24"/>
        </w:rPr>
        <w:t xml:space="preserve">BEISPIEL </w:t>
      </w:r>
      <w:r w:rsidR="009C3DC0">
        <w:rPr>
          <w:b/>
          <w:color w:val="FF0000"/>
          <w:sz w:val="24"/>
        </w:rPr>
        <w:t>2</w:t>
      </w:r>
      <w:r w:rsidRPr="003D6429">
        <w:rPr>
          <w:b/>
          <w:color w:val="FF0000"/>
          <w:sz w:val="24"/>
        </w:rPr>
        <w:t xml:space="preserve">: </w:t>
      </w:r>
      <w:r w:rsidR="009C3DC0">
        <w:rPr>
          <w:b/>
          <w:color w:val="FF0000"/>
          <w:sz w:val="24"/>
        </w:rPr>
        <w:t>WP-Praxis, 4 Partner, 50 Mitarbeiter, 30 Prüfungsaufträge pro Jahr</w:t>
      </w:r>
    </w:p>
    <w:p w14:paraId="652E7B9B" w14:textId="77777777" w:rsidR="00FF1A9C" w:rsidRPr="00CB6F05" w:rsidRDefault="005B6304" w:rsidP="00BF4AA9">
      <w:pPr>
        <w:spacing w:before="0"/>
        <w:jc w:val="left"/>
        <w:rPr>
          <w:sz w:val="20"/>
        </w:rPr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5B4144" wp14:editId="77E3BA6C">
                <wp:simplePos x="0" y="0"/>
                <wp:positionH relativeFrom="column">
                  <wp:posOffset>3232454</wp:posOffset>
                </wp:positionH>
                <wp:positionV relativeFrom="paragraph">
                  <wp:posOffset>150495</wp:posOffset>
                </wp:positionV>
                <wp:extent cx="405130" cy="345440"/>
                <wp:effectExtent l="0" t="0" r="0" b="0"/>
                <wp:wrapNone/>
                <wp:docPr id="7" name="Rechteck: abgerundete Eck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130" cy="34544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9BF97C" w14:textId="77777777" w:rsidR="005B6304" w:rsidRPr="002E3C30" w:rsidRDefault="005B6304" w:rsidP="005B6304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2E3C30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5B4144" id="Rechteck: abgerundete Ecken 7" o:spid="_x0000_s1026" style="position:absolute;margin-left:254.5pt;margin-top:11.85pt;width:31.9pt;height:2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RCGdQIAAEUFAAAOAAAAZHJzL2Uyb0RvYy54bWysVMFu2zAMvQ/YPwi6r3bSZOuCOkXQosOA&#10;og3aDj0rslQbkEWNUmJnXz9KdpyuLXYYloNDieQj9fSo84uuMWyn0NdgCz45yTlTVkJZ2+eC/3i8&#10;/nTGmQ/ClsKAVQXfK88vlh8/nLduoaZQgSkVMgKxftG6glchuEWWeVmpRvgTcMqSUwM2ItASn7MS&#10;RUvojcmmef45awFLhyCV97R71Tv5MuFrrWS409qrwEzBqbeQvpi+m/jNludi8YzCVbUc2hD/0EUj&#10;aktFR6grEQTbYv0GqqklggcdTiQ0GWhdS5XOQKeZ5K9O81AJp9JZiBzvRpr8/4OVt7sHt0aioXV+&#10;4cmMp+g0NvGf+mNdIms/kqW6wCRtzvL55JQoleQ6nc1ns0Rmdkx26MM3BQ2LRsERtra8pwtJPInd&#10;jQ9UleIPcbGghevamHQpxv6xQYFxJzu2maywNyrGGXuvNKtLamyaCiQFqUuDbCfo7oWUyoZJ76pE&#10;qfrteU6/KAKCHzPSKgFGZE0NjdgDQFTnW+weZoiPqSoJcEzO/9ZYnzxmpMpgw5jc1BbwPQBDpxoq&#10;9/EHknpqIkuh23QUEs0NlPs1MoR+EryT1zVdz43wYS2QpE83SuMc7uijDbQFh8HirAL89d5+jCdF&#10;kpezlkap4P7nVqDizHy3pNWvkygOFtJiNv8ypQW+9Gxeeuy2uQS6sQk9HE4mM8YHczA1QvNEU7+K&#10;VcklrKTaBZcBD4vL0I84vRtSrVYpjObNiXBjH5yM4JHgqLzH7kmgGzQaSNy3cBg7sXil0j42ZlpY&#10;bQPoOkn4yOtAPc1q0tDwrsTH4OU6RR1fv+VvAAAA//8DAFBLAwQUAAYACAAAACEAWEWlYOAAAAAJ&#10;AQAADwAAAGRycy9kb3ducmV2LnhtbEyPMU/DMBCFdyT+g3WV2KjToJI0jVMhJMSAOrSwdHNjJ45q&#10;n03stuHfc0x0PN3Te99XbyZn2UWPcfAoYDHPgGlsvRqwF/D1+fZYAotJopLWoxbwoyNsmvu7WlbK&#10;X3GnL/vUMyrBWEkBJqVQcR5bo52Mcx800q/zo5OJzrHnapRXKneW51n2zJ0ckBaMDPrV6Pa0PzsB&#10;XTrturD9COV3oQ7buLLv5mCFeJhNL2tgSU/pPwx/+IQODTEd/RlVZFbAMluRSxKQPxXAKLAscnI5&#10;CijKBfCm5rcGzS8AAAD//wMAUEsBAi0AFAAGAAgAAAAhALaDOJL+AAAA4QEAABMAAAAAAAAAAAAA&#10;AAAAAAAAAFtDb250ZW50X1R5cGVzXS54bWxQSwECLQAUAAYACAAAACEAOP0h/9YAAACUAQAACwAA&#10;AAAAAAAAAAAAAAAvAQAAX3JlbHMvLnJlbHNQSwECLQAUAAYACAAAACEA6RUQhnUCAABFBQAADgAA&#10;AAAAAAAAAAAAAAAuAgAAZHJzL2Uyb0RvYy54bWxQSwECLQAUAAYACAAAACEAWEWlYOAAAAAJAQAA&#10;DwAAAAAAAAAAAAAAAADPBAAAZHJzL2Rvd25yZXYueG1sUEsFBgAAAAAEAAQA8wAAANwFAAAAAA==&#10;" filled="f" stroked="f" strokeweight="2pt">
                <v:textbox>
                  <w:txbxContent>
                    <w:p w14:paraId="399BF97C" w14:textId="77777777" w:rsidR="005B6304" w:rsidRPr="002E3C30" w:rsidRDefault="005B6304" w:rsidP="005B6304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 w:rsidRPr="002E3C30">
                        <w:rPr>
                          <w:b/>
                          <w:color w:val="FFFFFF" w:themeColor="background1"/>
                          <w:sz w:val="20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ellenraster"/>
        <w:tblW w:w="0" w:type="auto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15"/>
        <w:gridCol w:w="8699"/>
        <w:gridCol w:w="1418"/>
        <w:gridCol w:w="1842"/>
        <w:gridCol w:w="2268"/>
        <w:gridCol w:w="6237"/>
      </w:tblGrid>
      <w:tr w:rsidR="005B6304" w:rsidRPr="00F37A47" w14:paraId="0C614D5D" w14:textId="77777777" w:rsidTr="005B6304">
        <w:trPr>
          <w:cantSplit/>
          <w:trHeight w:val="795"/>
        </w:trPr>
        <w:tc>
          <w:tcPr>
            <w:tcW w:w="515" w:type="dxa"/>
            <w:shd w:val="clear" w:color="auto" w:fill="D9D9D9" w:themeFill="background1" w:themeFillShade="D9"/>
            <w:vAlign w:val="bottom"/>
          </w:tcPr>
          <w:p w14:paraId="4348E371" w14:textId="77777777" w:rsidR="005B6304" w:rsidRPr="00F37A47" w:rsidRDefault="005B6304" w:rsidP="005B6304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Lfd.</w:t>
            </w:r>
          </w:p>
          <w:p w14:paraId="5E4A42BC" w14:textId="77777777" w:rsidR="005B6304" w:rsidRPr="00F37A47" w:rsidRDefault="005B6304" w:rsidP="005B6304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8699" w:type="dxa"/>
            <w:shd w:val="clear" w:color="auto" w:fill="D9D9D9" w:themeFill="background1" w:themeFillShade="D9"/>
            <w:vAlign w:val="bottom"/>
          </w:tcPr>
          <w:p w14:paraId="61EF1A95" w14:textId="77777777" w:rsidR="005B6304" w:rsidRDefault="005B6304" w:rsidP="005B6304">
            <w:pPr>
              <w:spacing w:before="0"/>
              <w:jc w:val="left"/>
              <w:rPr>
                <w:b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21376" behindDoc="0" locked="0" layoutInCell="1" allowOverlap="1" wp14:anchorId="7673B0A6" wp14:editId="4F4CD467">
                      <wp:simplePos x="0" y="0"/>
                      <wp:positionH relativeFrom="column">
                        <wp:posOffset>2893695</wp:posOffset>
                      </wp:positionH>
                      <wp:positionV relativeFrom="paragraph">
                        <wp:posOffset>-36195</wp:posOffset>
                      </wp:positionV>
                      <wp:extent cx="287655" cy="287655"/>
                      <wp:effectExtent l="0" t="0" r="0" b="0"/>
                      <wp:wrapNone/>
                      <wp:docPr id="4" name="Ellips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876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05BAF9" w14:textId="77777777" w:rsidR="005B6304" w:rsidRPr="002E3C30" w:rsidRDefault="005B6304" w:rsidP="005B6304">
                                  <w:pPr>
                                    <w:spacing w:before="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73B0A6" id="Ellipse 4" o:spid="_x0000_s1027" style="position:absolute;margin-left:227.85pt;margin-top:-2.85pt;width:22.65pt;height:22.6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pExhwIAAHMFAAAOAAAAZHJzL2Uyb0RvYy54bWysVMFu2zAMvQ/YPwi6r3aCpu2COkXWIsOA&#10;oi3aDj0rshQbkEVNUmJnXz9SdpxuLXYYloNCio+PIk3y8qprDNspH2qwBZ+c5JwpK6Gs7abg359X&#10;ny44C1HYUhiwquB7FfjV4uOHy9bN1RQqMKXyDElsmLeu4FWMbp5lQVaqEeEEnLJo1OAbEVH1m6z0&#10;okX2xmTTPD/LWvCl8yBVCHh70xv5IvFrrWS81zqoyEzB8W0xnT6dazqzxaWYb7xwVS2HZ4h/eEUj&#10;aotBR6obEQXb+voNVVNLDwF0PJHQZKB1LVXKAbOZ5H9k81QJp1IuWJzgxjKF/0cr73ZP7sFjGVoX&#10;5gFFyqLTvqF/fB/rUrH2Y7FUF5nEy+nF+dlsxplE0yAjS3Z0dj7ErwoaRkLBlTG1C5SOmIvdbYg9&#10;+oCi6wCmLle1MUnxm/W18Wwn6NPlX/JV+loY4DeYsQS2QG49I91kx2ySFPdGEc7YR6VZXdL700tS&#10;o6kxjpBS2TjpTZUoVR9+luOPeoWiU2uSR9ISITFrjD9yDwQHZE9y4O5pBjy5qtSno3P+t4f1zqNH&#10;igw2js5NbcG/R2AwqyFyjz8UqS8NVSl26w5rg2NMSLpZQ7l/8MxDPzfByVWNH/NWhPggPA4KjhQO&#10;f7zHQxtoCw6DxFkF/ud794TH/kUrZy0OXsHDj63wijPzzWJnf56cntKkJuV0dj5Fxb+2rF9b7La5&#10;BmyQCa4ZJ5NI+GgOovbQvOCOWFJUNAkrMXbBZfQH5Tr2CwG3jFTLZYLhdDoRb+2Tk0ROdaZOfe5e&#10;hHdDR0cchTs4DOmbru6x5GlhuY2g69Tyx7oOXwAnO7XSsIVodbzWE+q4Kxe/AAAA//8DAFBLAwQU&#10;AAYACAAAACEAQeVAhOAAAAAJAQAADwAAAGRycy9kb3ducmV2LnhtbEyPwW7CMAyG75P2DpEn7TJB&#10;Cls76JqiaRKHaRyAceEWGtN2a5yqCVDeHnOCk2X51+fvz2a9bcQRO187UjAaRiCQCmdqKhVsfueD&#10;CQgfNBndOEIFZ/Qwyx8fMp0ad6IVHtehFAwhn2oFVQhtKqUvKrTaD12LxLe966wOvHalNJ0+Mdw2&#10;chxFibS6Jv5Q6Ra/Kiz+1wer4O1lm/i/6XI/73/C93LlFuMNFUo9P/WfHyAC9uEWhqs+q0POTjt3&#10;IONFw4w4fueogsF1ciCORlxup+B1moDMM3nfIL8AAAD//wMAUEsBAi0AFAAGAAgAAAAhALaDOJL+&#10;AAAA4QEAABMAAAAAAAAAAAAAAAAAAAAAAFtDb250ZW50X1R5cGVzXS54bWxQSwECLQAUAAYACAAA&#10;ACEAOP0h/9YAAACUAQAACwAAAAAAAAAAAAAAAAAvAQAAX3JlbHMvLnJlbHNQSwECLQAUAAYACAAA&#10;ACEAGkKRMYcCAABzBQAADgAAAAAAAAAAAAAAAAAuAgAAZHJzL2Uyb0RvYy54bWxQSwECLQAUAAYA&#10;CAAAACEAQeVAhOAAAAAJAQAADwAAAAAAAAAAAAAAAADhBAAAZHJzL2Rvd25yZXYueG1sUEsFBgAA&#10;AAAEAAQA8wAAAO4FAAAAAA==&#10;" fillcolor="#00b0f0" stroked="f" strokeweight="2pt">
                      <v:textbox>
                        <w:txbxContent>
                          <w:p w14:paraId="4805BAF9" w14:textId="77777777" w:rsidR="005B6304" w:rsidRPr="002E3C30" w:rsidRDefault="005B6304" w:rsidP="005B6304">
                            <w:pPr>
                              <w:spacing w:before="0"/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37A47">
              <w:rPr>
                <w:b/>
                <w:sz w:val="16"/>
                <w:szCs w:val="16"/>
              </w:rPr>
              <w:t>REGELUNGSBEDARF IM QSS gem.</w:t>
            </w:r>
          </w:p>
          <w:p w14:paraId="2CDBC2BC" w14:textId="77777777" w:rsidR="005B6304" w:rsidRPr="00F37A47" w:rsidRDefault="005B6304" w:rsidP="005B6304">
            <w:pPr>
              <w:spacing w:before="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517D563F" wp14:editId="50629F21">
                      <wp:simplePos x="0" y="0"/>
                      <wp:positionH relativeFrom="column">
                        <wp:posOffset>3140710</wp:posOffset>
                      </wp:positionH>
                      <wp:positionV relativeFrom="paragraph">
                        <wp:posOffset>24765</wp:posOffset>
                      </wp:positionV>
                      <wp:extent cx="2258060" cy="337820"/>
                      <wp:effectExtent l="0" t="0" r="8890" b="5080"/>
                      <wp:wrapNone/>
                      <wp:docPr id="2" name="Rechteck: abgerundete Eck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58060" cy="33782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248156" w14:textId="77777777" w:rsidR="005B6304" w:rsidRPr="002E3C30" w:rsidRDefault="005B6304" w:rsidP="005B6304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2E3C30">
                                    <w:rPr>
                                      <w:b/>
                                      <w:color w:val="000000" w:themeColor="text1"/>
                                      <w:sz w:val="16"/>
                                    </w:rPr>
                                    <w:t>Berufsständisch geforderte Qualitätsziele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7D563F" id="Rechteck: abgerundete Ecken 2" o:spid="_x0000_s1028" style="position:absolute;margin-left:247.3pt;margin-top:1.95pt;width:177.8pt;height:26.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iA2kwIAAJkFAAAOAAAAZHJzL2Uyb0RvYy54bWysVEtv2zAMvg/YfxB0X+2k76BOEbToMKBr&#10;i7ZDz4osxQZkUZOUONmvHyk/0nbFDsMussTHR/IzyYvLbWPYRvlQgy345CDnTFkJZW1XBf/xfPPl&#10;jLMQhS2FAasKvlOBX84/f7po3UxNoQJTKs8QxIZZ6wpexehmWRZkpRoRDsApi0oNvhERn36VlV60&#10;iN6YbJrnJ1kLvnQepAoBpdedks8TvtZKxnutg4rMFBxzi+n06VzSmc0vxGzlhatq2ach/iGLRtQW&#10;g45Q1yIKtvb1H1BNLT0E0PFAQpOB1rVUqQasZpK/q+apEk6lWpCc4Eaawv+DlXebJ/fgkYbWhVnA&#10;K1Wx1b6hL+bHtoms3UiW2kYmUTidHp/lJ8ipRN3h4enZNLGZ7b2dD/GrgobRpeAe1rZ8xD+SiBKb&#10;2xAxLNoPdhQxgKnLm9qY9KAuUFfGs43A/7dcTZKrWTffoexk58d5PsRNTUPmCfUNkrGEZ4GQu6Ak&#10;yfY1p1vcGUV2xj4qzeqSqkwRR+QuqJBS2dglEypRqk5MqXycSwIkZI3xR+we4G2RA3aXZW9Prip1&#10;8+ic/y2xznn0SJHBxtG5qS34jwAMVtVH7uwHkjpqiKW4XW6RG6IGLUmyhHL34JmHbrqCkzc1/vFb&#10;EeKD8DhO2CS4IuI9HtpAW3Dob5xV4H99JCd77HLUctbieBY8/FwLrzgz3yz2//nk6IjmOT2Ojk+x&#10;+Zh/rVm+1th1cwXYQRNcRk6mK9lHM1y1h+YFN8mCoqJKWImxCy6jHx5XsVsbuIukWiySGc6wE/HW&#10;PjlJ4MQzNfPz9kV417d9xIG5g2GUxexd43e25GlhsY6g6zQVe177P4Dzn9q631W0YF6/k9V+o85/&#10;AwAA//8DAFBLAwQUAAYACAAAACEA5BaZPt0AAAAIAQAADwAAAGRycy9kb3ducmV2LnhtbEyPzU7D&#10;MBCE70i8g7VI3KjT0t8QpypIiBsoLQ+wjZckNF6H2HHC22NOcBzNaOabbD+ZVgTqXWNZwXyWgCAu&#10;rW64UvB+er7bgnAeWWNrmRR8k4N9fn2VYartyAWFo69ELGGXooLa+y6V0pU1GXQz2xFH78P2Bn2U&#10;fSV1j2MsN61cJMlaGmw4LtTY0VNN5eU4GAVF8XJ53FRf5vP1MJxCaAKO7ZtStzfT4QGEp8n/heEX&#10;P6JDHpnOdmDtRKtguVuuY1TB/Q5E9LerZAHirGC1mYPMM/n/QP4DAAD//wMAUEsBAi0AFAAGAAgA&#10;AAAhALaDOJL+AAAA4QEAABMAAAAAAAAAAAAAAAAAAAAAAFtDb250ZW50X1R5cGVzXS54bWxQSwEC&#10;LQAUAAYACAAAACEAOP0h/9YAAACUAQAACwAAAAAAAAAAAAAAAAAvAQAAX3JlbHMvLnJlbHNQSwEC&#10;LQAUAAYACAAAACEALD4gNpMCAACZBQAADgAAAAAAAAAAAAAAAAAuAgAAZHJzL2Uyb0RvYy54bWxQ&#10;SwECLQAUAAYACAAAACEA5BaZPt0AAAAIAQAADwAAAAAAAAAAAAAAAADtBAAAZHJzL2Rvd25yZXYu&#10;eG1sUEsFBgAAAAAEAAQA8wAAAPcFAAAAAA==&#10;" fillcolor="#f2f2f2 [3052]" stroked="f" strokeweight="2pt">
                      <v:textbox>
                        <w:txbxContent>
                          <w:p w14:paraId="7E248156" w14:textId="77777777" w:rsidR="005B6304" w:rsidRPr="002E3C30" w:rsidRDefault="005B6304" w:rsidP="005B6304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2E3C30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Berufsständisch geforderte Qualitätsziele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37A47">
              <w:rPr>
                <w:b/>
                <w:sz w:val="16"/>
                <w:szCs w:val="16"/>
              </w:rPr>
              <w:t>§ 55b Abs. 2 WPO +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F37A47">
              <w:rPr>
                <w:b/>
                <w:sz w:val="16"/>
                <w:szCs w:val="16"/>
              </w:rPr>
              <w:t>§ 51 BS WP/vBP</w:t>
            </w:r>
          </w:p>
          <w:p w14:paraId="05CA82C3" w14:textId="77777777" w:rsidR="005B6304" w:rsidRDefault="005B6304" w:rsidP="005B6304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(bei Durchführung von Prüfungen</w:t>
            </w:r>
          </w:p>
          <w:p w14:paraId="45072BDC" w14:textId="77777777" w:rsidR="005B6304" w:rsidRPr="00F37A47" w:rsidRDefault="005B6304" w:rsidP="005B6304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nach § 316 HGB)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3F2A7987" w14:textId="77777777" w:rsidR="005B6304" w:rsidRPr="00F37A47" w:rsidRDefault="005B6304" w:rsidP="005B6304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§ 55b II Nr.</w:t>
            </w:r>
          </w:p>
          <w:p w14:paraId="5B850B61" w14:textId="77777777" w:rsidR="005B6304" w:rsidRPr="00F37A47" w:rsidRDefault="005B6304" w:rsidP="005B6304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WPO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bottom"/>
          </w:tcPr>
          <w:p w14:paraId="1A127231" w14:textId="77777777" w:rsidR="005B6304" w:rsidRPr="00F37A47" w:rsidRDefault="005B6304" w:rsidP="005B6304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§ 51 I Nr.</w:t>
            </w:r>
          </w:p>
          <w:p w14:paraId="50B36F22" w14:textId="77777777" w:rsidR="005B6304" w:rsidRPr="00F37A47" w:rsidRDefault="005B6304" w:rsidP="005B6304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BS WP/vBP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bottom"/>
          </w:tcPr>
          <w:p w14:paraId="0EBB4113" w14:textId="77777777" w:rsidR="005B6304" w:rsidRPr="002E3C30" w:rsidRDefault="005B6304" w:rsidP="005B6304">
            <w:pPr>
              <w:spacing w:before="0"/>
              <w:jc w:val="center"/>
              <w:rPr>
                <w:b/>
                <w:color w:val="000000" w:themeColor="text1"/>
                <w:sz w:val="18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27F9292" wp14:editId="2326E639">
                      <wp:simplePos x="0" y="0"/>
                      <wp:positionH relativeFrom="column">
                        <wp:posOffset>1369060</wp:posOffset>
                      </wp:positionH>
                      <wp:positionV relativeFrom="paragraph">
                        <wp:posOffset>-379095</wp:posOffset>
                      </wp:positionV>
                      <wp:extent cx="405130" cy="345440"/>
                      <wp:effectExtent l="0" t="0" r="0" b="0"/>
                      <wp:wrapNone/>
                      <wp:docPr id="14" name="Rechteck: abgerundete Eck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5130" cy="34544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FBAB2C" w14:textId="77777777" w:rsidR="005B6304" w:rsidRPr="002E3C30" w:rsidRDefault="005B6304" w:rsidP="005B6304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7F9292" id="Rechteck: abgerundete Ecken 14" o:spid="_x0000_s1029" style="position:absolute;left:0;text-align:left;margin-left:107.8pt;margin-top:-29.85pt;width:31.9pt;height:27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xEleQIAAEwFAAAOAAAAZHJzL2Uyb0RvYy54bWysVN9P2zAQfp+0/8Hy+0ha2o1VpKgCMU1C&#10;UAETz65jk0iOzzu7Tbq/fmcnTRmgPUzLg2Pfj+/O3935/KJrDNsp9DXYgk9Ocs6UlVDW9rngPx6v&#10;P51x5oOwpTBgVcH3yvOL5ccP561bqClUYEqFjECsX7Su4FUIbpFlXlaqEf4EnLKk1ICNCHTE56xE&#10;0RJ6Y7Jpnn/OWsDSIUjlPUmveiVfJnytlQx3WnsVmCk45RbSimndxDVbnovFMwpX1XJIQ/xDFo2o&#10;LQUdoa5EEGyL9RuoppYIHnQ4kdBkoHUtVboD3WaSv7rNQyWcSnchcrwbafL/D1be7h7cGomG1vmF&#10;p228RaexiX/Kj3WJrP1IluoCkySc5fPJKVEqSXU6m89miczs6OzQh28KGhY3BUfY2vKeCpJ4Ersb&#10;Hygq2R/sYkAL17UxqSjG/iEgwyjJjmmmXdgbFe2MvVea1SUlNk0BUgepS4NsJ6j2Qkplw6RXVaJU&#10;vXie0xebgOBHj3RKgBFZU0Ij9gAQu/Mtdg8z2EdXlRpwdM7/lljvPHqkyGDD6NzUFvA9AEO3GiL3&#10;9geSemoiS6HbdMQN1SlaRskGyv0aGUI/EN7J65qqdCN8WAukCaDC0lSHO1q0gbbgMOw4qwB/vSeP&#10;9tSYpOWspYkquP+5Fag4M98ttezXSewRFtJhNv8ypQO+1Gxeauy2uQQq3ITeDyfTNtoHc9hqhOaJ&#10;hn8Vo5JKWEmxCy4DHg6XoZ90ej6kWq2SGY2dE+HGPjgZwSPPsQEfuyeBbmjVQD1+C4fpE4tXzdrb&#10;Rk8Lq20AXadOPvI6VIBGNrXS8LzEN+HlOVkdH8HlbwAAAP//AwBQSwMEFAAGAAgAAAAhAJPS+zPg&#10;AAAACgEAAA8AAABkcnMvZG93bnJldi54bWxMjz1vwjAQhvdK/AfrkLqBQ1oISeOgqlLVoWKAdmEz&#10;8eVD2Gc3NpD++5qJjnf36L3nLTej0eyCg+8tCVjME2BItVU9tQK+v95na2A+SFJSW0IBv+hhU00e&#10;Slkoe6UdXvahZTGEfCEFdCG4gnNfd2ikn1uHFG+NHYwMcRxargZ5jeFG8zRJVtzInuKHTjp867A+&#10;7c9GQBNOu8ZtP936J1OHrc/1R3fQQjxOx9cXYAHHcIfhph/VoYpOR3sm5ZkWkC6Wq4gKmC3zDFgk&#10;0ix/Bna8bZ6AVyX/X6H6AwAA//8DAFBLAQItABQABgAIAAAAIQC2gziS/gAAAOEBAAATAAAAAAAA&#10;AAAAAAAAAAAAAABbQ29udGVudF9UeXBlc10ueG1sUEsBAi0AFAAGAAgAAAAhADj9If/WAAAAlAEA&#10;AAsAAAAAAAAAAAAAAAAALwEAAF9yZWxzLy5yZWxzUEsBAi0AFAAGAAgAAAAhACS/ESV5AgAATAUA&#10;AA4AAAAAAAAAAAAAAAAALgIAAGRycy9lMm9Eb2MueG1sUEsBAi0AFAAGAAgAAAAhAJPS+zPgAAAA&#10;CgEAAA8AAAAAAAAAAAAAAAAA0wQAAGRycy9kb3ducmV2LnhtbFBLBQYAAAAABAAEAPMAAADgBQAA&#10;AAA=&#10;" filled="f" stroked="f" strokeweight="2pt">
                      <v:textbox>
                        <w:txbxContent>
                          <w:p w14:paraId="04FBAB2C" w14:textId="77777777" w:rsidR="005B6304" w:rsidRPr="002E3C30" w:rsidRDefault="005B6304" w:rsidP="005B6304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3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65AE3DD" wp14:editId="07E44FE2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-345440</wp:posOffset>
                      </wp:positionV>
                      <wp:extent cx="405130" cy="345440"/>
                      <wp:effectExtent l="0" t="0" r="0" b="0"/>
                      <wp:wrapNone/>
                      <wp:docPr id="13" name="Rechteck: abgerundete Eck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5130" cy="34544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DEA542" w14:textId="77777777" w:rsidR="005B6304" w:rsidRPr="002E3C30" w:rsidRDefault="005B6304" w:rsidP="005B6304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5AE3DD" id="Rechteck: abgerundete Ecken 13" o:spid="_x0000_s1030" style="position:absolute;left:0;text-align:left;margin-left:-1.3pt;margin-top:-27.2pt;width:31.9pt;height:27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4oyeQIAAEwFAAAOAAAAZHJzL2Uyb0RvYy54bWysVN9P2zAQfp+0/8Hy+0ha2o1VpKgCMU1C&#10;UAETz65jk0iOzzu7Tbq/fmcnTRmgPUzLg2Pfj+/O3935/KJrDNsp9DXYgk9Ocs6UlVDW9rngPx6v&#10;P51x5oOwpTBgVcH3yvOL5ccP561bqClUYEqFjECsX7Su4FUIbpFlXlaqEf4EnLKk1ICNCHTE56xE&#10;0RJ6Y7Jpnn/OWsDSIUjlPUmveiVfJnytlQx3WnsVmCk45RbSimndxDVbnovFMwpX1XJIQ/xDFo2o&#10;LQUdoa5EEGyL9RuoppYIHnQ4kdBkoHUtVboD3WaSv7rNQyWcSnchcrwbafL/D1be7h7cGomG1vmF&#10;p228RaexiX/Kj3WJrP1IluoCkySc5fPJKVEqSXU6m89miczs6OzQh28KGhY3BUfY2vKeCpJ4Ersb&#10;Hygq2R/sYkAL17UxqSjG/iEgwyjJjmmmXdgbFe2MvVea1SUlNk0BUgepS4NsJ6j2Qkplw6RXVaJU&#10;vXie0xebgOBHj3RKgBFZU0Ij9gAQu/Mtdg8z2EdXlRpwdM7/lljvPHqkyGDD6NzUFvA9AEO3GiL3&#10;9geSemoiS6HbdMQN1SxaRskGyv0aGUI/EN7J65qqdCN8WAukCaDC0lSHO1q0gbbgMOw4qwB/vSeP&#10;9tSYpOWspYkquP+5Fag4M98ttezXSewRFtJhNv8ypQO+1Gxeauy2uQQq3ITeDyfTNtoHc9hqhOaJ&#10;hn8Vo5JKWEmxCy4DHg6XoZ90ej6kWq2SGY2dE+HGPjgZwSPPsQEfuyeBbmjVQD1+C4fpE4tXzdrb&#10;Rk8Lq20AXadOPvI6VIBGNrXS8LzEN+HlOVkdH8HlbwAAAP//AwBQSwMEFAAGAAgAAAAhAMZo1QPd&#10;AAAABgEAAA8AAABkcnMvZG93bnJldi54bWxMjjFPwzAQhXck/oN1SGyt06iEEuJUCAkxoA4tLN3c&#10;+BJHtc8hdtvw7zkmOp2e7tN7X7WevBNnHGMfSMFinoFAaoLpqVPw9fk2W4GISZPRLhAq+MEI6/r2&#10;ptKlCRfa4nmXOsElFEutwKY0lFLGxqLXcR4GJP61YfQ6cRw7aUZ94XLvZJ5lhfS6J16wesBXi81x&#10;d/IK2nTctsPmY1h9P5r9Jj65d7t3St3fTS/PIBJO6R+GP31Wh5qdDuFEJgqnYJYXTPJ9WC5BMFAs&#10;chAHBRnIupLX+vUvAAAA//8DAFBLAQItABQABgAIAAAAIQC2gziS/gAAAOEBAAATAAAAAAAAAAAA&#10;AAAAAAAAAABbQ29udGVudF9UeXBlc10ueG1sUEsBAi0AFAAGAAgAAAAhADj9If/WAAAAlAEAAAsA&#10;AAAAAAAAAAAAAAAALwEAAF9yZWxzLy5yZWxzUEsBAi0AFAAGAAgAAAAhAISfijJ5AgAATAUAAA4A&#10;AAAAAAAAAAAAAAAALgIAAGRycy9lMm9Eb2MueG1sUEsBAi0AFAAGAAgAAAAhAMZo1QPdAAAABgEA&#10;AA8AAAAAAAAAAAAAAAAA0wQAAGRycy9kb3ducmV2LnhtbFBLBQYAAAAABAAEAPMAAADdBQAAAAA=&#10;" filled="f" stroked="f" strokeweight="2pt">
                      <v:textbox>
                        <w:txbxContent>
                          <w:p w14:paraId="19DEA542" w14:textId="77777777" w:rsidR="005B6304" w:rsidRPr="002E3C30" w:rsidRDefault="005B6304" w:rsidP="005B6304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2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D2B55">
              <w:rPr>
                <w:b/>
                <w:color w:val="000000" w:themeColor="text1"/>
                <w:sz w:val="16"/>
                <w:szCs w:val="16"/>
              </w:rPr>
              <w:t>Bsp. Risikobeurteilung</w:t>
            </w:r>
          </w:p>
        </w:tc>
        <w:tc>
          <w:tcPr>
            <w:tcW w:w="6237" w:type="dxa"/>
            <w:shd w:val="clear" w:color="auto" w:fill="F2F2F2" w:themeFill="background1" w:themeFillShade="F2"/>
            <w:vAlign w:val="bottom"/>
          </w:tcPr>
          <w:p w14:paraId="40BC2196" w14:textId="77777777" w:rsidR="005B6304" w:rsidRPr="002E3C30" w:rsidRDefault="005B6304" w:rsidP="005B6304">
            <w:pPr>
              <w:spacing w:before="0"/>
              <w:jc w:val="left"/>
              <w:rPr>
                <w:b/>
                <w:color w:val="000000" w:themeColor="text1"/>
                <w:sz w:val="18"/>
              </w:rPr>
            </w:pPr>
            <w:r w:rsidRPr="004D2B55">
              <w:rPr>
                <w:b/>
                <w:color w:val="000000" w:themeColor="text1"/>
                <w:sz w:val="16"/>
                <w:szCs w:val="16"/>
              </w:rPr>
              <w:t>Einrichtung von Regelungen und Maßnahmen des QMS</w:t>
            </w:r>
          </w:p>
        </w:tc>
      </w:tr>
      <w:tr w:rsidR="005B6304" w:rsidRPr="00F37A47" w14:paraId="7FD31B3B" w14:textId="77777777" w:rsidTr="000623FF">
        <w:tc>
          <w:tcPr>
            <w:tcW w:w="515" w:type="dxa"/>
          </w:tcPr>
          <w:p w14:paraId="0BE1A269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1.</w:t>
            </w:r>
          </w:p>
        </w:tc>
        <w:tc>
          <w:tcPr>
            <w:tcW w:w="8699" w:type="dxa"/>
          </w:tcPr>
          <w:p w14:paraId="6A203D68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Regelung zu </w:t>
            </w:r>
            <w:r w:rsidRPr="00F37A47">
              <w:rPr>
                <w:b/>
                <w:bCs/>
                <w:sz w:val="16"/>
                <w:szCs w:val="16"/>
              </w:rPr>
              <w:t>internen QSS-Mechanismen</w:t>
            </w:r>
            <w:r w:rsidRPr="00F37A47">
              <w:rPr>
                <w:bCs/>
                <w:sz w:val="16"/>
                <w:szCs w:val="16"/>
              </w:rPr>
              <w:t xml:space="preserve">, -verfahren zur Risikobewertung, Kontroll- und Sicherheitsvorkehrungen für Datenverarbeitungssysteme </w:t>
            </w:r>
          </w:p>
        </w:tc>
        <w:tc>
          <w:tcPr>
            <w:tcW w:w="1418" w:type="dxa"/>
          </w:tcPr>
          <w:p w14:paraId="71E09F83" w14:textId="77777777" w:rsidR="005B6304" w:rsidRPr="00927B2A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927B2A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Pr="00927B2A">
              <w:rPr>
                <w:sz w:val="16"/>
                <w:szCs w:val="16"/>
              </w:rPr>
              <w:t>1</w:t>
            </w:r>
          </w:p>
        </w:tc>
        <w:tc>
          <w:tcPr>
            <w:tcW w:w="1842" w:type="dxa"/>
          </w:tcPr>
          <w:p w14:paraId="51545189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51 I Nr.</w:t>
            </w:r>
            <w:r>
              <w:rPr>
                <w:b/>
                <w:noProof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0623FF">
              <w:rPr>
                <w:sz w:val="16"/>
                <w:szCs w:val="16"/>
              </w:rPr>
              <w:t>2,10</w:t>
            </w:r>
          </w:p>
        </w:tc>
        <w:tc>
          <w:tcPr>
            <w:tcW w:w="2268" w:type="dxa"/>
          </w:tcPr>
          <w:p w14:paraId="2AC8D2CE" w14:textId="77777777" w:rsidR="005B6304" w:rsidRPr="008C5F3E" w:rsidRDefault="005B6304" w:rsidP="005B6304">
            <w:pPr>
              <w:spacing w:before="0"/>
              <w:jc w:val="center"/>
              <w:rPr>
                <w:b/>
                <w:color w:val="00B0F0"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CD94639" wp14:editId="1667F098">
                      <wp:simplePos x="0" y="0"/>
                      <wp:positionH relativeFrom="column">
                        <wp:posOffset>42794</wp:posOffset>
                      </wp:positionH>
                      <wp:positionV relativeFrom="paragraph">
                        <wp:posOffset>-572494</wp:posOffset>
                      </wp:positionV>
                      <wp:extent cx="287655" cy="287655"/>
                      <wp:effectExtent l="0" t="0" r="0" b="0"/>
                      <wp:wrapNone/>
                      <wp:docPr id="11" name="Ellips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876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C4EBA6" w14:textId="77777777" w:rsidR="005B6304" w:rsidRPr="002E3C30" w:rsidRDefault="005B6304" w:rsidP="005B6304">
                                  <w:pPr>
                                    <w:spacing w:before="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D94639" id="Ellipse 11" o:spid="_x0000_s1031" style="position:absolute;left:0;text-align:left;margin-left:3.35pt;margin-top:-45.1pt;width:22.65pt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yNrhwIAAHMFAAAOAAAAZHJzL2Uyb0RvYy54bWysVMFu2zAMvQ/YPwi6r3aCpu2COkXWIsOA&#10;oi3aDj0rshwLkEVNUmJnXz9SdpxuLXYYloNCio+PIk3y8qprDNspHzTYgk9Ocs6UlVBquyn49+fV&#10;pwvOQhS2FAasKvheBX61+PjhsnVzNYUaTKk8QxIb5q0reB2jm2dZkLVqRDgBpywaK/CNiKj6TVZ6&#10;0SJ7Y7Jpnp9lLfjSeZAqBLy96Y18kfirSsl4X1VBRWYKjm+L6fTpXNOZLS7FfOOFq7UcniH+4RWN&#10;0BaDjlQ3Igq29foNVaOlhwBVPJHQZFBVWqqUA2Yzyf/I5qkWTqVcsDjBjWUK/49W3u2e3IPHMrQu&#10;zAOKlEVX+Yb+8X2sS8Xaj8VSXWQSL6cX52ezGWcSTYOMLNnR2fkQvypoGAkFV8ZoFygdMRe72xB7&#10;9AFF1wGMLlfamKT4zfraeLYT9OnyL/kqfS0M8BvMWAJbILeekW6yYzZJinujCGfso6qYLun96SWp&#10;0dQYR0ipbJz0plqUqg8/y/FHvULRqTXJI2mJkJgrjD9yDwQHZE9y4O5pBjy5qtSno3P+t4f1zqNH&#10;igw2js6NtuDfIzCY1RC5xx+K1JeGqhS7dYe1KfiMkHSzhnL/4JmHfm6CkyuNH/NWhPggPA4KjhQO&#10;f7zHozLQFhwGibMa/M/37gmP/YtWzlocvIKHH1vhFWfmm8XO/jw5PaVJTcrp7HyKin9tWb+22G1z&#10;DdggE1wzTiaR8NEcxMpD84I7YklR0SSsxNgFl9EflOvYLwTcMlItlwmG0+lEvLVPThI51Zk69bl7&#10;Ed4NHR1xFO7gMKRvurrHkqeF5TZCpVPLH+s6fAGc7NRKwxai1fFaT6jjrlz8AgAA//8DAFBLAwQU&#10;AAYACAAAACEASBT8EeAAAAAIAQAADwAAAGRycy9kb3ducmV2LnhtbEyPQU/CQBCF7yb+h82YcDGw&#10;tamV1m4JIeFA9ADIhdvSHdpqd7bpLlD/veNJj/Pey5vvFYvRduKKg28dKXiaRSCQKmdaqhUcPtbT&#10;OQgfNBndOUIF3+hhUd7fFTo37kY7vO5DLbiEfK4VNCH0uZS+atBqP3M9EntnN1gd+BxqaQZ943Lb&#10;yTiKUml1S/yh0T2uGqy+9herIHk8pv4z257X41vYbHfuPT5QpdTkYVy+ggg4hr8w/OIzOpTMdHIX&#10;Ml50CtIXDiqYZlEMgv3nmKedWEiSDGRZyP8Dyh8AAAD//wMAUEsBAi0AFAAGAAgAAAAhALaDOJL+&#10;AAAA4QEAABMAAAAAAAAAAAAAAAAAAAAAAFtDb250ZW50X1R5cGVzXS54bWxQSwECLQAUAAYACAAA&#10;ACEAOP0h/9YAAACUAQAACwAAAAAAAAAAAAAAAAAvAQAAX3JlbHMvLnJlbHNQSwECLQAUAAYACAAA&#10;ACEAgcMja4cCAABzBQAADgAAAAAAAAAAAAAAAAAuAgAAZHJzL2Uyb0RvYy54bWxQSwECLQAUAAYA&#10;CAAAACEASBT8EeAAAAAIAQAADwAAAAAAAAAAAAAAAADhBAAAZHJzL2Rvd25yZXYueG1sUEsFBgAA&#10;AAAEAAQA8wAAAO4FAAAAAA==&#10;" fillcolor="#00b0f0" stroked="f" strokeweight="2pt">
                      <v:textbox>
                        <w:txbxContent>
                          <w:p w14:paraId="18C4EBA6" w14:textId="77777777" w:rsidR="005B6304" w:rsidRPr="002E3C30" w:rsidRDefault="005B6304" w:rsidP="005B6304">
                            <w:pPr>
                              <w:spacing w:before="0"/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8C5F3E">
              <w:rPr>
                <w:b/>
                <w:color w:val="00B0F0"/>
                <w:sz w:val="16"/>
                <w:szCs w:val="16"/>
              </w:rPr>
              <w:t>mittel</w:t>
            </w:r>
          </w:p>
        </w:tc>
        <w:tc>
          <w:tcPr>
            <w:tcW w:w="6237" w:type="dxa"/>
          </w:tcPr>
          <w:p w14:paraId="754C0119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C85C2AC" wp14:editId="228A16F4">
                      <wp:simplePos x="0" y="0"/>
                      <wp:positionH relativeFrom="column">
                        <wp:posOffset>-29762</wp:posOffset>
                      </wp:positionH>
                      <wp:positionV relativeFrom="paragraph">
                        <wp:posOffset>-572190</wp:posOffset>
                      </wp:positionV>
                      <wp:extent cx="287655" cy="287655"/>
                      <wp:effectExtent l="0" t="0" r="0" b="0"/>
                      <wp:wrapNone/>
                      <wp:docPr id="12" name="Ellips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876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F7AF36" w14:textId="77777777" w:rsidR="005B6304" w:rsidRPr="002E3C30" w:rsidRDefault="005B6304" w:rsidP="005B6304">
                                  <w:pPr>
                                    <w:spacing w:before="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85C2AC" id="Ellipse 12" o:spid="_x0000_s1032" style="position:absolute;margin-left:-2.35pt;margin-top:-45.05pt;width:22.65pt;height:22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gomhwIAAHMFAAAOAAAAZHJzL2Uyb0RvYy54bWysVMFu2zAMvQ/YPwi6r3aCpu2COkXWIsOA&#10;oi3aDj0rshwLkEVNUmJnXz9SdpxuLXYYloNCio+PIk3y8qprDNspHzTYgk9Ocs6UlVBquyn49+fV&#10;pwvOQhS2FAasKvheBX61+PjhsnVzNYUaTKk8QxIb5q0reB2jm2dZkLVqRDgBpywaK/CNiKj6TVZ6&#10;0SJ7Y7Jpnp9lLfjSeZAqBLy96Y18kfirSsl4X1VBRWYKjm+L6fTpXNOZLS7FfOOFq7UcniH+4RWN&#10;0BaDjlQ3Igq29foNVaOlhwBVPJHQZFBVWqqUA2Yzyf/I5qkWTqVcsDjBjWUK/49W3u2e3IPHMrQu&#10;zAOKlEVX+Yb+8X2sS8Xaj8VSXWQSL6cX52ezGWcSTYOMLNnR2fkQvypoGAkFV8ZoFygdMRe72xB7&#10;9AFF1wGMLlfamKT4zfraeLYT9OnyL/kqfS0M8BvMWAJbILeekW6yYzZJinujCGfso6qYLun96SWp&#10;0dQYR0ipbJz0plqUqg8/y/FHvULRqTXJI2mJkJgrjD9yDwQHZE9y4O5pBjy5qtSno3P+t4f1zqNH&#10;igw2js6NtuDfIzCY1RC5xx+K1JeGqhS7dYe1KfgZIelmDeX+wTMP/dwEJ1caP+atCPFBeBwUHCkc&#10;/niPR2WgLTgMEmc1+J/v3RMe+xetnLU4eAUPP7bCK87MN4ud/XlyekqTmpTT2fkUFf/asn5tsdvm&#10;GrBBJrhmnEwi4aM5iJWH5gV3xJKioklYibELLqM/KNexXwi4ZaRaLhMMp9OJeGufnCRyqjN16nP3&#10;IrwbOjriKNzBYUjfdHWPJU8Ly22ESqeWP9Z1+AI42amVhi1Eq+O1nlDHXbn4BQAA//8DAFBLAwQU&#10;AAYACAAAACEAV9YFm+AAAAAJAQAADwAAAGRycy9kb3ducmV2LnhtbEyPwW7CMAyG75N4h8iTdpkg&#10;AVUddE0RmsQBsQMwLruFxrTdGqdqAnRvP3PaTpb1f/r9OV8OrhVX7EPjScN0okAgld42VGk4fqzH&#10;cxAhGrKm9YQafjDAshg95Caz/kZ7vB5iJbiEQmY01DF2mZShrNGZMPEdEmdn3zsTee0raXtz43LX&#10;yplSqXSmIb5Qmw7faiy/DxenIXn+TMPXYndeD9u42e39++xIpdZPj8PqFUTEIf7BcNdndSjY6eQv&#10;ZINoNYyTFyZ5LtQUBAOJSkGc7kEyB1nk8v8HxS8AAAD//wMAUEsBAi0AFAAGAAgAAAAhALaDOJL+&#10;AAAA4QEAABMAAAAAAAAAAAAAAAAAAAAAAFtDb250ZW50X1R5cGVzXS54bWxQSwECLQAUAAYACAAA&#10;ACEAOP0h/9YAAACUAQAACwAAAAAAAAAAAAAAAAAvAQAAX3JlbHMvLnJlbHNQSwECLQAUAAYACAAA&#10;ACEAumIKJocCAABzBQAADgAAAAAAAAAAAAAAAAAuAgAAZHJzL2Uyb0RvYy54bWxQSwECLQAUAAYA&#10;CAAAACEAV9YFm+AAAAAJAQAADwAAAAAAAAAAAAAAAADhBAAAZHJzL2Rvd25yZXYueG1sUEsFBgAA&#10;AAAEAAQA8wAAAO4FAAAAAA==&#10;" fillcolor="#00b0f0" stroked="f" strokeweight="2pt">
                      <v:textbox>
                        <w:txbxContent>
                          <w:p w14:paraId="37F7AF36" w14:textId="77777777" w:rsidR="005B6304" w:rsidRPr="002E3C30" w:rsidRDefault="005B6304" w:rsidP="005B6304">
                            <w:pPr>
                              <w:spacing w:before="0"/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sz w:val="16"/>
                <w:szCs w:val="16"/>
              </w:rPr>
              <w:t>Einheitliche Regelungen und Schulungen</w:t>
            </w:r>
          </w:p>
        </w:tc>
      </w:tr>
      <w:tr w:rsidR="005B6304" w:rsidRPr="00F37A47" w14:paraId="7A1B9487" w14:textId="77777777" w:rsidTr="000623FF">
        <w:tc>
          <w:tcPr>
            <w:tcW w:w="515" w:type="dxa"/>
          </w:tcPr>
          <w:p w14:paraId="60C8B013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2.</w:t>
            </w:r>
          </w:p>
        </w:tc>
        <w:tc>
          <w:tcPr>
            <w:tcW w:w="8699" w:type="dxa"/>
          </w:tcPr>
          <w:p w14:paraId="0E17BCAC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>Einsatz angemessener und wirksamer Systeme und Verfahren, der/des erforderlichen Mittel/Personals vorhandener Ressourcen (Technik, Fachpersonal)</w:t>
            </w:r>
            <w:r>
              <w:rPr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</w:tcPr>
          <w:p w14:paraId="3FADB7F3" w14:textId="77777777" w:rsidR="005B6304" w:rsidRPr="00927B2A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927B2A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Pr="00927B2A">
              <w:rPr>
                <w:sz w:val="16"/>
                <w:szCs w:val="16"/>
              </w:rPr>
              <w:t>2</w:t>
            </w:r>
          </w:p>
        </w:tc>
        <w:tc>
          <w:tcPr>
            <w:tcW w:w="1842" w:type="dxa"/>
          </w:tcPr>
          <w:p w14:paraId="0676B83A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13863F79" w14:textId="77777777" w:rsidR="005B6304" w:rsidRPr="008C5F3E" w:rsidRDefault="005B6304" w:rsidP="005B6304">
            <w:pPr>
              <w:spacing w:before="0"/>
              <w:jc w:val="center"/>
              <w:rPr>
                <w:b/>
                <w:color w:val="00B0F0"/>
                <w:sz w:val="16"/>
                <w:szCs w:val="16"/>
              </w:rPr>
            </w:pPr>
            <w:r w:rsidRPr="008C5F3E">
              <w:rPr>
                <w:b/>
                <w:color w:val="00B0F0"/>
                <w:sz w:val="16"/>
                <w:szCs w:val="16"/>
              </w:rPr>
              <w:t>mittel</w:t>
            </w:r>
          </w:p>
        </w:tc>
        <w:tc>
          <w:tcPr>
            <w:tcW w:w="6237" w:type="dxa"/>
          </w:tcPr>
          <w:p w14:paraId="203DB37D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Einheitliche Vorgaben (Sollsysteme)</w:t>
            </w:r>
          </w:p>
        </w:tc>
      </w:tr>
      <w:tr w:rsidR="005B6304" w:rsidRPr="00F37A47" w14:paraId="453253A7" w14:textId="77777777" w:rsidTr="000623FF">
        <w:tc>
          <w:tcPr>
            <w:tcW w:w="515" w:type="dxa"/>
          </w:tcPr>
          <w:p w14:paraId="0F1E023F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3.</w:t>
            </w:r>
          </w:p>
        </w:tc>
        <w:tc>
          <w:tcPr>
            <w:tcW w:w="8699" w:type="dxa"/>
          </w:tcPr>
          <w:p w14:paraId="0D48E077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Vorschriften zu </w:t>
            </w:r>
            <w:r w:rsidRPr="00F37A47">
              <w:rPr>
                <w:b/>
                <w:bCs/>
                <w:sz w:val="16"/>
                <w:szCs w:val="16"/>
              </w:rPr>
              <w:t>Berufspflichten</w:t>
            </w:r>
            <w:r w:rsidRPr="00F37A47">
              <w:rPr>
                <w:bCs/>
                <w:sz w:val="16"/>
                <w:szCs w:val="16"/>
              </w:rPr>
              <w:t>,</w:t>
            </w:r>
            <w:r w:rsidRPr="00F37A47">
              <w:rPr>
                <w:b/>
                <w:bCs/>
                <w:sz w:val="16"/>
                <w:szCs w:val="16"/>
              </w:rPr>
              <w:t xml:space="preserve"> insbes. Eigenverantwortlichkeit</w:t>
            </w:r>
            <w:r w:rsidRPr="00F37A47">
              <w:rPr>
                <w:bCs/>
                <w:sz w:val="16"/>
                <w:szCs w:val="16"/>
              </w:rPr>
              <w:t>, Unabhängigkeit, Unparteilichkeit und Vermeidung der Besorgnis der Befangenheit</w:t>
            </w:r>
          </w:p>
        </w:tc>
        <w:tc>
          <w:tcPr>
            <w:tcW w:w="1418" w:type="dxa"/>
          </w:tcPr>
          <w:p w14:paraId="3FD7E3D6" w14:textId="77777777" w:rsidR="005B6304" w:rsidRPr="00927B2A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927B2A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Pr="00927B2A">
              <w:rPr>
                <w:sz w:val="16"/>
                <w:szCs w:val="16"/>
              </w:rPr>
              <w:t>3</w:t>
            </w:r>
          </w:p>
        </w:tc>
        <w:tc>
          <w:tcPr>
            <w:tcW w:w="1842" w:type="dxa"/>
          </w:tcPr>
          <w:p w14:paraId="584C61D5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Pr="000623FF">
              <w:rPr>
                <w:sz w:val="16"/>
                <w:szCs w:val="16"/>
              </w:rPr>
              <w:t>1, 2</w:t>
            </w:r>
          </w:p>
          <w:p w14:paraId="05520119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28-37</w:t>
            </w:r>
          </w:p>
        </w:tc>
        <w:tc>
          <w:tcPr>
            <w:tcW w:w="2268" w:type="dxa"/>
          </w:tcPr>
          <w:p w14:paraId="3600D1F5" w14:textId="77777777" w:rsidR="005B6304" w:rsidRPr="008C5F3E" w:rsidRDefault="005B6304" w:rsidP="005B6304">
            <w:pPr>
              <w:spacing w:before="0"/>
              <w:jc w:val="center"/>
              <w:rPr>
                <w:b/>
                <w:color w:val="00B0F0"/>
                <w:sz w:val="16"/>
                <w:szCs w:val="16"/>
              </w:rPr>
            </w:pPr>
            <w:r w:rsidRPr="008C5F3E">
              <w:rPr>
                <w:b/>
                <w:color w:val="00B0F0"/>
                <w:sz w:val="16"/>
                <w:szCs w:val="16"/>
              </w:rPr>
              <w:t>mittel</w:t>
            </w:r>
          </w:p>
        </w:tc>
        <w:tc>
          <w:tcPr>
            <w:tcW w:w="6237" w:type="dxa"/>
          </w:tcPr>
          <w:p w14:paraId="58836E7B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Auftragsannahmecheck / jährliche Unabhängigkeitsabfrage / unterjährige anlassbezogene Unabhängigkeitsabfrage</w:t>
            </w:r>
          </w:p>
        </w:tc>
      </w:tr>
      <w:tr w:rsidR="005B6304" w:rsidRPr="00F37A47" w14:paraId="397D15E1" w14:textId="77777777" w:rsidTr="000623FF">
        <w:tc>
          <w:tcPr>
            <w:tcW w:w="515" w:type="dxa"/>
          </w:tcPr>
          <w:p w14:paraId="36C007E2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4.</w:t>
            </w:r>
          </w:p>
        </w:tc>
        <w:tc>
          <w:tcPr>
            <w:tcW w:w="8699" w:type="dxa"/>
          </w:tcPr>
          <w:p w14:paraId="7FFB3740" w14:textId="77777777" w:rsidR="005B6304" w:rsidRPr="00F37A47" w:rsidRDefault="005B6304" w:rsidP="005B6304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>Kenntnisse der</w:t>
            </w:r>
          </w:p>
          <w:p w14:paraId="63837D65" w14:textId="77777777" w:rsidR="005B6304" w:rsidRPr="00F37A47" w:rsidRDefault="005B6304" w:rsidP="005B6304">
            <w:pPr>
              <w:spacing w:before="6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>4a. eingesetzten Mitarbeiter,</w:t>
            </w:r>
          </w:p>
          <w:p w14:paraId="466E824E" w14:textId="77777777" w:rsidR="005B6304" w:rsidRPr="00F37A47" w:rsidRDefault="005B6304" w:rsidP="005B6304">
            <w:pPr>
              <w:spacing w:before="6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4b. </w:t>
            </w:r>
            <w:r w:rsidRPr="00F37A47">
              <w:rPr>
                <w:b/>
                <w:bCs/>
                <w:sz w:val="16"/>
                <w:szCs w:val="16"/>
              </w:rPr>
              <w:t>Fortbildung</w:t>
            </w:r>
            <w:r w:rsidRPr="00F37A47">
              <w:rPr>
                <w:bCs/>
                <w:sz w:val="16"/>
                <w:szCs w:val="16"/>
              </w:rPr>
              <w:t>,</w:t>
            </w:r>
          </w:p>
          <w:p w14:paraId="1889B26B" w14:textId="77777777" w:rsidR="005B6304" w:rsidRPr="00F37A47" w:rsidRDefault="005B6304" w:rsidP="005B6304">
            <w:pPr>
              <w:spacing w:before="60"/>
              <w:jc w:val="left"/>
              <w:rPr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4c. </w:t>
            </w:r>
            <w:r w:rsidRPr="00F37A47">
              <w:rPr>
                <w:b/>
                <w:bCs/>
                <w:sz w:val="16"/>
                <w:szCs w:val="16"/>
              </w:rPr>
              <w:t>Anleitung und Kontrolle</w:t>
            </w:r>
          </w:p>
        </w:tc>
        <w:tc>
          <w:tcPr>
            <w:tcW w:w="1418" w:type="dxa"/>
          </w:tcPr>
          <w:p w14:paraId="758E82AB" w14:textId="77777777" w:rsidR="005B6304" w:rsidRPr="00927B2A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927B2A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Pr="00927B2A">
              <w:rPr>
                <w:sz w:val="16"/>
                <w:szCs w:val="16"/>
              </w:rPr>
              <w:t>4</w:t>
            </w:r>
          </w:p>
        </w:tc>
        <w:tc>
          <w:tcPr>
            <w:tcW w:w="1842" w:type="dxa"/>
          </w:tcPr>
          <w:p w14:paraId="7737C51E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Pr="000623FF">
              <w:rPr>
                <w:sz w:val="16"/>
                <w:szCs w:val="16"/>
              </w:rPr>
              <w:t>5, 8, 10</w:t>
            </w:r>
          </w:p>
        </w:tc>
        <w:tc>
          <w:tcPr>
            <w:tcW w:w="2268" w:type="dxa"/>
          </w:tcPr>
          <w:p w14:paraId="3191F86D" w14:textId="77777777" w:rsidR="005B6304" w:rsidRDefault="005B6304" w:rsidP="005B6304">
            <w:pPr>
              <w:spacing w:before="0"/>
              <w:jc w:val="center"/>
              <w:rPr>
                <w:b/>
                <w:color w:val="00B0F0"/>
                <w:sz w:val="16"/>
                <w:szCs w:val="16"/>
              </w:rPr>
            </w:pPr>
          </w:p>
          <w:p w14:paraId="47F4300F" w14:textId="77777777" w:rsidR="005B6304" w:rsidRDefault="005B6304" w:rsidP="005B6304">
            <w:pPr>
              <w:spacing w:before="60"/>
              <w:jc w:val="center"/>
              <w:rPr>
                <w:b/>
                <w:color w:val="00B0F0"/>
                <w:sz w:val="16"/>
                <w:szCs w:val="16"/>
              </w:rPr>
            </w:pPr>
            <w:r w:rsidRPr="008C5F3E">
              <w:rPr>
                <w:b/>
                <w:color w:val="00B0F0"/>
                <w:sz w:val="16"/>
                <w:szCs w:val="16"/>
              </w:rPr>
              <w:t>mittel</w:t>
            </w:r>
          </w:p>
          <w:p w14:paraId="7DE48DB5" w14:textId="77777777" w:rsidR="005B6304" w:rsidRDefault="005B6304" w:rsidP="005B6304">
            <w:pPr>
              <w:spacing w:before="60"/>
              <w:jc w:val="center"/>
              <w:rPr>
                <w:b/>
                <w:color w:val="00B0F0"/>
                <w:sz w:val="16"/>
                <w:szCs w:val="16"/>
              </w:rPr>
            </w:pPr>
            <w:r>
              <w:rPr>
                <w:b/>
                <w:color w:val="00B0F0"/>
                <w:sz w:val="16"/>
                <w:szCs w:val="16"/>
              </w:rPr>
              <w:t>mittel</w:t>
            </w:r>
          </w:p>
          <w:p w14:paraId="441D45ED" w14:textId="77777777" w:rsidR="005B6304" w:rsidRPr="008C5F3E" w:rsidRDefault="005B6304" w:rsidP="005B6304">
            <w:pPr>
              <w:spacing w:before="60"/>
              <w:jc w:val="center"/>
              <w:rPr>
                <w:b/>
                <w:color w:val="00B0F0"/>
                <w:sz w:val="16"/>
                <w:szCs w:val="16"/>
              </w:rPr>
            </w:pPr>
            <w:r>
              <w:rPr>
                <w:b/>
                <w:color w:val="00B0F0"/>
                <w:sz w:val="16"/>
                <w:szCs w:val="16"/>
              </w:rPr>
              <w:t xml:space="preserve">mittel </w:t>
            </w:r>
            <w:r w:rsidRPr="00514EF9">
              <w:rPr>
                <w:color w:val="000000" w:themeColor="text1"/>
                <w:sz w:val="16"/>
                <w:szCs w:val="16"/>
              </w:rPr>
              <w:t>-</w:t>
            </w:r>
            <w:r>
              <w:rPr>
                <w:b/>
                <w:color w:val="00B0F0"/>
                <w:sz w:val="16"/>
                <w:szCs w:val="16"/>
              </w:rPr>
              <w:t xml:space="preserve"> </w:t>
            </w: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3210619A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Strukturiertes Aus- und Fortbildungsprogramm für alle Kollegen, entsprechend der Qualifikationshilfe</w:t>
            </w:r>
          </w:p>
        </w:tc>
      </w:tr>
      <w:tr w:rsidR="005B6304" w:rsidRPr="00F37A47" w14:paraId="78D34158" w14:textId="77777777" w:rsidTr="000623FF">
        <w:tc>
          <w:tcPr>
            <w:tcW w:w="515" w:type="dxa"/>
          </w:tcPr>
          <w:p w14:paraId="0EBD36C7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5.</w:t>
            </w:r>
          </w:p>
        </w:tc>
        <w:tc>
          <w:tcPr>
            <w:tcW w:w="8699" w:type="dxa"/>
          </w:tcPr>
          <w:p w14:paraId="0BEB2233" w14:textId="77777777" w:rsidR="005B6304" w:rsidRPr="00F37A47" w:rsidRDefault="005B6304" w:rsidP="005B6304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Regelung zur Führung der </w:t>
            </w:r>
            <w:r w:rsidRPr="00F37A47">
              <w:rPr>
                <w:b/>
                <w:bCs/>
                <w:sz w:val="16"/>
                <w:szCs w:val="16"/>
              </w:rPr>
              <w:t>Prüfungsakten</w:t>
            </w:r>
            <w:r w:rsidRPr="00F37A47">
              <w:rPr>
                <w:bCs/>
                <w:sz w:val="16"/>
                <w:szCs w:val="16"/>
              </w:rPr>
              <w:t xml:space="preserve"> nach § 51b Abs. 5 WPO</w:t>
            </w:r>
          </w:p>
        </w:tc>
        <w:tc>
          <w:tcPr>
            <w:tcW w:w="1418" w:type="dxa"/>
          </w:tcPr>
          <w:p w14:paraId="568BB0F4" w14:textId="77777777" w:rsidR="005B6304" w:rsidRPr="00927B2A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927B2A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Pr="00927B2A">
              <w:rPr>
                <w:sz w:val="16"/>
                <w:szCs w:val="16"/>
              </w:rPr>
              <w:t>5</w:t>
            </w:r>
          </w:p>
        </w:tc>
        <w:tc>
          <w:tcPr>
            <w:tcW w:w="1842" w:type="dxa"/>
          </w:tcPr>
          <w:p w14:paraId="481063D8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Pr="000623FF">
              <w:rPr>
                <w:sz w:val="16"/>
                <w:szCs w:val="16"/>
              </w:rPr>
              <w:t>10</w:t>
            </w:r>
          </w:p>
        </w:tc>
        <w:tc>
          <w:tcPr>
            <w:tcW w:w="2268" w:type="dxa"/>
          </w:tcPr>
          <w:p w14:paraId="37D34231" w14:textId="77777777" w:rsidR="005B6304" w:rsidRPr="004B309E" w:rsidRDefault="005B6304" w:rsidP="005B6304">
            <w:pPr>
              <w:spacing w:before="0"/>
              <w:jc w:val="center"/>
              <w:rPr>
                <w:b/>
                <w:color w:val="228B22"/>
                <w:sz w:val="16"/>
                <w:szCs w:val="16"/>
              </w:rPr>
            </w:pPr>
            <w:r>
              <w:rPr>
                <w:b/>
                <w:color w:val="00B0F0"/>
                <w:sz w:val="16"/>
                <w:szCs w:val="16"/>
              </w:rPr>
              <w:t>mittel</w:t>
            </w:r>
          </w:p>
        </w:tc>
        <w:tc>
          <w:tcPr>
            <w:tcW w:w="6237" w:type="dxa"/>
          </w:tcPr>
          <w:p w14:paraId="3E9F1AC8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nachvollziehbare Aktenführung – digital, kanzleiweit einheitlich</w:t>
            </w:r>
          </w:p>
        </w:tc>
      </w:tr>
      <w:tr w:rsidR="005B6304" w:rsidRPr="00F37A47" w14:paraId="3B559E0E" w14:textId="77777777" w:rsidTr="000623FF">
        <w:tc>
          <w:tcPr>
            <w:tcW w:w="515" w:type="dxa"/>
          </w:tcPr>
          <w:p w14:paraId="5B7ED33D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6.</w:t>
            </w:r>
          </w:p>
        </w:tc>
        <w:tc>
          <w:tcPr>
            <w:tcW w:w="8699" w:type="dxa"/>
          </w:tcPr>
          <w:p w14:paraId="2B7AB82F" w14:textId="77777777" w:rsidR="005B6304" w:rsidRPr="00F37A47" w:rsidRDefault="005B6304" w:rsidP="005B6304">
            <w:pPr>
              <w:spacing w:before="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Regelung zu </w:t>
            </w:r>
            <w:r w:rsidRPr="00F37A47">
              <w:rPr>
                <w:bCs/>
                <w:sz w:val="16"/>
                <w:szCs w:val="16"/>
              </w:rPr>
              <w:t>Vorfälle</w:t>
            </w:r>
            <w:r>
              <w:rPr>
                <w:bCs/>
                <w:sz w:val="16"/>
                <w:szCs w:val="16"/>
              </w:rPr>
              <w:t>n</w:t>
            </w:r>
            <w:r w:rsidRPr="00F37A47">
              <w:rPr>
                <w:bCs/>
                <w:sz w:val="16"/>
                <w:szCs w:val="16"/>
              </w:rPr>
              <w:t>, die ordnungsgemäße Durchführung der Prüfungstätigkeit gefährden, Dokumentation</w:t>
            </w:r>
          </w:p>
        </w:tc>
        <w:tc>
          <w:tcPr>
            <w:tcW w:w="1418" w:type="dxa"/>
          </w:tcPr>
          <w:p w14:paraId="1DF8A191" w14:textId="77777777" w:rsidR="005B6304" w:rsidRPr="00927B2A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927B2A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Pr="00927B2A">
              <w:rPr>
                <w:sz w:val="16"/>
                <w:szCs w:val="16"/>
              </w:rPr>
              <w:t>6</w:t>
            </w:r>
          </w:p>
        </w:tc>
        <w:tc>
          <w:tcPr>
            <w:tcW w:w="1842" w:type="dxa"/>
          </w:tcPr>
          <w:p w14:paraId="665AFDE2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Pr="000623FF">
              <w:rPr>
                <w:sz w:val="16"/>
                <w:szCs w:val="16"/>
              </w:rPr>
              <w:t>11</w:t>
            </w:r>
          </w:p>
        </w:tc>
        <w:tc>
          <w:tcPr>
            <w:tcW w:w="2268" w:type="dxa"/>
          </w:tcPr>
          <w:p w14:paraId="4BCAA882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b/>
                <w:color w:val="00B0F0"/>
                <w:sz w:val="16"/>
                <w:szCs w:val="16"/>
              </w:rPr>
              <w:t>mittel</w:t>
            </w:r>
          </w:p>
        </w:tc>
        <w:tc>
          <w:tcPr>
            <w:tcW w:w="6237" w:type="dxa"/>
          </w:tcPr>
          <w:p w14:paraId="38AF6229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Regelungen festlegen, kommunizieren und schulen</w:t>
            </w:r>
          </w:p>
        </w:tc>
      </w:tr>
      <w:tr w:rsidR="005B6304" w:rsidRPr="00F37A47" w14:paraId="4A006205" w14:textId="77777777" w:rsidTr="000623FF">
        <w:tc>
          <w:tcPr>
            <w:tcW w:w="515" w:type="dxa"/>
          </w:tcPr>
          <w:p w14:paraId="5E9D4CC9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7.</w:t>
            </w:r>
          </w:p>
        </w:tc>
        <w:tc>
          <w:tcPr>
            <w:tcW w:w="8699" w:type="dxa"/>
          </w:tcPr>
          <w:p w14:paraId="5397A2B8" w14:textId="77777777" w:rsidR="005B6304" w:rsidRPr="00F37A47" w:rsidRDefault="005B6304" w:rsidP="005B6304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C618BC">
              <w:rPr>
                <w:b/>
                <w:bCs/>
                <w:sz w:val="16"/>
                <w:szCs w:val="16"/>
              </w:rPr>
              <w:t>Whistleblower-Verfahren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F37A47">
              <w:rPr>
                <w:bCs/>
                <w:sz w:val="16"/>
                <w:szCs w:val="16"/>
              </w:rPr>
              <w:t>Meldung potentieller / tatsächlicher Verstöße</w:t>
            </w:r>
          </w:p>
        </w:tc>
        <w:tc>
          <w:tcPr>
            <w:tcW w:w="1418" w:type="dxa"/>
          </w:tcPr>
          <w:p w14:paraId="7B4A55AA" w14:textId="77777777" w:rsidR="005B6304" w:rsidRPr="00927B2A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927B2A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Pr="00927B2A">
              <w:rPr>
                <w:sz w:val="16"/>
                <w:szCs w:val="16"/>
              </w:rPr>
              <w:t>7</w:t>
            </w:r>
          </w:p>
        </w:tc>
        <w:tc>
          <w:tcPr>
            <w:tcW w:w="1842" w:type="dxa"/>
          </w:tcPr>
          <w:p w14:paraId="6DC55F61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Pr="000623FF">
              <w:rPr>
                <w:sz w:val="16"/>
                <w:szCs w:val="16"/>
              </w:rPr>
              <w:t>11</w:t>
            </w:r>
          </w:p>
        </w:tc>
        <w:tc>
          <w:tcPr>
            <w:tcW w:w="2268" w:type="dxa"/>
          </w:tcPr>
          <w:p w14:paraId="47E8F98F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b/>
                <w:color w:val="00B0F0"/>
                <w:sz w:val="16"/>
                <w:szCs w:val="16"/>
              </w:rPr>
              <w:t>mittel</w:t>
            </w:r>
          </w:p>
        </w:tc>
        <w:tc>
          <w:tcPr>
            <w:tcW w:w="6237" w:type="dxa"/>
          </w:tcPr>
          <w:p w14:paraId="4FBABD63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anonymer, virtueller oder analoger Briefkasten</w:t>
            </w:r>
          </w:p>
        </w:tc>
      </w:tr>
      <w:tr w:rsidR="005B6304" w:rsidRPr="00F37A47" w14:paraId="6E79D7F0" w14:textId="77777777" w:rsidTr="000623FF">
        <w:tc>
          <w:tcPr>
            <w:tcW w:w="515" w:type="dxa"/>
          </w:tcPr>
          <w:p w14:paraId="0BBD389B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8.</w:t>
            </w:r>
          </w:p>
        </w:tc>
        <w:tc>
          <w:tcPr>
            <w:tcW w:w="8699" w:type="dxa"/>
          </w:tcPr>
          <w:p w14:paraId="75313D2A" w14:textId="77777777" w:rsidR="005B6304" w:rsidRPr="00F37A47" w:rsidRDefault="005B6304" w:rsidP="005B6304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Grundsätze zur </w:t>
            </w:r>
            <w:r w:rsidRPr="00C618BC">
              <w:rPr>
                <w:b/>
                <w:bCs/>
                <w:sz w:val="16"/>
                <w:szCs w:val="16"/>
              </w:rPr>
              <w:t>Vergütung und Gewinnbeteiligung</w:t>
            </w:r>
            <w:r w:rsidRPr="00F37A47">
              <w:rPr>
                <w:bCs/>
                <w:sz w:val="16"/>
                <w:szCs w:val="16"/>
              </w:rPr>
              <w:t xml:space="preserve"> nach § 55 WPO</w:t>
            </w:r>
            <w:r>
              <w:rPr>
                <w:bCs/>
                <w:sz w:val="16"/>
                <w:szCs w:val="16"/>
              </w:rPr>
              <w:t xml:space="preserve"> (außerhalb Partnerkreis)</w:t>
            </w:r>
          </w:p>
        </w:tc>
        <w:tc>
          <w:tcPr>
            <w:tcW w:w="1418" w:type="dxa"/>
          </w:tcPr>
          <w:p w14:paraId="7D04708F" w14:textId="77777777" w:rsidR="005B6304" w:rsidRPr="00927B2A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927B2A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Pr="00927B2A">
              <w:rPr>
                <w:sz w:val="16"/>
                <w:szCs w:val="16"/>
              </w:rPr>
              <w:t>8</w:t>
            </w:r>
          </w:p>
        </w:tc>
        <w:tc>
          <w:tcPr>
            <w:tcW w:w="1842" w:type="dxa"/>
          </w:tcPr>
          <w:p w14:paraId="2E5F2B57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Pr="000623FF">
              <w:rPr>
                <w:sz w:val="16"/>
                <w:szCs w:val="16"/>
              </w:rPr>
              <w:t>13</w:t>
            </w:r>
          </w:p>
        </w:tc>
        <w:tc>
          <w:tcPr>
            <w:tcW w:w="2268" w:type="dxa"/>
          </w:tcPr>
          <w:p w14:paraId="140E7928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./.</w:t>
            </w:r>
          </w:p>
        </w:tc>
        <w:tc>
          <w:tcPr>
            <w:tcW w:w="6237" w:type="dxa"/>
          </w:tcPr>
          <w:p w14:paraId="0A4AB120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  <w:tr w:rsidR="005B6304" w:rsidRPr="00F37A47" w14:paraId="0A96AB64" w14:textId="77777777" w:rsidTr="000623FF">
        <w:tc>
          <w:tcPr>
            <w:tcW w:w="515" w:type="dxa"/>
          </w:tcPr>
          <w:p w14:paraId="535DFEAF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9.</w:t>
            </w:r>
          </w:p>
        </w:tc>
        <w:tc>
          <w:tcPr>
            <w:tcW w:w="8699" w:type="dxa"/>
          </w:tcPr>
          <w:p w14:paraId="58005A03" w14:textId="77777777" w:rsidR="005B6304" w:rsidRPr="00F37A47" w:rsidRDefault="005B6304" w:rsidP="005B6304">
            <w:pPr>
              <w:spacing w:before="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Bei </w:t>
            </w:r>
            <w:r w:rsidRPr="00C618BC">
              <w:rPr>
                <w:b/>
                <w:bCs/>
                <w:sz w:val="16"/>
                <w:szCs w:val="16"/>
              </w:rPr>
              <w:t>Auslagerung wichtiger Prüfungstätigkeiten</w:t>
            </w:r>
            <w:r>
              <w:rPr>
                <w:bCs/>
                <w:sz w:val="16"/>
                <w:szCs w:val="16"/>
              </w:rPr>
              <w:t xml:space="preserve"> an Dritte</w:t>
            </w:r>
            <w:r w:rsidRPr="00F37A47">
              <w:rPr>
                <w:bCs/>
                <w:sz w:val="16"/>
                <w:szCs w:val="16"/>
              </w:rPr>
              <w:t>: Aufrechterhaltung des internen QSS und der Berufsaufsicht</w:t>
            </w:r>
          </w:p>
        </w:tc>
        <w:tc>
          <w:tcPr>
            <w:tcW w:w="1418" w:type="dxa"/>
          </w:tcPr>
          <w:p w14:paraId="208A0826" w14:textId="77777777" w:rsidR="005B6304" w:rsidRPr="00927B2A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927B2A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Pr="00927B2A">
              <w:rPr>
                <w:sz w:val="16"/>
                <w:szCs w:val="16"/>
              </w:rPr>
              <w:t>9</w:t>
            </w:r>
          </w:p>
        </w:tc>
        <w:tc>
          <w:tcPr>
            <w:tcW w:w="1842" w:type="dxa"/>
          </w:tcPr>
          <w:p w14:paraId="6A675239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Pr="000623FF">
              <w:rPr>
                <w:sz w:val="16"/>
                <w:szCs w:val="16"/>
              </w:rPr>
              <w:t>14</w:t>
            </w:r>
          </w:p>
        </w:tc>
        <w:tc>
          <w:tcPr>
            <w:tcW w:w="2268" w:type="dxa"/>
          </w:tcPr>
          <w:p w14:paraId="18CA4C4C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4B309E">
              <w:rPr>
                <w:b/>
                <w:color w:val="228B22"/>
                <w:sz w:val="16"/>
                <w:szCs w:val="16"/>
              </w:rPr>
              <w:t>gering</w:t>
            </w:r>
            <w:r>
              <w:rPr>
                <w:sz w:val="16"/>
                <w:szCs w:val="16"/>
              </w:rPr>
              <w:t xml:space="preserve"> - </w:t>
            </w:r>
            <w:r>
              <w:rPr>
                <w:b/>
                <w:color w:val="00B0F0"/>
                <w:sz w:val="16"/>
                <w:szCs w:val="16"/>
              </w:rPr>
              <w:t>mittel</w:t>
            </w:r>
          </w:p>
        </w:tc>
        <w:tc>
          <w:tcPr>
            <w:tcW w:w="6237" w:type="dxa"/>
          </w:tcPr>
          <w:p w14:paraId="23DDAF31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ggf. Regelungen gem. § 50a WPO</w:t>
            </w:r>
          </w:p>
        </w:tc>
      </w:tr>
      <w:tr w:rsidR="005B6304" w:rsidRPr="00F37A47" w14:paraId="055D27A6" w14:textId="77777777" w:rsidTr="000623FF">
        <w:tc>
          <w:tcPr>
            <w:tcW w:w="515" w:type="dxa"/>
          </w:tcPr>
          <w:p w14:paraId="5139E4D5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10.</w:t>
            </w:r>
          </w:p>
        </w:tc>
        <w:tc>
          <w:tcPr>
            <w:tcW w:w="8699" w:type="dxa"/>
          </w:tcPr>
          <w:p w14:paraId="350CA07D" w14:textId="77777777" w:rsidR="005B6304" w:rsidRPr="00F37A47" w:rsidRDefault="005B6304" w:rsidP="005B6304">
            <w:pPr>
              <w:spacing w:before="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Regelung zur </w:t>
            </w:r>
            <w:r w:rsidRPr="00C618BC">
              <w:rPr>
                <w:b/>
                <w:bCs/>
                <w:sz w:val="16"/>
                <w:szCs w:val="16"/>
              </w:rPr>
              <w:t>Auftragsannahme</w:t>
            </w:r>
            <w:r w:rsidRPr="00F37A47">
              <w:rPr>
                <w:bCs/>
                <w:sz w:val="16"/>
                <w:szCs w:val="16"/>
              </w:rPr>
              <w:t xml:space="preserve"> und -fortführung, Vorzeitige Beendigung (vgl. § 318 Abs. 6 WPO)</w:t>
            </w:r>
          </w:p>
        </w:tc>
        <w:tc>
          <w:tcPr>
            <w:tcW w:w="1418" w:type="dxa"/>
          </w:tcPr>
          <w:p w14:paraId="40759E79" w14:textId="77777777" w:rsidR="005B6304" w:rsidRPr="00927B2A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7B4D513C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Pr="000623FF">
              <w:rPr>
                <w:sz w:val="16"/>
                <w:szCs w:val="16"/>
              </w:rPr>
              <w:t>2, 3</w:t>
            </w:r>
          </w:p>
        </w:tc>
        <w:tc>
          <w:tcPr>
            <w:tcW w:w="2268" w:type="dxa"/>
          </w:tcPr>
          <w:p w14:paraId="60325D5C" w14:textId="77777777" w:rsidR="005B6304" w:rsidRPr="004B309E" w:rsidRDefault="005B6304" w:rsidP="005B6304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4B309E">
              <w:rPr>
                <w:b/>
                <w:color w:val="00B0F0"/>
                <w:sz w:val="16"/>
                <w:szCs w:val="16"/>
              </w:rPr>
              <w:t>obligatorisch</w:t>
            </w:r>
          </w:p>
        </w:tc>
        <w:tc>
          <w:tcPr>
            <w:tcW w:w="6237" w:type="dxa"/>
          </w:tcPr>
          <w:p w14:paraId="0734884A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Pflicht zur Regelung Qualitätsbeurteilung Partner, Vertrag unabhängig von Risiko und Gegebenheiten der WP-Praxen</w:t>
            </w:r>
          </w:p>
        </w:tc>
      </w:tr>
      <w:tr w:rsidR="005B6304" w:rsidRPr="00F37A47" w14:paraId="095E1B1A" w14:textId="77777777" w:rsidTr="000623FF">
        <w:tc>
          <w:tcPr>
            <w:tcW w:w="515" w:type="dxa"/>
          </w:tcPr>
          <w:p w14:paraId="61C6B796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11.</w:t>
            </w:r>
          </w:p>
        </w:tc>
        <w:tc>
          <w:tcPr>
            <w:tcW w:w="8699" w:type="dxa"/>
          </w:tcPr>
          <w:p w14:paraId="1F7DDCBF" w14:textId="77777777" w:rsidR="005B6304" w:rsidRPr="00F37A47" w:rsidRDefault="005B6304" w:rsidP="005B6304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C618BC">
              <w:rPr>
                <w:b/>
                <w:bCs/>
                <w:sz w:val="16"/>
                <w:szCs w:val="16"/>
              </w:rPr>
              <w:t>Einstellung von Mitarbeitern</w:t>
            </w:r>
            <w:r w:rsidRPr="00F37A47">
              <w:rPr>
                <w:bCs/>
                <w:sz w:val="16"/>
                <w:szCs w:val="16"/>
              </w:rPr>
              <w:t>, Einholung von Erklärungen und deren Dokumentation</w:t>
            </w:r>
          </w:p>
        </w:tc>
        <w:tc>
          <w:tcPr>
            <w:tcW w:w="1418" w:type="dxa"/>
          </w:tcPr>
          <w:p w14:paraId="3A8A4A67" w14:textId="77777777" w:rsidR="005B6304" w:rsidRPr="00927B2A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6655220A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Pr="000623FF">
              <w:rPr>
                <w:sz w:val="16"/>
                <w:szCs w:val="16"/>
              </w:rPr>
              <w:t>4</w:t>
            </w:r>
          </w:p>
        </w:tc>
        <w:tc>
          <w:tcPr>
            <w:tcW w:w="2268" w:type="dxa"/>
          </w:tcPr>
          <w:p w14:paraId="6B07C48E" w14:textId="77777777" w:rsidR="005B6304" w:rsidRDefault="005B6304" w:rsidP="005B6304">
            <w:pPr>
              <w:spacing w:before="0"/>
              <w:jc w:val="center"/>
            </w:pPr>
            <w:r>
              <w:rPr>
                <w:b/>
                <w:color w:val="00B0F0"/>
                <w:sz w:val="16"/>
                <w:szCs w:val="16"/>
              </w:rPr>
              <w:t xml:space="preserve">mittel </w:t>
            </w:r>
            <w:r w:rsidRPr="00514EF9">
              <w:rPr>
                <w:color w:val="000000" w:themeColor="text1"/>
                <w:sz w:val="16"/>
                <w:szCs w:val="16"/>
              </w:rPr>
              <w:t>-</w:t>
            </w:r>
            <w:r>
              <w:rPr>
                <w:b/>
                <w:color w:val="00B0F0"/>
                <w:sz w:val="16"/>
                <w:szCs w:val="16"/>
              </w:rPr>
              <w:t xml:space="preserve"> </w:t>
            </w: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240C5D25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ausgereiftes wiederkehrendes Mitarbeiterbeurteilungssystem</w:t>
            </w:r>
          </w:p>
        </w:tc>
      </w:tr>
      <w:tr w:rsidR="005B6304" w:rsidRPr="00F37A47" w14:paraId="51E61C84" w14:textId="77777777" w:rsidTr="000623FF">
        <w:tc>
          <w:tcPr>
            <w:tcW w:w="515" w:type="dxa"/>
          </w:tcPr>
          <w:p w14:paraId="7A4272EF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12.</w:t>
            </w:r>
          </w:p>
        </w:tc>
        <w:tc>
          <w:tcPr>
            <w:tcW w:w="8699" w:type="dxa"/>
          </w:tcPr>
          <w:p w14:paraId="62402765" w14:textId="77777777" w:rsidR="005B6304" w:rsidRPr="00F37A47" w:rsidRDefault="005B6304" w:rsidP="005B6304">
            <w:pPr>
              <w:spacing w:before="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Jährliche </w:t>
            </w:r>
            <w:r w:rsidRPr="00C618BC">
              <w:rPr>
                <w:b/>
                <w:bCs/>
                <w:sz w:val="16"/>
                <w:szCs w:val="16"/>
              </w:rPr>
              <w:t>Beurteilung fachlicher Mitarbeiter</w:t>
            </w:r>
          </w:p>
        </w:tc>
        <w:tc>
          <w:tcPr>
            <w:tcW w:w="1418" w:type="dxa"/>
          </w:tcPr>
          <w:p w14:paraId="52342F2C" w14:textId="77777777" w:rsidR="005B6304" w:rsidRPr="00927B2A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370290E3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Pr="000623FF">
              <w:rPr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787D2F80" w14:textId="77777777" w:rsidR="005B6304" w:rsidRDefault="005B6304" w:rsidP="005B6304">
            <w:pPr>
              <w:spacing w:before="0"/>
              <w:jc w:val="center"/>
            </w:pPr>
            <w:r>
              <w:rPr>
                <w:b/>
                <w:color w:val="00B0F0"/>
                <w:sz w:val="16"/>
                <w:szCs w:val="16"/>
              </w:rPr>
              <w:t xml:space="preserve">mittel </w:t>
            </w:r>
            <w:r w:rsidRPr="00514EF9">
              <w:rPr>
                <w:color w:val="000000" w:themeColor="text1"/>
                <w:sz w:val="16"/>
                <w:szCs w:val="16"/>
              </w:rPr>
              <w:t>-</w:t>
            </w:r>
            <w:r>
              <w:rPr>
                <w:b/>
                <w:color w:val="00B0F0"/>
                <w:sz w:val="16"/>
                <w:szCs w:val="16"/>
              </w:rPr>
              <w:t xml:space="preserve"> </w:t>
            </w: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759435F0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jährliche Beurteilung plus ggf. Personalgespräch</w:t>
            </w:r>
          </w:p>
        </w:tc>
      </w:tr>
      <w:tr w:rsidR="005B6304" w:rsidRPr="00F37A47" w14:paraId="3B87225F" w14:textId="77777777" w:rsidTr="000623FF">
        <w:tc>
          <w:tcPr>
            <w:tcW w:w="515" w:type="dxa"/>
          </w:tcPr>
          <w:p w14:paraId="03E0D630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13.</w:t>
            </w:r>
          </w:p>
        </w:tc>
        <w:tc>
          <w:tcPr>
            <w:tcW w:w="8699" w:type="dxa"/>
          </w:tcPr>
          <w:p w14:paraId="6385A7EE" w14:textId="77777777" w:rsidR="005B6304" w:rsidRPr="00C618BC" w:rsidRDefault="005B6304" w:rsidP="005B6304">
            <w:pPr>
              <w:spacing w:before="0"/>
              <w:jc w:val="left"/>
              <w:rPr>
                <w:b/>
                <w:bCs/>
                <w:sz w:val="16"/>
                <w:szCs w:val="16"/>
              </w:rPr>
            </w:pPr>
            <w:r w:rsidRPr="00C618BC">
              <w:rPr>
                <w:b/>
                <w:bCs/>
                <w:sz w:val="16"/>
                <w:szCs w:val="16"/>
              </w:rPr>
              <w:t>Gesamtplanung aller Aufträge</w:t>
            </w:r>
          </w:p>
        </w:tc>
        <w:tc>
          <w:tcPr>
            <w:tcW w:w="1418" w:type="dxa"/>
          </w:tcPr>
          <w:p w14:paraId="19885404" w14:textId="77777777" w:rsidR="005B6304" w:rsidRPr="00927B2A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1E0BEF47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Pr="000623FF">
              <w:rPr>
                <w:sz w:val="16"/>
                <w:szCs w:val="16"/>
              </w:rPr>
              <w:t>7</w:t>
            </w:r>
          </w:p>
        </w:tc>
        <w:tc>
          <w:tcPr>
            <w:tcW w:w="2268" w:type="dxa"/>
          </w:tcPr>
          <w:p w14:paraId="4AE737C1" w14:textId="77777777" w:rsidR="005B6304" w:rsidRDefault="005B6304" w:rsidP="005B6304">
            <w:pPr>
              <w:spacing w:before="0"/>
              <w:jc w:val="center"/>
            </w:pPr>
            <w:r w:rsidRPr="008A3A2E">
              <w:rPr>
                <w:b/>
                <w:color w:val="00B0F0"/>
                <w:sz w:val="16"/>
                <w:szCs w:val="16"/>
              </w:rPr>
              <w:t>mittel</w:t>
            </w:r>
          </w:p>
        </w:tc>
        <w:tc>
          <w:tcPr>
            <w:tcW w:w="6237" w:type="dxa"/>
          </w:tcPr>
          <w:p w14:paraId="2352D376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zumeist Excellösungen; ggf. professionelles Planungstool</w:t>
            </w:r>
          </w:p>
        </w:tc>
      </w:tr>
      <w:tr w:rsidR="005B6304" w:rsidRPr="00F37A47" w14:paraId="1A59B5F2" w14:textId="77777777" w:rsidTr="000623FF">
        <w:tc>
          <w:tcPr>
            <w:tcW w:w="515" w:type="dxa"/>
          </w:tcPr>
          <w:p w14:paraId="4A3E5B72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14.</w:t>
            </w:r>
          </w:p>
        </w:tc>
        <w:tc>
          <w:tcPr>
            <w:tcW w:w="8699" w:type="dxa"/>
          </w:tcPr>
          <w:p w14:paraId="55470273" w14:textId="77777777" w:rsidR="005B6304" w:rsidRPr="00F37A47" w:rsidRDefault="005B6304" w:rsidP="005B6304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Organisation der </w:t>
            </w:r>
            <w:r w:rsidRPr="00C618BC">
              <w:rPr>
                <w:b/>
                <w:bCs/>
                <w:sz w:val="16"/>
                <w:szCs w:val="16"/>
              </w:rPr>
              <w:t>Fachinformation</w:t>
            </w:r>
          </w:p>
        </w:tc>
        <w:tc>
          <w:tcPr>
            <w:tcW w:w="1418" w:type="dxa"/>
          </w:tcPr>
          <w:p w14:paraId="2035CE0C" w14:textId="77777777" w:rsidR="005B6304" w:rsidRPr="00927B2A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4B2E54C9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Pr="000623FF">
              <w:rPr>
                <w:sz w:val="16"/>
                <w:szCs w:val="16"/>
              </w:rPr>
              <w:t>8</w:t>
            </w:r>
          </w:p>
        </w:tc>
        <w:tc>
          <w:tcPr>
            <w:tcW w:w="2268" w:type="dxa"/>
          </w:tcPr>
          <w:p w14:paraId="4B778639" w14:textId="77777777" w:rsidR="005B6304" w:rsidRDefault="005B6304" w:rsidP="005B6304">
            <w:pPr>
              <w:spacing w:before="0"/>
              <w:jc w:val="center"/>
            </w:pPr>
            <w:r w:rsidRPr="008A3A2E">
              <w:rPr>
                <w:b/>
                <w:color w:val="00B0F0"/>
                <w:sz w:val="16"/>
                <w:szCs w:val="16"/>
              </w:rPr>
              <w:t>mittel</w:t>
            </w:r>
          </w:p>
        </w:tc>
        <w:tc>
          <w:tcPr>
            <w:tcW w:w="6237" w:type="dxa"/>
          </w:tcPr>
          <w:p w14:paraId="4365256E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Informationskreise, kanzleieigenes System zur Buchung von Veranstaltungen</w:t>
            </w:r>
          </w:p>
        </w:tc>
      </w:tr>
      <w:tr w:rsidR="005B6304" w:rsidRPr="00F37A47" w14:paraId="46DCCAD7" w14:textId="77777777" w:rsidTr="000623FF">
        <w:tc>
          <w:tcPr>
            <w:tcW w:w="515" w:type="dxa"/>
          </w:tcPr>
          <w:p w14:paraId="7EA5B53D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15.</w:t>
            </w:r>
          </w:p>
        </w:tc>
        <w:tc>
          <w:tcPr>
            <w:tcW w:w="8699" w:type="dxa"/>
          </w:tcPr>
          <w:p w14:paraId="3626EB6F" w14:textId="77777777" w:rsidR="005B6304" w:rsidRPr="00C618BC" w:rsidRDefault="005B6304" w:rsidP="005B6304">
            <w:pPr>
              <w:spacing w:before="0"/>
              <w:jc w:val="left"/>
              <w:rPr>
                <w:b/>
                <w:bCs/>
                <w:sz w:val="16"/>
                <w:szCs w:val="16"/>
              </w:rPr>
            </w:pPr>
            <w:r w:rsidRPr="00C618BC">
              <w:rPr>
                <w:b/>
                <w:bCs/>
                <w:sz w:val="16"/>
                <w:szCs w:val="16"/>
              </w:rPr>
              <w:t>Prüfungsplanung</w:t>
            </w:r>
          </w:p>
        </w:tc>
        <w:tc>
          <w:tcPr>
            <w:tcW w:w="1418" w:type="dxa"/>
          </w:tcPr>
          <w:p w14:paraId="0E22C7FC" w14:textId="77777777" w:rsidR="005B6304" w:rsidRPr="00927B2A" w:rsidRDefault="005B6304" w:rsidP="005B6304">
            <w:pPr>
              <w:spacing w:before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842" w:type="dxa"/>
          </w:tcPr>
          <w:p w14:paraId="675ECD09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Pr="000623FF">
              <w:rPr>
                <w:sz w:val="16"/>
                <w:szCs w:val="16"/>
              </w:rPr>
              <w:t>9</w:t>
            </w:r>
          </w:p>
        </w:tc>
        <w:tc>
          <w:tcPr>
            <w:tcW w:w="2268" w:type="dxa"/>
          </w:tcPr>
          <w:p w14:paraId="3AECBED7" w14:textId="77777777" w:rsidR="005B6304" w:rsidRDefault="005B6304" w:rsidP="005B6304">
            <w:pPr>
              <w:spacing w:before="0"/>
              <w:jc w:val="center"/>
            </w:pPr>
            <w:r w:rsidRPr="008A3A2E">
              <w:rPr>
                <w:b/>
                <w:color w:val="00B0F0"/>
                <w:sz w:val="16"/>
                <w:szCs w:val="16"/>
              </w:rPr>
              <w:t>mittel</w:t>
            </w:r>
          </w:p>
        </w:tc>
        <w:tc>
          <w:tcPr>
            <w:tcW w:w="6237" w:type="dxa"/>
            <w:vMerge w:val="restart"/>
            <w:vAlign w:val="center"/>
          </w:tcPr>
          <w:p w14:paraId="27621F84" w14:textId="77777777" w:rsidR="005B6304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einheitliches System zur Auftragsabwicklung</w:t>
            </w:r>
          </w:p>
          <w:p w14:paraId="7A5FC385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(kanzleieigen, AUDICON, DATEV, etc.)</w:t>
            </w:r>
          </w:p>
        </w:tc>
      </w:tr>
      <w:tr w:rsidR="005B6304" w:rsidRPr="00F37A47" w14:paraId="25755A77" w14:textId="77777777" w:rsidTr="000623FF">
        <w:tc>
          <w:tcPr>
            <w:tcW w:w="515" w:type="dxa"/>
          </w:tcPr>
          <w:p w14:paraId="1F5E67F5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16.</w:t>
            </w:r>
          </w:p>
        </w:tc>
        <w:tc>
          <w:tcPr>
            <w:tcW w:w="8699" w:type="dxa"/>
          </w:tcPr>
          <w:p w14:paraId="03C6F148" w14:textId="77777777" w:rsidR="005B6304" w:rsidRPr="00C618BC" w:rsidRDefault="005B6304" w:rsidP="005B6304">
            <w:pPr>
              <w:spacing w:before="0"/>
              <w:jc w:val="left"/>
              <w:rPr>
                <w:b/>
                <w:bCs/>
                <w:sz w:val="16"/>
                <w:szCs w:val="16"/>
              </w:rPr>
            </w:pPr>
            <w:r w:rsidRPr="00C618BC">
              <w:rPr>
                <w:b/>
                <w:bCs/>
                <w:sz w:val="16"/>
                <w:szCs w:val="16"/>
              </w:rPr>
              <w:t>Auftragsabwicklung</w:t>
            </w:r>
          </w:p>
        </w:tc>
        <w:tc>
          <w:tcPr>
            <w:tcW w:w="1418" w:type="dxa"/>
          </w:tcPr>
          <w:p w14:paraId="02231161" w14:textId="77777777" w:rsidR="005B6304" w:rsidRPr="00927B2A" w:rsidRDefault="005B6304" w:rsidP="005B6304">
            <w:pPr>
              <w:spacing w:before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842" w:type="dxa"/>
          </w:tcPr>
          <w:p w14:paraId="165E6EE3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Pr="000623FF">
              <w:rPr>
                <w:sz w:val="16"/>
                <w:szCs w:val="16"/>
              </w:rPr>
              <w:t>10</w:t>
            </w:r>
          </w:p>
        </w:tc>
        <w:tc>
          <w:tcPr>
            <w:tcW w:w="2268" w:type="dxa"/>
          </w:tcPr>
          <w:p w14:paraId="3FD0BA3B" w14:textId="77777777" w:rsidR="005B6304" w:rsidRDefault="005B6304" w:rsidP="005B6304">
            <w:pPr>
              <w:spacing w:before="0"/>
              <w:jc w:val="center"/>
            </w:pPr>
            <w:r w:rsidRPr="008A3A2E">
              <w:rPr>
                <w:b/>
                <w:color w:val="00B0F0"/>
                <w:sz w:val="16"/>
                <w:szCs w:val="16"/>
              </w:rPr>
              <w:t>mittel</w:t>
            </w:r>
          </w:p>
        </w:tc>
        <w:tc>
          <w:tcPr>
            <w:tcW w:w="6237" w:type="dxa"/>
            <w:vMerge/>
          </w:tcPr>
          <w:p w14:paraId="45854A04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  <w:tr w:rsidR="005B6304" w:rsidRPr="00F37A47" w14:paraId="4EC9CDEB" w14:textId="77777777" w:rsidTr="000623FF">
        <w:tc>
          <w:tcPr>
            <w:tcW w:w="515" w:type="dxa"/>
          </w:tcPr>
          <w:p w14:paraId="221C46FF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17.</w:t>
            </w:r>
          </w:p>
        </w:tc>
        <w:tc>
          <w:tcPr>
            <w:tcW w:w="8699" w:type="dxa"/>
          </w:tcPr>
          <w:p w14:paraId="31DC6E38" w14:textId="77777777" w:rsidR="005B6304" w:rsidRPr="00F37A47" w:rsidRDefault="005B6304" w:rsidP="005B6304">
            <w:pPr>
              <w:spacing w:before="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Regelung zur</w:t>
            </w:r>
          </w:p>
          <w:p w14:paraId="707D1C0E" w14:textId="77777777" w:rsidR="005B6304" w:rsidRDefault="005B6304" w:rsidP="005B6304">
            <w:pPr>
              <w:spacing w:before="6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17a. </w:t>
            </w:r>
            <w:r w:rsidRPr="00C618BC">
              <w:rPr>
                <w:b/>
                <w:bCs/>
                <w:sz w:val="16"/>
                <w:szCs w:val="16"/>
              </w:rPr>
              <w:t>Berichtskritik</w:t>
            </w:r>
          </w:p>
          <w:p w14:paraId="0AAA2A64" w14:textId="77777777" w:rsidR="005B6304" w:rsidRDefault="005B6304" w:rsidP="005B6304">
            <w:pPr>
              <w:spacing w:before="6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17b. </w:t>
            </w:r>
            <w:r w:rsidRPr="00C618BC">
              <w:rPr>
                <w:b/>
                <w:bCs/>
                <w:sz w:val="16"/>
                <w:szCs w:val="16"/>
              </w:rPr>
              <w:t>Konsultation</w:t>
            </w:r>
          </w:p>
          <w:p w14:paraId="3D2907FC" w14:textId="77777777" w:rsidR="005B6304" w:rsidRPr="00F37A47" w:rsidRDefault="005B6304" w:rsidP="005B6304">
            <w:pPr>
              <w:spacing w:before="6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17c. auftragsbegleitenden Qualitätssicherung</w:t>
            </w:r>
          </w:p>
        </w:tc>
        <w:tc>
          <w:tcPr>
            <w:tcW w:w="1418" w:type="dxa"/>
          </w:tcPr>
          <w:p w14:paraId="6A24173A" w14:textId="77777777" w:rsidR="005B6304" w:rsidRPr="00927B2A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</w:p>
          <w:p w14:paraId="059BED42" w14:textId="77777777" w:rsidR="005B6304" w:rsidRPr="00927B2A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927B2A">
              <w:rPr>
                <w:sz w:val="16"/>
                <w:szCs w:val="16"/>
              </w:rPr>
              <w:t>§ 55b II Nr.</w:t>
            </w:r>
            <w:r>
              <w:rPr>
                <w:sz w:val="16"/>
                <w:szCs w:val="16"/>
              </w:rPr>
              <w:t xml:space="preserve"> </w:t>
            </w:r>
            <w:r w:rsidRPr="00927B2A">
              <w:rPr>
                <w:sz w:val="16"/>
                <w:szCs w:val="16"/>
              </w:rPr>
              <w:t>12</w:t>
            </w:r>
          </w:p>
        </w:tc>
        <w:tc>
          <w:tcPr>
            <w:tcW w:w="1842" w:type="dxa"/>
          </w:tcPr>
          <w:p w14:paraId="49E9A0A4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</w:p>
          <w:p w14:paraId="22C49F1A" w14:textId="77777777" w:rsidR="005B6304" w:rsidRPr="000623FF" w:rsidRDefault="005B6304" w:rsidP="005B6304">
            <w:pPr>
              <w:spacing w:before="60"/>
              <w:jc w:val="center"/>
              <w:rPr>
                <w:sz w:val="16"/>
                <w:szCs w:val="16"/>
              </w:rPr>
            </w:pPr>
          </w:p>
          <w:p w14:paraId="6C187505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Pr="000623FF">
              <w:rPr>
                <w:sz w:val="16"/>
                <w:szCs w:val="16"/>
              </w:rPr>
              <w:t>48</w:t>
            </w:r>
          </w:p>
          <w:p w14:paraId="014E3316" w14:textId="77777777" w:rsidR="005B6304" w:rsidRPr="000623FF" w:rsidRDefault="005B6304" w:rsidP="005B6304">
            <w:pPr>
              <w:spacing w:before="6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60 Abs. 1 Nr. 1</w:t>
            </w:r>
          </w:p>
        </w:tc>
        <w:tc>
          <w:tcPr>
            <w:tcW w:w="2268" w:type="dxa"/>
          </w:tcPr>
          <w:p w14:paraId="300A869E" w14:textId="77777777" w:rsidR="005B6304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</w:p>
          <w:p w14:paraId="1EDB3B03" w14:textId="77777777" w:rsidR="005B6304" w:rsidRPr="00514EF9" w:rsidRDefault="005B6304" w:rsidP="005B6304">
            <w:pPr>
              <w:spacing w:before="60"/>
              <w:jc w:val="center"/>
              <w:rPr>
                <w:b/>
                <w:color w:val="00B0F0"/>
                <w:sz w:val="16"/>
                <w:szCs w:val="16"/>
              </w:rPr>
            </w:pPr>
            <w:r w:rsidRPr="00514EF9">
              <w:rPr>
                <w:b/>
                <w:color w:val="00B0F0"/>
                <w:sz w:val="16"/>
                <w:szCs w:val="16"/>
              </w:rPr>
              <w:t>mittel</w:t>
            </w:r>
          </w:p>
          <w:p w14:paraId="5B739860" w14:textId="77777777" w:rsidR="005B6304" w:rsidRPr="00514EF9" w:rsidRDefault="005B6304" w:rsidP="005B6304">
            <w:pPr>
              <w:spacing w:before="60"/>
              <w:jc w:val="center"/>
              <w:rPr>
                <w:b/>
                <w:color w:val="00B0F0"/>
                <w:sz w:val="16"/>
                <w:szCs w:val="16"/>
              </w:rPr>
            </w:pPr>
            <w:r w:rsidRPr="00514EF9">
              <w:rPr>
                <w:b/>
                <w:color w:val="00B0F0"/>
                <w:sz w:val="16"/>
                <w:szCs w:val="16"/>
              </w:rPr>
              <w:t>mittel</w:t>
            </w:r>
          </w:p>
          <w:p w14:paraId="7CA9787F" w14:textId="77777777" w:rsidR="005B6304" w:rsidRPr="004B309E" w:rsidRDefault="005B6304" w:rsidP="005B6304">
            <w:pPr>
              <w:spacing w:before="60"/>
              <w:jc w:val="center"/>
              <w:rPr>
                <w:b/>
                <w:sz w:val="16"/>
                <w:szCs w:val="16"/>
              </w:rPr>
            </w:pPr>
            <w:r w:rsidRPr="004B309E">
              <w:rPr>
                <w:b/>
                <w:color w:val="00B0F0"/>
                <w:sz w:val="16"/>
                <w:szCs w:val="16"/>
              </w:rPr>
              <w:t>obligatorisch</w:t>
            </w:r>
          </w:p>
        </w:tc>
        <w:tc>
          <w:tcPr>
            <w:tcW w:w="6237" w:type="dxa"/>
          </w:tcPr>
          <w:p w14:paraId="0C808B96" w14:textId="77777777" w:rsidR="005B6304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</w:p>
          <w:p w14:paraId="3A77BF40" w14:textId="77777777" w:rsidR="005B6304" w:rsidRDefault="005B6304" w:rsidP="005B6304">
            <w:pPr>
              <w:spacing w:before="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leichte Umsetzung im Partnerkreis (gegenseitige Kontrolle)</w:t>
            </w:r>
          </w:p>
          <w:p w14:paraId="1EF0D836" w14:textId="77777777" w:rsidR="005B6304" w:rsidRDefault="005B6304" w:rsidP="005B6304">
            <w:pPr>
              <w:spacing w:before="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leichte Umsetzung im Partnerkreis (gegenseitige Beratung)</w:t>
            </w:r>
          </w:p>
          <w:p w14:paraId="18A360EB" w14:textId="77777777" w:rsidR="005B6304" w:rsidRPr="00F37A47" w:rsidRDefault="005B6304" w:rsidP="005B6304">
            <w:pPr>
              <w:spacing w:before="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Pflicht zur Regelung unabhängig von den Gegebenheiten der WP-Praxis</w:t>
            </w:r>
          </w:p>
        </w:tc>
      </w:tr>
      <w:tr w:rsidR="005B6304" w:rsidRPr="00F37A47" w14:paraId="4C65CA42" w14:textId="77777777" w:rsidTr="000623FF">
        <w:tc>
          <w:tcPr>
            <w:tcW w:w="515" w:type="dxa"/>
          </w:tcPr>
          <w:p w14:paraId="2EED9334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18.</w:t>
            </w:r>
          </w:p>
        </w:tc>
        <w:tc>
          <w:tcPr>
            <w:tcW w:w="8699" w:type="dxa"/>
          </w:tcPr>
          <w:p w14:paraId="6B34FBC5" w14:textId="77777777" w:rsidR="005B6304" w:rsidRPr="00F37A47" w:rsidRDefault="005B6304" w:rsidP="005B6304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Schaffung </w:t>
            </w:r>
            <w:r>
              <w:rPr>
                <w:bCs/>
                <w:sz w:val="16"/>
                <w:szCs w:val="16"/>
              </w:rPr>
              <w:t xml:space="preserve">und Pflichten </w:t>
            </w:r>
            <w:r w:rsidRPr="00F37A47">
              <w:rPr>
                <w:bCs/>
                <w:sz w:val="16"/>
                <w:szCs w:val="16"/>
              </w:rPr>
              <w:t xml:space="preserve">einer </w:t>
            </w:r>
            <w:r w:rsidRPr="00C618BC">
              <w:rPr>
                <w:b/>
                <w:bCs/>
                <w:sz w:val="16"/>
                <w:szCs w:val="16"/>
              </w:rPr>
              <w:t>Auftragsdatei</w:t>
            </w:r>
          </w:p>
        </w:tc>
        <w:tc>
          <w:tcPr>
            <w:tcW w:w="1418" w:type="dxa"/>
          </w:tcPr>
          <w:p w14:paraId="6AAB9226" w14:textId="77777777" w:rsidR="005B6304" w:rsidRPr="00927B2A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927B2A">
              <w:rPr>
                <w:sz w:val="16"/>
                <w:szCs w:val="16"/>
              </w:rPr>
              <w:t>§ 51c</w:t>
            </w:r>
          </w:p>
        </w:tc>
        <w:tc>
          <w:tcPr>
            <w:tcW w:w="1842" w:type="dxa"/>
          </w:tcPr>
          <w:p w14:paraId="5312B710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Pr="000623FF">
              <w:rPr>
                <w:sz w:val="16"/>
                <w:szCs w:val="16"/>
              </w:rPr>
              <w:t>45</w:t>
            </w:r>
          </w:p>
        </w:tc>
        <w:tc>
          <w:tcPr>
            <w:tcW w:w="2268" w:type="dxa"/>
          </w:tcPr>
          <w:p w14:paraId="1005B2F0" w14:textId="77777777" w:rsidR="005B6304" w:rsidRPr="004B309E" w:rsidRDefault="005B6304" w:rsidP="005B6304">
            <w:pPr>
              <w:spacing w:before="0"/>
              <w:jc w:val="center"/>
              <w:rPr>
                <w:b/>
                <w:color w:val="00B0F0"/>
                <w:sz w:val="16"/>
                <w:szCs w:val="16"/>
              </w:rPr>
            </w:pPr>
            <w:r w:rsidRPr="004B309E">
              <w:rPr>
                <w:b/>
                <w:color w:val="00B0F0"/>
                <w:sz w:val="16"/>
                <w:szCs w:val="16"/>
              </w:rPr>
              <w:t>obligatorisch</w:t>
            </w:r>
          </w:p>
        </w:tc>
        <w:tc>
          <w:tcPr>
            <w:tcW w:w="6237" w:type="dxa"/>
          </w:tcPr>
          <w:p w14:paraId="45AE57A9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Pflicht zur Regelung unabhängig vom Risiko</w:t>
            </w:r>
          </w:p>
        </w:tc>
      </w:tr>
      <w:tr w:rsidR="005B6304" w:rsidRPr="00F37A47" w14:paraId="2BBE3B20" w14:textId="77777777" w:rsidTr="000623FF">
        <w:tc>
          <w:tcPr>
            <w:tcW w:w="515" w:type="dxa"/>
          </w:tcPr>
          <w:p w14:paraId="780D13F9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Pr="00F37A47">
              <w:rPr>
                <w:sz w:val="16"/>
                <w:szCs w:val="16"/>
              </w:rPr>
              <w:t>.</w:t>
            </w:r>
          </w:p>
        </w:tc>
        <w:tc>
          <w:tcPr>
            <w:tcW w:w="8699" w:type="dxa"/>
          </w:tcPr>
          <w:p w14:paraId="28C43B08" w14:textId="77777777" w:rsidR="005B6304" w:rsidRPr="00F37A47" w:rsidRDefault="005B6304" w:rsidP="005B6304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>Festlegungen zu</w:t>
            </w:r>
            <w:r>
              <w:rPr>
                <w:bCs/>
                <w:sz w:val="16"/>
                <w:szCs w:val="16"/>
              </w:rPr>
              <w:t>m</w:t>
            </w:r>
            <w:r w:rsidRPr="00F37A47">
              <w:rPr>
                <w:bCs/>
                <w:sz w:val="16"/>
                <w:szCs w:val="16"/>
              </w:rPr>
              <w:t xml:space="preserve"> </w:t>
            </w:r>
            <w:r w:rsidRPr="00C618BC">
              <w:rPr>
                <w:b/>
                <w:bCs/>
                <w:sz w:val="16"/>
                <w:szCs w:val="16"/>
              </w:rPr>
              <w:t>Nachschausystem</w:t>
            </w:r>
          </w:p>
        </w:tc>
        <w:tc>
          <w:tcPr>
            <w:tcW w:w="1418" w:type="dxa"/>
          </w:tcPr>
          <w:p w14:paraId="0B197A40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6B73A2A5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51 I Nr.</w:t>
            </w:r>
            <w:r>
              <w:rPr>
                <w:sz w:val="16"/>
                <w:szCs w:val="16"/>
              </w:rPr>
              <w:t xml:space="preserve"> </w:t>
            </w:r>
            <w:r w:rsidRPr="000623FF">
              <w:rPr>
                <w:sz w:val="16"/>
                <w:szCs w:val="16"/>
              </w:rPr>
              <w:t>15, 49, 63</w:t>
            </w:r>
          </w:p>
        </w:tc>
        <w:tc>
          <w:tcPr>
            <w:tcW w:w="2268" w:type="dxa"/>
          </w:tcPr>
          <w:p w14:paraId="4E337306" w14:textId="77777777" w:rsidR="005B6304" w:rsidRDefault="005B6304" w:rsidP="005B6304">
            <w:pPr>
              <w:spacing w:before="0"/>
              <w:jc w:val="center"/>
            </w:pPr>
            <w:r w:rsidRPr="008A3A2E">
              <w:rPr>
                <w:b/>
                <w:color w:val="00B0F0"/>
                <w:sz w:val="16"/>
                <w:szCs w:val="16"/>
              </w:rPr>
              <w:t>mittel</w:t>
            </w:r>
          </w:p>
        </w:tc>
        <w:tc>
          <w:tcPr>
            <w:tcW w:w="6237" w:type="dxa"/>
          </w:tcPr>
          <w:p w14:paraId="26D09A5A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Verteilung der Verantwortlichkeiten</w:t>
            </w:r>
          </w:p>
        </w:tc>
      </w:tr>
      <w:tr w:rsidR="005B6304" w:rsidRPr="00F37A47" w14:paraId="627B5E47" w14:textId="77777777" w:rsidTr="000623FF">
        <w:tc>
          <w:tcPr>
            <w:tcW w:w="515" w:type="dxa"/>
          </w:tcPr>
          <w:p w14:paraId="3BEEF897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  <w:r w:rsidRPr="00F37A47">
              <w:rPr>
                <w:sz w:val="16"/>
                <w:szCs w:val="16"/>
              </w:rPr>
              <w:t>.</w:t>
            </w:r>
          </w:p>
        </w:tc>
        <w:tc>
          <w:tcPr>
            <w:tcW w:w="8699" w:type="dxa"/>
          </w:tcPr>
          <w:p w14:paraId="59C39B03" w14:textId="77777777" w:rsidR="005B6304" w:rsidRPr="00F37A47" w:rsidRDefault="005B6304" w:rsidP="005B6304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Mitarbeiterbeurteilung: </w:t>
            </w:r>
            <w:r w:rsidRPr="00C618BC">
              <w:rPr>
                <w:b/>
                <w:bCs/>
                <w:sz w:val="16"/>
                <w:szCs w:val="16"/>
              </w:rPr>
              <w:t>Leistungsbewertung</w:t>
            </w:r>
            <w:r w:rsidRPr="00F37A47">
              <w:rPr>
                <w:bCs/>
                <w:sz w:val="16"/>
                <w:szCs w:val="16"/>
              </w:rPr>
              <w:t xml:space="preserve"> entkoppelt von Nichtprüfungsumsätzen bei Prüfungsmandaten</w:t>
            </w:r>
          </w:p>
        </w:tc>
        <w:tc>
          <w:tcPr>
            <w:tcW w:w="1418" w:type="dxa"/>
          </w:tcPr>
          <w:p w14:paraId="401E99FB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71060E7E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61 Abs. 1 Nr. 1</w:t>
            </w:r>
          </w:p>
        </w:tc>
        <w:tc>
          <w:tcPr>
            <w:tcW w:w="2268" w:type="dxa"/>
          </w:tcPr>
          <w:p w14:paraId="1066EF96" w14:textId="77777777" w:rsidR="005B6304" w:rsidRDefault="005B6304" w:rsidP="005B6304">
            <w:pPr>
              <w:spacing w:before="0"/>
              <w:jc w:val="center"/>
            </w:pPr>
            <w:r w:rsidRPr="008A3A2E">
              <w:rPr>
                <w:b/>
                <w:color w:val="00B0F0"/>
                <w:sz w:val="16"/>
                <w:szCs w:val="16"/>
              </w:rPr>
              <w:t>mittel</w:t>
            </w:r>
          </w:p>
        </w:tc>
        <w:tc>
          <w:tcPr>
            <w:tcW w:w="6237" w:type="dxa"/>
          </w:tcPr>
          <w:p w14:paraId="5802120D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sofern angestellte WP, angemessene Regelungen finden</w:t>
            </w:r>
          </w:p>
        </w:tc>
      </w:tr>
      <w:tr w:rsidR="005B6304" w:rsidRPr="00F37A47" w14:paraId="0C655A3F" w14:textId="77777777" w:rsidTr="000623FF">
        <w:tc>
          <w:tcPr>
            <w:tcW w:w="515" w:type="dxa"/>
          </w:tcPr>
          <w:p w14:paraId="31DCB6AA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  <w:r w:rsidRPr="00F37A47">
              <w:rPr>
                <w:sz w:val="16"/>
                <w:szCs w:val="16"/>
              </w:rPr>
              <w:t>.</w:t>
            </w:r>
          </w:p>
        </w:tc>
        <w:tc>
          <w:tcPr>
            <w:tcW w:w="8699" w:type="dxa"/>
          </w:tcPr>
          <w:p w14:paraId="7B586EAC" w14:textId="77777777" w:rsidR="005B6304" w:rsidRPr="00F37A47" w:rsidRDefault="005B6304" w:rsidP="005B6304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Personalwesen: </w:t>
            </w:r>
            <w:r w:rsidRPr="00C618BC">
              <w:rPr>
                <w:b/>
                <w:bCs/>
                <w:sz w:val="16"/>
                <w:szCs w:val="16"/>
              </w:rPr>
              <w:t>Anreizsysteme für Mitarbeiter</w:t>
            </w:r>
            <w:r w:rsidRPr="00F37A47">
              <w:rPr>
                <w:bCs/>
                <w:sz w:val="16"/>
                <w:szCs w:val="16"/>
              </w:rPr>
              <w:t xml:space="preserve"> zur Steigerung der Qualität / des Qualitätsbewusstseins</w:t>
            </w:r>
          </w:p>
        </w:tc>
        <w:tc>
          <w:tcPr>
            <w:tcW w:w="1418" w:type="dxa"/>
          </w:tcPr>
          <w:p w14:paraId="0A9AB14D" w14:textId="77777777" w:rsidR="005B6304" w:rsidRPr="00F37A47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6B909157" w14:textId="77777777" w:rsidR="005B6304" w:rsidRPr="000623FF" w:rsidRDefault="005B6304" w:rsidP="005B6304">
            <w:pPr>
              <w:spacing w:before="0"/>
              <w:jc w:val="center"/>
              <w:rPr>
                <w:sz w:val="16"/>
                <w:szCs w:val="16"/>
              </w:rPr>
            </w:pPr>
            <w:r w:rsidRPr="000623FF">
              <w:rPr>
                <w:sz w:val="16"/>
                <w:szCs w:val="16"/>
              </w:rPr>
              <w:t>§ 61 Abs. 2 Nr. 1</w:t>
            </w:r>
          </w:p>
        </w:tc>
        <w:tc>
          <w:tcPr>
            <w:tcW w:w="2268" w:type="dxa"/>
          </w:tcPr>
          <w:p w14:paraId="2424A38E" w14:textId="77777777" w:rsidR="005B6304" w:rsidRDefault="005B6304" w:rsidP="005B6304">
            <w:pPr>
              <w:spacing w:before="0"/>
              <w:jc w:val="center"/>
            </w:pPr>
            <w:r w:rsidRPr="008A3A2E">
              <w:rPr>
                <w:b/>
                <w:color w:val="00B0F0"/>
                <w:sz w:val="16"/>
                <w:szCs w:val="16"/>
              </w:rPr>
              <w:t>mittel</w:t>
            </w:r>
          </w:p>
        </w:tc>
        <w:tc>
          <w:tcPr>
            <w:tcW w:w="6237" w:type="dxa"/>
          </w:tcPr>
          <w:p w14:paraId="2CA33642" w14:textId="77777777" w:rsidR="005B6304" w:rsidRPr="00F37A47" w:rsidRDefault="005B6304" w:rsidP="005B6304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ggf. Einrichtung „Belohnungssystem“</w:t>
            </w:r>
          </w:p>
        </w:tc>
      </w:tr>
    </w:tbl>
    <w:p w14:paraId="2743D551" w14:textId="77777777" w:rsidR="00CB6F05" w:rsidRPr="000623FF" w:rsidRDefault="00CB6F05" w:rsidP="00BF4AA9">
      <w:pPr>
        <w:spacing w:before="0"/>
        <w:jc w:val="left"/>
        <w:rPr>
          <w:sz w:val="8"/>
        </w:rPr>
      </w:pPr>
    </w:p>
    <w:sectPr w:rsidR="00CB6F05" w:rsidRPr="000623FF" w:rsidSect="006658AD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23814" w:h="16839" w:orient="landscape" w:code="8"/>
      <w:pgMar w:top="1134" w:right="1701" w:bottom="1418" w:left="1134" w:header="1134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93FD9" w14:textId="77777777" w:rsidR="00DB6368" w:rsidRDefault="00DB6368">
      <w:pPr>
        <w:spacing w:before="0"/>
      </w:pPr>
      <w:r>
        <w:separator/>
      </w:r>
    </w:p>
  </w:endnote>
  <w:endnote w:type="continuationSeparator" w:id="0">
    <w:p w14:paraId="3517AD66" w14:textId="77777777" w:rsidR="00DB6368" w:rsidRDefault="00DB636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9B2FF" w14:textId="77777777" w:rsidR="001E1F96" w:rsidRPr="00264DD0" w:rsidRDefault="00264DD0" w:rsidP="00264DD0">
    <w:pPr>
      <w:tabs>
        <w:tab w:val="center" w:pos="4536"/>
        <w:tab w:val="right" w:pos="9072"/>
      </w:tabs>
      <w:spacing w:before="520" w:after="120"/>
      <w:jc w:val="center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>
      <w:rPr>
        <w:rFonts w:eastAsiaTheme="minorHAnsi" w:cstheme="minorBidi"/>
        <w:sz w:val="20"/>
        <w:lang w:eastAsia="en-US"/>
      </w:rPr>
      <w:t>1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1928542815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>
          <w:rPr>
            <w:rFonts w:eastAsiaTheme="minorHAnsi" w:cstheme="minorBidi"/>
            <w:sz w:val="20"/>
            <w:lang w:eastAsia="en-US"/>
          </w:rPr>
          <w:t>2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Pr="00E211D2">
      <w:rPr>
        <w:rFonts w:eastAsiaTheme="minorHAnsi" w:cstheme="minorBidi"/>
        <w:b/>
        <w:color w:val="00B0F0"/>
        <w:sz w:val="20"/>
        <w:lang w:eastAsia="en-US"/>
      </w:rPr>
      <w:t>AUDfIT</w:t>
    </w:r>
    <w:r w:rsidRPr="00184E10">
      <w:rPr>
        <w:rFonts w:eastAsiaTheme="minorHAnsi" w:cstheme="minorBidi"/>
        <w:b/>
        <w:color w:val="00B0F0"/>
        <w:sz w:val="20"/>
        <w:vertAlign w:val="superscript"/>
        <w:lang w:eastAsia="en-US"/>
      </w:rPr>
      <w:t>®</w:t>
    </w:r>
    <w:r w:rsidRPr="00E211D2">
      <w:rPr>
        <w:rFonts w:eastAsiaTheme="minorHAnsi" w:cstheme="minorBidi"/>
        <w:b/>
        <w:color w:val="00B0F0"/>
        <w:sz w:val="20"/>
        <w:lang w:eastAsia="en-US"/>
      </w:rPr>
      <w:t xml:space="preserve">-Prüferhilfe </w:t>
    </w:r>
    <w:r>
      <w:rPr>
        <w:rFonts w:eastAsiaTheme="minorHAnsi" w:cstheme="minorBidi"/>
        <w:b/>
        <w:color w:val="00B0F0"/>
        <w:sz w:val="20"/>
        <w:lang w:eastAsia="en-US"/>
      </w:rPr>
      <w:t>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7029"/>
      <w:gridCol w:w="7029"/>
      <w:gridCol w:w="7029"/>
    </w:tblGrid>
    <w:tr w:rsidR="006658AD" w14:paraId="10632EE4" w14:textId="77777777" w:rsidTr="00FC54CD">
      <w:trPr>
        <w:trHeight w:hRule="exact" w:val="1191"/>
      </w:trPr>
      <w:tc>
        <w:tcPr>
          <w:tcW w:w="7029" w:type="dxa"/>
          <w:vAlign w:val="bottom"/>
          <w:hideMark/>
        </w:tcPr>
        <w:p w14:paraId="5323CCB4" w14:textId="77777777" w:rsidR="006658AD" w:rsidRDefault="006658AD" w:rsidP="006658AD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>
            <w:rPr>
              <w:sz w:val="20"/>
            </w:rPr>
            <w:t xml:space="preserve">Seite </w:t>
          </w:r>
          <w:r>
            <w:rPr>
              <w:rFonts w:eastAsiaTheme="minorHAnsi" w:cstheme="minorBidi"/>
              <w:sz w:val="20"/>
              <w:lang w:eastAsia="en-US"/>
            </w:rPr>
            <w:fldChar w:fldCharType="begin"/>
          </w:r>
          <w:r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 w:cstheme="minorBidi"/>
              <w:sz w:val="20"/>
              <w:lang w:eastAsia="en-US"/>
            </w:rPr>
            <w:t>1</w:t>
          </w:r>
          <w:r>
            <w:rPr>
              <w:rFonts w:eastAsiaTheme="minorHAnsi" w:cstheme="minorBidi"/>
              <w:sz w:val="20"/>
              <w:lang w:eastAsia="en-US"/>
            </w:rPr>
            <w:fldChar w:fldCharType="end"/>
          </w:r>
          <w:r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 w:cstheme="minorBidi"/>
                  <w:sz w:val="20"/>
                  <w:lang w:eastAsia="en-US"/>
                </w:rPr>
                <w:t>1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1F70FA2C" w14:textId="07B23685" w:rsidR="006658AD" w:rsidRDefault="00FC54CD" w:rsidP="006658AD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A</w:t>
          </w:r>
          <w:r w:rsidR="008117B5" w:rsidRPr="00FC54CD">
            <w:rPr>
              <w:rFonts w:eastAsiaTheme="minorHAnsi" w:cstheme="minorBidi"/>
              <w:b/>
              <w:color w:val="00B0F0"/>
              <w:sz w:val="20"/>
              <w:lang w:eastAsia="en-US"/>
            </w:rPr>
            <w:t>PfQK</w:t>
          </w:r>
          <w:proofErr w:type="spellEnd"/>
          <w:r w:rsidR="006658AD" w:rsidRPr="00FC54CD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</w:t>
          </w:r>
          <w:r w:rsidR="00A01CDC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</w:p>
      </w:tc>
      <w:tc>
        <w:tcPr>
          <w:tcW w:w="7029" w:type="dxa"/>
          <w:vAlign w:val="bottom"/>
          <w:hideMark/>
        </w:tcPr>
        <w:p w14:paraId="4C3A2939" w14:textId="0D96513F" w:rsidR="006658AD" w:rsidRDefault="00092895" w:rsidP="006658AD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rFonts w:eastAsiaTheme="minorHAnsi" w:cstheme="minorBidi"/>
              <w:noProof/>
              <w:sz w:val="20"/>
            </w:rPr>
            <w:drawing>
              <wp:inline distT="0" distB="0" distL="0" distR="0" wp14:anchorId="5D470241" wp14:editId="2B18AB9B">
                <wp:extent cx="1440815" cy="387985"/>
                <wp:effectExtent l="0" t="0" r="6985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81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29" w:type="dxa"/>
          <w:shd w:val="clear" w:color="auto" w:fill="auto"/>
          <w:vAlign w:val="bottom"/>
          <w:hideMark/>
        </w:tcPr>
        <w:p w14:paraId="016EBD5C" w14:textId="1BE254EE" w:rsidR="006658AD" w:rsidRPr="00FC54CD" w:rsidRDefault="00092895" w:rsidP="00FC54CD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00B0F0"/>
              <w:sz w:val="20"/>
              <w:highlight w:val="yellow"/>
              <w:lang w:eastAsia="en-US"/>
            </w:rPr>
          </w:pPr>
          <w:r w:rsidRPr="00FC54CD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</w:t>
          </w:r>
          <w:r w:rsidR="006658AD" w:rsidRPr="00FC54CD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hilfe </w:t>
          </w:r>
          <w:r w:rsidR="0058579B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  <w:r w:rsidR="006658AD" w:rsidRPr="00FC54CD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58579B">
            <w:rPr>
              <w:rFonts w:eastAsiaTheme="minorHAnsi" w:cstheme="minorBidi"/>
              <w:b/>
              <w:color w:val="00B0F0"/>
              <w:sz w:val="20"/>
              <w:lang w:eastAsia="en-US"/>
            </w:rPr>
            <w:t>4</w:t>
          </w:r>
        </w:p>
      </w:tc>
    </w:tr>
  </w:tbl>
  <w:p w14:paraId="480AAAB5" w14:textId="77777777" w:rsidR="006658AD" w:rsidRPr="00CF7895" w:rsidRDefault="006658AD" w:rsidP="006658AD">
    <w:pPr>
      <w:pStyle w:val="Fuzeile"/>
      <w:spacing w:before="0"/>
      <w:rPr>
        <w:rFonts w:eastAsiaTheme="minorHAnsi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D44A0" w14:textId="77777777" w:rsidR="00DB6368" w:rsidRPr="00EE217B" w:rsidRDefault="00DB6368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54DBF1FD" w14:textId="77777777" w:rsidR="00DB6368" w:rsidRPr="00711AB6" w:rsidRDefault="00DB6368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CellMar>
        <w:top w:w="85" w:type="dxa"/>
        <w:bottom w:w="85" w:type="dxa"/>
      </w:tblCellMar>
      <w:tblLook w:val="04A0" w:firstRow="1" w:lastRow="0" w:firstColumn="1" w:lastColumn="0" w:noHBand="0" w:noVBand="1"/>
    </w:tblPr>
    <w:tblGrid>
      <w:gridCol w:w="10206"/>
      <w:gridCol w:w="1276"/>
      <w:gridCol w:w="1582"/>
      <w:gridCol w:w="1583"/>
      <w:gridCol w:w="1583"/>
      <w:gridCol w:w="1583"/>
      <w:gridCol w:w="1583"/>
      <w:gridCol w:w="1583"/>
    </w:tblGrid>
    <w:tr w:rsidR="00C650F7" w:rsidRPr="00D56DD7" w14:paraId="5653306D" w14:textId="77777777" w:rsidTr="00CB7108">
      <w:trPr>
        <w:cantSplit/>
        <w:trHeight w:val="1508"/>
      </w:trPr>
      <w:tc>
        <w:tcPr>
          <w:tcW w:w="10206" w:type="dxa"/>
          <w:tcBorders>
            <w:top w:val="nil"/>
            <w:left w:val="nil"/>
          </w:tcBorders>
        </w:tcPr>
        <w:p w14:paraId="52E9BFA0" w14:textId="77777777" w:rsidR="00C650F7" w:rsidRPr="00AF7556" w:rsidRDefault="00C650F7" w:rsidP="00C650F7">
          <w:pPr>
            <w:spacing w:before="0"/>
            <w:jc w:val="left"/>
            <w:rPr>
              <w:sz w:val="20"/>
            </w:rPr>
          </w:pPr>
        </w:p>
      </w:tc>
      <w:tc>
        <w:tcPr>
          <w:tcW w:w="1276" w:type="dxa"/>
          <w:shd w:val="clear" w:color="auto" w:fill="D9D9D9" w:themeFill="background1" w:themeFillShade="D9"/>
          <w:vAlign w:val="center"/>
        </w:tcPr>
        <w:p w14:paraId="6C693B4F" w14:textId="77777777" w:rsidR="00C650F7" w:rsidRDefault="00C650F7" w:rsidP="00C650F7">
          <w:pPr>
            <w:spacing w:before="0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IDW QMS 1 (12.2021)</w:t>
          </w:r>
        </w:p>
        <w:p w14:paraId="1C152BE7" w14:textId="77777777" w:rsidR="00C650F7" w:rsidRPr="00AF7556" w:rsidRDefault="00C650F7" w:rsidP="00C650F7">
          <w:pPr>
            <w:spacing w:before="0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TZ.</w:t>
          </w:r>
        </w:p>
      </w:tc>
      <w:tc>
        <w:tcPr>
          <w:tcW w:w="1582" w:type="dxa"/>
          <w:shd w:val="clear" w:color="auto" w:fill="D9D9D9" w:themeFill="background1" w:themeFillShade="D9"/>
          <w:textDirection w:val="btLr"/>
          <w:vAlign w:val="center"/>
        </w:tcPr>
        <w:p w14:paraId="73420D77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Komplexität und operative Merkmale der WP-Praxis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480B722F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strategische und operative Entscheidungen und Maßnahmen, Geschäftsprozesse sowie das Geschäftsmodell der WP-Praxis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7A285AE6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Eigenschaften und Führungsstil der Praxisleitung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793423FC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Ressourcen der WP-Praxis, einschließlich von Dienstleistern bereitgestellte Ressourcen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60557341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Umfeld der WP-Praxis und die für die WP-Praxis relevanten Gesetze, sonstige Rechtsvorschriften und Berufspflichten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4933766E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im Falle einer Netzwerkzugehörigkeit, Art und Umfang etwaiger Netzwerkanforderungen oder Netzwerkdienstleistungen</w:t>
          </w:r>
        </w:p>
      </w:tc>
    </w:tr>
  </w:tbl>
  <w:p w14:paraId="5075B6F7" w14:textId="77777777" w:rsidR="001E1F96" w:rsidRPr="00264DD0" w:rsidRDefault="001E1F96" w:rsidP="00B73242">
    <w:pPr>
      <w:pStyle w:val="Kopfzeile"/>
      <w:pBdr>
        <w:bottom w:val="none" w:sz="0" w:space="0" w:color="auto"/>
      </w:pBdr>
      <w:spacing w:before="0"/>
      <w:rPr>
        <w:sz w:val="8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E61C3" w14:textId="77777777" w:rsidR="001E1F96" w:rsidRPr="00AF7556" w:rsidRDefault="001E1F96" w:rsidP="00870FFE">
    <w:pPr>
      <w:pStyle w:val="Kopfzeile"/>
      <w:pBdr>
        <w:bottom w:val="none" w:sz="0" w:space="0" w:color="auto"/>
      </w:pBdr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21058EA"/>
    <w:multiLevelType w:val="hybridMultilevel"/>
    <w:tmpl w:val="B13017AC"/>
    <w:lvl w:ilvl="0" w:tplc="1EB8D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u w:color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4E1E8E"/>
    <w:multiLevelType w:val="hybridMultilevel"/>
    <w:tmpl w:val="CDD84CB2"/>
    <w:lvl w:ilvl="0" w:tplc="B2A059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8C411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6E0A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E4ACA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A6006C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51A2C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1657C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D4C50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BEAF94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083473C9"/>
    <w:multiLevelType w:val="hybridMultilevel"/>
    <w:tmpl w:val="745C77F8"/>
    <w:lvl w:ilvl="0" w:tplc="1D1C38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9EE1EF3"/>
    <w:multiLevelType w:val="hybridMultilevel"/>
    <w:tmpl w:val="A878B244"/>
    <w:lvl w:ilvl="0" w:tplc="863E75AC">
      <w:start w:val="5"/>
      <w:numFmt w:val="decimal"/>
      <w:lvlText w:val="%1.1.3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6FA"/>
    <w:multiLevelType w:val="hybridMultilevel"/>
    <w:tmpl w:val="6D7E1028"/>
    <w:lvl w:ilvl="0" w:tplc="9146AD0C">
      <w:start w:val="4"/>
      <w:numFmt w:val="decimal"/>
      <w:lvlText w:val="%1.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E40485"/>
    <w:multiLevelType w:val="hybridMultilevel"/>
    <w:tmpl w:val="8CF867BC"/>
    <w:lvl w:ilvl="0" w:tplc="F796C296">
      <w:start w:val="5"/>
      <w:numFmt w:val="decimal"/>
      <w:lvlText w:val="%1.1.4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C517C"/>
    <w:multiLevelType w:val="hybridMultilevel"/>
    <w:tmpl w:val="F04E83B2"/>
    <w:lvl w:ilvl="0" w:tplc="0407000B">
      <w:start w:val="1"/>
      <w:numFmt w:val="bullet"/>
      <w:pStyle w:val="Aufzhlungszeichen"/>
      <w:lvlText w:val=""/>
      <w:lvlJc w:val="left"/>
      <w:pPr>
        <w:ind w:left="1431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5" w15:restartNumberingAfterBreak="0">
    <w:nsid w:val="12D93969"/>
    <w:multiLevelType w:val="hybridMultilevel"/>
    <w:tmpl w:val="58ECBF30"/>
    <w:lvl w:ilvl="0" w:tplc="76761916">
      <w:start w:val="1"/>
      <w:numFmt w:val="decimal"/>
      <w:lvlText w:val="%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7C853FE"/>
    <w:multiLevelType w:val="hybridMultilevel"/>
    <w:tmpl w:val="414A03A8"/>
    <w:lvl w:ilvl="0" w:tplc="03D41A2A">
      <w:start w:val="5"/>
      <w:numFmt w:val="decimal"/>
      <w:lvlText w:val="%1.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2A124F"/>
    <w:multiLevelType w:val="hybridMultilevel"/>
    <w:tmpl w:val="2C60E3A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1A6630F"/>
    <w:multiLevelType w:val="hybridMultilevel"/>
    <w:tmpl w:val="E0D4C9D0"/>
    <w:lvl w:ilvl="0" w:tplc="1EB8D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u w:color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3416BB"/>
    <w:multiLevelType w:val="hybridMultilevel"/>
    <w:tmpl w:val="1EF0416E"/>
    <w:lvl w:ilvl="0" w:tplc="03FC3B74">
      <w:start w:val="1"/>
      <w:numFmt w:val="decimal"/>
      <w:lvlText w:val="%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6E4584"/>
    <w:multiLevelType w:val="hybridMultilevel"/>
    <w:tmpl w:val="8F74F5FC"/>
    <w:lvl w:ilvl="0" w:tplc="12DE334E">
      <w:start w:val="5"/>
      <w:numFmt w:val="decimal"/>
      <w:lvlText w:val="%1.1.6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030C39"/>
    <w:multiLevelType w:val="hybridMultilevel"/>
    <w:tmpl w:val="8A0670D0"/>
    <w:lvl w:ilvl="0" w:tplc="10D61F2E">
      <w:start w:val="4"/>
      <w:numFmt w:val="decimal"/>
      <w:lvlText w:val="%1.1.3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B57297"/>
    <w:multiLevelType w:val="hybridMultilevel"/>
    <w:tmpl w:val="712AFAF8"/>
    <w:lvl w:ilvl="0" w:tplc="BE5ED7B2">
      <w:start w:val="3"/>
      <w:numFmt w:val="decimal"/>
      <w:lvlText w:val="%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C4006"/>
    <w:multiLevelType w:val="hybridMultilevel"/>
    <w:tmpl w:val="E2D80B52"/>
    <w:lvl w:ilvl="0" w:tplc="FF645732">
      <w:start w:val="4"/>
      <w:numFmt w:val="decimal"/>
      <w:lvlText w:val="%1.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60F14698"/>
    <w:multiLevelType w:val="hybridMultilevel"/>
    <w:tmpl w:val="46EA0E6E"/>
    <w:lvl w:ilvl="0" w:tplc="8A08E87A">
      <w:start w:val="4"/>
      <w:numFmt w:val="decimal"/>
      <w:lvlText w:val="%1.1.4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70457D"/>
    <w:multiLevelType w:val="hybridMultilevel"/>
    <w:tmpl w:val="7E3C21A4"/>
    <w:lvl w:ilvl="0" w:tplc="0D164110">
      <w:start w:val="2"/>
      <w:numFmt w:val="decimal"/>
      <w:lvlText w:val="%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9146DD"/>
    <w:multiLevelType w:val="hybridMultilevel"/>
    <w:tmpl w:val="1456832E"/>
    <w:lvl w:ilvl="0" w:tplc="EB68B018">
      <w:start w:val="4"/>
      <w:numFmt w:val="decimal"/>
      <w:lvlText w:val="%1.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71414C8"/>
    <w:multiLevelType w:val="hybridMultilevel"/>
    <w:tmpl w:val="C5168948"/>
    <w:lvl w:ilvl="0" w:tplc="B9B4CF06">
      <w:start w:val="3"/>
      <w:numFmt w:val="decimal"/>
      <w:lvlText w:val="%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953365"/>
    <w:multiLevelType w:val="hybridMultilevel"/>
    <w:tmpl w:val="0E18FD6E"/>
    <w:lvl w:ilvl="0" w:tplc="C9684784">
      <w:start w:val="5"/>
      <w:numFmt w:val="decimal"/>
      <w:lvlText w:val="%1.1.5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374382018">
    <w:abstractNumId w:val="31"/>
  </w:num>
  <w:num w:numId="2" w16cid:durableId="62992603">
    <w:abstractNumId w:val="6"/>
  </w:num>
  <w:num w:numId="3" w16cid:durableId="1066303056">
    <w:abstractNumId w:val="5"/>
  </w:num>
  <w:num w:numId="4" w16cid:durableId="679745530">
    <w:abstractNumId w:val="4"/>
  </w:num>
  <w:num w:numId="5" w16cid:durableId="1248230710">
    <w:abstractNumId w:val="7"/>
  </w:num>
  <w:num w:numId="6" w16cid:durableId="130174634">
    <w:abstractNumId w:val="3"/>
  </w:num>
  <w:num w:numId="7" w16cid:durableId="1499349504">
    <w:abstractNumId w:val="2"/>
  </w:num>
  <w:num w:numId="8" w16cid:durableId="1339381377">
    <w:abstractNumId w:val="1"/>
  </w:num>
  <w:num w:numId="9" w16cid:durableId="1518763956">
    <w:abstractNumId w:val="0"/>
  </w:num>
  <w:num w:numId="10" w16cid:durableId="83066667">
    <w:abstractNumId w:val="14"/>
  </w:num>
  <w:num w:numId="11" w16cid:durableId="648439915">
    <w:abstractNumId w:val="25"/>
  </w:num>
  <w:num w:numId="12" w16cid:durableId="34935591">
    <w:abstractNumId w:val="16"/>
  </w:num>
  <w:num w:numId="13" w16cid:durableId="1724284464">
    <w:abstractNumId w:val="19"/>
  </w:num>
  <w:num w:numId="14" w16cid:durableId="1322151353">
    <w:abstractNumId w:val="15"/>
  </w:num>
  <w:num w:numId="15" w16cid:durableId="718240711">
    <w:abstractNumId w:val="20"/>
  </w:num>
  <w:num w:numId="16" w16cid:durableId="2072650544">
    <w:abstractNumId w:val="27"/>
  </w:num>
  <w:num w:numId="17" w16cid:durableId="1414814072">
    <w:abstractNumId w:val="23"/>
  </w:num>
  <w:num w:numId="18" w16cid:durableId="733772986">
    <w:abstractNumId w:val="29"/>
  </w:num>
  <w:num w:numId="19" w16cid:durableId="2005165945">
    <w:abstractNumId w:val="24"/>
  </w:num>
  <w:num w:numId="20" w16cid:durableId="1529952914">
    <w:abstractNumId w:val="8"/>
  </w:num>
  <w:num w:numId="21" w16cid:durableId="8918143">
    <w:abstractNumId w:val="12"/>
  </w:num>
  <w:num w:numId="22" w16cid:durableId="1293250230">
    <w:abstractNumId w:val="28"/>
  </w:num>
  <w:num w:numId="23" w16cid:durableId="1639726688">
    <w:abstractNumId w:val="26"/>
  </w:num>
  <w:num w:numId="24" w16cid:durableId="863445381">
    <w:abstractNumId w:val="17"/>
  </w:num>
  <w:num w:numId="25" w16cid:durableId="1759591904">
    <w:abstractNumId w:val="11"/>
  </w:num>
  <w:num w:numId="26" w16cid:durableId="1265727940">
    <w:abstractNumId w:val="13"/>
  </w:num>
  <w:num w:numId="27" w16cid:durableId="1816291320">
    <w:abstractNumId w:val="30"/>
  </w:num>
  <w:num w:numId="28" w16cid:durableId="271136410">
    <w:abstractNumId w:val="21"/>
  </w:num>
  <w:num w:numId="29" w16cid:durableId="267080520">
    <w:abstractNumId w:val="22"/>
  </w:num>
  <w:num w:numId="30" w16cid:durableId="1618101659">
    <w:abstractNumId w:val="18"/>
  </w:num>
  <w:num w:numId="31" w16cid:durableId="1351105868">
    <w:abstractNumId w:val="10"/>
  </w:num>
  <w:num w:numId="32" w16cid:durableId="1174421981">
    <w:abstractNumId w:val="9"/>
  </w:num>
  <w:num w:numId="33" w16cid:durableId="1116024616">
    <w:abstractNumId w:val="3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6368"/>
    <w:rsid w:val="00002230"/>
    <w:rsid w:val="00002EED"/>
    <w:rsid w:val="000030A9"/>
    <w:rsid w:val="000046AF"/>
    <w:rsid w:val="0001477C"/>
    <w:rsid w:val="00016E2D"/>
    <w:rsid w:val="0003242D"/>
    <w:rsid w:val="0004061E"/>
    <w:rsid w:val="0004471A"/>
    <w:rsid w:val="0005326E"/>
    <w:rsid w:val="000616B8"/>
    <w:rsid w:val="000623FF"/>
    <w:rsid w:val="000625BF"/>
    <w:rsid w:val="00064F40"/>
    <w:rsid w:val="000651DF"/>
    <w:rsid w:val="00070B53"/>
    <w:rsid w:val="00075E7C"/>
    <w:rsid w:val="00080B9A"/>
    <w:rsid w:val="000821D8"/>
    <w:rsid w:val="00086B8A"/>
    <w:rsid w:val="00087C1A"/>
    <w:rsid w:val="00092895"/>
    <w:rsid w:val="00097B2B"/>
    <w:rsid w:val="000B1337"/>
    <w:rsid w:val="000C1C5A"/>
    <w:rsid w:val="000C5DBD"/>
    <w:rsid w:val="000C6206"/>
    <w:rsid w:val="000D4E59"/>
    <w:rsid w:val="000E26F7"/>
    <w:rsid w:val="000E5B5D"/>
    <w:rsid w:val="000E6836"/>
    <w:rsid w:val="000E7FEB"/>
    <w:rsid w:val="00100AFA"/>
    <w:rsid w:val="0010589A"/>
    <w:rsid w:val="00111AC6"/>
    <w:rsid w:val="001205E2"/>
    <w:rsid w:val="001209FD"/>
    <w:rsid w:val="001227C6"/>
    <w:rsid w:val="00137801"/>
    <w:rsid w:val="00143E58"/>
    <w:rsid w:val="00143F11"/>
    <w:rsid w:val="00144163"/>
    <w:rsid w:val="00145569"/>
    <w:rsid w:val="00162F29"/>
    <w:rsid w:val="00165A53"/>
    <w:rsid w:val="0019585B"/>
    <w:rsid w:val="001A1B58"/>
    <w:rsid w:val="001A3EB7"/>
    <w:rsid w:val="001A7A7E"/>
    <w:rsid w:val="001B2F46"/>
    <w:rsid w:val="001B3F50"/>
    <w:rsid w:val="001B5663"/>
    <w:rsid w:val="001B7E25"/>
    <w:rsid w:val="001C0D6B"/>
    <w:rsid w:val="001C1789"/>
    <w:rsid w:val="001C6A70"/>
    <w:rsid w:val="001D1F6B"/>
    <w:rsid w:val="001D22E2"/>
    <w:rsid w:val="001D2B42"/>
    <w:rsid w:val="001D5106"/>
    <w:rsid w:val="001D5562"/>
    <w:rsid w:val="001D6478"/>
    <w:rsid w:val="001E1F96"/>
    <w:rsid w:val="001E38E2"/>
    <w:rsid w:val="001E42DF"/>
    <w:rsid w:val="001E661C"/>
    <w:rsid w:val="001E7A82"/>
    <w:rsid w:val="001F04DD"/>
    <w:rsid w:val="001F31A5"/>
    <w:rsid w:val="001F4F66"/>
    <w:rsid w:val="00200DEF"/>
    <w:rsid w:val="002065BE"/>
    <w:rsid w:val="0021047B"/>
    <w:rsid w:val="00216D2F"/>
    <w:rsid w:val="00226806"/>
    <w:rsid w:val="00226C29"/>
    <w:rsid w:val="002305AB"/>
    <w:rsid w:val="00231F3E"/>
    <w:rsid w:val="00246F2B"/>
    <w:rsid w:val="00251185"/>
    <w:rsid w:val="002524BA"/>
    <w:rsid w:val="0025360C"/>
    <w:rsid w:val="00257647"/>
    <w:rsid w:val="00264DD0"/>
    <w:rsid w:val="00267C77"/>
    <w:rsid w:val="002717FB"/>
    <w:rsid w:val="002735BE"/>
    <w:rsid w:val="0027583C"/>
    <w:rsid w:val="00277292"/>
    <w:rsid w:val="00281DCE"/>
    <w:rsid w:val="0028255B"/>
    <w:rsid w:val="00284FA6"/>
    <w:rsid w:val="00285560"/>
    <w:rsid w:val="002904F9"/>
    <w:rsid w:val="00290924"/>
    <w:rsid w:val="0029592F"/>
    <w:rsid w:val="002970F8"/>
    <w:rsid w:val="002A064F"/>
    <w:rsid w:val="002B17CE"/>
    <w:rsid w:val="002B25D2"/>
    <w:rsid w:val="002B298F"/>
    <w:rsid w:val="002C2AF5"/>
    <w:rsid w:val="002C3F20"/>
    <w:rsid w:val="002C4573"/>
    <w:rsid w:val="002D00CA"/>
    <w:rsid w:val="002D0908"/>
    <w:rsid w:val="002D5692"/>
    <w:rsid w:val="002D7E2D"/>
    <w:rsid w:val="002F09D8"/>
    <w:rsid w:val="002F6B99"/>
    <w:rsid w:val="002F771F"/>
    <w:rsid w:val="00304799"/>
    <w:rsid w:val="003200B6"/>
    <w:rsid w:val="00332181"/>
    <w:rsid w:val="00340216"/>
    <w:rsid w:val="00342964"/>
    <w:rsid w:val="00344881"/>
    <w:rsid w:val="00352142"/>
    <w:rsid w:val="00364269"/>
    <w:rsid w:val="0037102A"/>
    <w:rsid w:val="00376DCD"/>
    <w:rsid w:val="00380CF4"/>
    <w:rsid w:val="00382BCD"/>
    <w:rsid w:val="00386AA1"/>
    <w:rsid w:val="003932A1"/>
    <w:rsid w:val="00394DF0"/>
    <w:rsid w:val="003A0017"/>
    <w:rsid w:val="003A6CE0"/>
    <w:rsid w:val="003A6FEB"/>
    <w:rsid w:val="003B5297"/>
    <w:rsid w:val="003C7008"/>
    <w:rsid w:val="003D6429"/>
    <w:rsid w:val="003E348F"/>
    <w:rsid w:val="003F1944"/>
    <w:rsid w:val="003F1B18"/>
    <w:rsid w:val="00400C56"/>
    <w:rsid w:val="004120BE"/>
    <w:rsid w:val="0041402E"/>
    <w:rsid w:val="00424D52"/>
    <w:rsid w:val="00433509"/>
    <w:rsid w:val="00440D21"/>
    <w:rsid w:val="00445BB8"/>
    <w:rsid w:val="0044742E"/>
    <w:rsid w:val="00454705"/>
    <w:rsid w:val="0045474A"/>
    <w:rsid w:val="004571AF"/>
    <w:rsid w:val="00465DB3"/>
    <w:rsid w:val="00466137"/>
    <w:rsid w:val="004729E4"/>
    <w:rsid w:val="00474E52"/>
    <w:rsid w:val="00476B4A"/>
    <w:rsid w:val="004867BC"/>
    <w:rsid w:val="0049126F"/>
    <w:rsid w:val="004B2234"/>
    <w:rsid w:val="004B309E"/>
    <w:rsid w:val="004B5526"/>
    <w:rsid w:val="004B5A8E"/>
    <w:rsid w:val="004B6415"/>
    <w:rsid w:val="004C60FF"/>
    <w:rsid w:val="004D34BC"/>
    <w:rsid w:val="004D6C91"/>
    <w:rsid w:val="004E3751"/>
    <w:rsid w:val="004E699D"/>
    <w:rsid w:val="004E71A1"/>
    <w:rsid w:val="004F1C26"/>
    <w:rsid w:val="004F1E92"/>
    <w:rsid w:val="00500D3D"/>
    <w:rsid w:val="0050152B"/>
    <w:rsid w:val="005060F4"/>
    <w:rsid w:val="00514EF9"/>
    <w:rsid w:val="00523EE6"/>
    <w:rsid w:val="00525CDB"/>
    <w:rsid w:val="00527267"/>
    <w:rsid w:val="005401E5"/>
    <w:rsid w:val="00544525"/>
    <w:rsid w:val="005473EF"/>
    <w:rsid w:val="0055136F"/>
    <w:rsid w:val="0055156D"/>
    <w:rsid w:val="0056744F"/>
    <w:rsid w:val="00567521"/>
    <w:rsid w:val="00583AA1"/>
    <w:rsid w:val="0058579B"/>
    <w:rsid w:val="005913EC"/>
    <w:rsid w:val="00591DFE"/>
    <w:rsid w:val="00591E6B"/>
    <w:rsid w:val="005921A2"/>
    <w:rsid w:val="00595994"/>
    <w:rsid w:val="005967E6"/>
    <w:rsid w:val="005A12BC"/>
    <w:rsid w:val="005A79A7"/>
    <w:rsid w:val="005B12AC"/>
    <w:rsid w:val="005B3711"/>
    <w:rsid w:val="005B57D7"/>
    <w:rsid w:val="005B6304"/>
    <w:rsid w:val="005B7F7F"/>
    <w:rsid w:val="005C502A"/>
    <w:rsid w:val="005C617E"/>
    <w:rsid w:val="005D26BD"/>
    <w:rsid w:val="005D2A74"/>
    <w:rsid w:val="005E07BD"/>
    <w:rsid w:val="005E0AB0"/>
    <w:rsid w:val="005F4CFD"/>
    <w:rsid w:val="005F6F40"/>
    <w:rsid w:val="005F7764"/>
    <w:rsid w:val="00606EF1"/>
    <w:rsid w:val="00620CD2"/>
    <w:rsid w:val="006219AD"/>
    <w:rsid w:val="006227C1"/>
    <w:rsid w:val="006232D0"/>
    <w:rsid w:val="00634AB8"/>
    <w:rsid w:val="00635300"/>
    <w:rsid w:val="0064198C"/>
    <w:rsid w:val="00642C0A"/>
    <w:rsid w:val="006454CF"/>
    <w:rsid w:val="006477B4"/>
    <w:rsid w:val="0065198F"/>
    <w:rsid w:val="00663CAC"/>
    <w:rsid w:val="006658AD"/>
    <w:rsid w:val="00666190"/>
    <w:rsid w:val="0066763B"/>
    <w:rsid w:val="0067180B"/>
    <w:rsid w:val="006820D2"/>
    <w:rsid w:val="00682AE9"/>
    <w:rsid w:val="0068416F"/>
    <w:rsid w:val="00684B37"/>
    <w:rsid w:val="006958D4"/>
    <w:rsid w:val="006C1BCD"/>
    <w:rsid w:val="006C4228"/>
    <w:rsid w:val="006D45A1"/>
    <w:rsid w:val="006D6C1A"/>
    <w:rsid w:val="006E2135"/>
    <w:rsid w:val="006E22FC"/>
    <w:rsid w:val="006E24F6"/>
    <w:rsid w:val="006E2A55"/>
    <w:rsid w:val="006E7126"/>
    <w:rsid w:val="006E7B8F"/>
    <w:rsid w:val="006F08D9"/>
    <w:rsid w:val="006F098A"/>
    <w:rsid w:val="007026D1"/>
    <w:rsid w:val="00703CDF"/>
    <w:rsid w:val="007063B1"/>
    <w:rsid w:val="00711AB6"/>
    <w:rsid w:val="00716693"/>
    <w:rsid w:val="00716DD5"/>
    <w:rsid w:val="00720E5C"/>
    <w:rsid w:val="00722850"/>
    <w:rsid w:val="00722FFB"/>
    <w:rsid w:val="00744772"/>
    <w:rsid w:val="0075013A"/>
    <w:rsid w:val="00753ED8"/>
    <w:rsid w:val="00760D67"/>
    <w:rsid w:val="00763FC1"/>
    <w:rsid w:val="007648E0"/>
    <w:rsid w:val="00765666"/>
    <w:rsid w:val="00780A60"/>
    <w:rsid w:val="00783EFB"/>
    <w:rsid w:val="00785B62"/>
    <w:rsid w:val="0078728B"/>
    <w:rsid w:val="00790130"/>
    <w:rsid w:val="00793A83"/>
    <w:rsid w:val="00796513"/>
    <w:rsid w:val="007A060E"/>
    <w:rsid w:val="007A3E0C"/>
    <w:rsid w:val="007A4744"/>
    <w:rsid w:val="007C42EF"/>
    <w:rsid w:val="007D3976"/>
    <w:rsid w:val="007D61C4"/>
    <w:rsid w:val="007E0249"/>
    <w:rsid w:val="007F3A7C"/>
    <w:rsid w:val="007F4E97"/>
    <w:rsid w:val="00802ED4"/>
    <w:rsid w:val="00805892"/>
    <w:rsid w:val="00806FCF"/>
    <w:rsid w:val="0081072B"/>
    <w:rsid w:val="008117B5"/>
    <w:rsid w:val="00830826"/>
    <w:rsid w:val="00830B20"/>
    <w:rsid w:val="00832991"/>
    <w:rsid w:val="00833554"/>
    <w:rsid w:val="00834C64"/>
    <w:rsid w:val="0084265D"/>
    <w:rsid w:val="008471C9"/>
    <w:rsid w:val="008538B5"/>
    <w:rsid w:val="00855B99"/>
    <w:rsid w:val="00862DDF"/>
    <w:rsid w:val="00870FFE"/>
    <w:rsid w:val="00872C95"/>
    <w:rsid w:val="00872F5F"/>
    <w:rsid w:val="0087591D"/>
    <w:rsid w:val="008773DE"/>
    <w:rsid w:val="0088020C"/>
    <w:rsid w:val="00884570"/>
    <w:rsid w:val="00887C76"/>
    <w:rsid w:val="00891EEA"/>
    <w:rsid w:val="0089402B"/>
    <w:rsid w:val="008976BA"/>
    <w:rsid w:val="008A3685"/>
    <w:rsid w:val="008A5560"/>
    <w:rsid w:val="008C44B0"/>
    <w:rsid w:val="008C5F3E"/>
    <w:rsid w:val="008D1A8E"/>
    <w:rsid w:val="008D75D8"/>
    <w:rsid w:val="008E0FC7"/>
    <w:rsid w:val="008F2768"/>
    <w:rsid w:val="00902F9C"/>
    <w:rsid w:val="00904763"/>
    <w:rsid w:val="009075A9"/>
    <w:rsid w:val="00907FDD"/>
    <w:rsid w:val="00915AA2"/>
    <w:rsid w:val="009212B4"/>
    <w:rsid w:val="00927146"/>
    <w:rsid w:val="00927B2A"/>
    <w:rsid w:val="00943EF4"/>
    <w:rsid w:val="009617A4"/>
    <w:rsid w:val="0097243A"/>
    <w:rsid w:val="00976DD0"/>
    <w:rsid w:val="009A6E64"/>
    <w:rsid w:val="009C0E6A"/>
    <w:rsid w:val="009C2FF2"/>
    <w:rsid w:val="009C3DC0"/>
    <w:rsid w:val="009C65FD"/>
    <w:rsid w:val="009D0984"/>
    <w:rsid w:val="009D429E"/>
    <w:rsid w:val="009E083C"/>
    <w:rsid w:val="009E1FB1"/>
    <w:rsid w:val="009E4B89"/>
    <w:rsid w:val="009F0D5A"/>
    <w:rsid w:val="009F6E01"/>
    <w:rsid w:val="00A01CDC"/>
    <w:rsid w:val="00A021C2"/>
    <w:rsid w:val="00A056D2"/>
    <w:rsid w:val="00A06317"/>
    <w:rsid w:val="00A06A33"/>
    <w:rsid w:val="00A07E2A"/>
    <w:rsid w:val="00A1344E"/>
    <w:rsid w:val="00A237ED"/>
    <w:rsid w:val="00A27DD1"/>
    <w:rsid w:val="00A30A7B"/>
    <w:rsid w:val="00A31197"/>
    <w:rsid w:val="00A414A8"/>
    <w:rsid w:val="00A43F5D"/>
    <w:rsid w:val="00A5114A"/>
    <w:rsid w:val="00A613A1"/>
    <w:rsid w:val="00A649A3"/>
    <w:rsid w:val="00A7113B"/>
    <w:rsid w:val="00A75CE3"/>
    <w:rsid w:val="00A8486F"/>
    <w:rsid w:val="00A87BA7"/>
    <w:rsid w:val="00AC17EE"/>
    <w:rsid w:val="00AD1F27"/>
    <w:rsid w:val="00AE290A"/>
    <w:rsid w:val="00AF1983"/>
    <w:rsid w:val="00AF389E"/>
    <w:rsid w:val="00AF7556"/>
    <w:rsid w:val="00B03F9E"/>
    <w:rsid w:val="00B05028"/>
    <w:rsid w:val="00B13741"/>
    <w:rsid w:val="00B15817"/>
    <w:rsid w:val="00B22993"/>
    <w:rsid w:val="00B261B2"/>
    <w:rsid w:val="00B2748B"/>
    <w:rsid w:val="00B33615"/>
    <w:rsid w:val="00B47E26"/>
    <w:rsid w:val="00B53FD1"/>
    <w:rsid w:val="00B6324C"/>
    <w:rsid w:val="00B6345C"/>
    <w:rsid w:val="00B645D0"/>
    <w:rsid w:val="00B73242"/>
    <w:rsid w:val="00B77530"/>
    <w:rsid w:val="00BA02EC"/>
    <w:rsid w:val="00BA062A"/>
    <w:rsid w:val="00BA1564"/>
    <w:rsid w:val="00BA7590"/>
    <w:rsid w:val="00BB0F01"/>
    <w:rsid w:val="00BC6A51"/>
    <w:rsid w:val="00BD10FB"/>
    <w:rsid w:val="00BD2864"/>
    <w:rsid w:val="00BD37FF"/>
    <w:rsid w:val="00BD62C0"/>
    <w:rsid w:val="00BE368B"/>
    <w:rsid w:val="00BF0354"/>
    <w:rsid w:val="00BF4AA9"/>
    <w:rsid w:val="00BF5839"/>
    <w:rsid w:val="00BF7CF5"/>
    <w:rsid w:val="00BF7EB9"/>
    <w:rsid w:val="00C04872"/>
    <w:rsid w:val="00C071A4"/>
    <w:rsid w:val="00C07CF5"/>
    <w:rsid w:val="00C15AB3"/>
    <w:rsid w:val="00C1764A"/>
    <w:rsid w:val="00C20BD2"/>
    <w:rsid w:val="00C229CA"/>
    <w:rsid w:val="00C24E59"/>
    <w:rsid w:val="00C260C4"/>
    <w:rsid w:val="00C30958"/>
    <w:rsid w:val="00C32D5B"/>
    <w:rsid w:val="00C43D74"/>
    <w:rsid w:val="00C43D90"/>
    <w:rsid w:val="00C470A2"/>
    <w:rsid w:val="00C60606"/>
    <w:rsid w:val="00C60C37"/>
    <w:rsid w:val="00C618BC"/>
    <w:rsid w:val="00C650F7"/>
    <w:rsid w:val="00C72EC3"/>
    <w:rsid w:val="00C771CC"/>
    <w:rsid w:val="00C8522D"/>
    <w:rsid w:val="00C91AC1"/>
    <w:rsid w:val="00C92AF9"/>
    <w:rsid w:val="00C92F0B"/>
    <w:rsid w:val="00C940C7"/>
    <w:rsid w:val="00CA51A0"/>
    <w:rsid w:val="00CA6FFC"/>
    <w:rsid w:val="00CA7CA3"/>
    <w:rsid w:val="00CB24C7"/>
    <w:rsid w:val="00CB32BB"/>
    <w:rsid w:val="00CB6F05"/>
    <w:rsid w:val="00CB7F13"/>
    <w:rsid w:val="00CC19EF"/>
    <w:rsid w:val="00CD1A9A"/>
    <w:rsid w:val="00CE0534"/>
    <w:rsid w:val="00CE73C2"/>
    <w:rsid w:val="00CF7925"/>
    <w:rsid w:val="00D01DE6"/>
    <w:rsid w:val="00D13777"/>
    <w:rsid w:val="00D13BD1"/>
    <w:rsid w:val="00D16453"/>
    <w:rsid w:val="00D379A7"/>
    <w:rsid w:val="00D45365"/>
    <w:rsid w:val="00D547F8"/>
    <w:rsid w:val="00D56DD7"/>
    <w:rsid w:val="00D61222"/>
    <w:rsid w:val="00D739BD"/>
    <w:rsid w:val="00D919FB"/>
    <w:rsid w:val="00DA6374"/>
    <w:rsid w:val="00DB369C"/>
    <w:rsid w:val="00DB3B77"/>
    <w:rsid w:val="00DB4B10"/>
    <w:rsid w:val="00DB6368"/>
    <w:rsid w:val="00DD3447"/>
    <w:rsid w:val="00DD5810"/>
    <w:rsid w:val="00DE10AB"/>
    <w:rsid w:val="00DE2B44"/>
    <w:rsid w:val="00DF21A8"/>
    <w:rsid w:val="00DF6239"/>
    <w:rsid w:val="00E016C0"/>
    <w:rsid w:val="00E342CA"/>
    <w:rsid w:val="00E34777"/>
    <w:rsid w:val="00E368C3"/>
    <w:rsid w:val="00E50734"/>
    <w:rsid w:val="00E52645"/>
    <w:rsid w:val="00E54CF5"/>
    <w:rsid w:val="00E57522"/>
    <w:rsid w:val="00E57793"/>
    <w:rsid w:val="00E61BCD"/>
    <w:rsid w:val="00E62CAF"/>
    <w:rsid w:val="00E7680E"/>
    <w:rsid w:val="00E77518"/>
    <w:rsid w:val="00E81433"/>
    <w:rsid w:val="00E87B36"/>
    <w:rsid w:val="00E90A3B"/>
    <w:rsid w:val="00E971FB"/>
    <w:rsid w:val="00EA66E7"/>
    <w:rsid w:val="00EA74B3"/>
    <w:rsid w:val="00EB6849"/>
    <w:rsid w:val="00EC00F0"/>
    <w:rsid w:val="00EE0117"/>
    <w:rsid w:val="00EE217B"/>
    <w:rsid w:val="00EE3488"/>
    <w:rsid w:val="00EE42D8"/>
    <w:rsid w:val="00EE6C0E"/>
    <w:rsid w:val="00EF2558"/>
    <w:rsid w:val="00EF4D02"/>
    <w:rsid w:val="00F029CC"/>
    <w:rsid w:val="00F02A61"/>
    <w:rsid w:val="00F2421E"/>
    <w:rsid w:val="00F2456F"/>
    <w:rsid w:val="00F24B3D"/>
    <w:rsid w:val="00F2622A"/>
    <w:rsid w:val="00F3121A"/>
    <w:rsid w:val="00F35247"/>
    <w:rsid w:val="00F37A47"/>
    <w:rsid w:val="00F44179"/>
    <w:rsid w:val="00F502F3"/>
    <w:rsid w:val="00F508B7"/>
    <w:rsid w:val="00F51F9C"/>
    <w:rsid w:val="00F552F4"/>
    <w:rsid w:val="00F579A0"/>
    <w:rsid w:val="00F60FA7"/>
    <w:rsid w:val="00F643D5"/>
    <w:rsid w:val="00F66222"/>
    <w:rsid w:val="00F66832"/>
    <w:rsid w:val="00F672A4"/>
    <w:rsid w:val="00F72D8D"/>
    <w:rsid w:val="00F76C1A"/>
    <w:rsid w:val="00F80032"/>
    <w:rsid w:val="00F83817"/>
    <w:rsid w:val="00F87375"/>
    <w:rsid w:val="00F920AB"/>
    <w:rsid w:val="00F9332D"/>
    <w:rsid w:val="00F9768C"/>
    <w:rsid w:val="00FA1E51"/>
    <w:rsid w:val="00FA2931"/>
    <w:rsid w:val="00FB19BE"/>
    <w:rsid w:val="00FB4D4E"/>
    <w:rsid w:val="00FB74D4"/>
    <w:rsid w:val="00FC54CD"/>
    <w:rsid w:val="00FD0600"/>
    <w:rsid w:val="00FD2893"/>
    <w:rsid w:val="00FD6CCC"/>
    <w:rsid w:val="00FE65A7"/>
    <w:rsid w:val="00FF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/>
    <o:shapelayout v:ext="edit">
      <o:idmap v:ext="edit" data="1"/>
    </o:shapelayout>
  </w:shapeDefaults>
  <w:decimalSymbol w:val=","/>
  <w:listSeparator w:val=";"/>
  <w14:docId w14:val="7D6C9A75"/>
  <w15:docId w15:val="{AEB0F2B1-A329-44AB-8CE2-FB4BE493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23FF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suppressAutoHyphens/>
      <w:spacing w:before="0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B68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8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45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019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_A3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85569663-50B8-4AE9-96D7-589C4EA6FC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_320_Muster_Prüferhilfe_A3</Template>
  <TotalTime>0</TotalTime>
  <Pages>1</Pages>
  <Words>569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Krumbacher, Lara - LÖSLE</dc:creator>
  <cp:lastModifiedBy>Ufkes, Christina - LÖSLE</cp:lastModifiedBy>
  <cp:revision>195</cp:revision>
  <cp:lastPrinted>2026-07-10T08:16:00Z</cp:lastPrinted>
  <dcterms:created xsi:type="dcterms:W3CDTF">2019-07-25T10:04:00Z</dcterms:created>
  <dcterms:modified xsi:type="dcterms:W3CDTF">2026-09-16T06:45:00Z</dcterms:modified>
</cp:coreProperties>
</file>