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5F1C5"/>
        <w:tblLook w:val="04A0" w:firstRow="1" w:lastRow="0" w:firstColumn="1" w:lastColumn="0" w:noHBand="0" w:noVBand="1"/>
      </w:tblPr>
      <w:tblGrid>
        <w:gridCol w:w="8647"/>
        <w:gridCol w:w="425"/>
      </w:tblGrid>
      <w:tr w:rsidR="003B559D" w:rsidRPr="00CA4B53" w14:paraId="6CCEF6E6" w14:textId="77777777" w:rsidTr="00F73CBC">
        <w:trPr>
          <w:cantSplit/>
          <w:trHeight w:val="680"/>
        </w:trPr>
        <w:tc>
          <w:tcPr>
            <w:tcW w:w="8647" w:type="dxa"/>
            <w:shd w:val="clear" w:color="auto" w:fill="C5F1C5"/>
            <w:tcMar>
              <w:top w:w="113" w:type="dxa"/>
              <w:bottom w:w="113" w:type="dxa"/>
            </w:tcMar>
            <w:vAlign w:val="center"/>
          </w:tcPr>
          <w:p w14:paraId="59D075EF" w14:textId="6DCC662C" w:rsidR="003B559D" w:rsidRPr="00F73CBC" w:rsidRDefault="00556EBD" w:rsidP="007328D3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color w:val="228B22"/>
                <w:sz w:val="28"/>
              </w:rPr>
            </w:pPr>
            <w:r w:rsidRPr="00F73CBC">
              <w:rPr>
                <w:rFonts w:ascii="Century Gothic" w:hAnsi="Century Gothic"/>
                <w:color w:val="228B22"/>
                <w:sz w:val="24"/>
                <w:szCs w:val="24"/>
              </w:rPr>
              <w:t>Long-List der ESG-Themen nach ED-ESRS</w:t>
            </w:r>
          </w:p>
        </w:tc>
        <w:tc>
          <w:tcPr>
            <w:tcW w:w="425" w:type="dxa"/>
            <w:shd w:val="clear" w:color="auto" w:fill="C5F1C5"/>
            <w:textDirection w:val="btLr"/>
            <w:vAlign w:val="center"/>
          </w:tcPr>
          <w:p w14:paraId="2D4936FB" w14:textId="77777777" w:rsidR="003B559D" w:rsidRPr="002E1B0C" w:rsidRDefault="00556EBD" w:rsidP="003B559D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b w:val="0"/>
                <w:color w:val="00B0F0"/>
                <w:sz w:val="12"/>
                <w:szCs w:val="12"/>
              </w:rPr>
            </w:pPr>
            <w:r w:rsidRPr="00F73CBC">
              <w:rPr>
                <w:rFonts w:ascii="Century Gothic" w:hAnsi="Century Gothic"/>
                <w:b w:val="0"/>
                <w:color w:val="228B22"/>
                <w:sz w:val="12"/>
                <w:szCs w:val="12"/>
                <w:shd w:val="clear" w:color="auto" w:fill="228B22"/>
              </w:rPr>
              <w:t>02/2026</w:t>
            </w:r>
          </w:p>
        </w:tc>
      </w:tr>
    </w:tbl>
    <w:bookmarkStart w:id="0" w:name="_Hlk219208545"/>
    <w:p w14:paraId="5AE2CCD7" w14:textId="77777777" w:rsidR="006D7F78" w:rsidRPr="00844C75" w:rsidRDefault="00844C75" w:rsidP="006D7F78">
      <w:pPr>
        <w:spacing w:before="0"/>
        <w:contextualSpacing/>
        <w:rPr>
          <w:sz w:val="4"/>
          <w:szCs w:val="4"/>
        </w:rPr>
      </w:pPr>
      <w:r w:rsidRPr="00844C75">
        <w:rPr>
          <w:noProof/>
          <w:color w:val="FFFFFF" w:themeColor="background1"/>
          <w:sz w:val="4"/>
          <w:szCs w:val="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0" wp14:anchorId="1DC532B4" wp14:editId="3136EF38">
                <wp:simplePos x="0" y="0"/>
                <wp:positionH relativeFrom="column">
                  <wp:posOffset>3822700</wp:posOffset>
                </wp:positionH>
                <wp:positionV relativeFrom="paragraph">
                  <wp:posOffset>-619760</wp:posOffset>
                </wp:positionV>
                <wp:extent cx="1536700" cy="481965"/>
                <wp:effectExtent l="0" t="0" r="6350" b="0"/>
                <wp:wrapNone/>
                <wp:docPr id="9" name="Rechteck: abgerundete Eck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0" cy="48196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866057" w14:textId="77777777" w:rsidR="007328D3" w:rsidRPr="0050275E" w:rsidRDefault="007328D3" w:rsidP="007328D3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 w:rsidRPr="0050275E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Bisher: ESRS 1 AR 16</w:t>
                            </w:r>
                            <w:r w:rsidRPr="0050275E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 xml:space="preserve">Neu: </w:t>
                            </w:r>
                            <w:r w:rsidRPr="0050275E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ED-ESRS 1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br/>
                            </w:r>
                            <w:r w:rsidRPr="0050275E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Anhang A: Themenliste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C532B4" id="Rechteck: abgerundete Ecken 9" o:spid="_x0000_s1026" style="position:absolute;left:0;text-align:left;margin-left:301pt;margin-top:-48.8pt;width:121pt;height:37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" o:allowoverlap="f" fillcolor="red" stroked="f" strokeweight="2pt">
                <v:textbox inset="0,0,0,0">
                  <w:txbxContent>
                    <w:p w14:paraId="3F866057" w14:textId="77777777" w:rsidR="007328D3" w:rsidRPr="0050275E" w:rsidRDefault="007328D3" w:rsidP="007328D3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 w:rsidRPr="0050275E">
                        <w:rPr>
                          <w:b/>
                          <w:color w:val="FFFFFF" w:themeColor="background1"/>
                          <w:sz w:val="16"/>
                        </w:rPr>
                        <w:t>Bisher: ESRS 1 AR 16</w:t>
                      </w:r>
                      <w:r w:rsidRPr="0050275E">
                        <w:rPr>
                          <w:b/>
                          <w:color w:val="FFFFFF" w:themeColor="background1"/>
                          <w:sz w:val="16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 xml:space="preserve">Neu: </w:t>
                      </w:r>
                      <w:r w:rsidRPr="0050275E">
                        <w:rPr>
                          <w:b/>
                          <w:color w:val="FFFFFF" w:themeColor="background1"/>
                          <w:sz w:val="16"/>
                        </w:rPr>
                        <w:t>ED-ESRS 1</w:t>
                      </w: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br/>
                      </w:r>
                      <w:r w:rsidRPr="0050275E">
                        <w:rPr>
                          <w:b/>
                          <w:color w:val="FFFFFF" w:themeColor="background1"/>
                          <w:sz w:val="16"/>
                        </w:rPr>
                        <w:t>Anhang A: Themenliste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CellMar>
          <w:top w:w="74" w:type="dxa"/>
          <w:left w:w="85" w:type="dxa"/>
          <w:bottom w:w="74" w:type="dxa"/>
          <w:right w:w="85" w:type="dxa"/>
        </w:tblCellMar>
        <w:tblLook w:val="04A0" w:firstRow="1" w:lastRow="0" w:firstColumn="1" w:lastColumn="0" w:noHBand="0" w:noVBand="1"/>
      </w:tblPr>
      <w:tblGrid>
        <w:gridCol w:w="816"/>
        <w:gridCol w:w="458"/>
        <w:gridCol w:w="3116"/>
        <w:gridCol w:w="3260"/>
        <w:gridCol w:w="709"/>
        <w:gridCol w:w="703"/>
      </w:tblGrid>
      <w:tr w:rsidR="001F349F" w14:paraId="5D39329E" w14:textId="77777777" w:rsidTr="00885508">
        <w:tc>
          <w:tcPr>
            <w:tcW w:w="816" w:type="dxa"/>
            <w:shd w:val="clear" w:color="auto" w:fill="F2F2F2" w:themeFill="background1" w:themeFillShade="F2"/>
          </w:tcPr>
          <w:bookmarkEnd w:id="0"/>
          <w:p w14:paraId="49D9348A" w14:textId="77777777" w:rsidR="001F349F" w:rsidRPr="00831E77" w:rsidRDefault="001F349F" w:rsidP="00885508">
            <w:pPr>
              <w:spacing w:before="0"/>
              <w:rPr>
                <w:b/>
                <w:sz w:val="18"/>
                <w:szCs w:val="18"/>
              </w:rPr>
            </w:pPr>
            <w:r w:rsidRPr="00831E77">
              <w:rPr>
                <w:b/>
                <w:sz w:val="18"/>
                <w:szCs w:val="18"/>
              </w:rPr>
              <w:t>Haupt-thema</w:t>
            </w:r>
          </w:p>
        </w:tc>
        <w:tc>
          <w:tcPr>
            <w:tcW w:w="458" w:type="dxa"/>
            <w:shd w:val="clear" w:color="auto" w:fill="F2F2F2" w:themeFill="background1" w:themeFillShade="F2"/>
          </w:tcPr>
          <w:p w14:paraId="2CC16335" w14:textId="77777777" w:rsidR="001F349F" w:rsidRPr="00831E77" w:rsidRDefault="001F349F" w:rsidP="00885508">
            <w:pPr>
              <w:spacing w:before="0"/>
              <w:rPr>
                <w:b/>
                <w:sz w:val="18"/>
                <w:szCs w:val="18"/>
              </w:rPr>
            </w:pPr>
            <w:r w:rsidRPr="00831E77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3116" w:type="dxa"/>
            <w:shd w:val="clear" w:color="auto" w:fill="F2F2F2" w:themeFill="background1" w:themeFillShade="F2"/>
          </w:tcPr>
          <w:p w14:paraId="1207B043" w14:textId="77777777" w:rsidR="001F349F" w:rsidRPr="00831E77" w:rsidRDefault="001F349F" w:rsidP="00885508">
            <w:pPr>
              <w:spacing w:before="0"/>
              <w:rPr>
                <w:b/>
                <w:sz w:val="18"/>
                <w:szCs w:val="18"/>
              </w:rPr>
            </w:pPr>
            <w:r>
              <w:rPr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3840A4B" wp14:editId="1B8B95A6">
                      <wp:simplePos x="0" y="0"/>
                      <wp:positionH relativeFrom="column">
                        <wp:posOffset>655955</wp:posOffset>
                      </wp:positionH>
                      <wp:positionV relativeFrom="page">
                        <wp:posOffset>109047</wp:posOffset>
                      </wp:positionV>
                      <wp:extent cx="1301115" cy="301336"/>
                      <wp:effectExtent l="0" t="0" r="0" b="3810"/>
                      <wp:wrapNone/>
                      <wp:docPr id="2" name="Rechteck: abgerundete Eck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115" cy="30133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228B22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A6F1EF" w14:textId="77777777" w:rsidR="001F349F" w:rsidRPr="001F349F" w:rsidRDefault="001F349F" w:rsidP="001F349F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</w:pPr>
                                  <w:r w:rsidRPr="001F349F"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  <w:t>Relevanzbeurteilung i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  <w:t xml:space="preserve">. </w:t>
                                  </w:r>
                                  <w:r w:rsidRPr="001F349F"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  <w:t xml:space="preserve">. </w:t>
                                  </w:r>
                                  <w:r w:rsidRPr="001F349F"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  <w:t>R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  <w:t>.</w:t>
                                  </w:r>
                                  <w:r w:rsidRPr="001F349F"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  <w:t xml:space="preserve"> auf</w:t>
                                  </w:r>
                                </w:p>
                                <w:p w14:paraId="7C9C0D1A" w14:textId="77777777" w:rsidR="001F349F" w:rsidRPr="001F349F" w:rsidRDefault="001F349F" w:rsidP="001F349F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</w:pPr>
                                  <w:r w:rsidRPr="001F349F"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  <w:t>Ebene der „Unterthemen“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840A4B" id="Rechteck: abgerundete Ecken 2" o:spid="_x0000_s1027" style="position:absolute;left:0;text-align:left;margin-left:51.65pt;margin-top:8.6pt;width:102.4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" fillcolor="#228b22" stroked="f" strokeweight="2pt">
                      <v:textbox inset="0,0,0,0">
                        <w:txbxContent>
                          <w:p w14:paraId="01A6F1EF" w14:textId="77777777" w:rsidR="001F349F" w:rsidRPr="001F349F" w:rsidRDefault="001F349F" w:rsidP="001F349F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1F349F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Relevanzbeurteilung i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. </w:t>
                            </w:r>
                            <w:r w:rsidRPr="001F349F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d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. </w:t>
                            </w:r>
                            <w:r w:rsidRPr="001F349F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R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.</w:t>
                            </w:r>
                            <w:r w:rsidRPr="001F349F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auf</w:t>
                            </w:r>
                          </w:p>
                          <w:p w14:paraId="7C9C0D1A" w14:textId="77777777" w:rsidR="001F349F" w:rsidRPr="001F349F" w:rsidRDefault="001F349F" w:rsidP="001F349F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1F349F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Ebene der „Unterthemen“</w:t>
                            </w:r>
                          </w:p>
                        </w:txbxContent>
                      </v:textbox>
                      <w10:wrap anchory="page"/>
                    </v:roundrect>
                  </w:pict>
                </mc:Fallback>
              </mc:AlternateContent>
            </w:r>
            <w:r w:rsidRPr="00831E77">
              <w:rPr>
                <w:b/>
                <w:sz w:val="18"/>
                <w:szCs w:val="18"/>
              </w:rPr>
              <w:t>Unterthema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4C01C32B" w14:textId="77777777" w:rsidR="001F349F" w:rsidRPr="00980A57" w:rsidRDefault="001F349F" w:rsidP="00885508">
            <w:pPr>
              <w:spacing w:before="0"/>
              <w:rPr>
                <w:b/>
                <w:color w:val="FF0000"/>
                <w:sz w:val="18"/>
                <w:szCs w:val="18"/>
              </w:rPr>
            </w:pPr>
            <w:r w:rsidRPr="00980A57">
              <w:rPr>
                <w:b/>
                <w:color w:val="FF0000"/>
                <w:sz w:val="18"/>
                <w:szCs w:val="18"/>
              </w:rPr>
              <w:t>Unter-Unterthema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7AA937BD" w14:textId="77777777" w:rsidR="001F349F" w:rsidRPr="007D43E3" w:rsidRDefault="001F349F" w:rsidP="00885508">
            <w:pPr>
              <w:spacing w:before="0"/>
              <w:jc w:val="center"/>
              <w:rPr>
                <w:b/>
                <w:sz w:val="16"/>
                <w:szCs w:val="18"/>
              </w:rPr>
            </w:pPr>
            <w:r w:rsidRPr="007D43E3">
              <w:rPr>
                <w:b/>
                <w:sz w:val="16"/>
                <w:szCs w:val="18"/>
              </w:rPr>
              <w:t>relevant</w:t>
            </w:r>
          </w:p>
        </w:tc>
        <w:tc>
          <w:tcPr>
            <w:tcW w:w="703" w:type="dxa"/>
            <w:shd w:val="clear" w:color="auto" w:fill="F2F2F2" w:themeFill="background1" w:themeFillShade="F2"/>
          </w:tcPr>
          <w:p w14:paraId="48CC35CF" w14:textId="77777777" w:rsidR="001F349F" w:rsidRPr="007D43E3" w:rsidRDefault="001F349F" w:rsidP="00885508">
            <w:pPr>
              <w:spacing w:before="0"/>
              <w:jc w:val="center"/>
              <w:rPr>
                <w:b/>
                <w:sz w:val="16"/>
                <w:szCs w:val="18"/>
              </w:rPr>
            </w:pPr>
            <w:r w:rsidRPr="007D43E3">
              <w:rPr>
                <w:b/>
                <w:sz w:val="16"/>
                <w:szCs w:val="18"/>
              </w:rPr>
              <w:t>nicht</w:t>
            </w:r>
            <w:r w:rsidRPr="007D43E3">
              <w:rPr>
                <w:b/>
                <w:sz w:val="16"/>
                <w:szCs w:val="18"/>
              </w:rPr>
              <w:br/>
              <w:t>relevant</w:t>
            </w:r>
          </w:p>
        </w:tc>
      </w:tr>
      <w:tr w:rsidR="001F349F" w14:paraId="7DDF46FB" w14:textId="77777777" w:rsidTr="00885508">
        <w:trPr>
          <w:trHeight w:val="383"/>
        </w:trPr>
        <w:tc>
          <w:tcPr>
            <w:tcW w:w="816" w:type="dxa"/>
            <w:vMerge w:val="restart"/>
            <w:shd w:val="clear" w:color="auto" w:fill="C5F1C5"/>
            <w:textDirection w:val="btLr"/>
            <w:vAlign w:val="center"/>
          </w:tcPr>
          <w:p w14:paraId="7657D13B" w14:textId="77777777" w:rsidR="001F349F" w:rsidRPr="00120824" w:rsidRDefault="001F349F" w:rsidP="00885508">
            <w:pPr>
              <w:spacing w:before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120824">
              <w:rPr>
                <w:b/>
                <w:sz w:val="16"/>
                <w:szCs w:val="16"/>
              </w:rPr>
              <w:t>ESRS 1</w:t>
            </w:r>
          </w:p>
          <w:p w14:paraId="2202AB9D" w14:textId="77777777" w:rsidR="001F349F" w:rsidRPr="00120824" w:rsidRDefault="001F349F" w:rsidP="00885508">
            <w:pPr>
              <w:spacing w:before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120824">
              <w:rPr>
                <w:b/>
                <w:sz w:val="16"/>
                <w:szCs w:val="16"/>
              </w:rPr>
              <w:t>„Klim</w:t>
            </w:r>
            <w:r>
              <w:rPr>
                <w:b/>
                <w:sz w:val="16"/>
                <w:szCs w:val="16"/>
              </w:rPr>
              <w:t>a</w:t>
            </w:r>
            <w:r w:rsidRPr="00120824">
              <w:rPr>
                <w:b/>
                <w:sz w:val="16"/>
                <w:szCs w:val="16"/>
              </w:rPr>
              <w:t>wandel“</w:t>
            </w:r>
          </w:p>
        </w:tc>
        <w:tc>
          <w:tcPr>
            <w:tcW w:w="458" w:type="dxa"/>
            <w:vAlign w:val="center"/>
          </w:tcPr>
          <w:p w14:paraId="5B7E5E28" w14:textId="77777777" w:rsidR="001F349F" w:rsidRPr="00736A24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736A24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116" w:type="dxa"/>
            <w:vAlign w:val="center"/>
          </w:tcPr>
          <w:p w14:paraId="19EF003F" w14:textId="77777777" w:rsidR="001F349F" w:rsidRPr="00736A24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Klimaschutz</w:t>
            </w:r>
          </w:p>
        </w:tc>
        <w:tc>
          <w:tcPr>
            <w:tcW w:w="3260" w:type="dxa"/>
            <w:vAlign w:val="center"/>
          </w:tcPr>
          <w:p w14:paraId="00E930F4" w14:textId="77777777" w:rsidR="001F349F" w:rsidRPr="00980A57" w:rsidRDefault="001F349F" w:rsidP="00885508">
            <w:pPr>
              <w:spacing w:before="0"/>
              <w:jc w:val="center"/>
              <w:rPr>
                <w:color w:val="FF0000"/>
                <w:sz w:val="14"/>
                <w:szCs w:val="14"/>
              </w:rPr>
            </w:pPr>
            <w:r w:rsidRPr="00980A57">
              <w:rPr>
                <w:noProof/>
                <w:color w:val="FF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F8AFD6" wp14:editId="637E76DD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13335</wp:posOffset>
                      </wp:positionV>
                      <wp:extent cx="2074545" cy="476250"/>
                      <wp:effectExtent l="0" t="0" r="1905" b="0"/>
                      <wp:wrapNone/>
                      <wp:docPr id="3" name="Rechteck: abgerundete Eck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4545" cy="4762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2FDCFE" w14:textId="77777777" w:rsidR="001F349F" w:rsidRPr="001F349F" w:rsidRDefault="001F349F" w:rsidP="001F349F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14"/>
                                      <w:szCs w:val="14"/>
                                    </w:rPr>
                                  </w:pPr>
                                  <w:r w:rsidRPr="001F349F">
                                    <w:rPr>
                                      <w:b/>
                                      <w:color w:val="FFFFFF" w:themeColor="background1"/>
                                      <w:sz w:val="14"/>
                                      <w:szCs w:val="14"/>
                                    </w:rPr>
                                    <w:t>Beachte: Klimawandel ist in der Regel immer wesentlich. Falls Einschätzung „unwesentlich“:</w:t>
                                  </w:r>
                                </w:p>
                                <w:p w14:paraId="5A3DDAD5" w14:textId="77777777" w:rsidR="001F349F" w:rsidRPr="001F349F" w:rsidRDefault="001F349F" w:rsidP="001F349F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14"/>
                                      <w:szCs w:val="14"/>
                                    </w:rPr>
                                  </w:pPr>
                                  <w:r w:rsidRPr="001F349F">
                                    <w:rPr>
                                      <w:b/>
                                      <w:color w:val="FFFFFF" w:themeColor="background1"/>
                                      <w:sz w:val="14"/>
                                      <w:szCs w:val="14"/>
                                    </w:rPr>
                                    <w:t>BEGRÜNDUNGSPFLICHT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F8AFD6" id="Rechteck: abgerundete Ecken 3" o:spid="_x0000_s1028" style="position:absolute;left:0;text-align:left;margin-left:-.2pt;margin-top:1.05pt;width:163.35pt;height:3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" fillcolor="red" stroked="f" strokeweight="2pt">
                      <v:textbox inset="0,0,0,0">
                        <w:txbxContent>
                          <w:p w14:paraId="2F2FDCFE" w14:textId="77777777" w:rsidR="001F349F" w:rsidRPr="001F349F" w:rsidRDefault="001F349F" w:rsidP="001F349F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1F349F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Beachte: Klimawandel ist in der Regel immer wesentlich. Falls Einschätzung „unwesentlich“:</w:t>
                            </w:r>
                          </w:p>
                          <w:p w14:paraId="5A3DDAD5" w14:textId="77777777" w:rsidR="001F349F" w:rsidRPr="001F349F" w:rsidRDefault="001F349F" w:rsidP="001F349F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1F349F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BEGRÜNDUNGSPFLICHT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709" w:type="dxa"/>
          </w:tcPr>
          <w:p w14:paraId="0D07BFBC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  <w:tc>
          <w:tcPr>
            <w:tcW w:w="703" w:type="dxa"/>
          </w:tcPr>
          <w:p w14:paraId="7D534086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</w:tr>
      <w:tr w:rsidR="001F349F" w14:paraId="24298F10" w14:textId="77777777" w:rsidTr="00885508">
        <w:trPr>
          <w:trHeight w:val="383"/>
        </w:trPr>
        <w:tc>
          <w:tcPr>
            <w:tcW w:w="816" w:type="dxa"/>
            <w:vMerge/>
            <w:tcBorders>
              <w:bottom w:val="single" w:sz="4" w:space="0" w:color="228B22"/>
            </w:tcBorders>
            <w:shd w:val="clear" w:color="auto" w:fill="C5F1C5"/>
            <w:textDirection w:val="btLr"/>
            <w:vAlign w:val="center"/>
          </w:tcPr>
          <w:p w14:paraId="79B2FBCC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tcBorders>
              <w:bottom w:val="single" w:sz="4" w:space="0" w:color="228B22"/>
            </w:tcBorders>
            <w:vAlign w:val="center"/>
          </w:tcPr>
          <w:p w14:paraId="6272C19C" w14:textId="77777777" w:rsidR="001F349F" w:rsidRPr="00736A24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736A24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116" w:type="dxa"/>
            <w:tcBorders>
              <w:bottom w:val="single" w:sz="4" w:space="0" w:color="228B22"/>
            </w:tcBorders>
            <w:vAlign w:val="center"/>
          </w:tcPr>
          <w:p w14:paraId="677A6B4A" w14:textId="77777777" w:rsidR="001F349F" w:rsidRPr="00736A24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736A24">
              <w:rPr>
                <w:b/>
                <w:sz w:val="16"/>
                <w:szCs w:val="16"/>
              </w:rPr>
              <w:t>Anpassung an den Klimawandel</w:t>
            </w:r>
          </w:p>
        </w:tc>
        <w:tc>
          <w:tcPr>
            <w:tcW w:w="3260" w:type="dxa"/>
            <w:tcBorders>
              <w:bottom w:val="single" w:sz="4" w:space="0" w:color="228B22"/>
            </w:tcBorders>
            <w:vAlign w:val="center"/>
          </w:tcPr>
          <w:p w14:paraId="5E72EC1E" w14:textId="77777777" w:rsidR="001F349F" w:rsidRPr="00980A57" w:rsidRDefault="001F349F" w:rsidP="00885508">
            <w:pPr>
              <w:spacing w:before="0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228B22"/>
            </w:tcBorders>
          </w:tcPr>
          <w:p w14:paraId="79D92CDC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bottom w:val="single" w:sz="4" w:space="0" w:color="228B22"/>
            </w:tcBorders>
          </w:tcPr>
          <w:p w14:paraId="1B9AFEB1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</w:tr>
      <w:tr w:rsidR="001F349F" w14:paraId="32C3DE0B" w14:textId="77777777" w:rsidTr="00885508">
        <w:trPr>
          <w:trHeight w:val="386"/>
        </w:trPr>
        <w:tc>
          <w:tcPr>
            <w:tcW w:w="816" w:type="dxa"/>
            <w:vMerge/>
            <w:tcBorders>
              <w:top w:val="single" w:sz="4" w:space="0" w:color="228B22"/>
              <w:bottom w:val="single" w:sz="12" w:space="0" w:color="228B22"/>
            </w:tcBorders>
            <w:shd w:val="clear" w:color="auto" w:fill="C5F1C5"/>
            <w:textDirection w:val="btLr"/>
            <w:vAlign w:val="center"/>
          </w:tcPr>
          <w:p w14:paraId="69622C95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single" w:sz="4" w:space="0" w:color="228B22"/>
              <w:bottom w:val="single" w:sz="12" w:space="0" w:color="228B22"/>
            </w:tcBorders>
            <w:vAlign w:val="center"/>
          </w:tcPr>
          <w:p w14:paraId="76552CD0" w14:textId="77777777" w:rsidR="001F349F" w:rsidRPr="00736A24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736A24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116" w:type="dxa"/>
            <w:tcBorders>
              <w:top w:val="single" w:sz="4" w:space="0" w:color="228B22"/>
              <w:bottom w:val="single" w:sz="12" w:space="0" w:color="228B22"/>
            </w:tcBorders>
            <w:vAlign w:val="center"/>
          </w:tcPr>
          <w:p w14:paraId="3CA51BDA" w14:textId="77777777" w:rsidR="001F349F" w:rsidRPr="00736A24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736A24">
              <w:rPr>
                <w:b/>
                <w:sz w:val="16"/>
                <w:szCs w:val="16"/>
              </w:rPr>
              <w:t>Energie</w:t>
            </w:r>
          </w:p>
        </w:tc>
        <w:tc>
          <w:tcPr>
            <w:tcW w:w="3260" w:type="dxa"/>
            <w:tcBorders>
              <w:top w:val="single" w:sz="4" w:space="0" w:color="228B22"/>
              <w:bottom w:val="single" w:sz="12" w:space="0" w:color="228B22"/>
            </w:tcBorders>
            <w:vAlign w:val="center"/>
          </w:tcPr>
          <w:p w14:paraId="252A5071" w14:textId="77777777" w:rsidR="001F349F" w:rsidRPr="00980A57" w:rsidRDefault="001F349F" w:rsidP="00885508">
            <w:pPr>
              <w:spacing w:before="0"/>
              <w:jc w:val="left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228B22"/>
              <w:bottom w:val="single" w:sz="12" w:space="0" w:color="228B22"/>
            </w:tcBorders>
          </w:tcPr>
          <w:p w14:paraId="635CB526" w14:textId="77777777" w:rsidR="001F349F" w:rsidRPr="00413BA2" w:rsidRDefault="001F349F" w:rsidP="00885508">
            <w:pPr>
              <w:spacing w:before="0"/>
              <w:jc w:val="left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228B22"/>
              <w:bottom w:val="single" w:sz="12" w:space="0" w:color="228B22"/>
            </w:tcBorders>
          </w:tcPr>
          <w:p w14:paraId="769E522F" w14:textId="77777777" w:rsidR="001F349F" w:rsidRPr="00413BA2" w:rsidRDefault="001F349F" w:rsidP="00885508">
            <w:pPr>
              <w:spacing w:before="0"/>
              <w:jc w:val="left"/>
              <w:rPr>
                <w:sz w:val="18"/>
                <w:szCs w:val="18"/>
              </w:rPr>
            </w:pPr>
          </w:p>
        </w:tc>
      </w:tr>
      <w:tr w:rsidR="001F349F" w14:paraId="437B9D3C" w14:textId="77777777" w:rsidTr="00885508">
        <w:tc>
          <w:tcPr>
            <w:tcW w:w="816" w:type="dxa"/>
            <w:vMerge w:val="restart"/>
            <w:tcBorders>
              <w:top w:val="nil"/>
            </w:tcBorders>
            <w:shd w:val="clear" w:color="auto" w:fill="C5F1C5"/>
            <w:textDirection w:val="btLr"/>
            <w:vAlign w:val="center"/>
          </w:tcPr>
          <w:p w14:paraId="1F2A2756" w14:textId="77777777" w:rsidR="001F349F" w:rsidRPr="00120824" w:rsidRDefault="001F349F" w:rsidP="00885508">
            <w:pPr>
              <w:spacing w:before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120824">
              <w:rPr>
                <w:b/>
                <w:sz w:val="16"/>
                <w:szCs w:val="16"/>
              </w:rPr>
              <w:t xml:space="preserve">ESRS </w:t>
            </w:r>
            <w:r>
              <w:rPr>
                <w:b/>
                <w:sz w:val="16"/>
                <w:szCs w:val="16"/>
              </w:rPr>
              <w:t>E</w:t>
            </w:r>
            <w:r w:rsidRPr="00120824">
              <w:rPr>
                <w:b/>
                <w:sz w:val="16"/>
                <w:szCs w:val="16"/>
              </w:rPr>
              <w:t>2</w:t>
            </w:r>
            <w:r w:rsidRPr="00120824">
              <w:rPr>
                <w:b/>
                <w:sz w:val="16"/>
                <w:szCs w:val="16"/>
              </w:rPr>
              <w:br/>
              <w:t>„Umweltverschmutzung“</w:t>
            </w:r>
          </w:p>
        </w:tc>
        <w:tc>
          <w:tcPr>
            <w:tcW w:w="458" w:type="dxa"/>
            <w:tcBorders>
              <w:top w:val="nil"/>
            </w:tcBorders>
          </w:tcPr>
          <w:p w14:paraId="2F33D1D4" w14:textId="77777777" w:rsidR="001F349F" w:rsidRPr="002B79BC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2B79BC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116" w:type="dxa"/>
            <w:tcBorders>
              <w:top w:val="nil"/>
            </w:tcBorders>
          </w:tcPr>
          <w:p w14:paraId="720585B5" w14:textId="77777777" w:rsidR="001F349F" w:rsidRPr="002B79BC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2B79BC">
              <w:rPr>
                <w:b/>
                <w:sz w:val="16"/>
                <w:szCs w:val="16"/>
              </w:rPr>
              <w:t>Luftverschmutzung</w:t>
            </w:r>
          </w:p>
        </w:tc>
        <w:tc>
          <w:tcPr>
            <w:tcW w:w="3260" w:type="dxa"/>
            <w:tcBorders>
              <w:top w:val="nil"/>
            </w:tcBorders>
            <w:vAlign w:val="center"/>
          </w:tcPr>
          <w:p w14:paraId="58E76CD5" w14:textId="77777777" w:rsidR="001F349F" w:rsidRPr="00980A57" w:rsidRDefault="001F349F" w:rsidP="00885508">
            <w:pPr>
              <w:spacing w:before="0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14:paraId="41471FCA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nil"/>
            </w:tcBorders>
          </w:tcPr>
          <w:p w14:paraId="609B5E40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</w:tr>
      <w:tr w:rsidR="001F349F" w14:paraId="52D9E65B" w14:textId="77777777" w:rsidTr="00885508">
        <w:tc>
          <w:tcPr>
            <w:tcW w:w="816" w:type="dxa"/>
            <w:vMerge/>
            <w:shd w:val="clear" w:color="auto" w:fill="C5F1C5"/>
            <w:textDirection w:val="btLr"/>
            <w:vAlign w:val="center"/>
          </w:tcPr>
          <w:p w14:paraId="784BD46B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102113F8" w14:textId="77777777" w:rsidR="001F349F" w:rsidRPr="002B79BC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2B79B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116" w:type="dxa"/>
          </w:tcPr>
          <w:p w14:paraId="6007D7C0" w14:textId="77777777" w:rsidR="001F349F" w:rsidRPr="002B79BC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2B79BC">
              <w:rPr>
                <w:b/>
                <w:sz w:val="16"/>
                <w:szCs w:val="16"/>
              </w:rPr>
              <w:t>Wasserverschmutzung</w:t>
            </w:r>
          </w:p>
        </w:tc>
        <w:tc>
          <w:tcPr>
            <w:tcW w:w="3260" w:type="dxa"/>
            <w:vAlign w:val="center"/>
          </w:tcPr>
          <w:p w14:paraId="27ECC59B" w14:textId="77777777" w:rsidR="001F349F" w:rsidRPr="00980A57" w:rsidRDefault="001F349F" w:rsidP="00885508">
            <w:pPr>
              <w:spacing w:before="0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41659184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  <w:tc>
          <w:tcPr>
            <w:tcW w:w="703" w:type="dxa"/>
          </w:tcPr>
          <w:p w14:paraId="708C565B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</w:tr>
      <w:tr w:rsidR="001F349F" w14:paraId="2A1203FB" w14:textId="77777777" w:rsidTr="00885508">
        <w:tc>
          <w:tcPr>
            <w:tcW w:w="816" w:type="dxa"/>
            <w:vMerge/>
            <w:shd w:val="clear" w:color="auto" w:fill="C5F1C5"/>
            <w:textDirection w:val="btLr"/>
            <w:vAlign w:val="center"/>
          </w:tcPr>
          <w:p w14:paraId="0C67104C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68E8E1EA" w14:textId="77777777" w:rsidR="001F349F" w:rsidRPr="002B79BC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2B79BC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3116" w:type="dxa"/>
          </w:tcPr>
          <w:p w14:paraId="492FB196" w14:textId="77777777" w:rsidR="001F349F" w:rsidRPr="002B79BC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2B79BC">
              <w:rPr>
                <w:b/>
                <w:sz w:val="16"/>
                <w:szCs w:val="16"/>
              </w:rPr>
              <w:t>Bodenverschmutzung</w:t>
            </w:r>
          </w:p>
        </w:tc>
        <w:tc>
          <w:tcPr>
            <w:tcW w:w="3260" w:type="dxa"/>
            <w:vAlign w:val="center"/>
          </w:tcPr>
          <w:p w14:paraId="45BCB0B1" w14:textId="77777777" w:rsidR="001F349F" w:rsidRPr="00980A57" w:rsidRDefault="001F349F" w:rsidP="00885508">
            <w:pPr>
              <w:spacing w:before="0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72D35109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  <w:tc>
          <w:tcPr>
            <w:tcW w:w="703" w:type="dxa"/>
          </w:tcPr>
          <w:p w14:paraId="2FD8C533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</w:tr>
      <w:tr w:rsidR="001F349F" w14:paraId="62E34D45" w14:textId="77777777" w:rsidTr="00885508">
        <w:tc>
          <w:tcPr>
            <w:tcW w:w="816" w:type="dxa"/>
            <w:vMerge/>
            <w:shd w:val="clear" w:color="auto" w:fill="C5F1C5"/>
            <w:textDirection w:val="btLr"/>
            <w:vAlign w:val="center"/>
          </w:tcPr>
          <w:p w14:paraId="102F6E7B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06AE244D" w14:textId="77777777" w:rsidR="001F349F" w:rsidRPr="002B79BC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</w:tcPr>
          <w:p w14:paraId="61B3599D" w14:textId="77777777" w:rsidR="001F349F" w:rsidRPr="00DC29AA" w:rsidRDefault="001F349F" w:rsidP="00885508">
            <w:pPr>
              <w:spacing w:before="0"/>
              <w:jc w:val="left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DC29AA">
              <w:rPr>
                <w:b/>
                <w:strike/>
                <w:color w:val="7F7F7F" w:themeColor="text1" w:themeTint="80"/>
                <w:sz w:val="16"/>
                <w:szCs w:val="16"/>
              </w:rPr>
              <w:t xml:space="preserve">Verschmutzung von lebenden </w:t>
            </w:r>
          </w:p>
          <w:p w14:paraId="3881CC5A" w14:textId="77777777" w:rsidR="001F349F" w:rsidRPr="00B81D4C" w:rsidRDefault="001F349F" w:rsidP="00885508">
            <w:pPr>
              <w:spacing w:before="0"/>
              <w:jc w:val="left"/>
              <w:rPr>
                <w:b/>
                <w:strike/>
                <w:color w:val="FF0000"/>
                <w:sz w:val="16"/>
                <w:szCs w:val="16"/>
              </w:rPr>
            </w:pPr>
            <w:r w:rsidRPr="00DC29AA">
              <w:rPr>
                <w:b/>
                <w:strike/>
                <w:color w:val="7F7F7F" w:themeColor="text1" w:themeTint="80"/>
                <w:sz w:val="16"/>
                <w:szCs w:val="16"/>
              </w:rPr>
              <w:t>Organismen und Nahrungsressourcen</w:t>
            </w:r>
          </w:p>
        </w:tc>
        <w:tc>
          <w:tcPr>
            <w:tcW w:w="3260" w:type="dxa"/>
            <w:vAlign w:val="center"/>
          </w:tcPr>
          <w:p w14:paraId="66897D3F" w14:textId="77777777" w:rsidR="001F349F" w:rsidRPr="00980A57" w:rsidRDefault="001F349F" w:rsidP="00885508">
            <w:pPr>
              <w:spacing w:before="0"/>
              <w:jc w:val="center"/>
              <w:rPr>
                <w:strike/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4396D0F3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  <w:tc>
          <w:tcPr>
            <w:tcW w:w="703" w:type="dxa"/>
          </w:tcPr>
          <w:p w14:paraId="0BDAC5CF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</w:tr>
      <w:tr w:rsidR="001F349F" w14:paraId="38C207E8" w14:textId="77777777" w:rsidTr="00885508">
        <w:tc>
          <w:tcPr>
            <w:tcW w:w="816" w:type="dxa"/>
            <w:vMerge/>
            <w:shd w:val="clear" w:color="auto" w:fill="C5F1C5"/>
            <w:textDirection w:val="btLr"/>
            <w:vAlign w:val="center"/>
          </w:tcPr>
          <w:p w14:paraId="45183D50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4DF4F975" w14:textId="77777777" w:rsidR="001F349F" w:rsidRPr="002B79BC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3116" w:type="dxa"/>
          </w:tcPr>
          <w:p w14:paraId="4A12DDB6" w14:textId="77777777" w:rsidR="001F349F" w:rsidRPr="0050275E" w:rsidRDefault="001F349F" w:rsidP="00885508">
            <w:p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2B79BC">
              <w:rPr>
                <w:b/>
                <w:sz w:val="16"/>
                <w:szCs w:val="16"/>
              </w:rPr>
              <w:t>Besorgniserregende Stoffe</w:t>
            </w:r>
            <w:r>
              <w:rPr>
                <w:b/>
                <w:color w:val="FF0000"/>
                <w:sz w:val="16"/>
                <w:szCs w:val="16"/>
              </w:rPr>
              <w:t>, einschließlich besonders besorgniserregender Stoffe</w:t>
            </w:r>
          </w:p>
        </w:tc>
        <w:tc>
          <w:tcPr>
            <w:tcW w:w="3260" w:type="dxa"/>
            <w:vAlign w:val="center"/>
          </w:tcPr>
          <w:p w14:paraId="50D071A6" w14:textId="77777777" w:rsidR="001F349F" w:rsidRPr="00980A57" w:rsidRDefault="001F349F" w:rsidP="00885508">
            <w:pPr>
              <w:spacing w:before="0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67A4C1AC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  <w:tc>
          <w:tcPr>
            <w:tcW w:w="703" w:type="dxa"/>
          </w:tcPr>
          <w:p w14:paraId="36A6D18E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</w:tr>
      <w:tr w:rsidR="001F349F" w14:paraId="0D7B3B0A" w14:textId="77777777" w:rsidTr="00885508">
        <w:tc>
          <w:tcPr>
            <w:tcW w:w="816" w:type="dxa"/>
            <w:vMerge/>
            <w:shd w:val="clear" w:color="auto" w:fill="C5F1C5"/>
            <w:textDirection w:val="btLr"/>
            <w:vAlign w:val="center"/>
          </w:tcPr>
          <w:p w14:paraId="06B62886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153D5CF9" w14:textId="77777777" w:rsidR="001F349F" w:rsidRPr="002B79BC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</w:tcPr>
          <w:p w14:paraId="6E246A16" w14:textId="77777777" w:rsidR="001F349F" w:rsidRPr="00B81D4C" w:rsidRDefault="001F349F" w:rsidP="00885508">
            <w:pPr>
              <w:spacing w:before="0"/>
              <w:jc w:val="left"/>
              <w:rPr>
                <w:b/>
                <w:strike/>
                <w:color w:val="FF0000"/>
                <w:sz w:val="16"/>
                <w:szCs w:val="16"/>
              </w:rPr>
            </w:pPr>
            <w:r w:rsidRPr="00DC29AA">
              <w:rPr>
                <w:b/>
                <w:strike/>
                <w:color w:val="7F7F7F" w:themeColor="text1" w:themeTint="80"/>
                <w:sz w:val="16"/>
                <w:szCs w:val="16"/>
              </w:rPr>
              <w:t>Besonders besorgniserregende Stoffe</w:t>
            </w:r>
          </w:p>
        </w:tc>
        <w:tc>
          <w:tcPr>
            <w:tcW w:w="3260" w:type="dxa"/>
            <w:vAlign w:val="center"/>
          </w:tcPr>
          <w:p w14:paraId="0606BF96" w14:textId="77777777" w:rsidR="001F349F" w:rsidRPr="00980A57" w:rsidRDefault="001F349F" w:rsidP="00885508">
            <w:pPr>
              <w:spacing w:before="0"/>
              <w:jc w:val="left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4BF09F0E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  <w:tc>
          <w:tcPr>
            <w:tcW w:w="703" w:type="dxa"/>
          </w:tcPr>
          <w:p w14:paraId="6912B373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</w:tr>
      <w:tr w:rsidR="001F349F" w14:paraId="1C72535D" w14:textId="77777777" w:rsidTr="00885508">
        <w:tc>
          <w:tcPr>
            <w:tcW w:w="816" w:type="dxa"/>
            <w:vMerge/>
            <w:tcBorders>
              <w:bottom w:val="single" w:sz="12" w:space="0" w:color="228B22"/>
            </w:tcBorders>
            <w:shd w:val="clear" w:color="auto" w:fill="C5F1C5"/>
            <w:textDirection w:val="btLr"/>
            <w:vAlign w:val="center"/>
          </w:tcPr>
          <w:p w14:paraId="4B94B690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tcBorders>
              <w:bottom w:val="single" w:sz="12" w:space="0" w:color="228B22"/>
            </w:tcBorders>
          </w:tcPr>
          <w:p w14:paraId="232C9A8A" w14:textId="77777777" w:rsidR="001F349F" w:rsidRPr="002B79BC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3116" w:type="dxa"/>
            <w:tcBorders>
              <w:bottom w:val="single" w:sz="12" w:space="0" w:color="228B22"/>
            </w:tcBorders>
          </w:tcPr>
          <w:p w14:paraId="01316D03" w14:textId="77777777" w:rsidR="001F349F" w:rsidRPr="002B79BC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2B79BC">
              <w:rPr>
                <w:b/>
                <w:sz w:val="16"/>
                <w:szCs w:val="16"/>
              </w:rPr>
              <w:t>Mikroplastik</w:t>
            </w:r>
          </w:p>
        </w:tc>
        <w:tc>
          <w:tcPr>
            <w:tcW w:w="3260" w:type="dxa"/>
            <w:tcBorders>
              <w:bottom w:val="single" w:sz="12" w:space="0" w:color="228B22"/>
            </w:tcBorders>
            <w:vAlign w:val="center"/>
          </w:tcPr>
          <w:p w14:paraId="602FCD80" w14:textId="77777777" w:rsidR="001F349F" w:rsidRPr="00980A57" w:rsidRDefault="001F349F" w:rsidP="00885508">
            <w:pPr>
              <w:spacing w:before="0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2" w:space="0" w:color="228B22"/>
            </w:tcBorders>
          </w:tcPr>
          <w:p w14:paraId="24EB974C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bottom w:val="single" w:sz="12" w:space="0" w:color="228B22"/>
            </w:tcBorders>
          </w:tcPr>
          <w:p w14:paraId="7D17FDD8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</w:tr>
      <w:tr w:rsidR="001F349F" w:rsidRPr="007D43E3" w14:paraId="0E1042AD" w14:textId="77777777" w:rsidTr="00885508">
        <w:tc>
          <w:tcPr>
            <w:tcW w:w="816" w:type="dxa"/>
            <w:vMerge w:val="restart"/>
            <w:tcBorders>
              <w:top w:val="single" w:sz="12" w:space="0" w:color="228B22"/>
            </w:tcBorders>
            <w:shd w:val="clear" w:color="auto" w:fill="C5F1C5"/>
            <w:textDirection w:val="btLr"/>
            <w:vAlign w:val="center"/>
          </w:tcPr>
          <w:p w14:paraId="68F4CF0E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  <w:r w:rsidRPr="000C717C">
              <w:rPr>
                <w:b/>
                <w:sz w:val="16"/>
                <w:szCs w:val="16"/>
              </w:rPr>
              <w:t xml:space="preserve">ESRS </w:t>
            </w:r>
            <w:r>
              <w:rPr>
                <w:b/>
                <w:sz w:val="16"/>
                <w:szCs w:val="16"/>
              </w:rPr>
              <w:t>E</w:t>
            </w:r>
            <w:r w:rsidRPr="000C717C">
              <w:rPr>
                <w:b/>
                <w:sz w:val="16"/>
                <w:szCs w:val="16"/>
              </w:rPr>
              <w:t xml:space="preserve">3 </w:t>
            </w:r>
            <w:r>
              <w:rPr>
                <w:b/>
                <w:sz w:val="16"/>
                <w:szCs w:val="16"/>
              </w:rPr>
              <w:t>„Wasser</w:t>
            </w:r>
            <w:r w:rsidRPr="00DC29AA">
              <w:rPr>
                <w:b/>
                <w:strike/>
                <w:color w:val="7F7F7F" w:themeColor="text1" w:themeTint="80"/>
                <w:sz w:val="16"/>
                <w:szCs w:val="16"/>
              </w:rPr>
              <w:t>- und Meeresressourcen</w:t>
            </w:r>
            <w:r>
              <w:rPr>
                <w:b/>
                <w:sz w:val="16"/>
                <w:szCs w:val="16"/>
              </w:rPr>
              <w:t>“</w:t>
            </w:r>
          </w:p>
        </w:tc>
        <w:tc>
          <w:tcPr>
            <w:tcW w:w="458" w:type="dxa"/>
            <w:tcBorders>
              <w:top w:val="single" w:sz="12" w:space="0" w:color="228B22"/>
            </w:tcBorders>
          </w:tcPr>
          <w:p w14:paraId="12B835BD" w14:textId="77777777" w:rsidR="001F349F" w:rsidRPr="002B79BC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3116" w:type="dxa"/>
            <w:tcBorders>
              <w:top w:val="single" w:sz="12" w:space="0" w:color="228B22"/>
            </w:tcBorders>
          </w:tcPr>
          <w:p w14:paraId="3FF24B7B" w14:textId="77777777" w:rsidR="001F349F" w:rsidRPr="0050275E" w:rsidRDefault="001F349F" w:rsidP="00885508">
            <w:p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2B79BC">
              <w:rPr>
                <w:b/>
                <w:sz w:val="16"/>
                <w:szCs w:val="16"/>
              </w:rPr>
              <w:t>Wasser</w:t>
            </w:r>
            <w:r>
              <w:rPr>
                <w:b/>
                <w:color w:val="FF0000"/>
                <w:sz w:val="16"/>
                <w:szCs w:val="16"/>
              </w:rPr>
              <w:t>nutzung, einschließlich Entnahme, Verbrauch, Einleitung und Speicherung</w:t>
            </w:r>
          </w:p>
        </w:tc>
        <w:tc>
          <w:tcPr>
            <w:tcW w:w="3260" w:type="dxa"/>
            <w:tcBorders>
              <w:top w:val="single" w:sz="12" w:space="0" w:color="228B22"/>
            </w:tcBorders>
            <w:vAlign w:val="center"/>
          </w:tcPr>
          <w:p w14:paraId="4D4693E3" w14:textId="77777777" w:rsidR="001F349F" w:rsidRPr="00DC29A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DC29AA">
              <w:rPr>
                <w:strike/>
                <w:color w:val="7F7F7F" w:themeColor="text1" w:themeTint="80"/>
                <w:sz w:val="16"/>
                <w:szCs w:val="16"/>
              </w:rPr>
              <w:t>Wasserverbrauch</w:t>
            </w:r>
          </w:p>
        </w:tc>
        <w:tc>
          <w:tcPr>
            <w:tcW w:w="709" w:type="dxa"/>
            <w:tcBorders>
              <w:top w:val="single" w:sz="12" w:space="0" w:color="228B22"/>
            </w:tcBorders>
          </w:tcPr>
          <w:p w14:paraId="27A43C04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top w:val="single" w:sz="12" w:space="0" w:color="228B22"/>
            </w:tcBorders>
          </w:tcPr>
          <w:p w14:paraId="629F230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DE46A91" w14:textId="77777777" w:rsidTr="00885508">
        <w:tc>
          <w:tcPr>
            <w:tcW w:w="816" w:type="dxa"/>
            <w:vMerge/>
            <w:shd w:val="clear" w:color="auto" w:fill="C5F1C5"/>
            <w:textDirection w:val="btLr"/>
            <w:vAlign w:val="center"/>
          </w:tcPr>
          <w:p w14:paraId="20DAACFC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 w:val="restart"/>
          </w:tcPr>
          <w:p w14:paraId="002AF3A0" w14:textId="77777777" w:rsidR="001F349F" w:rsidRPr="002B79BC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 w:val="restart"/>
          </w:tcPr>
          <w:p w14:paraId="0AD0FDD2" w14:textId="77777777" w:rsidR="001F349F" w:rsidRPr="002B79BC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DC29AA">
              <w:rPr>
                <w:b/>
                <w:strike/>
                <w:color w:val="7F7F7F" w:themeColor="text1" w:themeTint="80"/>
                <w:sz w:val="16"/>
                <w:szCs w:val="16"/>
              </w:rPr>
              <w:t>Meeresressourcen</w:t>
            </w:r>
          </w:p>
        </w:tc>
        <w:tc>
          <w:tcPr>
            <w:tcW w:w="3260" w:type="dxa"/>
            <w:vAlign w:val="center"/>
          </w:tcPr>
          <w:p w14:paraId="0EA619B7" w14:textId="77777777" w:rsidR="001F349F" w:rsidRPr="00DC29A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DC29AA">
              <w:rPr>
                <w:strike/>
                <w:color w:val="7F7F7F" w:themeColor="text1" w:themeTint="80"/>
                <w:sz w:val="16"/>
                <w:szCs w:val="16"/>
              </w:rPr>
              <w:t>Wasserentnahme</w:t>
            </w:r>
          </w:p>
        </w:tc>
        <w:tc>
          <w:tcPr>
            <w:tcW w:w="709" w:type="dxa"/>
          </w:tcPr>
          <w:p w14:paraId="15353AB8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361A66B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F4F160B" w14:textId="77777777" w:rsidTr="00885508">
        <w:tc>
          <w:tcPr>
            <w:tcW w:w="816" w:type="dxa"/>
            <w:vMerge/>
            <w:shd w:val="clear" w:color="auto" w:fill="C5F1C5"/>
            <w:textDirection w:val="btLr"/>
            <w:vAlign w:val="center"/>
          </w:tcPr>
          <w:p w14:paraId="2ED90F40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582AC42B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7BB48F1E" w14:textId="77777777" w:rsidR="001F349F" w:rsidRPr="007D43E3" w:rsidRDefault="001F349F" w:rsidP="00885508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58E36882" w14:textId="77777777" w:rsidR="001F349F" w:rsidRPr="00DC29A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DC29AA">
              <w:rPr>
                <w:strike/>
                <w:color w:val="7F7F7F" w:themeColor="text1" w:themeTint="80"/>
                <w:sz w:val="16"/>
                <w:szCs w:val="16"/>
              </w:rPr>
              <w:t>Ableitung von Wasser</w:t>
            </w:r>
          </w:p>
        </w:tc>
        <w:tc>
          <w:tcPr>
            <w:tcW w:w="709" w:type="dxa"/>
          </w:tcPr>
          <w:p w14:paraId="272D31BF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BDA4328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6D2F4F80" w14:textId="77777777" w:rsidTr="00885508">
        <w:tc>
          <w:tcPr>
            <w:tcW w:w="816" w:type="dxa"/>
            <w:vMerge/>
            <w:shd w:val="clear" w:color="auto" w:fill="C5F1C5"/>
            <w:textDirection w:val="btLr"/>
            <w:vAlign w:val="center"/>
          </w:tcPr>
          <w:p w14:paraId="280D8CE6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2AE3126C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64467BEB" w14:textId="77777777" w:rsidR="001F349F" w:rsidRPr="007D43E3" w:rsidRDefault="001F349F" w:rsidP="00885508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7F0CD988" w14:textId="77777777" w:rsidR="001F349F" w:rsidRPr="00DC29A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DC29AA">
              <w:rPr>
                <w:strike/>
                <w:color w:val="7F7F7F" w:themeColor="text1" w:themeTint="80"/>
                <w:sz w:val="16"/>
                <w:szCs w:val="16"/>
              </w:rPr>
              <w:t>Ableitung von Wasser</w:t>
            </w:r>
          </w:p>
          <w:p w14:paraId="2B023D94" w14:textId="77777777" w:rsidR="001F349F" w:rsidRPr="00DC29AA" w:rsidRDefault="001F349F" w:rsidP="00885508">
            <w:pPr>
              <w:pStyle w:val="Listenabsatz"/>
              <w:spacing w:before="0"/>
              <w:ind w:left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DC29AA">
              <w:rPr>
                <w:strike/>
                <w:color w:val="7F7F7F" w:themeColor="text1" w:themeTint="80"/>
                <w:sz w:val="16"/>
                <w:szCs w:val="16"/>
              </w:rPr>
              <w:t>in die Ozeane</w:t>
            </w:r>
          </w:p>
        </w:tc>
        <w:tc>
          <w:tcPr>
            <w:tcW w:w="709" w:type="dxa"/>
          </w:tcPr>
          <w:p w14:paraId="10012452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16DB1131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A665668" w14:textId="77777777" w:rsidTr="00885508">
        <w:tc>
          <w:tcPr>
            <w:tcW w:w="816" w:type="dxa"/>
            <w:vMerge/>
            <w:shd w:val="clear" w:color="auto" w:fill="C5F1C5"/>
            <w:textDirection w:val="btLr"/>
            <w:vAlign w:val="center"/>
          </w:tcPr>
          <w:p w14:paraId="4B09E560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55B161B9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10FEEBD9" w14:textId="77777777" w:rsidR="001F349F" w:rsidRPr="007D43E3" w:rsidRDefault="001F349F" w:rsidP="00885508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EAA9E0E" w14:textId="77777777" w:rsidR="001F349F" w:rsidRPr="00DC29A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DC29AA">
              <w:rPr>
                <w:strike/>
                <w:color w:val="7F7F7F" w:themeColor="text1" w:themeTint="80"/>
                <w:sz w:val="16"/>
                <w:szCs w:val="16"/>
              </w:rPr>
              <w:t>Gewinnung und</w:t>
            </w:r>
          </w:p>
          <w:p w14:paraId="127E37BC" w14:textId="77777777" w:rsidR="001F349F" w:rsidRPr="00DC29AA" w:rsidRDefault="001F349F" w:rsidP="00885508">
            <w:pPr>
              <w:pStyle w:val="Listenabsatz"/>
              <w:spacing w:before="0"/>
              <w:ind w:left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DC29AA">
              <w:rPr>
                <w:strike/>
                <w:color w:val="7F7F7F" w:themeColor="text1" w:themeTint="80"/>
                <w:sz w:val="16"/>
                <w:szCs w:val="16"/>
              </w:rPr>
              <w:t>Nutzung von Meeresressourcen</w:t>
            </w:r>
          </w:p>
        </w:tc>
        <w:tc>
          <w:tcPr>
            <w:tcW w:w="709" w:type="dxa"/>
          </w:tcPr>
          <w:p w14:paraId="0F2CE71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8A91A64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3627FD35" w14:textId="77777777" w:rsidTr="004976D0">
        <w:trPr>
          <w:trHeight w:val="125"/>
        </w:trPr>
        <w:tc>
          <w:tcPr>
            <w:tcW w:w="816" w:type="dxa"/>
            <w:vMerge w:val="restart"/>
            <w:tcBorders>
              <w:top w:val="single" w:sz="12" w:space="0" w:color="228B22"/>
            </w:tcBorders>
            <w:shd w:val="clear" w:color="auto" w:fill="C5F1C5"/>
            <w:textDirection w:val="btLr"/>
            <w:vAlign w:val="center"/>
          </w:tcPr>
          <w:p w14:paraId="630D92B8" w14:textId="77777777" w:rsidR="001F349F" w:rsidRPr="0050275E" w:rsidRDefault="001F349F" w:rsidP="00885508">
            <w:pPr>
              <w:spacing w:before="0"/>
              <w:ind w:left="113" w:right="113"/>
              <w:jc w:val="center"/>
              <w:rPr>
                <w:b/>
                <w:color w:val="FF0000"/>
                <w:sz w:val="16"/>
                <w:szCs w:val="16"/>
              </w:rPr>
            </w:pPr>
            <w:r w:rsidRPr="000C717C">
              <w:rPr>
                <w:b/>
                <w:sz w:val="16"/>
                <w:szCs w:val="16"/>
              </w:rPr>
              <w:t>ESRS E4 „</w:t>
            </w: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>Biologische Vielfalt</w:t>
            </w:r>
            <w:r w:rsidR="005812DC"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 xml:space="preserve"> </w:t>
            </w: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 xml:space="preserve"> </w:t>
            </w:r>
            <w:r>
              <w:rPr>
                <w:b/>
                <w:color w:val="FF0000"/>
                <w:sz w:val="16"/>
                <w:szCs w:val="16"/>
              </w:rPr>
              <w:t xml:space="preserve"> Biodiversität</w:t>
            </w:r>
            <w:r w:rsidR="005812DC">
              <w:rPr>
                <w:b/>
                <w:color w:val="FF0000"/>
                <w:sz w:val="16"/>
                <w:szCs w:val="16"/>
              </w:rPr>
              <w:br/>
            </w:r>
            <w:r w:rsidRPr="0050275E">
              <w:rPr>
                <w:b/>
                <w:color w:val="000000" w:themeColor="text1"/>
                <w:sz w:val="16"/>
                <w:szCs w:val="16"/>
              </w:rPr>
              <w:t>und Ökosysteme</w:t>
            </w:r>
            <w:r w:rsidRPr="0050275E">
              <w:rPr>
                <w:color w:val="000000" w:themeColor="text1"/>
                <w:sz w:val="16"/>
                <w:szCs w:val="16"/>
              </w:rPr>
              <w:t>"</w:t>
            </w:r>
          </w:p>
        </w:tc>
        <w:tc>
          <w:tcPr>
            <w:tcW w:w="458" w:type="dxa"/>
            <w:vMerge w:val="restart"/>
            <w:tcBorders>
              <w:top w:val="single" w:sz="12" w:space="0" w:color="228B22"/>
            </w:tcBorders>
          </w:tcPr>
          <w:p w14:paraId="1AC28CDD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A346F1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3116" w:type="dxa"/>
            <w:vMerge w:val="restart"/>
            <w:tcBorders>
              <w:top w:val="single" w:sz="12" w:space="0" w:color="228B22"/>
            </w:tcBorders>
          </w:tcPr>
          <w:p w14:paraId="34A2C2F7" w14:textId="77777777" w:rsidR="001F349F" w:rsidRPr="006B050A" w:rsidRDefault="001F349F" w:rsidP="00885508">
            <w:pPr>
              <w:spacing w:before="0"/>
              <w:jc w:val="left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b/>
                <w:strike/>
                <w:color w:val="7F7F7F" w:themeColor="text1" w:themeTint="80"/>
                <w:sz w:val="16"/>
                <w:szCs w:val="16"/>
              </w:rPr>
              <w:t xml:space="preserve">Direkte Ursachen des </w:t>
            </w:r>
            <w:r w:rsidRPr="006B050A">
              <w:rPr>
                <w:b/>
                <w:strike/>
                <w:color w:val="7F7F7F" w:themeColor="text1" w:themeTint="80"/>
                <w:sz w:val="16"/>
                <w:szCs w:val="16"/>
              </w:rPr>
              <w:br/>
              <w:t>Biodiversitätsverlustes</w:t>
            </w:r>
          </w:p>
          <w:p w14:paraId="631E5EE9" w14:textId="77777777" w:rsidR="001F349F" w:rsidRPr="004976D0" w:rsidRDefault="001F349F" w:rsidP="00885508">
            <w:p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4976D0">
              <w:rPr>
                <w:b/>
                <w:color w:val="FF0000"/>
                <w:sz w:val="16"/>
                <w:szCs w:val="16"/>
              </w:rPr>
              <w:t>Treiber des Biodiversitäts- und Ökosystemwandels (Veränderungen</w:t>
            </w:r>
            <w:r w:rsidR="006B050A">
              <w:rPr>
                <w:b/>
                <w:color w:val="FF0000"/>
                <w:sz w:val="16"/>
                <w:szCs w:val="16"/>
              </w:rPr>
              <w:br/>
            </w:r>
            <w:r w:rsidRPr="004976D0">
              <w:rPr>
                <w:b/>
                <w:color w:val="FF0000"/>
                <w:sz w:val="16"/>
                <w:szCs w:val="16"/>
              </w:rPr>
              <w:t>terrestrischer und mariner Lebensräume, invasive Arten)</w:t>
            </w:r>
          </w:p>
        </w:tc>
        <w:tc>
          <w:tcPr>
            <w:tcW w:w="3260" w:type="dxa"/>
            <w:tcBorders>
              <w:top w:val="single" w:sz="12" w:space="0" w:color="228B22"/>
            </w:tcBorders>
            <w:vAlign w:val="center"/>
          </w:tcPr>
          <w:p w14:paraId="1F2C010A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Klimawandel</w:t>
            </w:r>
          </w:p>
        </w:tc>
        <w:tc>
          <w:tcPr>
            <w:tcW w:w="709" w:type="dxa"/>
            <w:tcBorders>
              <w:top w:val="single" w:sz="12" w:space="0" w:color="228B22"/>
            </w:tcBorders>
          </w:tcPr>
          <w:p w14:paraId="7630A1C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top w:val="single" w:sz="12" w:space="0" w:color="228B22"/>
            </w:tcBorders>
          </w:tcPr>
          <w:p w14:paraId="42BBB55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60592C64" w14:textId="77777777" w:rsidTr="00885508">
        <w:tc>
          <w:tcPr>
            <w:tcW w:w="816" w:type="dxa"/>
            <w:vMerge/>
            <w:shd w:val="clear" w:color="auto" w:fill="C5F1C5"/>
            <w:vAlign w:val="center"/>
          </w:tcPr>
          <w:p w14:paraId="37299BBE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5248986C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460C3D41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5E96AE2B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Landnutzungsveränderungen, Süßwasser- und Meeresnutzungsveränderungen</w:t>
            </w:r>
          </w:p>
        </w:tc>
        <w:tc>
          <w:tcPr>
            <w:tcW w:w="709" w:type="dxa"/>
          </w:tcPr>
          <w:p w14:paraId="55A4935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5B65EA2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6CD4D22" w14:textId="77777777" w:rsidTr="00885508">
        <w:tc>
          <w:tcPr>
            <w:tcW w:w="816" w:type="dxa"/>
            <w:vMerge/>
            <w:shd w:val="clear" w:color="auto" w:fill="C5F1C5"/>
            <w:vAlign w:val="center"/>
          </w:tcPr>
          <w:p w14:paraId="5808D35D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65A18B39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0166EDE4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64C0F1AF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Direkte Ausbeutung</w:t>
            </w:r>
          </w:p>
        </w:tc>
        <w:tc>
          <w:tcPr>
            <w:tcW w:w="709" w:type="dxa"/>
          </w:tcPr>
          <w:p w14:paraId="5904A6B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27C54C8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6E6750C8" w14:textId="77777777" w:rsidTr="00885508">
        <w:tc>
          <w:tcPr>
            <w:tcW w:w="816" w:type="dxa"/>
            <w:vMerge/>
            <w:shd w:val="clear" w:color="auto" w:fill="C5F1C5"/>
            <w:vAlign w:val="center"/>
          </w:tcPr>
          <w:p w14:paraId="5D14C7F9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01488543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562CFABC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69BDC43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Invasive gebietsfremde Arten</w:t>
            </w:r>
          </w:p>
        </w:tc>
        <w:tc>
          <w:tcPr>
            <w:tcW w:w="709" w:type="dxa"/>
          </w:tcPr>
          <w:p w14:paraId="745DACBC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8B8A38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68DCB99" w14:textId="77777777" w:rsidTr="00885508">
        <w:tc>
          <w:tcPr>
            <w:tcW w:w="816" w:type="dxa"/>
            <w:vMerge/>
            <w:shd w:val="clear" w:color="auto" w:fill="C5F1C5"/>
            <w:vAlign w:val="center"/>
          </w:tcPr>
          <w:p w14:paraId="0C92EC77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7B86429B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68B6290B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2F518B33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Umweltverschmutzung</w:t>
            </w:r>
          </w:p>
        </w:tc>
        <w:tc>
          <w:tcPr>
            <w:tcW w:w="709" w:type="dxa"/>
          </w:tcPr>
          <w:p w14:paraId="6655F532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AAC7EEC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93807E7" w14:textId="77777777" w:rsidTr="00885508">
        <w:tc>
          <w:tcPr>
            <w:tcW w:w="816" w:type="dxa"/>
            <w:vMerge/>
            <w:shd w:val="clear" w:color="auto" w:fill="C5F1C5"/>
            <w:vAlign w:val="center"/>
          </w:tcPr>
          <w:p w14:paraId="58C87855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1DBD4739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0162103B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2A155597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Sonstige</w:t>
            </w:r>
          </w:p>
        </w:tc>
        <w:tc>
          <w:tcPr>
            <w:tcW w:w="709" w:type="dxa"/>
          </w:tcPr>
          <w:p w14:paraId="0F815781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7006A014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01302DD" w14:textId="77777777" w:rsidTr="00885508">
        <w:tc>
          <w:tcPr>
            <w:tcW w:w="816" w:type="dxa"/>
            <w:vMerge/>
            <w:shd w:val="clear" w:color="auto" w:fill="C5F1C5"/>
            <w:vAlign w:val="center"/>
          </w:tcPr>
          <w:p w14:paraId="0594090E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 w:val="restart"/>
          </w:tcPr>
          <w:p w14:paraId="1B2C134A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A346F1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116" w:type="dxa"/>
            <w:vMerge w:val="restart"/>
          </w:tcPr>
          <w:p w14:paraId="04ECB004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6B050A">
              <w:rPr>
                <w:b/>
                <w:strike/>
                <w:color w:val="7F7F7F" w:themeColor="text1" w:themeTint="80"/>
                <w:sz w:val="16"/>
                <w:szCs w:val="16"/>
              </w:rPr>
              <w:t>Auswirkung auf den</w:t>
            </w:r>
            <w:r w:rsidRPr="006B050A">
              <w:rPr>
                <w:b/>
                <w:color w:val="7F7F7F" w:themeColor="text1" w:themeTint="80"/>
                <w:sz w:val="16"/>
                <w:szCs w:val="16"/>
              </w:rPr>
              <w:t xml:space="preserve"> </w:t>
            </w:r>
            <w:r w:rsidRPr="00A346F1">
              <w:rPr>
                <w:b/>
                <w:sz w:val="16"/>
                <w:szCs w:val="16"/>
              </w:rPr>
              <w:t>Zustand</w:t>
            </w:r>
          </w:p>
          <w:p w14:paraId="07292A6D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A346F1">
              <w:rPr>
                <w:b/>
                <w:sz w:val="16"/>
                <w:szCs w:val="16"/>
              </w:rPr>
              <w:t>der Art</w:t>
            </w:r>
            <w:r w:rsidRPr="006B050A">
              <w:rPr>
                <w:b/>
                <w:strike/>
                <w:color w:val="7F7F7F" w:themeColor="text1" w:themeTint="80"/>
                <w:sz w:val="16"/>
                <w:szCs w:val="16"/>
              </w:rPr>
              <w:t>en</w:t>
            </w:r>
          </w:p>
        </w:tc>
        <w:tc>
          <w:tcPr>
            <w:tcW w:w="3260" w:type="dxa"/>
            <w:vAlign w:val="center"/>
          </w:tcPr>
          <w:p w14:paraId="514D4813" w14:textId="77777777" w:rsidR="001F349F" w:rsidRPr="006B050A" w:rsidRDefault="001F349F" w:rsidP="00885508">
            <w:pPr>
              <w:spacing w:before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Beispiele:</w:t>
            </w:r>
          </w:p>
        </w:tc>
        <w:tc>
          <w:tcPr>
            <w:tcW w:w="709" w:type="dxa"/>
          </w:tcPr>
          <w:p w14:paraId="1CD2EEC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31DFA2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F288697" w14:textId="77777777" w:rsidTr="00885508">
        <w:tc>
          <w:tcPr>
            <w:tcW w:w="816" w:type="dxa"/>
            <w:vMerge/>
            <w:shd w:val="clear" w:color="auto" w:fill="C5F1C5"/>
            <w:vAlign w:val="center"/>
          </w:tcPr>
          <w:p w14:paraId="44619773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6EFBF556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52FFC6EC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397F2E1E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Populationsgröße von Arten</w:t>
            </w:r>
          </w:p>
        </w:tc>
        <w:tc>
          <w:tcPr>
            <w:tcW w:w="709" w:type="dxa"/>
          </w:tcPr>
          <w:p w14:paraId="5F18FB54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C6EBBD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7B99DFD4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  <w:vAlign w:val="center"/>
          </w:tcPr>
          <w:p w14:paraId="70C008C6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121D7D6F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1061B536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0F71A0B4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Globales Ausrottungsrisiko von arten</w:t>
            </w:r>
          </w:p>
        </w:tc>
        <w:tc>
          <w:tcPr>
            <w:tcW w:w="709" w:type="dxa"/>
          </w:tcPr>
          <w:p w14:paraId="152EC2D4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3DF503A7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7D65AB2E" w14:textId="77777777" w:rsidTr="00885508">
        <w:trPr>
          <w:trHeight w:val="59"/>
        </w:trPr>
        <w:tc>
          <w:tcPr>
            <w:tcW w:w="816" w:type="dxa"/>
            <w:vMerge/>
            <w:shd w:val="clear" w:color="auto" w:fill="C5F1C5"/>
            <w:vAlign w:val="center"/>
          </w:tcPr>
          <w:p w14:paraId="592CB0C4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 w:val="restart"/>
          </w:tcPr>
          <w:p w14:paraId="228626A6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A346F1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116" w:type="dxa"/>
            <w:vMerge w:val="restart"/>
          </w:tcPr>
          <w:p w14:paraId="0F8560CF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A346F1">
              <w:rPr>
                <w:b/>
                <w:sz w:val="16"/>
                <w:szCs w:val="16"/>
              </w:rPr>
              <w:t>Aus</w:t>
            </w:r>
            <w:r w:rsidR="00962F07">
              <w:rPr>
                <w:b/>
                <w:sz w:val="16"/>
                <w:szCs w:val="16"/>
              </w:rPr>
              <w:t>maß und Zustand terrestrischer und mariner Ökosysteme</w:t>
            </w:r>
          </w:p>
        </w:tc>
        <w:tc>
          <w:tcPr>
            <w:tcW w:w="3260" w:type="dxa"/>
            <w:vAlign w:val="center"/>
          </w:tcPr>
          <w:p w14:paraId="0ADFA903" w14:textId="77777777" w:rsidR="001F349F" w:rsidRPr="006B050A" w:rsidRDefault="001F349F" w:rsidP="00885508">
            <w:pPr>
              <w:spacing w:before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Beispiele:</w:t>
            </w:r>
          </w:p>
        </w:tc>
        <w:tc>
          <w:tcPr>
            <w:tcW w:w="709" w:type="dxa"/>
          </w:tcPr>
          <w:p w14:paraId="41639A54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52451DF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0C1D2F0B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  <w:vAlign w:val="center"/>
          </w:tcPr>
          <w:p w14:paraId="4064F561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7C2652D7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654502AE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2384C1BA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Landdegradation</w:t>
            </w:r>
          </w:p>
        </w:tc>
        <w:tc>
          <w:tcPr>
            <w:tcW w:w="709" w:type="dxa"/>
          </w:tcPr>
          <w:p w14:paraId="3708C15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5EE9028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56BCEC5B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  <w:vAlign w:val="center"/>
          </w:tcPr>
          <w:p w14:paraId="56A26AAC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  <w:vAlign w:val="center"/>
          </w:tcPr>
          <w:p w14:paraId="2FE332BC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  <w:vAlign w:val="center"/>
          </w:tcPr>
          <w:p w14:paraId="3A1E1F81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30AB5D19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Wüstenbildung</w:t>
            </w:r>
          </w:p>
        </w:tc>
        <w:tc>
          <w:tcPr>
            <w:tcW w:w="709" w:type="dxa"/>
          </w:tcPr>
          <w:p w14:paraId="391F5BA1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30AF746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753C6940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  <w:vAlign w:val="center"/>
          </w:tcPr>
          <w:p w14:paraId="28C4342E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  <w:vAlign w:val="center"/>
          </w:tcPr>
          <w:p w14:paraId="0A12A061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  <w:vAlign w:val="center"/>
          </w:tcPr>
          <w:p w14:paraId="079F70A6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0AB147C1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Bodenversiegelung</w:t>
            </w:r>
          </w:p>
        </w:tc>
        <w:tc>
          <w:tcPr>
            <w:tcW w:w="709" w:type="dxa"/>
          </w:tcPr>
          <w:p w14:paraId="4E1A7A7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8D9591C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57105D31" w14:textId="77777777" w:rsidTr="00885508">
        <w:trPr>
          <w:trHeight w:val="26"/>
        </w:trPr>
        <w:tc>
          <w:tcPr>
            <w:tcW w:w="816" w:type="dxa"/>
            <w:vMerge/>
            <w:tcBorders>
              <w:bottom w:val="single" w:sz="12" w:space="0" w:color="228B22"/>
            </w:tcBorders>
            <w:shd w:val="clear" w:color="auto" w:fill="C5F1C5"/>
          </w:tcPr>
          <w:p w14:paraId="299EB38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tcBorders>
              <w:bottom w:val="single" w:sz="12" w:space="0" w:color="228B22"/>
            </w:tcBorders>
          </w:tcPr>
          <w:p w14:paraId="485A6F34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A346F1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3</w:t>
            </w:r>
          </w:p>
        </w:tc>
        <w:tc>
          <w:tcPr>
            <w:tcW w:w="3116" w:type="dxa"/>
            <w:tcBorders>
              <w:bottom w:val="single" w:sz="12" w:space="0" w:color="228B22"/>
            </w:tcBorders>
          </w:tcPr>
          <w:p w14:paraId="5068EEF6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6B050A">
              <w:rPr>
                <w:b/>
                <w:strike/>
                <w:color w:val="7F7F7F" w:themeColor="text1" w:themeTint="80"/>
                <w:sz w:val="16"/>
                <w:szCs w:val="16"/>
              </w:rPr>
              <w:t>Auswirkungen und Abhängigkeiten von</w:t>
            </w:r>
            <w:r w:rsidRPr="006B050A">
              <w:rPr>
                <w:b/>
                <w:color w:val="7F7F7F" w:themeColor="text1" w:themeTint="80"/>
                <w:sz w:val="16"/>
                <w:szCs w:val="16"/>
              </w:rPr>
              <w:t xml:space="preserve"> </w:t>
            </w:r>
            <w:r w:rsidRPr="00A346F1">
              <w:rPr>
                <w:b/>
                <w:sz w:val="16"/>
                <w:szCs w:val="16"/>
              </w:rPr>
              <w:t>Ökosystem</w:t>
            </w:r>
            <w:r w:rsidRPr="006B050A">
              <w:rPr>
                <w:b/>
                <w:strike/>
                <w:color w:val="7F7F7F" w:themeColor="text1" w:themeTint="80"/>
                <w:sz w:val="16"/>
                <w:szCs w:val="16"/>
              </w:rPr>
              <w:t>dienst</w:t>
            </w:r>
            <w:r w:rsidRPr="00A346F1">
              <w:rPr>
                <w:b/>
                <w:sz w:val="16"/>
                <w:szCs w:val="16"/>
              </w:rPr>
              <w:t>leistungen</w:t>
            </w:r>
          </w:p>
        </w:tc>
        <w:tc>
          <w:tcPr>
            <w:tcW w:w="3260" w:type="dxa"/>
            <w:tcBorders>
              <w:bottom w:val="single" w:sz="12" w:space="0" w:color="228B22"/>
            </w:tcBorders>
          </w:tcPr>
          <w:p w14:paraId="64A441BC" w14:textId="77777777" w:rsidR="001F349F" w:rsidRPr="002F1412" w:rsidRDefault="001F349F" w:rsidP="00885508">
            <w:pPr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bottom w:val="single" w:sz="12" w:space="0" w:color="228B22"/>
            </w:tcBorders>
          </w:tcPr>
          <w:p w14:paraId="0C7AB87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bottom w:val="single" w:sz="12" w:space="0" w:color="228B22"/>
            </w:tcBorders>
          </w:tcPr>
          <w:p w14:paraId="5B048287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69BC83F1" w14:textId="77777777" w:rsidTr="000E4056">
        <w:trPr>
          <w:trHeight w:val="487"/>
        </w:trPr>
        <w:tc>
          <w:tcPr>
            <w:tcW w:w="816" w:type="dxa"/>
            <w:vMerge w:val="restart"/>
            <w:tcBorders>
              <w:top w:val="single" w:sz="12" w:space="0" w:color="228B22"/>
            </w:tcBorders>
            <w:shd w:val="clear" w:color="auto" w:fill="C5F1C5"/>
            <w:textDirection w:val="btLr"/>
            <w:vAlign w:val="center"/>
          </w:tcPr>
          <w:p w14:paraId="29D40D13" w14:textId="77777777" w:rsidR="001F349F" w:rsidRPr="007277C7" w:rsidRDefault="001F349F" w:rsidP="00885508">
            <w:pPr>
              <w:spacing w:before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7277C7">
              <w:rPr>
                <w:b/>
                <w:sz w:val="16"/>
                <w:szCs w:val="16"/>
              </w:rPr>
              <w:t>ESRS E 5</w:t>
            </w:r>
            <w:r>
              <w:rPr>
                <w:b/>
                <w:sz w:val="16"/>
                <w:szCs w:val="16"/>
              </w:rPr>
              <w:t xml:space="preserve"> „Kreislaufwirtschaft und Ressourcennutzung“</w:t>
            </w:r>
          </w:p>
        </w:tc>
        <w:tc>
          <w:tcPr>
            <w:tcW w:w="458" w:type="dxa"/>
            <w:tcBorders>
              <w:top w:val="single" w:sz="12" w:space="0" w:color="228B22"/>
            </w:tcBorders>
          </w:tcPr>
          <w:p w14:paraId="47065770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A346F1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4</w:t>
            </w:r>
          </w:p>
        </w:tc>
        <w:tc>
          <w:tcPr>
            <w:tcW w:w="3116" w:type="dxa"/>
            <w:tcBorders>
              <w:top w:val="single" w:sz="12" w:space="0" w:color="228B22"/>
            </w:tcBorders>
          </w:tcPr>
          <w:p w14:paraId="59552CBE" w14:textId="77777777" w:rsidR="001F349F" w:rsidRPr="00980A57" w:rsidRDefault="001F349F" w:rsidP="00885508">
            <w:pPr>
              <w:spacing w:before="0"/>
              <w:jc w:val="left"/>
              <w:rPr>
                <w:b/>
                <w:color w:val="FF0000"/>
                <w:sz w:val="16"/>
                <w:szCs w:val="16"/>
                <w:u w:val="single"/>
              </w:rPr>
            </w:pPr>
            <w:r w:rsidRPr="00A346F1">
              <w:rPr>
                <w:b/>
                <w:sz w:val="16"/>
                <w:szCs w:val="16"/>
              </w:rPr>
              <w:t>Ressourcenzuflüsse</w:t>
            </w:r>
            <w:r w:rsidRPr="00980A57">
              <w:rPr>
                <w:b/>
                <w:color w:val="FF0000"/>
                <w:sz w:val="16"/>
                <w:szCs w:val="16"/>
                <w:u w:val="single"/>
              </w:rPr>
              <w:t xml:space="preserve">, einschl. </w:t>
            </w:r>
          </w:p>
          <w:p w14:paraId="33A252AF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980A57">
              <w:rPr>
                <w:b/>
                <w:color w:val="FF0000"/>
                <w:sz w:val="16"/>
                <w:szCs w:val="16"/>
                <w:u w:val="single"/>
              </w:rPr>
              <w:t>Ressourcennutzung</w:t>
            </w:r>
          </w:p>
        </w:tc>
        <w:tc>
          <w:tcPr>
            <w:tcW w:w="3260" w:type="dxa"/>
            <w:tcBorders>
              <w:top w:val="single" w:sz="12" w:space="0" w:color="228B22"/>
            </w:tcBorders>
          </w:tcPr>
          <w:p w14:paraId="754ADF5C" w14:textId="77777777" w:rsidR="001F349F" w:rsidRPr="007D43E3" w:rsidRDefault="001F349F" w:rsidP="00885508">
            <w:pPr>
              <w:pStyle w:val="Listenabsatz"/>
              <w:spacing w:before="0"/>
              <w:ind w:left="268"/>
              <w:contextualSpacing w:val="0"/>
              <w:jc w:val="left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12" w:space="0" w:color="228B22"/>
            </w:tcBorders>
          </w:tcPr>
          <w:p w14:paraId="5467B9D1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top w:val="single" w:sz="12" w:space="0" w:color="228B22"/>
            </w:tcBorders>
          </w:tcPr>
          <w:p w14:paraId="2A506842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7153FB3F" w14:textId="77777777" w:rsidTr="00885508">
        <w:trPr>
          <w:trHeight w:val="589"/>
        </w:trPr>
        <w:tc>
          <w:tcPr>
            <w:tcW w:w="816" w:type="dxa"/>
            <w:vMerge/>
            <w:shd w:val="clear" w:color="auto" w:fill="C5F1C5"/>
          </w:tcPr>
          <w:p w14:paraId="001E97D6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</w:tcPr>
          <w:p w14:paraId="30B393B5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A346F1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116" w:type="dxa"/>
          </w:tcPr>
          <w:p w14:paraId="74364B9D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A346F1">
              <w:rPr>
                <w:b/>
                <w:sz w:val="16"/>
                <w:szCs w:val="16"/>
              </w:rPr>
              <w:t xml:space="preserve">Ressourcenabflüsse im Zusammenhang mit Produktion und </w:t>
            </w:r>
          </w:p>
          <w:p w14:paraId="61FFAB7D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A346F1">
              <w:rPr>
                <w:b/>
                <w:sz w:val="16"/>
                <w:szCs w:val="16"/>
              </w:rPr>
              <w:t>Dienstleistungen</w:t>
            </w:r>
          </w:p>
        </w:tc>
        <w:tc>
          <w:tcPr>
            <w:tcW w:w="3260" w:type="dxa"/>
          </w:tcPr>
          <w:p w14:paraId="2862B227" w14:textId="77777777" w:rsidR="001F349F" w:rsidRPr="007D43E3" w:rsidRDefault="001F349F" w:rsidP="00885508">
            <w:pPr>
              <w:pStyle w:val="Listenabsatz"/>
              <w:spacing w:before="0"/>
              <w:ind w:left="268"/>
              <w:contextualSpacing w:val="0"/>
              <w:jc w:val="left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14:paraId="6D59508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1673BE3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691C6222" w14:textId="77777777" w:rsidTr="000E4056">
        <w:trPr>
          <w:trHeight w:val="370"/>
        </w:trPr>
        <w:tc>
          <w:tcPr>
            <w:tcW w:w="816" w:type="dxa"/>
            <w:vMerge/>
            <w:shd w:val="clear" w:color="auto" w:fill="C5F1C5"/>
          </w:tcPr>
          <w:p w14:paraId="3DDA887D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</w:tcPr>
          <w:p w14:paraId="03B2ECC5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A346F1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116" w:type="dxa"/>
          </w:tcPr>
          <w:p w14:paraId="0231EE61" w14:textId="77777777" w:rsidR="001F349F" w:rsidRPr="00A346F1" w:rsidRDefault="001F349F" w:rsidP="00885508">
            <w:pPr>
              <w:spacing w:before="0"/>
              <w:rPr>
                <w:b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Ressourcenabflüsse (</w:t>
            </w:r>
            <w:proofErr w:type="spellStart"/>
            <w:r w:rsidRPr="006B050A">
              <w:rPr>
                <w:b/>
                <w:strike/>
                <w:color w:val="7F7F7F" w:themeColor="text1" w:themeTint="80"/>
                <w:sz w:val="16"/>
                <w:szCs w:val="16"/>
              </w:rPr>
              <w:t>Abfälle</w:t>
            </w:r>
            <w:r w:rsidRPr="00A5201B">
              <w:rPr>
                <w:b/>
                <w:color w:val="FF0000"/>
                <w:sz w:val="16"/>
                <w:szCs w:val="16"/>
              </w:rPr>
              <w:t>Abfall</w:t>
            </w:r>
            <w:proofErr w:type="spellEnd"/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3260" w:type="dxa"/>
          </w:tcPr>
          <w:p w14:paraId="5092A42D" w14:textId="77777777" w:rsidR="001F349F" w:rsidRPr="00980A57" w:rsidRDefault="001F349F" w:rsidP="00885508">
            <w:pPr>
              <w:pStyle w:val="Listenabsatz"/>
              <w:spacing w:before="0"/>
              <w:ind w:left="268"/>
              <w:contextualSpacing w:val="0"/>
              <w:jc w:val="left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</w:tcPr>
          <w:p w14:paraId="24B1413F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3F20D1C6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732B88B1" w14:textId="77777777" w:rsidTr="00885508">
        <w:trPr>
          <w:trHeight w:val="26"/>
        </w:trPr>
        <w:tc>
          <w:tcPr>
            <w:tcW w:w="816" w:type="dxa"/>
            <w:vMerge w:val="restart"/>
            <w:tcBorders>
              <w:top w:val="single" w:sz="12" w:space="0" w:color="228B22"/>
            </w:tcBorders>
            <w:shd w:val="clear" w:color="auto" w:fill="C5F1C5"/>
            <w:textDirection w:val="btLr"/>
            <w:vAlign w:val="center"/>
          </w:tcPr>
          <w:p w14:paraId="00ED9DF4" w14:textId="77777777" w:rsidR="001F349F" w:rsidRPr="007277C7" w:rsidRDefault="001F349F" w:rsidP="00885508">
            <w:pPr>
              <w:spacing w:before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7277C7">
              <w:rPr>
                <w:b/>
                <w:sz w:val="16"/>
                <w:szCs w:val="16"/>
              </w:rPr>
              <w:t>ESRS S1</w:t>
            </w:r>
            <w:r>
              <w:rPr>
                <w:b/>
                <w:sz w:val="16"/>
                <w:szCs w:val="16"/>
              </w:rPr>
              <w:t>/</w:t>
            </w:r>
            <w:r w:rsidRPr="00A5201B">
              <w:rPr>
                <w:b/>
                <w:color w:val="FF0000"/>
                <w:sz w:val="16"/>
                <w:szCs w:val="16"/>
              </w:rPr>
              <w:t>S2</w:t>
            </w:r>
            <w:r w:rsidRPr="007277C7">
              <w:rPr>
                <w:b/>
                <w:sz w:val="16"/>
                <w:szCs w:val="16"/>
              </w:rPr>
              <w:t xml:space="preserve"> „Eigene Belegschaft</w:t>
            </w:r>
            <w:r>
              <w:rPr>
                <w:b/>
                <w:color w:val="FF0000"/>
                <w:sz w:val="16"/>
                <w:szCs w:val="16"/>
              </w:rPr>
              <w:t xml:space="preserve"> und Arbeiter in der Wertschöpfungskette</w:t>
            </w:r>
            <w:r w:rsidRPr="007277C7">
              <w:rPr>
                <w:b/>
                <w:sz w:val="16"/>
                <w:szCs w:val="16"/>
              </w:rPr>
              <w:t>“</w:t>
            </w:r>
          </w:p>
        </w:tc>
        <w:tc>
          <w:tcPr>
            <w:tcW w:w="458" w:type="dxa"/>
            <w:vMerge w:val="restart"/>
            <w:tcBorders>
              <w:top w:val="single" w:sz="12" w:space="0" w:color="228B22"/>
            </w:tcBorders>
          </w:tcPr>
          <w:p w14:paraId="36D146D3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17</w:t>
            </w:r>
          </w:p>
        </w:tc>
        <w:tc>
          <w:tcPr>
            <w:tcW w:w="3116" w:type="dxa"/>
            <w:vMerge w:val="restart"/>
            <w:tcBorders>
              <w:top w:val="single" w:sz="12" w:space="0" w:color="228B22"/>
            </w:tcBorders>
          </w:tcPr>
          <w:p w14:paraId="1596D470" w14:textId="77777777" w:rsidR="001F349F" w:rsidRDefault="001F349F" w:rsidP="00885508">
            <w:p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000000" w:themeColor="text1"/>
                <w:sz w:val="16"/>
                <w:szCs w:val="16"/>
              </w:rPr>
              <w:t>Arbeitsbedingungen</w:t>
            </w:r>
            <w:r>
              <w:rPr>
                <w:b/>
                <w:color w:val="000000" w:themeColor="text1"/>
                <w:sz w:val="16"/>
                <w:szCs w:val="16"/>
              </w:rPr>
              <w:br/>
            </w:r>
          </w:p>
          <w:p w14:paraId="56608C13" w14:textId="77777777" w:rsidR="001F349F" w:rsidRPr="00A5201B" w:rsidRDefault="001F349F" w:rsidP="001F349F">
            <w:pPr>
              <w:pStyle w:val="Listenabsatz"/>
              <w:numPr>
                <w:ilvl w:val="0"/>
                <w:numId w:val="32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angemessene Löhne,</w:t>
            </w:r>
          </w:p>
          <w:p w14:paraId="50EAA85E" w14:textId="77777777" w:rsidR="001F349F" w:rsidRPr="00A5201B" w:rsidRDefault="001F349F" w:rsidP="001F349F">
            <w:pPr>
              <w:pStyle w:val="Listenabsatz"/>
              <w:numPr>
                <w:ilvl w:val="0"/>
                <w:numId w:val="32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Vereinbarkeit von Beruf und Familie,</w:t>
            </w:r>
          </w:p>
          <w:p w14:paraId="5549F477" w14:textId="77777777" w:rsidR="001F349F" w:rsidRPr="00A5201B" w:rsidRDefault="001F349F" w:rsidP="001F349F">
            <w:pPr>
              <w:pStyle w:val="Listenabsatz"/>
              <w:numPr>
                <w:ilvl w:val="0"/>
                <w:numId w:val="32"/>
              </w:numPr>
              <w:spacing w:before="0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Arbeitszeit,</w:t>
            </w:r>
          </w:p>
          <w:p w14:paraId="11345CAA" w14:textId="77777777" w:rsidR="001F349F" w:rsidRPr="00A5201B" w:rsidRDefault="001F349F" w:rsidP="001F349F">
            <w:pPr>
              <w:pStyle w:val="Listenabsatz"/>
              <w:numPr>
                <w:ilvl w:val="0"/>
                <w:numId w:val="32"/>
              </w:numPr>
              <w:spacing w:before="0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sichere Beschäftigung,</w:t>
            </w:r>
          </w:p>
          <w:p w14:paraId="20D39AA9" w14:textId="77777777" w:rsidR="001F349F" w:rsidRPr="00A5201B" w:rsidRDefault="001F349F" w:rsidP="001F349F">
            <w:pPr>
              <w:pStyle w:val="Listenabsatz"/>
              <w:numPr>
                <w:ilvl w:val="0"/>
                <w:numId w:val="32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soziale Absicherung</w:t>
            </w:r>
          </w:p>
        </w:tc>
        <w:tc>
          <w:tcPr>
            <w:tcW w:w="3260" w:type="dxa"/>
            <w:tcBorders>
              <w:top w:val="single" w:sz="12" w:space="0" w:color="228B22"/>
            </w:tcBorders>
          </w:tcPr>
          <w:p w14:paraId="70E10202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Sichere Beschäftigung</w:t>
            </w:r>
          </w:p>
        </w:tc>
        <w:tc>
          <w:tcPr>
            <w:tcW w:w="709" w:type="dxa"/>
            <w:tcBorders>
              <w:top w:val="single" w:sz="12" w:space="0" w:color="228B22"/>
            </w:tcBorders>
          </w:tcPr>
          <w:p w14:paraId="031704E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top w:val="single" w:sz="12" w:space="0" w:color="228B22"/>
            </w:tcBorders>
          </w:tcPr>
          <w:p w14:paraId="25240DA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AE7E578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827EFC6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5F267A56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6230154C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69ADFF91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Arbeitszeit</w:t>
            </w:r>
          </w:p>
        </w:tc>
        <w:tc>
          <w:tcPr>
            <w:tcW w:w="709" w:type="dxa"/>
          </w:tcPr>
          <w:p w14:paraId="53323A4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8F2EFD7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39731A7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1D5B08AF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4868DE1E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7A1DF5BE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6A6979D9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Angemessene Entlohnung</w:t>
            </w:r>
          </w:p>
        </w:tc>
        <w:tc>
          <w:tcPr>
            <w:tcW w:w="709" w:type="dxa"/>
          </w:tcPr>
          <w:p w14:paraId="6B74758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DCE04B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3E46708C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A58996E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2402C88F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19D4E740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17B838CD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Sozialer Dialog</w:t>
            </w:r>
          </w:p>
        </w:tc>
        <w:tc>
          <w:tcPr>
            <w:tcW w:w="709" w:type="dxa"/>
          </w:tcPr>
          <w:p w14:paraId="1167CCF1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62E036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5D009161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F587FAE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7127015D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006C2DBF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5123ADA9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 xml:space="preserve">Vereinigungsfreiheit, Existenz von Betriebsräten und Rechte der </w:t>
            </w:r>
          </w:p>
          <w:p w14:paraId="60CA0BDA" w14:textId="77777777" w:rsidR="001F349F" w:rsidRPr="006B050A" w:rsidRDefault="001F349F" w:rsidP="00885508">
            <w:pPr>
              <w:pStyle w:val="Listenabsatz"/>
              <w:spacing w:before="0"/>
              <w:ind w:left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 xml:space="preserve">Arbeitnehmer auf Information, </w:t>
            </w:r>
          </w:p>
          <w:p w14:paraId="42359F3C" w14:textId="77777777" w:rsidR="001F349F" w:rsidRPr="006B050A" w:rsidRDefault="001F349F" w:rsidP="00885508">
            <w:pPr>
              <w:pStyle w:val="Listenabsatz"/>
              <w:spacing w:before="0"/>
              <w:ind w:left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Anhörung und Mitbestimmung</w:t>
            </w:r>
          </w:p>
        </w:tc>
        <w:tc>
          <w:tcPr>
            <w:tcW w:w="709" w:type="dxa"/>
          </w:tcPr>
          <w:p w14:paraId="1E2A900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1E3034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0C9854BB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9D61BFD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25FCAC60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696DB544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30CFDC1A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 xml:space="preserve">Tarifverhandlungen, einschl. der Quote der durch Tarifverträge </w:t>
            </w:r>
          </w:p>
          <w:p w14:paraId="313BA897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abgedeckten Arbeitskräfte</w:t>
            </w:r>
          </w:p>
        </w:tc>
        <w:tc>
          <w:tcPr>
            <w:tcW w:w="709" w:type="dxa"/>
          </w:tcPr>
          <w:p w14:paraId="58BF65D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1B30A2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6FB6007A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4AF73B03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099FBAF5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4FD40CD0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14FC702A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 xml:space="preserve">Vereinbarkeit von Berufs- und </w:t>
            </w:r>
          </w:p>
          <w:p w14:paraId="3367C49D" w14:textId="77777777" w:rsidR="001F349F" w:rsidRPr="006B050A" w:rsidRDefault="001F349F" w:rsidP="00885508">
            <w:pPr>
              <w:pStyle w:val="Listenabsatz"/>
              <w:spacing w:before="0"/>
              <w:ind w:left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Privatleben</w:t>
            </w:r>
          </w:p>
        </w:tc>
        <w:tc>
          <w:tcPr>
            <w:tcW w:w="709" w:type="dxa"/>
          </w:tcPr>
          <w:p w14:paraId="2EEE8E3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10D2528F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7F9E32A4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343D41EE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2D1719CF" w14:textId="77777777" w:rsidR="001F349F" w:rsidRPr="007D43E3" w:rsidRDefault="001F349F" w:rsidP="00885508">
            <w:pPr>
              <w:spacing w:before="0"/>
              <w:jc w:val="center"/>
              <w:rPr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6A45E593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16852E44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Gesundheitsschutz und Sicherheit</w:t>
            </w:r>
          </w:p>
        </w:tc>
        <w:tc>
          <w:tcPr>
            <w:tcW w:w="709" w:type="dxa"/>
          </w:tcPr>
          <w:p w14:paraId="0E4CB5D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FE858A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2A33716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309C951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597D1F7C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18</w:t>
            </w:r>
          </w:p>
        </w:tc>
        <w:tc>
          <w:tcPr>
            <w:tcW w:w="3116" w:type="dxa"/>
          </w:tcPr>
          <w:p w14:paraId="302DCA04" w14:textId="77777777" w:rsidR="001F349F" w:rsidRPr="00A5201B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Sozialer Dialog</w:t>
            </w:r>
          </w:p>
          <w:p w14:paraId="67ABB97E" w14:textId="77777777" w:rsidR="001F349F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Vereinigungsfreiheit</w:t>
            </w:r>
          </w:p>
          <w:p w14:paraId="41F7FFE6" w14:textId="77777777" w:rsidR="001F349F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Betriebsräte</w:t>
            </w:r>
          </w:p>
          <w:p w14:paraId="6220EE53" w14:textId="77777777" w:rsidR="001F349F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Mitbestimmungsrechte der Arbeitnehmer und </w:t>
            </w:r>
          </w:p>
          <w:p w14:paraId="2463C2D7" w14:textId="77777777" w:rsidR="001F349F" w:rsidRPr="00A5201B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Tarifverhandlungen</w:t>
            </w:r>
          </w:p>
        </w:tc>
        <w:tc>
          <w:tcPr>
            <w:tcW w:w="3260" w:type="dxa"/>
          </w:tcPr>
          <w:p w14:paraId="22368008" w14:textId="77777777" w:rsidR="001F349F" w:rsidRDefault="001F349F" w:rsidP="00980A57">
            <w:pPr>
              <w:pStyle w:val="Listenabsatz"/>
              <w:spacing w:before="0"/>
              <w:ind w:left="268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FDA8927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1DCC534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56EB8902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0A85299A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3199ADEC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19</w:t>
            </w:r>
          </w:p>
        </w:tc>
        <w:tc>
          <w:tcPr>
            <w:tcW w:w="3116" w:type="dxa"/>
          </w:tcPr>
          <w:p w14:paraId="6FB1FA51" w14:textId="77777777" w:rsidR="001F349F" w:rsidRPr="00A5201B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Gesundheit und Sicherheit</w:t>
            </w:r>
          </w:p>
        </w:tc>
        <w:tc>
          <w:tcPr>
            <w:tcW w:w="3260" w:type="dxa"/>
          </w:tcPr>
          <w:p w14:paraId="19DCEF7D" w14:textId="77777777" w:rsidR="001F349F" w:rsidRDefault="001F349F" w:rsidP="00980A57">
            <w:pPr>
              <w:pStyle w:val="Listenabsatz"/>
              <w:spacing w:before="0"/>
              <w:ind w:left="268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BDC3DD7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B3D3A1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7B390BD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4F3F216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3D9B0019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21</w:t>
            </w:r>
          </w:p>
        </w:tc>
        <w:tc>
          <w:tcPr>
            <w:tcW w:w="3116" w:type="dxa"/>
          </w:tcPr>
          <w:p w14:paraId="7E5F8B35" w14:textId="77777777" w:rsidR="001F349F" w:rsidRPr="00A5201B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Ausbildung und Kompetenzentwicklung</w:t>
            </w:r>
          </w:p>
        </w:tc>
        <w:tc>
          <w:tcPr>
            <w:tcW w:w="3260" w:type="dxa"/>
          </w:tcPr>
          <w:p w14:paraId="326C5F13" w14:textId="77777777" w:rsidR="001F349F" w:rsidRPr="00980A57" w:rsidRDefault="001F349F" w:rsidP="00980A57">
            <w:pPr>
              <w:pStyle w:val="Listenabsatz"/>
              <w:spacing w:before="0"/>
              <w:ind w:left="268"/>
              <w:contextualSpacing w:val="0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02882842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3C7D22F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AEEE8CD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EC46AD1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 w:val="restart"/>
          </w:tcPr>
          <w:p w14:paraId="4042AAB1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0C717C">
              <w:rPr>
                <w:b/>
                <w:sz w:val="14"/>
                <w:szCs w:val="14"/>
              </w:rPr>
              <w:t>2</w:t>
            </w: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116" w:type="dxa"/>
            <w:vMerge w:val="restart"/>
          </w:tcPr>
          <w:p w14:paraId="589B2F2D" w14:textId="77777777" w:rsidR="001F349F" w:rsidRPr="00E96EEC" w:rsidRDefault="001F349F" w:rsidP="00885508">
            <w:pPr>
              <w:spacing w:before="0"/>
              <w:jc w:val="left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 xml:space="preserve">Gleichbehandlung und </w:t>
            </w:r>
          </w:p>
          <w:p w14:paraId="546DBA3F" w14:textId="77777777" w:rsidR="001F349F" w:rsidRPr="00E96EEC" w:rsidRDefault="001F349F" w:rsidP="00885508">
            <w:pPr>
              <w:spacing w:before="0"/>
              <w:jc w:val="left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>Chancengleichheit für alle</w:t>
            </w:r>
          </w:p>
          <w:p w14:paraId="108EE81E" w14:textId="77777777" w:rsidR="001F349F" w:rsidRDefault="001F349F" w:rsidP="00885508">
            <w:p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Vielfalt und Gleichbehandlung</w:t>
            </w:r>
          </w:p>
          <w:p w14:paraId="556B8995" w14:textId="77777777" w:rsidR="001F349F" w:rsidRDefault="001F349F" w:rsidP="001F349F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Gleichstellung der Geschlechter</w:t>
            </w:r>
          </w:p>
          <w:p w14:paraId="198A0C4C" w14:textId="77777777" w:rsidR="001F349F" w:rsidRDefault="001F349F" w:rsidP="001F349F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Gleicher Lohn für gleiche Arbeit</w:t>
            </w:r>
          </w:p>
          <w:p w14:paraId="60067A0D" w14:textId="77777777" w:rsidR="001F349F" w:rsidRDefault="001F349F" w:rsidP="001F349F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Beschäftigung und Inklusion von Menschen mit Behinderungen</w:t>
            </w:r>
          </w:p>
          <w:p w14:paraId="738538A2" w14:textId="77777777" w:rsidR="001F349F" w:rsidRDefault="001F349F" w:rsidP="001F349F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Nichtdiskriminierung</w:t>
            </w:r>
          </w:p>
          <w:p w14:paraId="58DA9EFA" w14:textId="77777777" w:rsidR="001F349F" w:rsidRDefault="001F349F" w:rsidP="001F349F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Antibelästigung</w:t>
            </w:r>
          </w:p>
          <w:p w14:paraId="5611CE09" w14:textId="77777777" w:rsidR="001F349F" w:rsidRPr="00A5201B" w:rsidRDefault="001F349F" w:rsidP="001F349F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Maßnahmen </w:t>
            </w:r>
            <w:r w:rsidRPr="00A5201B">
              <w:rPr>
                <w:b/>
                <w:color w:val="FF0000"/>
                <w:sz w:val="16"/>
                <w:szCs w:val="16"/>
              </w:rPr>
              <w:t>gegen Gewalt</w:t>
            </w:r>
          </w:p>
        </w:tc>
        <w:tc>
          <w:tcPr>
            <w:tcW w:w="3260" w:type="dxa"/>
          </w:tcPr>
          <w:p w14:paraId="041A1AB8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Gleichstellung der Geschlechter und gleicher Lohn für gleiche Arbeit</w:t>
            </w:r>
          </w:p>
        </w:tc>
        <w:tc>
          <w:tcPr>
            <w:tcW w:w="709" w:type="dxa"/>
          </w:tcPr>
          <w:p w14:paraId="787FCA7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986942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AB94FC4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5A65B645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0B0E5EF2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415D1047" w14:textId="77777777" w:rsidR="001F349F" w:rsidRPr="000C717C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2A464DA2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Schulungen und Kompetenzentwicklung</w:t>
            </w:r>
          </w:p>
        </w:tc>
        <w:tc>
          <w:tcPr>
            <w:tcW w:w="709" w:type="dxa"/>
          </w:tcPr>
          <w:p w14:paraId="661D118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4361B1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5559E86E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235DDF5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0790CBFC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58EE3D11" w14:textId="77777777" w:rsidR="001F349F" w:rsidRPr="000C717C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46A989B2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Beschäftigung und Inklusion von Menschen mit Behinderungen</w:t>
            </w:r>
          </w:p>
        </w:tc>
        <w:tc>
          <w:tcPr>
            <w:tcW w:w="709" w:type="dxa"/>
          </w:tcPr>
          <w:p w14:paraId="7114474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32006CC7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ED24141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536B181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4E449122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37809527" w14:textId="77777777" w:rsidR="001F349F" w:rsidRPr="000C717C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E6BDCD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Maßnahmen gegen Gewalt und Belästigung an Arbeitsplatz</w:t>
            </w:r>
          </w:p>
        </w:tc>
        <w:tc>
          <w:tcPr>
            <w:tcW w:w="709" w:type="dxa"/>
          </w:tcPr>
          <w:p w14:paraId="610C49FF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F7FA46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AF47F91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31E4BE7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6C52CF55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3FE8D7CE" w14:textId="77777777" w:rsidR="001F349F" w:rsidRPr="000C717C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62ABD147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Vielfalt</w:t>
            </w:r>
          </w:p>
        </w:tc>
        <w:tc>
          <w:tcPr>
            <w:tcW w:w="709" w:type="dxa"/>
          </w:tcPr>
          <w:p w14:paraId="748869A8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304A3C3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8F6440C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00CEAE01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 w:val="restart"/>
          </w:tcPr>
          <w:p w14:paraId="13F6050D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0C717C">
              <w:rPr>
                <w:b/>
                <w:sz w:val="14"/>
                <w:szCs w:val="14"/>
              </w:rPr>
              <w:t>2</w:t>
            </w:r>
            <w:r>
              <w:rPr>
                <w:b/>
                <w:sz w:val="14"/>
                <w:szCs w:val="14"/>
              </w:rPr>
              <w:t>3</w:t>
            </w:r>
          </w:p>
        </w:tc>
        <w:tc>
          <w:tcPr>
            <w:tcW w:w="3116" w:type="dxa"/>
            <w:vMerge w:val="restart"/>
          </w:tcPr>
          <w:p w14:paraId="602C8F66" w14:textId="77777777" w:rsidR="001F349F" w:rsidRDefault="001F349F" w:rsidP="00885508">
            <w:pPr>
              <w:spacing w:before="0"/>
              <w:rPr>
                <w:b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 xml:space="preserve">Weitere </w:t>
            </w: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>Sonstige</w:t>
            </w:r>
            <w:r w:rsidRPr="00A5201B">
              <w:rPr>
                <w:b/>
                <w:color w:val="BFBFBF" w:themeColor="background1" w:themeShade="BF"/>
                <w:sz w:val="16"/>
                <w:szCs w:val="16"/>
              </w:rPr>
              <w:t xml:space="preserve"> </w:t>
            </w:r>
            <w:r w:rsidRPr="000C717C">
              <w:rPr>
                <w:b/>
                <w:sz w:val="16"/>
                <w:szCs w:val="16"/>
              </w:rPr>
              <w:t>arbeitsbezogene</w:t>
            </w:r>
            <w:r w:rsidR="000E4056">
              <w:rPr>
                <w:b/>
                <w:sz w:val="16"/>
                <w:szCs w:val="16"/>
              </w:rPr>
              <w:t>n</w:t>
            </w:r>
            <w:r w:rsidRPr="000C717C">
              <w:rPr>
                <w:b/>
                <w:sz w:val="16"/>
                <w:szCs w:val="16"/>
              </w:rPr>
              <w:t xml:space="preserve"> Rechte</w:t>
            </w:r>
          </w:p>
          <w:p w14:paraId="288632EE" w14:textId="77777777" w:rsidR="001F349F" w:rsidRPr="00A5201B" w:rsidRDefault="001F349F" w:rsidP="001F349F">
            <w:pPr>
              <w:pStyle w:val="Listenabsatz"/>
              <w:numPr>
                <w:ilvl w:val="0"/>
                <w:numId w:val="34"/>
              </w:numPr>
              <w:spacing w:before="0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Kinderarbeit</w:t>
            </w:r>
          </w:p>
          <w:p w14:paraId="3F5CA1CA" w14:textId="77777777" w:rsidR="001F349F" w:rsidRPr="00A5201B" w:rsidRDefault="001F349F" w:rsidP="001F349F">
            <w:pPr>
              <w:pStyle w:val="Listenabsatz"/>
              <w:numPr>
                <w:ilvl w:val="0"/>
                <w:numId w:val="34"/>
              </w:numPr>
              <w:spacing w:before="0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Zwangsarbeit</w:t>
            </w:r>
          </w:p>
          <w:p w14:paraId="5FB7873E" w14:textId="77777777" w:rsidR="001F349F" w:rsidRPr="00A5201B" w:rsidRDefault="001F349F" w:rsidP="001F349F">
            <w:pPr>
              <w:pStyle w:val="Listenabsatz"/>
              <w:numPr>
                <w:ilvl w:val="0"/>
                <w:numId w:val="34"/>
              </w:numPr>
              <w:spacing w:before="0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Privatsphäre und angemessener Wohnraum</w:t>
            </w:r>
          </w:p>
          <w:p w14:paraId="1ECC2C98" w14:textId="77777777" w:rsidR="001F349F" w:rsidRPr="00A5201B" w:rsidRDefault="001F349F" w:rsidP="001F349F">
            <w:pPr>
              <w:pStyle w:val="Listenabsatz"/>
              <w:numPr>
                <w:ilvl w:val="0"/>
                <w:numId w:val="34"/>
              </w:numPr>
              <w:spacing w:before="0"/>
              <w:rPr>
                <w:b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Wasser und sanitäre Einrichtungen</w:t>
            </w:r>
          </w:p>
        </w:tc>
        <w:tc>
          <w:tcPr>
            <w:tcW w:w="3260" w:type="dxa"/>
          </w:tcPr>
          <w:p w14:paraId="19D7793F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Kinderarbeit</w:t>
            </w:r>
          </w:p>
        </w:tc>
        <w:tc>
          <w:tcPr>
            <w:tcW w:w="709" w:type="dxa"/>
          </w:tcPr>
          <w:p w14:paraId="7A5317F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0CA38E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333F6EFA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A9D4E70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6FD6DC80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20D61516" w14:textId="77777777" w:rsidR="001F349F" w:rsidRPr="000C717C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4FF3A6C3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Zwangsarbeit</w:t>
            </w:r>
          </w:p>
        </w:tc>
        <w:tc>
          <w:tcPr>
            <w:tcW w:w="709" w:type="dxa"/>
          </w:tcPr>
          <w:p w14:paraId="51516267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3A38E1E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54FB3892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39143AA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16DD983E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4E2640F0" w14:textId="77777777" w:rsidR="001F349F" w:rsidRPr="000C717C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2C961CCB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Angemessene Unterbringung</w:t>
            </w:r>
          </w:p>
        </w:tc>
        <w:tc>
          <w:tcPr>
            <w:tcW w:w="709" w:type="dxa"/>
          </w:tcPr>
          <w:p w14:paraId="15DB56E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1AA2073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3FFF81AC" w14:textId="77777777" w:rsidTr="00885508">
        <w:trPr>
          <w:trHeight w:val="26"/>
        </w:trPr>
        <w:tc>
          <w:tcPr>
            <w:tcW w:w="816" w:type="dxa"/>
            <w:vMerge/>
            <w:tcBorders>
              <w:bottom w:val="single" w:sz="12" w:space="0" w:color="228B22"/>
            </w:tcBorders>
            <w:shd w:val="clear" w:color="auto" w:fill="C5F1C5"/>
          </w:tcPr>
          <w:p w14:paraId="44B61B58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  <w:tcBorders>
              <w:bottom w:val="single" w:sz="12" w:space="0" w:color="228B22"/>
            </w:tcBorders>
          </w:tcPr>
          <w:p w14:paraId="1943E4CD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  <w:tcBorders>
              <w:bottom w:val="single" w:sz="12" w:space="0" w:color="228B22"/>
            </w:tcBorders>
          </w:tcPr>
          <w:p w14:paraId="5CAD3A2D" w14:textId="77777777" w:rsidR="001F349F" w:rsidRPr="000C717C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2" w:space="0" w:color="228B22"/>
            </w:tcBorders>
          </w:tcPr>
          <w:p w14:paraId="7C9DC8E7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Datenschutz</w:t>
            </w:r>
          </w:p>
        </w:tc>
        <w:tc>
          <w:tcPr>
            <w:tcW w:w="709" w:type="dxa"/>
            <w:tcBorders>
              <w:bottom w:val="single" w:sz="12" w:space="0" w:color="228B22"/>
            </w:tcBorders>
          </w:tcPr>
          <w:p w14:paraId="4C315016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bottom w:val="single" w:sz="12" w:space="0" w:color="228B22"/>
            </w:tcBorders>
          </w:tcPr>
          <w:p w14:paraId="1ADA33BC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</w:tbl>
    <w:p w14:paraId="481E7D2C" w14:textId="77777777" w:rsidR="008C6AA1" w:rsidRDefault="008C6AA1">
      <w:r>
        <w:br w:type="page"/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CellMar>
          <w:top w:w="74" w:type="dxa"/>
          <w:left w:w="85" w:type="dxa"/>
          <w:bottom w:w="74" w:type="dxa"/>
          <w:right w:w="85" w:type="dxa"/>
        </w:tblCellMar>
        <w:tblLook w:val="04A0" w:firstRow="1" w:lastRow="0" w:firstColumn="1" w:lastColumn="0" w:noHBand="0" w:noVBand="1"/>
      </w:tblPr>
      <w:tblGrid>
        <w:gridCol w:w="816"/>
        <w:gridCol w:w="458"/>
        <w:gridCol w:w="3116"/>
        <w:gridCol w:w="3260"/>
        <w:gridCol w:w="709"/>
        <w:gridCol w:w="703"/>
      </w:tblGrid>
      <w:tr w:rsidR="001F349F" w:rsidRPr="007D43E3" w14:paraId="0B7DB85F" w14:textId="77777777" w:rsidTr="00885508">
        <w:trPr>
          <w:trHeight w:val="26"/>
        </w:trPr>
        <w:tc>
          <w:tcPr>
            <w:tcW w:w="816" w:type="dxa"/>
            <w:vMerge w:val="restart"/>
            <w:tcBorders>
              <w:top w:val="single" w:sz="12" w:space="0" w:color="228B22"/>
            </w:tcBorders>
            <w:shd w:val="clear" w:color="auto" w:fill="C5F1C5"/>
            <w:textDirection w:val="btLr"/>
            <w:vAlign w:val="center"/>
          </w:tcPr>
          <w:p w14:paraId="54B4EB15" w14:textId="77777777" w:rsidR="001F349F" w:rsidRPr="00E96EEC" w:rsidRDefault="001F349F" w:rsidP="00885508">
            <w:pPr>
              <w:spacing w:before="0"/>
              <w:ind w:left="113" w:right="113"/>
              <w:jc w:val="center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lastRenderedPageBreak/>
              <w:t>ESRS S2 „Arbeitskräfte in der Wertschöpfungskesse“</w:t>
            </w:r>
          </w:p>
        </w:tc>
        <w:tc>
          <w:tcPr>
            <w:tcW w:w="458" w:type="dxa"/>
            <w:vMerge w:val="restart"/>
            <w:tcBorders>
              <w:top w:val="single" w:sz="12" w:space="0" w:color="228B22"/>
            </w:tcBorders>
          </w:tcPr>
          <w:p w14:paraId="3BAB6643" w14:textId="77777777" w:rsidR="001F349F" w:rsidRPr="00E96EEC" w:rsidRDefault="001F349F" w:rsidP="00885508">
            <w:pPr>
              <w:spacing w:before="0"/>
              <w:jc w:val="center"/>
              <w:rPr>
                <w:b/>
                <w:strike/>
                <w:color w:val="7F7F7F" w:themeColor="text1" w:themeTint="80"/>
                <w:sz w:val="14"/>
                <w:szCs w:val="14"/>
              </w:rPr>
            </w:pPr>
            <w:r w:rsidRPr="00E96EEC">
              <w:rPr>
                <w:b/>
                <w:strike/>
                <w:color w:val="7F7F7F" w:themeColor="text1" w:themeTint="80"/>
                <w:sz w:val="14"/>
                <w:szCs w:val="14"/>
              </w:rPr>
              <w:t>23</w:t>
            </w:r>
          </w:p>
        </w:tc>
        <w:tc>
          <w:tcPr>
            <w:tcW w:w="3116" w:type="dxa"/>
            <w:vMerge w:val="restart"/>
            <w:tcBorders>
              <w:top w:val="single" w:sz="12" w:space="0" w:color="228B22"/>
            </w:tcBorders>
          </w:tcPr>
          <w:p w14:paraId="397EE5D1" w14:textId="77777777" w:rsidR="001F349F" w:rsidRPr="00E96EEC" w:rsidRDefault="001F349F" w:rsidP="00885508">
            <w:pPr>
              <w:spacing w:before="0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>Arbeitsbedingungen</w:t>
            </w:r>
          </w:p>
        </w:tc>
        <w:tc>
          <w:tcPr>
            <w:tcW w:w="3260" w:type="dxa"/>
            <w:tcBorders>
              <w:top w:val="single" w:sz="12" w:space="0" w:color="228B22"/>
            </w:tcBorders>
          </w:tcPr>
          <w:p w14:paraId="544355B8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Sichere Beschäftigung</w:t>
            </w:r>
          </w:p>
        </w:tc>
        <w:tc>
          <w:tcPr>
            <w:tcW w:w="709" w:type="dxa"/>
            <w:tcBorders>
              <w:top w:val="single" w:sz="12" w:space="0" w:color="228B22"/>
            </w:tcBorders>
          </w:tcPr>
          <w:p w14:paraId="363C6908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top w:val="single" w:sz="12" w:space="0" w:color="228B22"/>
            </w:tcBorders>
          </w:tcPr>
          <w:p w14:paraId="4696350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8D7B4A7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116D206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13843541" w14:textId="77777777" w:rsidR="001F349F" w:rsidRPr="00E96EEC" w:rsidRDefault="001F349F" w:rsidP="00885508">
            <w:pPr>
              <w:spacing w:before="0"/>
              <w:jc w:val="center"/>
              <w:rPr>
                <w:strike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51FBC8DE" w14:textId="77777777" w:rsidR="001F349F" w:rsidRPr="00E96EEC" w:rsidRDefault="001F349F" w:rsidP="00885508">
            <w:pPr>
              <w:spacing w:before="0"/>
              <w:rPr>
                <w:strike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355C6B6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Arbeitszeit</w:t>
            </w:r>
          </w:p>
        </w:tc>
        <w:tc>
          <w:tcPr>
            <w:tcW w:w="709" w:type="dxa"/>
          </w:tcPr>
          <w:p w14:paraId="4CB51AB2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ACDEBB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7B01D5F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63A2BDA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30B14B73" w14:textId="77777777" w:rsidR="001F349F" w:rsidRPr="00E96EEC" w:rsidRDefault="001F349F" w:rsidP="00885508">
            <w:pPr>
              <w:spacing w:before="0"/>
              <w:jc w:val="center"/>
              <w:rPr>
                <w:strike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1CA83AFE" w14:textId="77777777" w:rsidR="001F349F" w:rsidRPr="00E96EEC" w:rsidRDefault="001F349F" w:rsidP="00885508">
            <w:pPr>
              <w:spacing w:before="0"/>
              <w:rPr>
                <w:strike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CEBEF4C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Angemessene Entlohnung</w:t>
            </w:r>
          </w:p>
        </w:tc>
        <w:tc>
          <w:tcPr>
            <w:tcW w:w="709" w:type="dxa"/>
          </w:tcPr>
          <w:p w14:paraId="02482C5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5D92D6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08E81AFA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5A63722B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341FBF5A" w14:textId="77777777" w:rsidR="001F349F" w:rsidRPr="00E96EEC" w:rsidRDefault="001F349F" w:rsidP="00885508">
            <w:pPr>
              <w:spacing w:before="0"/>
              <w:jc w:val="center"/>
              <w:rPr>
                <w:strike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40FCB078" w14:textId="77777777" w:rsidR="001F349F" w:rsidRPr="00E96EEC" w:rsidRDefault="001F349F" w:rsidP="00885508">
            <w:pPr>
              <w:spacing w:before="0"/>
              <w:rPr>
                <w:strike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90ABE17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Sozialer Dialog</w:t>
            </w:r>
          </w:p>
        </w:tc>
        <w:tc>
          <w:tcPr>
            <w:tcW w:w="709" w:type="dxa"/>
          </w:tcPr>
          <w:p w14:paraId="6C2B51A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4E8FAB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57C63CC2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4B5F9507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2CE50DD4" w14:textId="77777777" w:rsidR="001F349F" w:rsidRPr="00E96EEC" w:rsidRDefault="001F349F" w:rsidP="00885508">
            <w:pPr>
              <w:spacing w:before="0"/>
              <w:jc w:val="center"/>
              <w:rPr>
                <w:strike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6A504126" w14:textId="77777777" w:rsidR="001F349F" w:rsidRPr="00E96EEC" w:rsidRDefault="001F349F" w:rsidP="00885508">
            <w:pPr>
              <w:spacing w:before="0"/>
              <w:rPr>
                <w:strike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3E0456B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Vereinigungsfreiheit einschließlich der Existenz von Betriebsräten</w:t>
            </w:r>
          </w:p>
        </w:tc>
        <w:tc>
          <w:tcPr>
            <w:tcW w:w="709" w:type="dxa"/>
          </w:tcPr>
          <w:p w14:paraId="6DD3E1F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74901D7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5ED758BA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B15CE0B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3E8E6798" w14:textId="77777777" w:rsidR="001F349F" w:rsidRPr="00E96EEC" w:rsidRDefault="001F349F" w:rsidP="00885508">
            <w:pPr>
              <w:spacing w:before="0"/>
              <w:jc w:val="center"/>
              <w:rPr>
                <w:strike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782905C3" w14:textId="77777777" w:rsidR="001F349F" w:rsidRPr="00E96EEC" w:rsidRDefault="001F349F" w:rsidP="00885508">
            <w:pPr>
              <w:spacing w:before="0"/>
              <w:rPr>
                <w:strike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8CEF7FC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Tarifverhandlungen</w:t>
            </w:r>
          </w:p>
        </w:tc>
        <w:tc>
          <w:tcPr>
            <w:tcW w:w="709" w:type="dxa"/>
          </w:tcPr>
          <w:p w14:paraId="170C58FD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FBE9E9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03FFA8E6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0673CF29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23DF077A" w14:textId="77777777" w:rsidR="001F349F" w:rsidRPr="00E96EEC" w:rsidRDefault="001F349F" w:rsidP="00885508">
            <w:pPr>
              <w:spacing w:before="0"/>
              <w:jc w:val="center"/>
              <w:rPr>
                <w:strike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3E2E93E9" w14:textId="77777777" w:rsidR="001F349F" w:rsidRPr="00E96EEC" w:rsidRDefault="001F349F" w:rsidP="00885508">
            <w:pPr>
              <w:spacing w:before="0"/>
              <w:rPr>
                <w:strike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BED1B27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Vereinbarkeit von Berufs- und Privatleben</w:t>
            </w:r>
          </w:p>
        </w:tc>
        <w:tc>
          <w:tcPr>
            <w:tcW w:w="709" w:type="dxa"/>
          </w:tcPr>
          <w:p w14:paraId="723761E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1B41111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4AAE488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01FF2C5E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3555B717" w14:textId="77777777" w:rsidR="001F349F" w:rsidRPr="00E96EEC" w:rsidRDefault="001F349F" w:rsidP="00885508">
            <w:pPr>
              <w:spacing w:before="0"/>
              <w:jc w:val="center"/>
              <w:rPr>
                <w:strike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345DB5E4" w14:textId="77777777" w:rsidR="001F349F" w:rsidRPr="00E96EEC" w:rsidRDefault="001F349F" w:rsidP="00885508">
            <w:pPr>
              <w:spacing w:before="0"/>
              <w:rPr>
                <w:strike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A17AFB7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Gesundheitsschutz und Sicherheit</w:t>
            </w:r>
          </w:p>
        </w:tc>
        <w:tc>
          <w:tcPr>
            <w:tcW w:w="709" w:type="dxa"/>
          </w:tcPr>
          <w:p w14:paraId="49BCC8AF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A6BCD2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846EDED" w14:textId="77777777" w:rsidTr="00885508">
        <w:trPr>
          <w:trHeight w:val="26"/>
        </w:trPr>
        <w:tc>
          <w:tcPr>
            <w:tcW w:w="816" w:type="dxa"/>
            <w:vMerge w:val="restart"/>
            <w:shd w:val="clear" w:color="auto" w:fill="C5F1C5"/>
            <w:textDirection w:val="btLr"/>
            <w:vAlign w:val="center"/>
          </w:tcPr>
          <w:p w14:paraId="6B0DFD2F" w14:textId="77777777" w:rsidR="001F349F" w:rsidRPr="00E96EEC" w:rsidRDefault="001F349F" w:rsidP="00885508">
            <w:pPr>
              <w:spacing w:before="0"/>
              <w:ind w:left="113" w:right="113"/>
              <w:jc w:val="center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>ESRS S2 „Arbeitskräfte in der</w:t>
            </w:r>
          </w:p>
          <w:p w14:paraId="12B6F4BB" w14:textId="77777777" w:rsidR="001F349F" w:rsidRPr="00E96EEC" w:rsidRDefault="001F349F" w:rsidP="00885508">
            <w:pPr>
              <w:spacing w:before="0"/>
              <w:ind w:left="113" w:right="113"/>
              <w:jc w:val="center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>Wertschöpfungskette“</w:t>
            </w:r>
          </w:p>
        </w:tc>
        <w:tc>
          <w:tcPr>
            <w:tcW w:w="458" w:type="dxa"/>
            <w:vMerge w:val="restart"/>
          </w:tcPr>
          <w:p w14:paraId="0FD758C4" w14:textId="77777777" w:rsidR="001F349F" w:rsidRPr="00E96EEC" w:rsidRDefault="001F349F" w:rsidP="00885508">
            <w:pPr>
              <w:spacing w:before="0"/>
              <w:jc w:val="center"/>
              <w:rPr>
                <w:b/>
                <w:strike/>
                <w:color w:val="7F7F7F" w:themeColor="text1" w:themeTint="80"/>
                <w:sz w:val="14"/>
                <w:szCs w:val="14"/>
              </w:rPr>
            </w:pPr>
            <w:r w:rsidRPr="00E96EEC">
              <w:rPr>
                <w:b/>
                <w:strike/>
                <w:color w:val="7F7F7F" w:themeColor="text1" w:themeTint="80"/>
                <w:sz w:val="14"/>
                <w:szCs w:val="14"/>
              </w:rPr>
              <w:t>24</w:t>
            </w:r>
          </w:p>
        </w:tc>
        <w:tc>
          <w:tcPr>
            <w:tcW w:w="3116" w:type="dxa"/>
            <w:vMerge w:val="restart"/>
          </w:tcPr>
          <w:p w14:paraId="53751ED5" w14:textId="77777777" w:rsidR="001F349F" w:rsidRPr="00E96EEC" w:rsidRDefault="001F349F" w:rsidP="00885508">
            <w:pPr>
              <w:spacing w:before="0"/>
              <w:jc w:val="left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 xml:space="preserve">Gleichbehandlung und </w:t>
            </w:r>
          </w:p>
          <w:p w14:paraId="4F2CC418" w14:textId="77777777" w:rsidR="001F349F" w:rsidRPr="00E96EEC" w:rsidRDefault="001F349F" w:rsidP="00885508">
            <w:pPr>
              <w:spacing w:before="0"/>
              <w:jc w:val="left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>Chancengleichheit für alle</w:t>
            </w:r>
          </w:p>
        </w:tc>
        <w:tc>
          <w:tcPr>
            <w:tcW w:w="3260" w:type="dxa"/>
          </w:tcPr>
          <w:p w14:paraId="036BAA15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Gleichstellung der Geschlechter und gleicher Lohn für gleiche Arbeit</w:t>
            </w:r>
          </w:p>
        </w:tc>
        <w:tc>
          <w:tcPr>
            <w:tcW w:w="709" w:type="dxa"/>
          </w:tcPr>
          <w:p w14:paraId="5468A78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DF0570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9DA8725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4225CC9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654E73FE" w14:textId="77777777" w:rsidR="001F349F" w:rsidRPr="00A5201B" w:rsidRDefault="001F349F" w:rsidP="00885508">
            <w:pPr>
              <w:spacing w:before="0"/>
              <w:jc w:val="center"/>
              <w:rPr>
                <w:b/>
                <w:strike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0DC4C38C" w14:textId="77777777" w:rsidR="001F349F" w:rsidRPr="00A5201B" w:rsidRDefault="001F349F" w:rsidP="00885508">
            <w:pPr>
              <w:spacing w:before="0"/>
              <w:rPr>
                <w:b/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08E9764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Schulungen und Kompetenzentwicklung</w:t>
            </w:r>
          </w:p>
        </w:tc>
        <w:tc>
          <w:tcPr>
            <w:tcW w:w="709" w:type="dxa"/>
          </w:tcPr>
          <w:p w14:paraId="0952C6C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79F6B0C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3F8183E7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5F7F83D6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39F18A13" w14:textId="77777777" w:rsidR="001F349F" w:rsidRPr="00A5201B" w:rsidRDefault="001F349F" w:rsidP="00885508">
            <w:pPr>
              <w:spacing w:before="0"/>
              <w:jc w:val="center"/>
              <w:rPr>
                <w:b/>
                <w:strike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024AD2DF" w14:textId="77777777" w:rsidR="001F349F" w:rsidRPr="00A5201B" w:rsidRDefault="001F349F" w:rsidP="00885508">
            <w:pPr>
              <w:spacing w:before="0"/>
              <w:rPr>
                <w:b/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B8871EF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Beschäftigung und Inklusion von Menschen mit Behinderungen</w:t>
            </w:r>
          </w:p>
        </w:tc>
        <w:tc>
          <w:tcPr>
            <w:tcW w:w="709" w:type="dxa"/>
          </w:tcPr>
          <w:p w14:paraId="0C8784C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5FE153C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7012B1C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6AE1772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3FC66B26" w14:textId="77777777" w:rsidR="001F349F" w:rsidRPr="00A5201B" w:rsidRDefault="001F349F" w:rsidP="00885508">
            <w:pPr>
              <w:spacing w:before="0"/>
              <w:jc w:val="center"/>
              <w:rPr>
                <w:b/>
                <w:strike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3A095883" w14:textId="77777777" w:rsidR="001F349F" w:rsidRPr="00A5201B" w:rsidRDefault="001F349F" w:rsidP="00885508">
            <w:pPr>
              <w:spacing w:before="0"/>
              <w:rPr>
                <w:b/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3956CEA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Maßnahmen gegen Gewalt und Belästigung am Arbeitsplatz</w:t>
            </w:r>
          </w:p>
        </w:tc>
        <w:tc>
          <w:tcPr>
            <w:tcW w:w="709" w:type="dxa"/>
          </w:tcPr>
          <w:p w14:paraId="667FFFE2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78867C1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0FEA4CA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2DF9C66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077FDCFC" w14:textId="77777777" w:rsidR="001F349F" w:rsidRPr="00A5201B" w:rsidRDefault="001F349F" w:rsidP="00885508">
            <w:pPr>
              <w:spacing w:before="0"/>
              <w:jc w:val="center"/>
              <w:rPr>
                <w:b/>
                <w:strike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4F4D60A0" w14:textId="77777777" w:rsidR="001F349F" w:rsidRPr="00A5201B" w:rsidRDefault="001F349F" w:rsidP="00885508">
            <w:pPr>
              <w:spacing w:before="0"/>
              <w:rPr>
                <w:b/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680B2FD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Vielfalt</w:t>
            </w:r>
          </w:p>
        </w:tc>
        <w:tc>
          <w:tcPr>
            <w:tcW w:w="709" w:type="dxa"/>
          </w:tcPr>
          <w:p w14:paraId="725F7E1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474D43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004D0B12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404AC8D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 w:val="restart"/>
          </w:tcPr>
          <w:p w14:paraId="225C8EE4" w14:textId="77777777" w:rsidR="001F349F" w:rsidRPr="00E96EEC" w:rsidRDefault="001F349F" w:rsidP="00885508">
            <w:pPr>
              <w:spacing w:before="0"/>
              <w:jc w:val="center"/>
              <w:rPr>
                <w:b/>
                <w:strike/>
                <w:color w:val="7F7F7F" w:themeColor="text1" w:themeTint="80"/>
                <w:sz w:val="14"/>
                <w:szCs w:val="14"/>
              </w:rPr>
            </w:pPr>
            <w:r w:rsidRPr="00E96EEC">
              <w:rPr>
                <w:b/>
                <w:strike/>
                <w:color w:val="7F7F7F" w:themeColor="text1" w:themeTint="80"/>
                <w:sz w:val="14"/>
                <w:szCs w:val="14"/>
              </w:rPr>
              <w:t>25</w:t>
            </w:r>
          </w:p>
        </w:tc>
        <w:tc>
          <w:tcPr>
            <w:tcW w:w="3116" w:type="dxa"/>
            <w:vMerge w:val="restart"/>
          </w:tcPr>
          <w:p w14:paraId="53E2895C" w14:textId="77777777" w:rsidR="001F349F" w:rsidRPr="00E96EEC" w:rsidRDefault="001F349F" w:rsidP="00885508">
            <w:pPr>
              <w:spacing w:before="0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>Sonstige arbeitsbezogene Rechte</w:t>
            </w:r>
          </w:p>
        </w:tc>
        <w:tc>
          <w:tcPr>
            <w:tcW w:w="3260" w:type="dxa"/>
          </w:tcPr>
          <w:p w14:paraId="34BC61AB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Kinderarbeit</w:t>
            </w:r>
          </w:p>
        </w:tc>
        <w:tc>
          <w:tcPr>
            <w:tcW w:w="709" w:type="dxa"/>
          </w:tcPr>
          <w:p w14:paraId="39FBAF6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7847A1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0A495A0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6AE59ED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09BCAF45" w14:textId="77777777" w:rsidR="001F349F" w:rsidRPr="00587830" w:rsidRDefault="001F349F" w:rsidP="00885508">
            <w:pPr>
              <w:spacing w:before="0"/>
              <w:jc w:val="center"/>
              <w:rPr>
                <w:b/>
                <w:strike/>
                <w:color w:val="FF000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269CA796" w14:textId="77777777" w:rsidR="001F349F" w:rsidRPr="00587830" w:rsidRDefault="001F349F" w:rsidP="00885508">
            <w:pPr>
              <w:spacing w:before="0"/>
              <w:rPr>
                <w:b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2D5DDD6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Zwangsarbeit</w:t>
            </w:r>
          </w:p>
        </w:tc>
        <w:tc>
          <w:tcPr>
            <w:tcW w:w="709" w:type="dxa"/>
          </w:tcPr>
          <w:p w14:paraId="41AC4B5C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9D3E27D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729649F4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50CE826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3B32EF85" w14:textId="77777777" w:rsidR="001F349F" w:rsidRPr="00587830" w:rsidRDefault="001F349F" w:rsidP="00885508">
            <w:pPr>
              <w:spacing w:before="0"/>
              <w:jc w:val="center"/>
              <w:rPr>
                <w:b/>
                <w:strike/>
                <w:color w:val="FF000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2C1B8281" w14:textId="77777777" w:rsidR="001F349F" w:rsidRPr="00587830" w:rsidRDefault="001F349F" w:rsidP="00885508">
            <w:pPr>
              <w:spacing w:before="0"/>
              <w:rPr>
                <w:b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66A69C1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Angemessene Unterbringung</w:t>
            </w:r>
          </w:p>
        </w:tc>
        <w:tc>
          <w:tcPr>
            <w:tcW w:w="709" w:type="dxa"/>
          </w:tcPr>
          <w:p w14:paraId="2B67D141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8D370AC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7732B1F3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0A9FFCD2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36B2BC69" w14:textId="77777777" w:rsidR="001F349F" w:rsidRPr="00587830" w:rsidRDefault="001F349F" w:rsidP="00885508">
            <w:pPr>
              <w:spacing w:before="0"/>
              <w:jc w:val="center"/>
              <w:rPr>
                <w:b/>
                <w:strike/>
                <w:color w:val="FF000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01F2E3DC" w14:textId="77777777" w:rsidR="001F349F" w:rsidRPr="00587830" w:rsidRDefault="001F349F" w:rsidP="00885508">
            <w:pPr>
              <w:spacing w:before="0"/>
              <w:rPr>
                <w:b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E1C2EFC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Wasser- und Sanitäreinrichtungen</w:t>
            </w:r>
          </w:p>
        </w:tc>
        <w:tc>
          <w:tcPr>
            <w:tcW w:w="709" w:type="dxa"/>
          </w:tcPr>
          <w:p w14:paraId="7A435F0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5A0719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09EB92D3" w14:textId="77777777" w:rsidTr="00885508">
        <w:trPr>
          <w:trHeight w:val="26"/>
        </w:trPr>
        <w:tc>
          <w:tcPr>
            <w:tcW w:w="816" w:type="dxa"/>
            <w:vMerge/>
            <w:tcBorders>
              <w:bottom w:val="single" w:sz="18" w:space="0" w:color="228B22"/>
            </w:tcBorders>
            <w:shd w:val="clear" w:color="auto" w:fill="C5F1C5"/>
          </w:tcPr>
          <w:p w14:paraId="6EE1C065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  <w:tcBorders>
              <w:bottom w:val="single" w:sz="18" w:space="0" w:color="228B22"/>
            </w:tcBorders>
          </w:tcPr>
          <w:p w14:paraId="659ECC1D" w14:textId="77777777" w:rsidR="001F349F" w:rsidRPr="00587830" w:rsidRDefault="001F349F" w:rsidP="00885508">
            <w:pPr>
              <w:spacing w:before="0"/>
              <w:jc w:val="center"/>
              <w:rPr>
                <w:b/>
                <w:strike/>
                <w:color w:val="FF0000"/>
                <w:sz w:val="14"/>
                <w:szCs w:val="14"/>
              </w:rPr>
            </w:pPr>
          </w:p>
        </w:tc>
        <w:tc>
          <w:tcPr>
            <w:tcW w:w="3116" w:type="dxa"/>
            <w:vMerge/>
            <w:tcBorders>
              <w:bottom w:val="single" w:sz="18" w:space="0" w:color="228B22"/>
            </w:tcBorders>
          </w:tcPr>
          <w:p w14:paraId="18096442" w14:textId="77777777" w:rsidR="001F349F" w:rsidRPr="00587830" w:rsidRDefault="001F349F" w:rsidP="00885508">
            <w:pPr>
              <w:spacing w:before="0"/>
              <w:rPr>
                <w:b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228B22"/>
            </w:tcBorders>
          </w:tcPr>
          <w:p w14:paraId="3B57E4C9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Datenschutz</w:t>
            </w:r>
          </w:p>
        </w:tc>
        <w:tc>
          <w:tcPr>
            <w:tcW w:w="709" w:type="dxa"/>
            <w:tcBorders>
              <w:bottom w:val="single" w:sz="18" w:space="0" w:color="228B22"/>
            </w:tcBorders>
          </w:tcPr>
          <w:p w14:paraId="35F0BE5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bottom w:val="single" w:sz="18" w:space="0" w:color="228B22"/>
            </w:tcBorders>
          </w:tcPr>
          <w:p w14:paraId="6FC23EA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43A38323" w14:textId="77777777" w:rsidTr="00885508">
        <w:trPr>
          <w:trHeight w:val="26"/>
        </w:trPr>
        <w:tc>
          <w:tcPr>
            <w:tcW w:w="816" w:type="dxa"/>
            <w:vMerge w:val="restart"/>
            <w:tcBorders>
              <w:top w:val="single" w:sz="18" w:space="0" w:color="228B22"/>
            </w:tcBorders>
            <w:shd w:val="clear" w:color="auto" w:fill="C5F1C5"/>
            <w:textDirection w:val="btLr"/>
            <w:vAlign w:val="center"/>
          </w:tcPr>
          <w:p w14:paraId="2D6C54A3" w14:textId="77777777" w:rsidR="009E2EC4" w:rsidRPr="007277C7" w:rsidRDefault="009E2EC4" w:rsidP="00885508">
            <w:pPr>
              <w:spacing w:before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7277C7">
              <w:rPr>
                <w:b/>
                <w:sz w:val="16"/>
                <w:szCs w:val="16"/>
              </w:rPr>
              <w:t>ESRS S3 „Betroffene Gemeinschaften“</w:t>
            </w:r>
          </w:p>
        </w:tc>
        <w:tc>
          <w:tcPr>
            <w:tcW w:w="458" w:type="dxa"/>
            <w:vMerge w:val="restart"/>
            <w:tcBorders>
              <w:top w:val="single" w:sz="18" w:space="0" w:color="228B22"/>
            </w:tcBorders>
          </w:tcPr>
          <w:p w14:paraId="2FF7BC98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DD2C43">
              <w:rPr>
                <w:b/>
                <w:sz w:val="14"/>
                <w:szCs w:val="14"/>
              </w:rPr>
              <w:t>2</w:t>
            </w:r>
            <w:r>
              <w:rPr>
                <w:b/>
                <w:sz w:val="14"/>
                <w:szCs w:val="14"/>
              </w:rPr>
              <w:t>4</w:t>
            </w:r>
          </w:p>
        </w:tc>
        <w:tc>
          <w:tcPr>
            <w:tcW w:w="3116" w:type="dxa"/>
            <w:vMerge w:val="restart"/>
            <w:tcBorders>
              <w:top w:val="single" w:sz="18" w:space="0" w:color="228B22"/>
            </w:tcBorders>
          </w:tcPr>
          <w:p w14:paraId="4E0AE2B8" w14:textId="77777777" w:rsidR="009E2EC4" w:rsidRDefault="009E2EC4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Wirtschaftliche, soziale und kulturelle Rechte von Gemeinschaften</w:t>
            </w:r>
          </w:p>
          <w:p w14:paraId="12A87BF9" w14:textId="77777777" w:rsidR="009E2EC4" w:rsidRPr="00A5201B" w:rsidRDefault="009E2EC4" w:rsidP="00885508">
            <w:p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 xml:space="preserve">Auswirkungen in Bezug auf </w:t>
            </w:r>
          </w:p>
          <w:p w14:paraId="64A8ABBD" w14:textId="77777777" w:rsidR="009E2EC4" w:rsidRDefault="009E2EC4" w:rsidP="001F349F">
            <w:pPr>
              <w:pStyle w:val="Listenabsatz"/>
              <w:numPr>
                <w:ilvl w:val="0"/>
                <w:numId w:val="35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Landnutzung,</w:t>
            </w:r>
          </w:p>
          <w:p w14:paraId="35D158EA" w14:textId="77777777" w:rsidR="009E2EC4" w:rsidRDefault="009E2EC4" w:rsidP="001F349F">
            <w:pPr>
              <w:pStyle w:val="Listenabsatz"/>
              <w:numPr>
                <w:ilvl w:val="0"/>
                <w:numId w:val="35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Sicherheitsaspekte,</w:t>
            </w:r>
          </w:p>
          <w:p w14:paraId="3B4CC806" w14:textId="77777777" w:rsidR="009E2EC4" w:rsidRDefault="009E2EC4" w:rsidP="001F349F">
            <w:pPr>
              <w:pStyle w:val="Listenabsatz"/>
              <w:numPr>
                <w:ilvl w:val="0"/>
                <w:numId w:val="35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Angemessenen Wohnraum und Nahrungsmittel,</w:t>
            </w:r>
          </w:p>
          <w:p w14:paraId="0BA25ECE" w14:textId="77777777" w:rsidR="009E2EC4" w:rsidRPr="00A5201B" w:rsidRDefault="009E2EC4" w:rsidP="001F349F">
            <w:pPr>
              <w:pStyle w:val="Listenabsatz"/>
              <w:numPr>
                <w:ilvl w:val="0"/>
                <w:numId w:val="35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Wasser und sanitäre Einrichtungen</w:t>
            </w:r>
          </w:p>
        </w:tc>
        <w:tc>
          <w:tcPr>
            <w:tcW w:w="3260" w:type="dxa"/>
            <w:tcBorders>
              <w:top w:val="single" w:sz="18" w:space="0" w:color="228B22"/>
            </w:tcBorders>
          </w:tcPr>
          <w:p w14:paraId="6F1BC965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Angemessene Unterbringung</w:t>
            </w:r>
          </w:p>
        </w:tc>
        <w:tc>
          <w:tcPr>
            <w:tcW w:w="709" w:type="dxa"/>
            <w:tcBorders>
              <w:top w:val="single" w:sz="18" w:space="0" w:color="228B22"/>
            </w:tcBorders>
          </w:tcPr>
          <w:p w14:paraId="180A0940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top w:val="single" w:sz="18" w:space="0" w:color="228B22"/>
            </w:tcBorders>
          </w:tcPr>
          <w:p w14:paraId="5411A2E8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78EAE4A4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2EA9BEB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2D6C8E25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3895DA03" w14:textId="77777777" w:rsidR="009E2EC4" w:rsidRPr="00DD2C43" w:rsidRDefault="009E2EC4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67D9843F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Angemessene Ernährung</w:t>
            </w:r>
          </w:p>
        </w:tc>
        <w:tc>
          <w:tcPr>
            <w:tcW w:w="709" w:type="dxa"/>
          </w:tcPr>
          <w:p w14:paraId="1EB358F4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16849FA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161F764A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6526C33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030DCDDA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439ED832" w14:textId="77777777" w:rsidR="009E2EC4" w:rsidRPr="00DD2C43" w:rsidRDefault="009E2EC4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3FD8D241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Wasser- und Sanitäreinrichtungen</w:t>
            </w:r>
          </w:p>
        </w:tc>
        <w:tc>
          <w:tcPr>
            <w:tcW w:w="709" w:type="dxa"/>
          </w:tcPr>
          <w:p w14:paraId="7C06DB28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E127BAD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40538C3A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5009B193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1EEE3330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332E89A9" w14:textId="77777777" w:rsidR="009E2EC4" w:rsidRPr="00DD2C43" w:rsidRDefault="009E2EC4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1B63EE57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Bodenbezogene Auswirkungen</w:t>
            </w:r>
          </w:p>
        </w:tc>
        <w:tc>
          <w:tcPr>
            <w:tcW w:w="709" w:type="dxa"/>
          </w:tcPr>
          <w:p w14:paraId="63BB4031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19A87AC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333FE6B3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037767E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 w:val="restart"/>
          </w:tcPr>
          <w:p w14:paraId="4AC9AF6B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DD2C43">
              <w:rPr>
                <w:b/>
                <w:sz w:val="14"/>
                <w:szCs w:val="14"/>
              </w:rPr>
              <w:t>2</w:t>
            </w: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116" w:type="dxa"/>
            <w:vMerge w:val="restart"/>
          </w:tcPr>
          <w:p w14:paraId="365B6813" w14:textId="77777777" w:rsidR="009E2EC4" w:rsidRDefault="009E2EC4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Bürgerrechte und politische Rechte von Gemeinschaften</w:t>
            </w:r>
          </w:p>
          <w:p w14:paraId="6BB47053" w14:textId="77777777" w:rsidR="009E2EC4" w:rsidRDefault="009E2EC4" w:rsidP="001F349F">
            <w:pPr>
              <w:pStyle w:val="Listenabsatz"/>
              <w:numPr>
                <w:ilvl w:val="0"/>
                <w:numId w:val="36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Meinungsfreiheit</w:t>
            </w:r>
          </w:p>
          <w:p w14:paraId="04460EAD" w14:textId="77777777" w:rsidR="009E2EC4" w:rsidRDefault="009E2EC4" w:rsidP="001F349F">
            <w:pPr>
              <w:pStyle w:val="Listenabsatz"/>
              <w:numPr>
                <w:ilvl w:val="0"/>
                <w:numId w:val="36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Versammlungsfreiheit</w:t>
            </w:r>
          </w:p>
          <w:p w14:paraId="0EADB354" w14:textId="77777777" w:rsidR="009E2EC4" w:rsidRPr="00A5201B" w:rsidRDefault="009E2EC4" w:rsidP="001F349F">
            <w:pPr>
              <w:pStyle w:val="Listenabsatz"/>
              <w:numPr>
                <w:ilvl w:val="0"/>
                <w:numId w:val="36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Auswirkungen auf Menschenrechtsverteidiger</w:t>
            </w:r>
          </w:p>
        </w:tc>
        <w:tc>
          <w:tcPr>
            <w:tcW w:w="3260" w:type="dxa"/>
          </w:tcPr>
          <w:p w14:paraId="38C564FF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Sicherheitsbezogene Auswirkungen</w:t>
            </w:r>
          </w:p>
        </w:tc>
        <w:tc>
          <w:tcPr>
            <w:tcW w:w="709" w:type="dxa"/>
          </w:tcPr>
          <w:p w14:paraId="07C06F6B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7C7F1B1B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77E531F5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35823FAA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60D1200B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51C7242E" w14:textId="77777777" w:rsidR="009E2EC4" w:rsidRPr="00DD2C43" w:rsidRDefault="009E2EC4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5FC3DEE9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Meinungsfreiheit</w:t>
            </w:r>
          </w:p>
        </w:tc>
        <w:tc>
          <w:tcPr>
            <w:tcW w:w="709" w:type="dxa"/>
          </w:tcPr>
          <w:p w14:paraId="784B878D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49C368B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22FECD81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EBA7E70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 w:val="restart"/>
          </w:tcPr>
          <w:p w14:paraId="43916109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DD2C43">
              <w:rPr>
                <w:b/>
                <w:sz w:val="14"/>
                <w:szCs w:val="14"/>
              </w:rPr>
              <w:t>2</w:t>
            </w: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116" w:type="dxa"/>
            <w:vMerge w:val="restart"/>
          </w:tcPr>
          <w:p w14:paraId="3B4461A6" w14:textId="77777777" w:rsidR="009E2EC4" w:rsidRDefault="009E2EC4" w:rsidP="00885508">
            <w:pPr>
              <w:spacing w:before="0"/>
              <w:rPr>
                <w:b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Rechte indigener Völker</w:t>
            </w:r>
          </w:p>
          <w:p w14:paraId="4962ECCE" w14:textId="77777777" w:rsidR="009E2EC4" w:rsidRPr="00A5201B" w:rsidRDefault="009E2EC4" w:rsidP="001F349F">
            <w:pPr>
              <w:pStyle w:val="Listenabsatz"/>
              <w:numPr>
                <w:ilvl w:val="0"/>
                <w:numId w:val="37"/>
              </w:numPr>
              <w:spacing w:before="0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Freie, vorherige und informierte Zustimmung</w:t>
            </w:r>
          </w:p>
          <w:p w14:paraId="732369F5" w14:textId="77777777" w:rsidR="009E2EC4" w:rsidRPr="00A5201B" w:rsidRDefault="009E2EC4" w:rsidP="001F349F">
            <w:pPr>
              <w:pStyle w:val="Listenabsatz"/>
              <w:numPr>
                <w:ilvl w:val="0"/>
                <w:numId w:val="37"/>
              </w:numPr>
              <w:spacing w:before="0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FPIC</w:t>
            </w:r>
          </w:p>
          <w:p w14:paraId="30A4D504" w14:textId="77777777" w:rsidR="009E2EC4" w:rsidRPr="00A5201B" w:rsidRDefault="009E2EC4" w:rsidP="001F349F">
            <w:pPr>
              <w:pStyle w:val="Listenabsatz"/>
              <w:numPr>
                <w:ilvl w:val="0"/>
                <w:numId w:val="37"/>
              </w:numPr>
              <w:spacing w:before="0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Selbstbestimmung</w:t>
            </w:r>
          </w:p>
          <w:p w14:paraId="3E8CBB6B" w14:textId="77777777" w:rsidR="009E2EC4" w:rsidRPr="00A5201B" w:rsidRDefault="009E2EC4" w:rsidP="001F349F">
            <w:pPr>
              <w:pStyle w:val="Listenabsatz"/>
              <w:numPr>
                <w:ilvl w:val="0"/>
                <w:numId w:val="37"/>
              </w:numPr>
              <w:spacing w:before="0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Kulturelle Rechte</w:t>
            </w:r>
          </w:p>
          <w:p w14:paraId="37FEBDDB" w14:textId="77777777" w:rsidR="009E2EC4" w:rsidRPr="00A5201B" w:rsidRDefault="009E2EC4" w:rsidP="00885508">
            <w:pPr>
              <w:pStyle w:val="Listenabsatz"/>
              <w:spacing w:before="0"/>
              <w:ind w:left="36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42C6470F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Versammlungsfreiheit</w:t>
            </w:r>
          </w:p>
        </w:tc>
        <w:tc>
          <w:tcPr>
            <w:tcW w:w="709" w:type="dxa"/>
          </w:tcPr>
          <w:p w14:paraId="4BA0F5BF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79007E6B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3D1E57E4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41E8071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413239D4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3EE15E7F" w14:textId="77777777" w:rsidR="009E2EC4" w:rsidRPr="00DD2C43" w:rsidRDefault="009E2EC4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66F2F7DD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Auswirkungen auf Menschenrechtsverweigerer</w:t>
            </w:r>
          </w:p>
        </w:tc>
        <w:tc>
          <w:tcPr>
            <w:tcW w:w="709" w:type="dxa"/>
          </w:tcPr>
          <w:p w14:paraId="121BCF4D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FEC73AB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4D341E0E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501E8777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3E3FBE91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2E7E8E74" w14:textId="77777777" w:rsidR="009E2EC4" w:rsidRPr="00DD2C43" w:rsidRDefault="009E2EC4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482BC072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Freiwillige und in Kenntnis der Sachlage erteilte vorherige Zustimmung</w:t>
            </w:r>
          </w:p>
        </w:tc>
        <w:tc>
          <w:tcPr>
            <w:tcW w:w="709" w:type="dxa"/>
          </w:tcPr>
          <w:p w14:paraId="5182BA1E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1F2AEF89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30932448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371DD45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22428645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6D25D59D" w14:textId="77777777" w:rsidR="009E2EC4" w:rsidRPr="00DD2C43" w:rsidRDefault="009E2EC4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5F80CBFD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Selbstbestimmung</w:t>
            </w:r>
          </w:p>
        </w:tc>
        <w:tc>
          <w:tcPr>
            <w:tcW w:w="709" w:type="dxa"/>
          </w:tcPr>
          <w:p w14:paraId="6B1E8EBC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E56BCBC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07655257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17E3A989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13EBBC45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55A27231" w14:textId="77777777" w:rsidR="009E2EC4" w:rsidRPr="00DD2C43" w:rsidRDefault="009E2EC4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54039472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Kulturelle Rechte</w:t>
            </w:r>
          </w:p>
        </w:tc>
        <w:tc>
          <w:tcPr>
            <w:tcW w:w="709" w:type="dxa"/>
          </w:tcPr>
          <w:p w14:paraId="2862C0AB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F861F22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</w:tbl>
    <w:p w14:paraId="5514982A" w14:textId="77777777" w:rsidR="00F165FB" w:rsidRDefault="00F165FB">
      <w:r>
        <w:br w:type="page"/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CellMar>
          <w:top w:w="74" w:type="dxa"/>
          <w:left w:w="85" w:type="dxa"/>
          <w:bottom w:w="74" w:type="dxa"/>
          <w:right w:w="85" w:type="dxa"/>
        </w:tblCellMar>
        <w:tblLook w:val="04A0" w:firstRow="1" w:lastRow="0" w:firstColumn="1" w:lastColumn="0" w:noHBand="0" w:noVBand="1"/>
      </w:tblPr>
      <w:tblGrid>
        <w:gridCol w:w="816"/>
        <w:gridCol w:w="458"/>
        <w:gridCol w:w="3116"/>
        <w:gridCol w:w="3260"/>
        <w:gridCol w:w="709"/>
        <w:gridCol w:w="703"/>
      </w:tblGrid>
      <w:tr w:rsidR="001F349F" w:rsidRPr="007D43E3" w14:paraId="77404E7B" w14:textId="77777777" w:rsidTr="00885508">
        <w:trPr>
          <w:trHeight w:val="26"/>
        </w:trPr>
        <w:tc>
          <w:tcPr>
            <w:tcW w:w="816" w:type="dxa"/>
            <w:vMerge w:val="restart"/>
            <w:tcBorders>
              <w:top w:val="single" w:sz="18" w:space="0" w:color="228B22"/>
            </w:tcBorders>
            <w:shd w:val="clear" w:color="auto" w:fill="C5F1C5"/>
            <w:textDirection w:val="btLr"/>
            <w:vAlign w:val="center"/>
          </w:tcPr>
          <w:p w14:paraId="121E64D1" w14:textId="77777777" w:rsidR="001F349F" w:rsidRPr="007277C7" w:rsidRDefault="001F349F" w:rsidP="00885508">
            <w:pPr>
              <w:spacing w:before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7277C7">
              <w:rPr>
                <w:b/>
                <w:sz w:val="16"/>
                <w:szCs w:val="16"/>
              </w:rPr>
              <w:lastRenderedPageBreak/>
              <w:t>ESRS S4 „Verbraucher und Nutzer“</w:t>
            </w:r>
          </w:p>
          <w:p w14:paraId="330E6C6F" w14:textId="77777777" w:rsidR="001F349F" w:rsidRPr="007277C7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 w:val="restart"/>
            <w:tcBorders>
              <w:top w:val="single" w:sz="18" w:space="0" w:color="228B22"/>
            </w:tcBorders>
          </w:tcPr>
          <w:p w14:paraId="4B62B53E" w14:textId="77777777" w:rsidR="001F349F" w:rsidRPr="00DD2C43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DD2C43">
              <w:rPr>
                <w:b/>
                <w:sz w:val="14"/>
                <w:szCs w:val="14"/>
              </w:rPr>
              <w:t>2</w:t>
            </w: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116" w:type="dxa"/>
            <w:vMerge w:val="restart"/>
            <w:tcBorders>
              <w:top w:val="single" w:sz="18" w:space="0" w:color="228B22"/>
            </w:tcBorders>
          </w:tcPr>
          <w:p w14:paraId="24CFD9FA" w14:textId="77777777" w:rsidR="001F349F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Informationsbezogene Auswirkungen für Verbraucher und/oder Endnutzern</w:t>
            </w:r>
          </w:p>
          <w:p w14:paraId="54EA061D" w14:textId="77777777" w:rsidR="001F349F" w:rsidRPr="000E4056" w:rsidRDefault="001F349F" w:rsidP="001F349F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0E4056">
              <w:rPr>
                <w:b/>
                <w:color w:val="FF0000"/>
                <w:sz w:val="16"/>
                <w:szCs w:val="16"/>
              </w:rPr>
              <w:t>Datenschutz,</w:t>
            </w:r>
          </w:p>
          <w:p w14:paraId="30F96C84" w14:textId="77777777" w:rsidR="001F349F" w:rsidRPr="000E4056" w:rsidRDefault="001F349F" w:rsidP="001F349F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0E4056">
              <w:rPr>
                <w:b/>
                <w:color w:val="FF0000"/>
                <w:sz w:val="16"/>
                <w:szCs w:val="16"/>
              </w:rPr>
              <w:t>Zugang zu Informationen,</w:t>
            </w:r>
          </w:p>
          <w:p w14:paraId="6BC4BF98" w14:textId="77777777" w:rsidR="001F349F" w:rsidRPr="00A5201B" w:rsidRDefault="001F349F" w:rsidP="001F349F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b/>
                <w:sz w:val="16"/>
                <w:szCs w:val="16"/>
              </w:rPr>
            </w:pPr>
            <w:r w:rsidRPr="000E4056">
              <w:rPr>
                <w:b/>
                <w:color w:val="FF0000"/>
                <w:sz w:val="16"/>
                <w:szCs w:val="16"/>
              </w:rPr>
              <w:t>Meinungsfreiheit</w:t>
            </w:r>
          </w:p>
        </w:tc>
        <w:tc>
          <w:tcPr>
            <w:tcW w:w="3260" w:type="dxa"/>
            <w:tcBorders>
              <w:top w:val="single" w:sz="18" w:space="0" w:color="228B22"/>
            </w:tcBorders>
          </w:tcPr>
          <w:p w14:paraId="75F71A89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Datenschutz</w:t>
            </w:r>
          </w:p>
        </w:tc>
        <w:tc>
          <w:tcPr>
            <w:tcW w:w="709" w:type="dxa"/>
            <w:tcBorders>
              <w:top w:val="single" w:sz="18" w:space="0" w:color="228B22"/>
            </w:tcBorders>
          </w:tcPr>
          <w:p w14:paraId="23C1DE66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top w:val="single" w:sz="18" w:space="0" w:color="228B22"/>
            </w:tcBorders>
          </w:tcPr>
          <w:p w14:paraId="5F7DC6C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6B50679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90FC4BC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/>
          </w:tcPr>
          <w:p w14:paraId="6CFB4A78" w14:textId="77777777" w:rsidR="001F349F" w:rsidRPr="00DD2C43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7F64C644" w14:textId="77777777" w:rsidR="001F349F" w:rsidRPr="00DD2C43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58171577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Meinungsfreiheit</w:t>
            </w:r>
          </w:p>
        </w:tc>
        <w:tc>
          <w:tcPr>
            <w:tcW w:w="709" w:type="dxa"/>
          </w:tcPr>
          <w:p w14:paraId="089F4C54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23FDAAD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6CE1E89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9C631D1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 w:val="restart"/>
          </w:tcPr>
          <w:p w14:paraId="3371DAF2" w14:textId="77777777" w:rsidR="001F349F" w:rsidRPr="00DD2C43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28</w:t>
            </w:r>
          </w:p>
        </w:tc>
        <w:tc>
          <w:tcPr>
            <w:tcW w:w="3116" w:type="dxa"/>
            <w:vMerge w:val="restart"/>
          </w:tcPr>
          <w:p w14:paraId="31E93C59" w14:textId="77777777" w:rsidR="001F349F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Persönliche Sicherheit von Verbrauchern und/oder Endnutzern</w:t>
            </w:r>
          </w:p>
          <w:p w14:paraId="5BBCF247" w14:textId="77777777" w:rsidR="001F349F" w:rsidRDefault="001F349F" w:rsidP="001F349F">
            <w:pPr>
              <w:pStyle w:val="Listenabsatz"/>
              <w:numPr>
                <w:ilvl w:val="0"/>
                <w:numId w:val="39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Gesundheit und Sicherheit</w:t>
            </w:r>
          </w:p>
          <w:p w14:paraId="7AA786B9" w14:textId="77777777" w:rsidR="001F349F" w:rsidRDefault="001F349F" w:rsidP="001F349F">
            <w:pPr>
              <w:pStyle w:val="Listenabsatz"/>
              <w:numPr>
                <w:ilvl w:val="0"/>
                <w:numId w:val="39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Kinderschutz</w:t>
            </w:r>
          </w:p>
          <w:p w14:paraId="07E86DDB" w14:textId="77777777" w:rsidR="001F349F" w:rsidRPr="00A5201B" w:rsidRDefault="001F349F" w:rsidP="001F349F">
            <w:pPr>
              <w:pStyle w:val="Listenabsatz"/>
              <w:numPr>
                <w:ilvl w:val="0"/>
                <w:numId w:val="39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Personensicherheit</w:t>
            </w:r>
          </w:p>
        </w:tc>
        <w:tc>
          <w:tcPr>
            <w:tcW w:w="3260" w:type="dxa"/>
          </w:tcPr>
          <w:p w14:paraId="7ACB2DC4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Zugang zu (hochwertigen</w:t>
            </w:r>
          </w:p>
          <w:p w14:paraId="5FA7B5C8" w14:textId="77777777" w:rsidR="001F349F" w:rsidRPr="00E96EEC" w:rsidRDefault="001F349F" w:rsidP="00885508">
            <w:pPr>
              <w:pStyle w:val="Listenabsatz"/>
              <w:spacing w:before="0"/>
              <w:ind w:left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Informationen)</w:t>
            </w:r>
          </w:p>
        </w:tc>
        <w:tc>
          <w:tcPr>
            <w:tcW w:w="709" w:type="dxa"/>
          </w:tcPr>
          <w:p w14:paraId="3FF5A3F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DA0A45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CCC1AC2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4C7641B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/>
          </w:tcPr>
          <w:p w14:paraId="6FC2E78F" w14:textId="77777777" w:rsidR="001F349F" w:rsidRPr="00DD2C43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233A44FF" w14:textId="77777777" w:rsidR="001F349F" w:rsidRPr="00DD2C43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0D75C1C8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Gesundheitsschutz und Sicherheit</w:t>
            </w:r>
          </w:p>
        </w:tc>
        <w:tc>
          <w:tcPr>
            <w:tcW w:w="709" w:type="dxa"/>
          </w:tcPr>
          <w:p w14:paraId="7997D2A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078FE9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7AE63339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4D2B62E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 w:val="restart"/>
          </w:tcPr>
          <w:p w14:paraId="147D7336" w14:textId="77777777" w:rsidR="001F349F" w:rsidRPr="00DD2C43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29</w:t>
            </w:r>
          </w:p>
        </w:tc>
        <w:tc>
          <w:tcPr>
            <w:tcW w:w="3116" w:type="dxa"/>
            <w:vMerge w:val="restart"/>
          </w:tcPr>
          <w:p w14:paraId="2BB9A2CE" w14:textId="77777777" w:rsidR="001F349F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Soziale Inklusion von Verbrauchern/Endnutzern</w:t>
            </w:r>
          </w:p>
          <w:p w14:paraId="0BA7778E" w14:textId="77777777" w:rsidR="001F349F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Zugang zu Produkten und Dienstleistungen,</w:t>
            </w:r>
          </w:p>
          <w:p w14:paraId="32A23756" w14:textId="77777777" w:rsidR="001F349F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Verantwortungsvolle Marketingpraktiken</w:t>
            </w:r>
          </w:p>
          <w:p w14:paraId="1431B34A" w14:textId="77777777" w:rsidR="001F349F" w:rsidRPr="00886025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Nichtdiskriminierung</w:t>
            </w:r>
          </w:p>
        </w:tc>
        <w:tc>
          <w:tcPr>
            <w:tcW w:w="3260" w:type="dxa"/>
          </w:tcPr>
          <w:p w14:paraId="51B7D794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Persönliche Sicherheit</w:t>
            </w:r>
          </w:p>
        </w:tc>
        <w:tc>
          <w:tcPr>
            <w:tcW w:w="709" w:type="dxa"/>
          </w:tcPr>
          <w:p w14:paraId="14D61D5D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75312F08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BB3E72A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C481282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/>
          </w:tcPr>
          <w:p w14:paraId="23FAE85C" w14:textId="77777777" w:rsidR="001F349F" w:rsidRPr="00DD2C43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6BB0D0E2" w14:textId="77777777" w:rsidR="001F349F" w:rsidRPr="00DD2C43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794A6888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Kinderschutz</w:t>
            </w:r>
          </w:p>
        </w:tc>
        <w:tc>
          <w:tcPr>
            <w:tcW w:w="709" w:type="dxa"/>
          </w:tcPr>
          <w:p w14:paraId="3699221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BBEA45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8D14C1B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4FB8014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/>
          </w:tcPr>
          <w:p w14:paraId="61153A5C" w14:textId="77777777" w:rsidR="001F349F" w:rsidRPr="00DD2C43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066CBF28" w14:textId="77777777" w:rsidR="001F349F" w:rsidRPr="00DD2C43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14EE0BF2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Nichtdiskriminierung</w:t>
            </w:r>
          </w:p>
        </w:tc>
        <w:tc>
          <w:tcPr>
            <w:tcW w:w="709" w:type="dxa"/>
          </w:tcPr>
          <w:p w14:paraId="0B4CEF0D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17B78AD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56198EEB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306177AF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/>
          </w:tcPr>
          <w:p w14:paraId="2639402E" w14:textId="77777777" w:rsidR="001F349F" w:rsidRPr="00DD2C43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7D5FE2C0" w14:textId="77777777" w:rsidR="001F349F" w:rsidRPr="00DD2C43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628AC8DF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Zugang zu Produkten und</w:t>
            </w:r>
          </w:p>
          <w:p w14:paraId="01490D39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Dienstleistungen</w:t>
            </w:r>
          </w:p>
        </w:tc>
        <w:tc>
          <w:tcPr>
            <w:tcW w:w="709" w:type="dxa"/>
          </w:tcPr>
          <w:p w14:paraId="6A8D00FF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3E6C26C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C5CE714" w14:textId="77777777" w:rsidTr="00885508">
        <w:trPr>
          <w:trHeight w:val="26"/>
        </w:trPr>
        <w:tc>
          <w:tcPr>
            <w:tcW w:w="816" w:type="dxa"/>
            <w:vMerge/>
            <w:tcBorders>
              <w:bottom w:val="single" w:sz="4" w:space="0" w:color="auto"/>
            </w:tcBorders>
            <w:shd w:val="clear" w:color="auto" w:fill="C5F1C5"/>
          </w:tcPr>
          <w:p w14:paraId="2D8C9E4C" w14:textId="77777777" w:rsidR="001F349F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/>
            <w:tcBorders>
              <w:bottom w:val="single" w:sz="4" w:space="0" w:color="auto"/>
            </w:tcBorders>
          </w:tcPr>
          <w:p w14:paraId="06A183AF" w14:textId="77777777" w:rsidR="001F349F" w:rsidRPr="00DD2C43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  <w:tcBorders>
              <w:bottom w:val="single" w:sz="4" w:space="0" w:color="auto"/>
            </w:tcBorders>
          </w:tcPr>
          <w:p w14:paraId="7D457B48" w14:textId="77777777" w:rsidR="001F349F" w:rsidRPr="00DD2C43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D976786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 xml:space="preserve">Verantwortliche </w:t>
            </w:r>
          </w:p>
          <w:p w14:paraId="646B6EF2" w14:textId="77777777" w:rsidR="001F349F" w:rsidRPr="00E96EEC" w:rsidRDefault="001F349F" w:rsidP="00885508">
            <w:pPr>
              <w:pStyle w:val="Listenabsatz"/>
              <w:spacing w:before="0"/>
              <w:ind w:left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Vermarktungspraktiken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88C3014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051D33E7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F165FB" w:rsidRPr="007D43E3" w14:paraId="4ACE5372" w14:textId="77777777" w:rsidTr="00885508">
        <w:trPr>
          <w:trHeight w:val="26"/>
        </w:trPr>
        <w:tc>
          <w:tcPr>
            <w:tcW w:w="816" w:type="dxa"/>
            <w:vMerge w:val="restart"/>
            <w:tcBorders>
              <w:top w:val="nil"/>
            </w:tcBorders>
            <w:shd w:val="clear" w:color="auto" w:fill="C5F1C5"/>
            <w:textDirection w:val="btLr"/>
            <w:vAlign w:val="center"/>
          </w:tcPr>
          <w:p w14:paraId="2319D304" w14:textId="77777777" w:rsidR="00F165FB" w:rsidRPr="007277C7" w:rsidRDefault="00F165FB" w:rsidP="00F165FB">
            <w:pPr>
              <w:spacing w:before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7277C7">
              <w:rPr>
                <w:b/>
                <w:sz w:val="16"/>
                <w:szCs w:val="16"/>
              </w:rPr>
              <w:t>ESRS G1</w:t>
            </w:r>
            <w:r w:rsidRPr="007277C7">
              <w:rPr>
                <w:b/>
                <w:sz w:val="16"/>
                <w:szCs w:val="16"/>
              </w:rPr>
              <w:br/>
              <w:t>„Unterneh</w:t>
            </w:r>
            <w:r>
              <w:rPr>
                <w:b/>
                <w:sz w:val="16"/>
                <w:szCs w:val="16"/>
              </w:rPr>
              <w:t>m</w:t>
            </w:r>
            <w:r w:rsidRPr="007277C7">
              <w:rPr>
                <w:b/>
                <w:sz w:val="16"/>
                <w:szCs w:val="16"/>
              </w:rPr>
              <w:t>enspolitik“</w:t>
            </w:r>
          </w:p>
        </w:tc>
        <w:tc>
          <w:tcPr>
            <w:tcW w:w="458" w:type="dxa"/>
            <w:tcBorders>
              <w:top w:val="nil"/>
            </w:tcBorders>
          </w:tcPr>
          <w:p w14:paraId="30C117BF" w14:textId="77777777" w:rsidR="00F165FB" w:rsidRPr="00DD2C43" w:rsidRDefault="00F165FB" w:rsidP="00F165FB">
            <w:pPr>
              <w:spacing w:befor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30</w:t>
            </w:r>
          </w:p>
        </w:tc>
        <w:tc>
          <w:tcPr>
            <w:tcW w:w="3116" w:type="dxa"/>
            <w:tcBorders>
              <w:top w:val="nil"/>
            </w:tcBorders>
          </w:tcPr>
          <w:p w14:paraId="7AB8C550" w14:textId="77777777" w:rsidR="00F165FB" w:rsidRDefault="00F165FB" w:rsidP="00F165FB">
            <w:pPr>
              <w:spacing w:before="0"/>
              <w:rPr>
                <w:b/>
                <w:color w:val="FF0000"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Unternehme</w:t>
            </w:r>
            <w:r w:rsidRPr="004078B5">
              <w:rPr>
                <w:b/>
                <w:sz w:val="16"/>
                <w:szCs w:val="16"/>
              </w:rPr>
              <w:t>r</w:t>
            </w:r>
            <w:r w:rsidRPr="008D344A">
              <w:rPr>
                <w:b/>
                <w:strike/>
                <w:color w:val="7F7F7F" w:themeColor="text1" w:themeTint="80"/>
                <w:sz w:val="16"/>
                <w:szCs w:val="16"/>
              </w:rPr>
              <w:t>struktur</w:t>
            </w:r>
            <w:r w:rsidRPr="00886025">
              <w:rPr>
                <w:b/>
                <w:color w:val="FF0000"/>
                <w:sz w:val="16"/>
                <w:szCs w:val="16"/>
              </w:rPr>
              <w:t>kultur</w:t>
            </w:r>
            <w:r>
              <w:rPr>
                <w:b/>
                <w:color w:val="FF0000"/>
                <w:sz w:val="16"/>
                <w:szCs w:val="16"/>
              </w:rPr>
              <w:t xml:space="preserve">, </w:t>
            </w:r>
          </w:p>
          <w:p w14:paraId="1D76807B" w14:textId="77777777" w:rsidR="00F165FB" w:rsidRDefault="00F165FB" w:rsidP="00F165FB">
            <w:pPr>
              <w:spacing w:before="0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einschließlich </w:t>
            </w:r>
          </w:p>
          <w:p w14:paraId="662BB03E" w14:textId="77777777" w:rsidR="00F165FB" w:rsidRDefault="00F165FB" w:rsidP="00F165FB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Korruptionsbekämpfung</w:t>
            </w:r>
          </w:p>
          <w:p w14:paraId="35153841" w14:textId="77777777" w:rsidR="00F165FB" w:rsidRPr="00886025" w:rsidRDefault="00F165FB" w:rsidP="00F165FB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Schutz von Hinweisgebern und Tierschutz</w:t>
            </w:r>
          </w:p>
        </w:tc>
        <w:tc>
          <w:tcPr>
            <w:tcW w:w="3260" w:type="dxa"/>
            <w:tcBorders>
              <w:top w:val="nil"/>
            </w:tcBorders>
          </w:tcPr>
          <w:p w14:paraId="0A1BE783" w14:textId="77777777" w:rsidR="00F165FB" w:rsidRDefault="00F165FB" w:rsidP="00F165FB">
            <w:pPr>
              <w:pStyle w:val="Listenabsatz"/>
              <w:spacing w:before="0"/>
              <w:ind w:left="268"/>
              <w:contextualSpacing w:val="0"/>
              <w:jc w:val="lef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14:paraId="6B8D5485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top w:val="nil"/>
            </w:tcBorders>
          </w:tcPr>
          <w:p w14:paraId="27F05A8B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</w:tr>
      <w:tr w:rsidR="00F165FB" w:rsidRPr="007D43E3" w14:paraId="2F106FB0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8642B28" w14:textId="77777777" w:rsidR="00F165FB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</w:tcPr>
          <w:p w14:paraId="65D88934" w14:textId="77777777" w:rsidR="00F165FB" w:rsidRPr="00DD2C43" w:rsidRDefault="00F165FB" w:rsidP="00F165FB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</w:tcPr>
          <w:p w14:paraId="3F146A68" w14:textId="77777777" w:rsidR="00F165FB" w:rsidRPr="009D00DF" w:rsidRDefault="00F165FB" w:rsidP="00F165FB">
            <w:pPr>
              <w:spacing w:before="0"/>
              <w:jc w:val="left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9D00DF">
              <w:rPr>
                <w:b/>
                <w:strike/>
                <w:color w:val="7F7F7F" w:themeColor="text1" w:themeTint="80"/>
                <w:sz w:val="16"/>
                <w:szCs w:val="16"/>
              </w:rPr>
              <w:t xml:space="preserve">Schutz vor Hinweisgebern </w:t>
            </w:r>
            <w:r w:rsidRPr="009D00DF">
              <w:rPr>
                <w:b/>
                <w:strike/>
                <w:color w:val="7F7F7F" w:themeColor="text1" w:themeTint="80"/>
                <w:sz w:val="16"/>
                <w:szCs w:val="16"/>
              </w:rPr>
              <w:br/>
              <w:t>(Whistleblowers)</w:t>
            </w:r>
          </w:p>
        </w:tc>
        <w:tc>
          <w:tcPr>
            <w:tcW w:w="3260" w:type="dxa"/>
          </w:tcPr>
          <w:p w14:paraId="0D42DB72" w14:textId="77777777" w:rsidR="00F165FB" w:rsidRDefault="00F165FB" w:rsidP="00F165FB">
            <w:pPr>
              <w:pStyle w:val="Listenabsatz"/>
              <w:spacing w:before="0"/>
              <w:ind w:left="268"/>
              <w:contextualSpacing w:val="0"/>
              <w:jc w:val="left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58E958B6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AFD3615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</w:tr>
      <w:tr w:rsidR="00F165FB" w:rsidRPr="007D43E3" w14:paraId="247B683C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4998549" w14:textId="77777777" w:rsidR="00F165FB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</w:tcPr>
          <w:p w14:paraId="309B0CE6" w14:textId="77777777" w:rsidR="00F165FB" w:rsidRPr="00DD2C43" w:rsidRDefault="00F165FB" w:rsidP="00F165FB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</w:tcPr>
          <w:p w14:paraId="474AA30E" w14:textId="77777777" w:rsidR="00F165FB" w:rsidRPr="009D00DF" w:rsidRDefault="00F165FB" w:rsidP="00F165FB">
            <w:pPr>
              <w:spacing w:before="0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9D00DF">
              <w:rPr>
                <w:b/>
                <w:strike/>
                <w:color w:val="7F7F7F" w:themeColor="text1" w:themeTint="80"/>
                <w:sz w:val="16"/>
                <w:szCs w:val="16"/>
              </w:rPr>
              <w:t>Tierschutz</w:t>
            </w:r>
          </w:p>
        </w:tc>
        <w:tc>
          <w:tcPr>
            <w:tcW w:w="3260" w:type="dxa"/>
          </w:tcPr>
          <w:p w14:paraId="155E1F37" w14:textId="77777777" w:rsidR="00F165FB" w:rsidRPr="00C203C8" w:rsidRDefault="00F165FB" w:rsidP="00F165FB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56E02D43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71354A97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</w:tr>
      <w:tr w:rsidR="00F165FB" w:rsidRPr="007D43E3" w14:paraId="672C7C52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D5A967F" w14:textId="77777777" w:rsidR="00F165FB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</w:tcPr>
          <w:p w14:paraId="074C51AB" w14:textId="77777777" w:rsidR="00F165FB" w:rsidRPr="00DD2C43" w:rsidRDefault="00F165FB" w:rsidP="00F165FB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DD2C43">
              <w:rPr>
                <w:b/>
                <w:sz w:val="14"/>
                <w:szCs w:val="14"/>
              </w:rPr>
              <w:t>3</w:t>
            </w: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116" w:type="dxa"/>
          </w:tcPr>
          <w:p w14:paraId="15E5C432" w14:textId="77777777" w:rsidR="00F165FB" w:rsidRPr="00886025" w:rsidRDefault="00F165FB" w:rsidP="00F165FB">
            <w:pPr>
              <w:spacing w:before="0"/>
              <w:rPr>
                <w:b/>
                <w:color w:val="FF0000"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Politisches Engagement</w:t>
            </w:r>
            <w:r>
              <w:rPr>
                <w:b/>
                <w:sz w:val="16"/>
                <w:szCs w:val="16"/>
              </w:rPr>
              <w:t xml:space="preserve">, </w:t>
            </w:r>
            <w:r>
              <w:rPr>
                <w:b/>
                <w:color w:val="FF0000"/>
                <w:sz w:val="16"/>
                <w:szCs w:val="16"/>
              </w:rPr>
              <w:t>einschließlich der Nutzung</w:t>
            </w:r>
          </w:p>
        </w:tc>
        <w:tc>
          <w:tcPr>
            <w:tcW w:w="3260" w:type="dxa"/>
          </w:tcPr>
          <w:p w14:paraId="2AA4790C" w14:textId="77777777" w:rsidR="00F165FB" w:rsidRDefault="00F165FB" w:rsidP="00F165FB">
            <w:pPr>
              <w:pStyle w:val="Listenabsatz"/>
              <w:spacing w:before="0"/>
              <w:ind w:left="268"/>
              <w:contextualSpacing w:val="0"/>
              <w:jc w:val="left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02C494C2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A8B9052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</w:tr>
      <w:tr w:rsidR="00F165FB" w:rsidRPr="007D43E3" w14:paraId="74259D5E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30AA412A" w14:textId="77777777" w:rsidR="00F165FB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</w:tcPr>
          <w:p w14:paraId="0E92A6E7" w14:textId="77777777" w:rsidR="00F165FB" w:rsidRPr="00DD2C43" w:rsidRDefault="00F165FB" w:rsidP="00F165FB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DD2C43">
              <w:rPr>
                <w:b/>
                <w:sz w:val="14"/>
                <w:szCs w:val="14"/>
              </w:rPr>
              <w:t>3</w:t>
            </w: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116" w:type="dxa"/>
          </w:tcPr>
          <w:p w14:paraId="2B1999B3" w14:textId="77777777" w:rsidR="00F165FB" w:rsidRPr="00DD2C43" w:rsidRDefault="00F165FB" w:rsidP="00F165FB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Manag</w:t>
            </w:r>
            <w:r>
              <w:rPr>
                <w:b/>
                <w:sz w:val="16"/>
                <w:szCs w:val="16"/>
              </w:rPr>
              <w:t>e</w:t>
            </w:r>
            <w:r w:rsidRPr="00DD2C43">
              <w:rPr>
                <w:b/>
                <w:sz w:val="16"/>
                <w:szCs w:val="16"/>
              </w:rPr>
              <w:t>ment der Beziehungen zu</w:t>
            </w:r>
          </w:p>
          <w:p w14:paraId="102A4132" w14:textId="77777777" w:rsidR="00F165FB" w:rsidRDefault="00F165FB" w:rsidP="00F165FB">
            <w:p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Lieferanten, einschließlich Zahlungspraktiken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4013D47C" w14:textId="77777777" w:rsidR="00F165FB" w:rsidRPr="00886025" w:rsidRDefault="00F165FB" w:rsidP="00F165FB">
            <w:p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Insbesondere der verspäteten Zahlungen an kleine und mittlere Unternehmen (KMU)</w:t>
            </w:r>
          </w:p>
        </w:tc>
        <w:tc>
          <w:tcPr>
            <w:tcW w:w="3260" w:type="dxa"/>
          </w:tcPr>
          <w:p w14:paraId="53CB7129" w14:textId="77777777" w:rsidR="00F165FB" w:rsidRDefault="00F165FB" w:rsidP="00F165FB">
            <w:pPr>
              <w:pStyle w:val="Listenabsatz"/>
              <w:spacing w:before="0"/>
              <w:ind w:left="268"/>
              <w:contextualSpacing w:val="0"/>
              <w:jc w:val="left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3EC1231D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126CD49F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</w:tr>
      <w:tr w:rsidR="00F165FB" w:rsidRPr="007D43E3" w14:paraId="7A2908DC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2131589" w14:textId="77777777" w:rsidR="00F165FB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 w:val="restart"/>
          </w:tcPr>
          <w:p w14:paraId="112E0250" w14:textId="77777777" w:rsidR="00F165FB" w:rsidRPr="00DD2C43" w:rsidRDefault="00F165FB" w:rsidP="00F165FB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 w:val="restart"/>
          </w:tcPr>
          <w:p w14:paraId="2D1B6CDD" w14:textId="77777777" w:rsidR="00F165FB" w:rsidRPr="009D00DF" w:rsidRDefault="00F165FB" w:rsidP="00F165FB">
            <w:pPr>
              <w:spacing w:before="0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9D00DF">
              <w:rPr>
                <w:b/>
                <w:strike/>
                <w:color w:val="7F7F7F" w:themeColor="text1" w:themeTint="80"/>
                <w:sz w:val="16"/>
                <w:szCs w:val="16"/>
              </w:rPr>
              <w:t>Korruption und Bestechung</w:t>
            </w:r>
          </w:p>
        </w:tc>
        <w:tc>
          <w:tcPr>
            <w:tcW w:w="3260" w:type="dxa"/>
          </w:tcPr>
          <w:p w14:paraId="102C1DCC" w14:textId="77777777" w:rsidR="00F165FB" w:rsidRPr="009D00DF" w:rsidRDefault="00F165FB" w:rsidP="00F165FB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9D00DF">
              <w:rPr>
                <w:strike/>
                <w:color w:val="7F7F7F" w:themeColor="text1" w:themeTint="80"/>
                <w:sz w:val="16"/>
                <w:szCs w:val="16"/>
              </w:rPr>
              <w:t xml:space="preserve">Vermeidung und Aufdeckung, </w:t>
            </w:r>
          </w:p>
          <w:p w14:paraId="077FE7D7" w14:textId="77777777" w:rsidR="00F165FB" w:rsidRPr="009D00DF" w:rsidRDefault="00F165FB" w:rsidP="00F165FB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9D00DF">
              <w:rPr>
                <w:strike/>
                <w:color w:val="7F7F7F" w:themeColor="text1" w:themeTint="80"/>
                <w:sz w:val="16"/>
                <w:szCs w:val="16"/>
              </w:rPr>
              <w:t>einschließlich Schulung</w:t>
            </w:r>
          </w:p>
        </w:tc>
        <w:tc>
          <w:tcPr>
            <w:tcW w:w="709" w:type="dxa"/>
          </w:tcPr>
          <w:p w14:paraId="50EDD695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F4DE3CD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</w:tr>
      <w:tr w:rsidR="00F165FB" w:rsidRPr="007D43E3" w14:paraId="456833D6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1345D483" w14:textId="77777777" w:rsidR="00F165FB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/>
          </w:tcPr>
          <w:p w14:paraId="78F67157" w14:textId="77777777" w:rsidR="00F165FB" w:rsidRPr="00DD2C43" w:rsidRDefault="00F165FB" w:rsidP="00F165FB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216708F3" w14:textId="77777777" w:rsidR="00F165FB" w:rsidRPr="009D00DF" w:rsidRDefault="00F165FB" w:rsidP="00F165FB">
            <w:pPr>
              <w:spacing w:before="0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8CF0CF3" w14:textId="77777777" w:rsidR="00F165FB" w:rsidRPr="009D00DF" w:rsidRDefault="00F165FB" w:rsidP="00F165FB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9D00DF">
              <w:rPr>
                <w:strike/>
                <w:color w:val="7F7F7F" w:themeColor="text1" w:themeTint="80"/>
                <w:sz w:val="16"/>
                <w:szCs w:val="16"/>
              </w:rPr>
              <w:t>Vorkenntnisse</w:t>
            </w:r>
          </w:p>
        </w:tc>
        <w:tc>
          <w:tcPr>
            <w:tcW w:w="709" w:type="dxa"/>
          </w:tcPr>
          <w:p w14:paraId="0A308260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20643EB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</w:tr>
    </w:tbl>
    <w:p w14:paraId="49996BB1" w14:textId="77777777" w:rsidR="006D7F78" w:rsidRDefault="006D7F78" w:rsidP="001F349F">
      <w:pPr>
        <w:spacing w:before="0"/>
        <w:contextualSpacing/>
        <w:rPr>
          <w:sz w:val="20"/>
          <w:szCs w:val="16"/>
        </w:rPr>
      </w:pPr>
    </w:p>
    <w:sectPr w:rsidR="006D7F78" w:rsidSect="003870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568" w:right="1701" w:bottom="851" w:left="1134" w:header="572" w:footer="17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2A2F4" w14:textId="77777777" w:rsidR="00D171A7" w:rsidRDefault="00D171A7">
      <w:pPr>
        <w:spacing w:before="0"/>
      </w:pPr>
      <w:r>
        <w:separator/>
      </w:r>
    </w:p>
  </w:endnote>
  <w:endnote w:type="continuationSeparator" w:id="0">
    <w:p w14:paraId="237BE0EF" w14:textId="77777777" w:rsidR="00D171A7" w:rsidRDefault="00D171A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EA72E" w14:textId="77777777" w:rsidR="00AE5546" w:rsidRDefault="00AE554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AE5546" w:rsidRPr="002A726C" w14:paraId="02228B47" w14:textId="77777777" w:rsidTr="004D27B7">
      <w:trPr>
        <w:trHeight w:hRule="exact" w:val="737"/>
      </w:trPr>
      <w:tc>
        <w:tcPr>
          <w:tcW w:w="3024" w:type="dxa"/>
          <w:vAlign w:val="bottom"/>
        </w:tcPr>
        <w:p w14:paraId="0E89AD18" w14:textId="77777777" w:rsidR="00AE5546" w:rsidRPr="00083460" w:rsidRDefault="00AE5546" w:rsidP="00AE5546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083460">
            <w:rPr>
              <w:sz w:val="20"/>
            </w:rPr>
            <w:t xml:space="preserve">Seite </w:t>
          </w:r>
          <w:r w:rsidRPr="00083460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083460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083460"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1</w:t>
          </w:r>
          <w:r w:rsidRPr="00083460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083460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083460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083460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083460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083460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4</w:t>
              </w:r>
              <w:r w:rsidRPr="00083460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52C22D36" w14:textId="3C9FE0BA" w:rsidR="00AE5546" w:rsidRPr="008667C8" w:rsidRDefault="004D27B7" w:rsidP="00AE5546">
          <w:pPr>
            <w:tabs>
              <w:tab w:val="left" w:pos="2100"/>
            </w:tabs>
            <w:spacing w:before="0"/>
            <w:jc w:val="left"/>
            <w:rPr>
              <w:color w:val="228B22"/>
              <w:sz w:val="16"/>
              <w:szCs w:val="16"/>
            </w:rPr>
          </w:pPr>
          <w:proofErr w:type="spellStart"/>
          <w:r w:rsidRPr="004D27B7">
            <w:rPr>
              <w:b/>
              <w:color w:val="00B0F0"/>
              <w:sz w:val="20"/>
            </w:rPr>
            <w:t>UPfQK</w:t>
          </w:r>
          <w:proofErr w:type="spellEnd"/>
          <w:r w:rsidRPr="004D27B7">
            <w:rPr>
              <w:b/>
              <w:color w:val="00B0F0"/>
              <w:sz w:val="20"/>
            </w:rPr>
            <w:t xml:space="preserve"> 2. HJ 2026 / 1. HJ 2027</w:t>
          </w:r>
        </w:p>
      </w:tc>
      <w:tc>
        <w:tcPr>
          <w:tcW w:w="3024" w:type="dxa"/>
          <w:vAlign w:val="bottom"/>
        </w:tcPr>
        <w:p w14:paraId="7E4D52FF" w14:textId="77777777" w:rsidR="00AE5546" w:rsidRDefault="00AE5546" w:rsidP="00AE5546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4B25F328" wp14:editId="09EE1B8C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7775ED6E" w14:textId="77777777" w:rsidR="00AE5546" w:rsidRPr="002A726C" w:rsidRDefault="00AE5546" w:rsidP="00AE5546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 w:rsidRPr="00003E54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4/8</w:t>
          </w:r>
        </w:p>
      </w:tc>
    </w:tr>
  </w:tbl>
  <w:p w14:paraId="0245CF14" w14:textId="77777777" w:rsidR="00AE5546" w:rsidRPr="0038709B" w:rsidRDefault="00AE5546" w:rsidP="00AE5546">
    <w:pPr>
      <w:pStyle w:val="Fuzeile"/>
      <w:spacing w:before="0"/>
      <w:rPr>
        <w:rFonts w:eastAsiaTheme="minorHAnsi"/>
        <w:sz w:val="2"/>
        <w:szCs w:val="2"/>
      </w:rPr>
    </w:pPr>
  </w:p>
  <w:p w14:paraId="5981894A" w14:textId="5C423234" w:rsidR="005A3B8E" w:rsidRPr="00AE5546" w:rsidRDefault="00AE5546" w:rsidP="00AE5546">
    <w:pPr>
      <w:pStyle w:val="Fuzeile"/>
      <w:tabs>
        <w:tab w:val="clear" w:pos="4536"/>
        <w:tab w:val="clear" w:pos="9072"/>
        <w:tab w:val="left" w:pos="885"/>
      </w:tabs>
      <w:spacing w:before="0"/>
      <w:rPr>
        <w:rFonts w:eastAsiaTheme="minorHAnsi"/>
        <w:sz w:val="2"/>
        <w:szCs w:val="2"/>
      </w:rPr>
    </w:pPr>
    <w:r>
      <w:rPr>
        <w:rFonts w:eastAsiaTheme="minorHAnsi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003EE" w14:textId="77777777" w:rsidR="001E1F96" w:rsidRPr="00870FFE" w:rsidRDefault="00CA4B53" w:rsidP="00CA4B53">
    <w:pPr>
      <w:tabs>
        <w:tab w:val="center" w:pos="4536"/>
        <w:tab w:val="right" w:pos="9072"/>
      </w:tabs>
      <w:spacing w:before="520" w:after="120"/>
      <w:jc w:val="left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Seite: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>
      <w:rPr>
        <w:rFonts w:eastAsiaTheme="minorHAnsi" w:cstheme="minorBidi"/>
        <w:sz w:val="20"/>
        <w:lang w:eastAsia="en-US"/>
      </w:rPr>
      <w:t>1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1785612952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>
          <w:rPr>
            <w:rFonts w:eastAsiaTheme="minorHAnsi" w:cstheme="minorBidi"/>
            <w:sz w:val="20"/>
            <w:lang w:eastAsia="en-US"/>
          </w:rPr>
          <w:t>3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sz w:val="20"/>
      </w:rPr>
      <w:tab/>
    </w:r>
    <w:r>
      <w:rPr>
        <w:sz w:val="20"/>
      </w:rPr>
      <w:tab/>
    </w:r>
    <w:r w:rsidRPr="00E211D2">
      <w:rPr>
        <w:rFonts w:eastAsiaTheme="minorHAnsi" w:cstheme="minorBidi"/>
        <w:b/>
        <w:color w:val="00B0F0"/>
        <w:sz w:val="20"/>
        <w:lang w:eastAsia="en-US"/>
      </w:rPr>
      <w:t>AUDfIT</w:t>
    </w:r>
    <w:r w:rsidRPr="00184E10">
      <w:rPr>
        <w:rFonts w:eastAsiaTheme="minorHAnsi" w:cstheme="minorBidi"/>
        <w:b/>
        <w:color w:val="00B0F0"/>
        <w:sz w:val="20"/>
        <w:vertAlign w:val="superscript"/>
        <w:lang w:eastAsia="en-US"/>
      </w:rPr>
      <w:t>®</w:t>
    </w:r>
    <w:r w:rsidRPr="00E211D2">
      <w:rPr>
        <w:rFonts w:eastAsiaTheme="minorHAnsi" w:cstheme="minorBidi"/>
        <w:b/>
        <w:color w:val="00B0F0"/>
        <w:sz w:val="20"/>
        <w:lang w:eastAsia="en-US"/>
      </w:rPr>
      <w:t>-</w:t>
    </w:r>
    <w:r>
      <w:rPr>
        <w:rFonts w:eastAsiaTheme="minorHAnsi" w:cstheme="minorBidi"/>
        <w:b/>
        <w:color w:val="00B0F0"/>
        <w:sz w:val="20"/>
        <w:lang w:eastAsia="en-US"/>
      </w:rPr>
      <w:t>Prüferhilfe 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0561F" w14:textId="77777777" w:rsidR="00D171A7" w:rsidRDefault="00D171A7" w:rsidP="00EE217B">
      <w:pPr>
        <w:pStyle w:val="Fuzeile"/>
      </w:pPr>
    </w:p>
    <w:p w14:paraId="17A4D7A1" w14:textId="77777777" w:rsidR="00D171A7" w:rsidRPr="00EE217B" w:rsidRDefault="00D171A7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1B8DA596" w14:textId="77777777" w:rsidR="00D171A7" w:rsidRDefault="00D171A7" w:rsidP="00711AB6">
      <w:pPr>
        <w:spacing w:before="0"/>
        <w:jc w:val="center"/>
      </w:pPr>
    </w:p>
    <w:p w14:paraId="241624E4" w14:textId="77777777" w:rsidR="00D171A7" w:rsidRPr="00711AB6" w:rsidRDefault="00D171A7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055F8" w14:textId="77777777" w:rsidR="00AE5546" w:rsidRDefault="00AE554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CellMar>
        <w:top w:w="74" w:type="dxa"/>
        <w:left w:w="85" w:type="dxa"/>
        <w:bottom w:w="74" w:type="dxa"/>
        <w:right w:w="85" w:type="dxa"/>
      </w:tblCellMar>
      <w:tblLook w:val="04A0" w:firstRow="1" w:lastRow="0" w:firstColumn="1" w:lastColumn="0" w:noHBand="0" w:noVBand="1"/>
    </w:tblPr>
    <w:tblGrid>
      <w:gridCol w:w="816"/>
      <w:gridCol w:w="458"/>
      <w:gridCol w:w="3116"/>
      <w:gridCol w:w="3260"/>
      <w:gridCol w:w="709"/>
      <w:gridCol w:w="703"/>
    </w:tblGrid>
    <w:tr w:rsidR="00556EBD" w14:paraId="13599C84" w14:textId="77777777" w:rsidTr="00885508">
      <w:tc>
        <w:tcPr>
          <w:tcW w:w="816" w:type="dxa"/>
          <w:shd w:val="clear" w:color="auto" w:fill="F2F2F2" w:themeFill="background1" w:themeFillShade="F2"/>
        </w:tcPr>
        <w:p w14:paraId="21A71ED2" w14:textId="77777777" w:rsidR="00556EBD" w:rsidRPr="00831E77" w:rsidRDefault="00556EBD" w:rsidP="00556EBD">
          <w:pPr>
            <w:spacing w:before="0"/>
            <w:rPr>
              <w:b/>
              <w:sz w:val="18"/>
              <w:szCs w:val="18"/>
            </w:rPr>
          </w:pPr>
          <w:r w:rsidRPr="00831E77">
            <w:rPr>
              <w:b/>
              <w:sz w:val="18"/>
              <w:szCs w:val="18"/>
            </w:rPr>
            <w:t>Haupt-thema</w:t>
          </w:r>
        </w:p>
      </w:tc>
      <w:tc>
        <w:tcPr>
          <w:tcW w:w="458" w:type="dxa"/>
          <w:shd w:val="clear" w:color="auto" w:fill="F2F2F2" w:themeFill="background1" w:themeFillShade="F2"/>
        </w:tcPr>
        <w:p w14:paraId="23562759" w14:textId="77777777" w:rsidR="00556EBD" w:rsidRPr="00831E77" w:rsidRDefault="00556EBD" w:rsidP="00556EBD">
          <w:pPr>
            <w:spacing w:before="0"/>
            <w:rPr>
              <w:b/>
              <w:sz w:val="18"/>
              <w:szCs w:val="18"/>
            </w:rPr>
          </w:pPr>
          <w:r w:rsidRPr="00831E77">
            <w:rPr>
              <w:b/>
              <w:sz w:val="18"/>
              <w:szCs w:val="18"/>
            </w:rPr>
            <w:t>Nr.</w:t>
          </w:r>
        </w:p>
      </w:tc>
      <w:tc>
        <w:tcPr>
          <w:tcW w:w="3116" w:type="dxa"/>
          <w:shd w:val="clear" w:color="auto" w:fill="F2F2F2" w:themeFill="background1" w:themeFillShade="F2"/>
        </w:tcPr>
        <w:p w14:paraId="3B3038A1" w14:textId="77777777" w:rsidR="00556EBD" w:rsidRPr="00831E77" w:rsidRDefault="00556EBD" w:rsidP="00556EBD">
          <w:pPr>
            <w:spacing w:before="0"/>
            <w:rPr>
              <w:b/>
              <w:sz w:val="18"/>
              <w:szCs w:val="18"/>
            </w:rPr>
          </w:pPr>
          <w:r w:rsidRPr="00831E77">
            <w:rPr>
              <w:b/>
              <w:sz w:val="18"/>
              <w:szCs w:val="18"/>
            </w:rPr>
            <w:t>Unterthema</w:t>
          </w:r>
        </w:p>
      </w:tc>
      <w:tc>
        <w:tcPr>
          <w:tcW w:w="3260" w:type="dxa"/>
          <w:shd w:val="clear" w:color="auto" w:fill="F2F2F2" w:themeFill="background1" w:themeFillShade="F2"/>
        </w:tcPr>
        <w:p w14:paraId="43F95447" w14:textId="77777777" w:rsidR="00556EBD" w:rsidRPr="00831E77" w:rsidRDefault="00556EBD" w:rsidP="00556EBD">
          <w:pPr>
            <w:spacing w:before="0"/>
            <w:rPr>
              <w:b/>
              <w:sz w:val="18"/>
              <w:szCs w:val="18"/>
            </w:rPr>
          </w:pPr>
          <w:r w:rsidRPr="00831E77">
            <w:rPr>
              <w:b/>
              <w:sz w:val="18"/>
              <w:szCs w:val="18"/>
            </w:rPr>
            <w:t>Unter-Unterthema</w:t>
          </w:r>
        </w:p>
      </w:tc>
      <w:tc>
        <w:tcPr>
          <w:tcW w:w="709" w:type="dxa"/>
          <w:shd w:val="clear" w:color="auto" w:fill="F2F2F2" w:themeFill="background1" w:themeFillShade="F2"/>
        </w:tcPr>
        <w:p w14:paraId="4F22EED3" w14:textId="77777777" w:rsidR="00556EBD" w:rsidRPr="007D43E3" w:rsidRDefault="00556EBD" w:rsidP="00556EBD">
          <w:pPr>
            <w:spacing w:before="0"/>
            <w:jc w:val="center"/>
            <w:rPr>
              <w:b/>
              <w:sz w:val="16"/>
              <w:szCs w:val="18"/>
            </w:rPr>
          </w:pPr>
          <w:r w:rsidRPr="007D43E3">
            <w:rPr>
              <w:b/>
              <w:sz w:val="16"/>
              <w:szCs w:val="18"/>
            </w:rPr>
            <w:t>relevant</w:t>
          </w:r>
        </w:p>
      </w:tc>
      <w:tc>
        <w:tcPr>
          <w:tcW w:w="703" w:type="dxa"/>
          <w:shd w:val="clear" w:color="auto" w:fill="F2F2F2" w:themeFill="background1" w:themeFillShade="F2"/>
        </w:tcPr>
        <w:p w14:paraId="0A30F5FD" w14:textId="77777777" w:rsidR="00556EBD" w:rsidRPr="007D43E3" w:rsidRDefault="00556EBD" w:rsidP="00556EBD">
          <w:pPr>
            <w:spacing w:before="0"/>
            <w:jc w:val="center"/>
            <w:rPr>
              <w:b/>
              <w:sz w:val="16"/>
              <w:szCs w:val="18"/>
            </w:rPr>
          </w:pPr>
          <w:r w:rsidRPr="007D43E3">
            <w:rPr>
              <w:b/>
              <w:sz w:val="16"/>
              <w:szCs w:val="18"/>
            </w:rPr>
            <w:t>nicht</w:t>
          </w:r>
          <w:r w:rsidRPr="007D43E3">
            <w:rPr>
              <w:b/>
              <w:sz w:val="16"/>
              <w:szCs w:val="18"/>
            </w:rPr>
            <w:br/>
            <w:t>relevant</w:t>
          </w:r>
        </w:p>
      </w:tc>
    </w:tr>
  </w:tbl>
  <w:p w14:paraId="6FD630DE" w14:textId="77777777" w:rsidR="00CA4B53" w:rsidRPr="00556EBD" w:rsidRDefault="00CA4B53" w:rsidP="006247C2">
    <w:pPr>
      <w:pStyle w:val="Kopfzeile"/>
      <w:pBdr>
        <w:top w:val="single" w:sz="4" w:space="1" w:color="auto"/>
        <w:bottom w:val="none" w:sz="0" w:space="0" w:color="auto"/>
      </w:pBd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E563A" w14:textId="77777777" w:rsidR="00CA4B53" w:rsidRPr="00CA4B53" w:rsidRDefault="00CA4B53" w:rsidP="00CA4B53">
    <w:pPr>
      <w:pStyle w:val="Kopfzeile"/>
      <w:pBdr>
        <w:bottom w:val="none" w:sz="0" w:space="0" w:color="auto"/>
      </w:pBdr>
      <w:spacing w:before="0"/>
      <w:rPr>
        <w:sz w:val="8"/>
        <w:szCs w:val="14"/>
      </w:rPr>
    </w:pPr>
  </w:p>
  <w:tbl>
    <w:tblPr>
      <w:tblStyle w:val="Tabellenraster"/>
      <w:tblW w:w="0" w:type="auto"/>
      <w:tblCellMar>
        <w:top w:w="85" w:type="dxa"/>
        <w:bottom w:w="85" w:type="dxa"/>
      </w:tblCellMar>
      <w:tblLook w:val="04A0" w:firstRow="1" w:lastRow="0" w:firstColumn="1" w:lastColumn="0" w:noHBand="0" w:noVBand="1"/>
    </w:tblPr>
    <w:tblGrid>
      <w:gridCol w:w="797"/>
      <w:gridCol w:w="4820"/>
      <w:gridCol w:w="575"/>
      <w:gridCol w:w="575"/>
      <w:gridCol w:w="575"/>
      <w:gridCol w:w="575"/>
      <w:gridCol w:w="575"/>
      <w:gridCol w:w="575"/>
    </w:tblGrid>
    <w:tr w:rsidR="00CA4B53" w14:paraId="1E7AE122" w14:textId="77777777" w:rsidTr="008E2466">
      <w:trPr>
        <w:cantSplit/>
        <w:trHeight w:val="15"/>
      </w:trPr>
      <w:tc>
        <w:tcPr>
          <w:tcW w:w="799" w:type="dxa"/>
          <w:tcBorders>
            <w:top w:val="nil"/>
            <w:left w:val="nil"/>
            <w:bottom w:val="nil"/>
          </w:tcBorders>
          <w:textDirection w:val="btLr"/>
          <w:vAlign w:val="center"/>
        </w:tcPr>
        <w:p w14:paraId="66EEB8DF" w14:textId="77777777" w:rsid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ind w:left="113" w:right="113"/>
            <w:jc w:val="center"/>
            <w:rPr>
              <w:sz w:val="16"/>
              <w:szCs w:val="14"/>
            </w:rPr>
          </w:pPr>
        </w:p>
      </w:tc>
      <w:tc>
        <w:tcPr>
          <w:tcW w:w="4837" w:type="dxa"/>
          <w:shd w:val="clear" w:color="auto" w:fill="D9D9D9" w:themeFill="background1" w:themeFillShade="D9"/>
        </w:tcPr>
        <w:p w14:paraId="6F373FFD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rPr>
              <w:b/>
              <w:sz w:val="16"/>
              <w:szCs w:val="14"/>
            </w:rPr>
          </w:pPr>
          <w:r>
            <w:rPr>
              <w:b/>
              <w:sz w:val="16"/>
              <w:szCs w:val="14"/>
            </w:rPr>
            <w:t>Inspektionen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359ECC37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2017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280D24D6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2018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1B4AEAD4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2019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241F8CA0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2020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6962A625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2021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088CD959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2022</w:t>
          </w:r>
        </w:p>
      </w:tc>
    </w:tr>
  </w:tbl>
  <w:p w14:paraId="6B1B98DC" w14:textId="77777777" w:rsidR="001E1F96" w:rsidRPr="00CA4B53" w:rsidRDefault="001E1F96" w:rsidP="00CA4B53">
    <w:pPr>
      <w:pStyle w:val="Kopfzeile"/>
      <w:pBdr>
        <w:bottom w:val="none" w:sz="0" w:space="0" w:color="auto"/>
      </w:pBdr>
      <w:spacing w:befor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2983811"/>
    <w:multiLevelType w:val="hybridMultilevel"/>
    <w:tmpl w:val="99365C02"/>
    <w:lvl w:ilvl="0" w:tplc="A2B8D742">
      <w:start w:val="1"/>
      <w:numFmt w:val="decimal"/>
      <w:lvlText w:val="%1."/>
      <w:lvlJc w:val="left"/>
      <w:pPr>
        <w:ind w:left="360" w:hanging="360"/>
      </w:pPr>
      <w:rPr>
        <w:rFonts w:hint="default"/>
        <w:u w:color="00B0F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82E7466"/>
    <w:multiLevelType w:val="hybridMultilevel"/>
    <w:tmpl w:val="938AC3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1" w15:restartNumberingAfterBreak="0">
    <w:nsid w:val="13055731"/>
    <w:multiLevelType w:val="hybridMultilevel"/>
    <w:tmpl w:val="DC8A3FEE"/>
    <w:lvl w:ilvl="0" w:tplc="E390BB4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color="00B0F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5190712"/>
    <w:multiLevelType w:val="hybridMultilevel"/>
    <w:tmpl w:val="0142974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937020B"/>
    <w:multiLevelType w:val="hybridMultilevel"/>
    <w:tmpl w:val="035889C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C21945"/>
    <w:multiLevelType w:val="hybridMultilevel"/>
    <w:tmpl w:val="423ED63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7AFD"/>
    <w:multiLevelType w:val="hybridMultilevel"/>
    <w:tmpl w:val="12884AE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032B21"/>
    <w:multiLevelType w:val="hybridMultilevel"/>
    <w:tmpl w:val="9EC0BF9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2166B58"/>
    <w:multiLevelType w:val="hybridMultilevel"/>
    <w:tmpl w:val="BD9ECAD6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10760D"/>
    <w:multiLevelType w:val="hybridMultilevel"/>
    <w:tmpl w:val="529CC06E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434E12"/>
    <w:multiLevelType w:val="hybridMultilevel"/>
    <w:tmpl w:val="878455D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C640DCF"/>
    <w:multiLevelType w:val="hybridMultilevel"/>
    <w:tmpl w:val="CACED1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DE25C4"/>
    <w:multiLevelType w:val="hybridMultilevel"/>
    <w:tmpl w:val="2E9682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83738AB"/>
    <w:multiLevelType w:val="hybridMultilevel"/>
    <w:tmpl w:val="FC18A88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3A2CBF"/>
    <w:multiLevelType w:val="hybridMultilevel"/>
    <w:tmpl w:val="E25A308A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FB7450"/>
    <w:multiLevelType w:val="hybridMultilevel"/>
    <w:tmpl w:val="077A52A4"/>
    <w:lvl w:ilvl="0" w:tplc="AE883F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E43BF2"/>
    <w:multiLevelType w:val="hybridMultilevel"/>
    <w:tmpl w:val="515211D8"/>
    <w:lvl w:ilvl="0" w:tplc="0407000F">
      <w:start w:val="1"/>
      <w:numFmt w:val="decimal"/>
      <w:lvlText w:val="%1."/>
      <w:lvlJc w:val="left"/>
      <w:pPr>
        <w:ind w:left="2291" w:hanging="360"/>
      </w:pPr>
    </w:lvl>
    <w:lvl w:ilvl="1" w:tplc="04070019" w:tentative="1">
      <w:start w:val="1"/>
      <w:numFmt w:val="lowerLetter"/>
      <w:lvlText w:val="%2."/>
      <w:lvlJc w:val="left"/>
      <w:pPr>
        <w:ind w:left="3011" w:hanging="360"/>
      </w:pPr>
    </w:lvl>
    <w:lvl w:ilvl="2" w:tplc="0407001B" w:tentative="1">
      <w:start w:val="1"/>
      <w:numFmt w:val="lowerRoman"/>
      <w:lvlText w:val="%3."/>
      <w:lvlJc w:val="right"/>
      <w:pPr>
        <w:ind w:left="3731" w:hanging="180"/>
      </w:pPr>
    </w:lvl>
    <w:lvl w:ilvl="3" w:tplc="0407000F" w:tentative="1">
      <w:start w:val="1"/>
      <w:numFmt w:val="decimal"/>
      <w:lvlText w:val="%4."/>
      <w:lvlJc w:val="left"/>
      <w:pPr>
        <w:ind w:left="4451" w:hanging="360"/>
      </w:pPr>
    </w:lvl>
    <w:lvl w:ilvl="4" w:tplc="04070019" w:tentative="1">
      <w:start w:val="1"/>
      <w:numFmt w:val="lowerLetter"/>
      <w:lvlText w:val="%5."/>
      <w:lvlJc w:val="left"/>
      <w:pPr>
        <w:ind w:left="5171" w:hanging="360"/>
      </w:pPr>
    </w:lvl>
    <w:lvl w:ilvl="5" w:tplc="0407001B" w:tentative="1">
      <w:start w:val="1"/>
      <w:numFmt w:val="lowerRoman"/>
      <w:lvlText w:val="%6."/>
      <w:lvlJc w:val="right"/>
      <w:pPr>
        <w:ind w:left="5891" w:hanging="180"/>
      </w:pPr>
    </w:lvl>
    <w:lvl w:ilvl="6" w:tplc="0407000F" w:tentative="1">
      <w:start w:val="1"/>
      <w:numFmt w:val="decimal"/>
      <w:lvlText w:val="%7."/>
      <w:lvlJc w:val="left"/>
      <w:pPr>
        <w:ind w:left="6611" w:hanging="360"/>
      </w:pPr>
    </w:lvl>
    <w:lvl w:ilvl="7" w:tplc="04070019" w:tentative="1">
      <w:start w:val="1"/>
      <w:numFmt w:val="lowerLetter"/>
      <w:lvlText w:val="%8."/>
      <w:lvlJc w:val="left"/>
      <w:pPr>
        <w:ind w:left="7331" w:hanging="360"/>
      </w:pPr>
    </w:lvl>
    <w:lvl w:ilvl="8" w:tplc="0407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31" w15:restartNumberingAfterBreak="0">
    <w:nsid w:val="5B3D0B41"/>
    <w:multiLevelType w:val="hybridMultilevel"/>
    <w:tmpl w:val="E25A308A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3" w15:restartNumberingAfterBreak="0">
    <w:nsid w:val="5D1A0465"/>
    <w:multiLevelType w:val="hybridMultilevel"/>
    <w:tmpl w:val="AE9C18C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FF27D1"/>
    <w:multiLevelType w:val="hybridMultilevel"/>
    <w:tmpl w:val="7F3CB42E"/>
    <w:lvl w:ilvl="0" w:tplc="F0D01788">
      <w:start w:val="1"/>
      <w:numFmt w:val="decimal"/>
      <w:lvlText w:val="%1."/>
      <w:lvlJc w:val="left"/>
      <w:pPr>
        <w:ind w:left="535" w:hanging="360"/>
      </w:pPr>
      <w:rPr>
        <w:rFonts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color w:val="000000" w:themeColor="text1"/>
        <w:vertAlign w:val="baseline"/>
      </w:rPr>
    </w:lvl>
    <w:lvl w:ilvl="1" w:tplc="04070019" w:tentative="1">
      <w:start w:val="1"/>
      <w:numFmt w:val="lowerLetter"/>
      <w:lvlText w:val="%2."/>
      <w:lvlJc w:val="left"/>
      <w:pPr>
        <w:ind w:left="1255" w:hanging="360"/>
      </w:pPr>
    </w:lvl>
    <w:lvl w:ilvl="2" w:tplc="0407001B" w:tentative="1">
      <w:start w:val="1"/>
      <w:numFmt w:val="lowerRoman"/>
      <w:lvlText w:val="%3."/>
      <w:lvlJc w:val="right"/>
      <w:pPr>
        <w:ind w:left="1975" w:hanging="180"/>
      </w:pPr>
    </w:lvl>
    <w:lvl w:ilvl="3" w:tplc="0407000F" w:tentative="1">
      <w:start w:val="1"/>
      <w:numFmt w:val="decimal"/>
      <w:lvlText w:val="%4."/>
      <w:lvlJc w:val="left"/>
      <w:pPr>
        <w:ind w:left="2695" w:hanging="360"/>
      </w:pPr>
    </w:lvl>
    <w:lvl w:ilvl="4" w:tplc="04070019" w:tentative="1">
      <w:start w:val="1"/>
      <w:numFmt w:val="lowerLetter"/>
      <w:lvlText w:val="%5."/>
      <w:lvlJc w:val="left"/>
      <w:pPr>
        <w:ind w:left="3415" w:hanging="360"/>
      </w:pPr>
    </w:lvl>
    <w:lvl w:ilvl="5" w:tplc="0407001B" w:tentative="1">
      <w:start w:val="1"/>
      <w:numFmt w:val="lowerRoman"/>
      <w:lvlText w:val="%6."/>
      <w:lvlJc w:val="right"/>
      <w:pPr>
        <w:ind w:left="4135" w:hanging="180"/>
      </w:pPr>
    </w:lvl>
    <w:lvl w:ilvl="6" w:tplc="0407000F" w:tentative="1">
      <w:start w:val="1"/>
      <w:numFmt w:val="decimal"/>
      <w:lvlText w:val="%7."/>
      <w:lvlJc w:val="left"/>
      <w:pPr>
        <w:ind w:left="4855" w:hanging="360"/>
      </w:pPr>
    </w:lvl>
    <w:lvl w:ilvl="7" w:tplc="04070019" w:tentative="1">
      <w:start w:val="1"/>
      <w:numFmt w:val="lowerLetter"/>
      <w:lvlText w:val="%8."/>
      <w:lvlJc w:val="left"/>
      <w:pPr>
        <w:ind w:left="5575" w:hanging="360"/>
      </w:pPr>
    </w:lvl>
    <w:lvl w:ilvl="8" w:tplc="0407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5" w15:restartNumberingAfterBreak="0">
    <w:nsid w:val="62F520B7"/>
    <w:multiLevelType w:val="hybridMultilevel"/>
    <w:tmpl w:val="75B29DFA"/>
    <w:lvl w:ilvl="0" w:tplc="F76ECC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393800"/>
    <w:multiLevelType w:val="hybridMultilevel"/>
    <w:tmpl w:val="164A879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7EC6636"/>
    <w:multiLevelType w:val="hybridMultilevel"/>
    <w:tmpl w:val="595A6D36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218475674">
    <w:abstractNumId w:val="38"/>
  </w:num>
  <w:num w:numId="2" w16cid:durableId="1961915821">
    <w:abstractNumId w:val="6"/>
  </w:num>
  <w:num w:numId="3" w16cid:durableId="1750423676">
    <w:abstractNumId w:val="5"/>
  </w:num>
  <w:num w:numId="4" w16cid:durableId="2024352986">
    <w:abstractNumId w:val="4"/>
  </w:num>
  <w:num w:numId="5" w16cid:durableId="1170682158">
    <w:abstractNumId w:val="7"/>
  </w:num>
  <w:num w:numId="6" w16cid:durableId="784615723">
    <w:abstractNumId w:val="3"/>
  </w:num>
  <w:num w:numId="7" w16cid:durableId="2001343530">
    <w:abstractNumId w:val="2"/>
  </w:num>
  <w:num w:numId="8" w16cid:durableId="518086072">
    <w:abstractNumId w:val="1"/>
  </w:num>
  <w:num w:numId="9" w16cid:durableId="838154603">
    <w:abstractNumId w:val="0"/>
  </w:num>
  <w:num w:numId="10" w16cid:durableId="651641196">
    <w:abstractNumId w:val="10"/>
  </w:num>
  <w:num w:numId="11" w16cid:durableId="1131439776">
    <w:abstractNumId w:val="32"/>
  </w:num>
  <w:num w:numId="12" w16cid:durableId="1225800382">
    <w:abstractNumId w:val="13"/>
  </w:num>
  <w:num w:numId="13" w16cid:durableId="2091657870">
    <w:abstractNumId w:val="15"/>
  </w:num>
  <w:num w:numId="14" w16cid:durableId="1302493838">
    <w:abstractNumId w:val="28"/>
  </w:num>
  <w:num w:numId="15" w16cid:durableId="199901982">
    <w:abstractNumId w:val="21"/>
  </w:num>
  <w:num w:numId="16" w16cid:durableId="855539320">
    <w:abstractNumId w:val="17"/>
  </w:num>
  <w:num w:numId="17" w16cid:durableId="2123644713">
    <w:abstractNumId w:val="38"/>
  </w:num>
  <w:num w:numId="18" w16cid:durableId="1633246962">
    <w:abstractNumId w:val="20"/>
  </w:num>
  <w:num w:numId="19" w16cid:durableId="1331710495">
    <w:abstractNumId w:val="37"/>
  </w:num>
  <w:num w:numId="20" w16cid:durableId="1175994990">
    <w:abstractNumId w:val="36"/>
  </w:num>
  <w:num w:numId="21" w16cid:durableId="510873440">
    <w:abstractNumId w:val="22"/>
  </w:num>
  <w:num w:numId="22" w16cid:durableId="611325750">
    <w:abstractNumId w:val="31"/>
  </w:num>
  <w:num w:numId="23" w16cid:durableId="839783032">
    <w:abstractNumId w:val="30"/>
  </w:num>
  <w:num w:numId="24" w16cid:durableId="1868129942">
    <w:abstractNumId w:val="27"/>
  </w:num>
  <w:num w:numId="25" w16cid:durableId="1195266140">
    <w:abstractNumId w:val="18"/>
  </w:num>
  <w:num w:numId="26" w16cid:durableId="434207924">
    <w:abstractNumId w:val="23"/>
  </w:num>
  <w:num w:numId="27" w16cid:durableId="1978029367">
    <w:abstractNumId w:val="33"/>
  </w:num>
  <w:num w:numId="28" w16cid:durableId="498665849">
    <w:abstractNumId w:val="11"/>
  </w:num>
  <w:num w:numId="29" w16cid:durableId="49035685">
    <w:abstractNumId w:val="34"/>
  </w:num>
  <w:num w:numId="30" w16cid:durableId="2067561978">
    <w:abstractNumId w:val="8"/>
  </w:num>
  <w:num w:numId="31" w16cid:durableId="372195550">
    <w:abstractNumId w:val="26"/>
  </w:num>
  <w:num w:numId="32" w16cid:durableId="1734158946">
    <w:abstractNumId w:val="9"/>
  </w:num>
  <w:num w:numId="33" w16cid:durableId="2032762770">
    <w:abstractNumId w:val="12"/>
  </w:num>
  <w:num w:numId="34" w16cid:durableId="1911882422">
    <w:abstractNumId w:val="35"/>
  </w:num>
  <w:num w:numId="35" w16cid:durableId="47926565">
    <w:abstractNumId w:val="25"/>
  </w:num>
  <w:num w:numId="36" w16cid:durableId="173227860">
    <w:abstractNumId w:val="16"/>
  </w:num>
  <w:num w:numId="37" w16cid:durableId="2032951111">
    <w:abstractNumId w:val="19"/>
  </w:num>
  <w:num w:numId="38" w16cid:durableId="945649178">
    <w:abstractNumId w:val="29"/>
  </w:num>
  <w:num w:numId="39" w16cid:durableId="940452451">
    <w:abstractNumId w:val="14"/>
  </w:num>
  <w:num w:numId="40" w16cid:durableId="1913737673">
    <w:abstractNumId w:val="2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AW999957" w:val="MS Word"/>
  </w:docVars>
  <w:rsids>
    <w:rsidRoot w:val="00927843"/>
    <w:rsid w:val="00002230"/>
    <w:rsid w:val="00002EED"/>
    <w:rsid w:val="000030A9"/>
    <w:rsid w:val="00003E54"/>
    <w:rsid w:val="0001477C"/>
    <w:rsid w:val="00027DD9"/>
    <w:rsid w:val="0003242D"/>
    <w:rsid w:val="0004061E"/>
    <w:rsid w:val="0005326E"/>
    <w:rsid w:val="000616B8"/>
    <w:rsid w:val="00061A18"/>
    <w:rsid w:val="000625F4"/>
    <w:rsid w:val="00064F40"/>
    <w:rsid w:val="00075E7C"/>
    <w:rsid w:val="00080B9A"/>
    <w:rsid w:val="00086B8A"/>
    <w:rsid w:val="00087433"/>
    <w:rsid w:val="00092B54"/>
    <w:rsid w:val="00097B2B"/>
    <w:rsid w:val="000A5E27"/>
    <w:rsid w:val="000B1337"/>
    <w:rsid w:val="000C0695"/>
    <w:rsid w:val="000C371C"/>
    <w:rsid w:val="000D3103"/>
    <w:rsid w:val="000E26F7"/>
    <w:rsid w:val="000E4056"/>
    <w:rsid w:val="000E7E76"/>
    <w:rsid w:val="00110A2E"/>
    <w:rsid w:val="00111AC6"/>
    <w:rsid w:val="001205E2"/>
    <w:rsid w:val="00120EEE"/>
    <w:rsid w:val="0012610A"/>
    <w:rsid w:val="00143F11"/>
    <w:rsid w:val="0016374E"/>
    <w:rsid w:val="00165A53"/>
    <w:rsid w:val="00191738"/>
    <w:rsid w:val="00191BF2"/>
    <w:rsid w:val="0019585B"/>
    <w:rsid w:val="001A1B58"/>
    <w:rsid w:val="001A6B40"/>
    <w:rsid w:val="001B3F50"/>
    <w:rsid w:val="001B7E25"/>
    <w:rsid w:val="001C02A5"/>
    <w:rsid w:val="001C0A32"/>
    <w:rsid w:val="001C0D6B"/>
    <w:rsid w:val="001C1789"/>
    <w:rsid w:val="001D22E2"/>
    <w:rsid w:val="001E1F96"/>
    <w:rsid w:val="001E38E2"/>
    <w:rsid w:val="001E7A82"/>
    <w:rsid w:val="001F04DD"/>
    <w:rsid w:val="001F349F"/>
    <w:rsid w:val="0020064F"/>
    <w:rsid w:val="002065BE"/>
    <w:rsid w:val="0021047B"/>
    <w:rsid w:val="00215C04"/>
    <w:rsid w:val="00245E33"/>
    <w:rsid w:val="0025043C"/>
    <w:rsid w:val="0025227D"/>
    <w:rsid w:val="00257647"/>
    <w:rsid w:val="002717FB"/>
    <w:rsid w:val="00284FA6"/>
    <w:rsid w:val="00285560"/>
    <w:rsid w:val="00290924"/>
    <w:rsid w:val="0029592F"/>
    <w:rsid w:val="002A064F"/>
    <w:rsid w:val="002B17CE"/>
    <w:rsid w:val="002B298F"/>
    <w:rsid w:val="002B2D52"/>
    <w:rsid w:val="002B797D"/>
    <w:rsid w:val="002C0D01"/>
    <w:rsid w:val="002C5394"/>
    <w:rsid w:val="002D0908"/>
    <w:rsid w:val="002D3B26"/>
    <w:rsid w:val="002D7E2D"/>
    <w:rsid w:val="002E1B0C"/>
    <w:rsid w:val="002F09D8"/>
    <w:rsid w:val="002F4AA4"/>
    <w:rsid w:val="002F6B99"/>
    <w:rsid w:val="002F771F"/>
    <w:rsid w:val="00304799"/>
    <w:rsid w:val="00335ABA"/>
    <w:rsid w:val="00337EA0"/>
    <w:rsid w:val="00340216"/>
    <w:rsid w:val="00342964"/>
    <w:rsid w:val="00352142"/>
    <w:rsid w:val="00354B8A"/>
    <w:rsid w:val="00364269"/>
    <w:rsid w:val="00373626"/>
    <w:rsid w:val="00376DCD"/>
    <w:rsid w:val="00382BCD"/>
    <w:rsid w:val="0038709B"/>
    <w:rsid w:val="003932A1"/>
    <w:rsid w:val="0039408B"/>
    <w:rsid w:val="003943E5"/>
    <w:rsid w:val="003A3C88"/>
    <w:rsid w:val="003A6FEB"/>
    <w:rsid w:val="003B559D"/>
    <w:rsid w:val="003B69EB"/>
    <w:rsid w:val="003B7039"/>
    <w:rsid w:val="003E348F"/>
    <w:rsid w:val="003F1B18"/>
    <w:rsid w:val="003F543D"/>
    <w:rsid w:val="004078B5"/>
    <w:rsid w:val="0041402E"/>
    <w:rsid w:val="00416D34"/>
    <w:rsid w:val="00431ABD"/>
    <w:rsid w:val="0043318B"/>
    <w:rsid w:val="00433509"/>
    <w:rsid w:val="00440D21"/>
    <w:rsid w:val="00445BB8"/>
    <w:rsid w:val="0044742E"/>
    <w:rsid w:val="0045235E"/>
    <w:rsid w:val="00454705"/>
    <w:rsid w:val="0046455E"/>
    <w:rsid w:val="004657D3"/>
    <w:rsid w:val="00465DB3"/>
    <w:rsid w:val="004867BC"/>
    <w:rsid w:val="0049126F"/>
    <w:rsid w:val="004976D0"/>
    <w:rsid w:val="004A4C0E"/>
    <w:rsid w:val="004A647E"/>
    <w:rsid w:val="004B2234"/>
    <w:rsid w:val="004B5526"/>
    <w:rsid w:val="004B5A8E"/>
    <w:rsid w:val="004B6415"/>
    <w:rsid w:val="004C60FF"/>
    <w:rsid w:val="004C6A02"/>
    <w:rsid w:val="004D27B7"/>
    <w:rsid w:val="004D6C91"/>
    <w:rsid w:val="004E20B0"/>
    <w:rsid w:val="004E2AE4"/>
    <w:rsid w:val="004E4BFB"/>
    <w:rsid w:val="004E699D"/>
    <w:rsid w:val="004F1C26"/>
    <w:rsid w:val="004F1E92"/>
    <w:rsid w:val="0050152B"/>
    <w:rsid w:val="00503937"/>
    <w:rsid w:val="005060F4"/>
    <w:rsid w:val="00512E25"/>
    <w:rsid w:val="00525CDB"/>
    <w:rsid w:val="00527267"/>
    <w:rsid w:val="005406A7"/>
    <w:rsid w:val="005473EF"/>
    <w:rsid w:val="0055136F"/>
    <w:rsid w:val="0055156D"/>
    <w:rsid w:val="00556EBD"/>
    <w:rsid w:val="00560568"/>
    <w:rsid w:val="00565377"/>
    <w:rsid w:val="005665A7"/>
    <w:rsid w:val="00567315"/>
    <w:rsid w:val="00567521"/>
    <w:rsid w:val="005812DC"/>
    <w:rsid w:val="00583AA1"/>
    <w:rsid w:val="00587830"/>
    <w:rsid w:val="005913EC"/>
    <w:rsid w:val="00591BAD"/>
    <w:rsid w:val="005921A2"/>
    <w:rsid w:val="00593DC5"/>
    <w:rsid w:val="005967E6"/>
    <w:rsid w:val="005A07A9"/>
    <w:rsid w:val="005A1E67"/>
    <w:rsid w:val="005A3B8E"/>
    <w:rsid w:val="005B50E0"/>
    <w:rsid w:val="005B57D7"/>
    <w:rsid w:val="005B7F7F"/>
    <w:rsid w:val="005D26BD"/>
    <w:rsid w:val="005D2A74"/>
    <w:rsid w:val="005E07BD"/>
    <w:rsid w:val="005F5B4B"/>
    <w:rsid w:val="005F6F40"/>
    <w:rsid w:val="00605E85"/>
    <w:rsid w:val="00615D8F"/>
    <w:rsid w:val="00615EFE"/>
    <w:rsid w:val="006247C2"/>
    <w:rsid w:val="00641B56"/>
    <w:rsid w:val="006454CF"/>
    <w:rsid w:val="0065198F"/>
    <w:rsid w:val="00652D23"/>
    <w:rsid w:val="006546AB"/>
    <w:rsid w:val="0066763B"/>
    <w:rsid w:val="00684B37"/>
    <w:rsid w:val="006A7789"/>
    <w:rsid w:val="006A7DD6"/>
    <w:rsid w:val="006B050A"/>
    <w:rsid w:val="006B33AA"/>
    <w:rsid w:val="006B5C71"/>
    <w:rsid w:val="006C4228"/>
    <w:rsid w:val="006D45A1"/>
    <w:rsid w:val="006D7F78"/>
    <w:rsid w:val="006E14A4"/>
    <w:rsid w:val="006E24F6"/>
    <w:rsid w:val="006E7126"/>
    <w:rsid w:val="007026D1"/>
    <w:rsid w:val="00710636"/>
    <w:rsid w:val="00711AB6"/>
    <w:rsid w:val="00716DD5"/>
    <w:rsid w:val="00720E5C"/>
    <w:rsid w:val="00722ED2"/>
    <w:rsid w:val="00723CAB"/>
    <w:rsid w:val="00724FD8"/>
    <w:rsid w:val="00727227"/>
    <w:rsid w:val="0073060F"/>
    <w:rsid w:val="007328D3"/>
    <w:rsid w:val="00744772"/>
    <w:rsid w:val="0074784E"/>
    <w:rsid w:val="00763FC1"/>
    <w:rsid w:val="007648E0"/>
    <w:rsid w:val="00765666"/>
    <w:rsid w:val="00767E93"/>
    <w:rsid w:val="0078728B"/>
    <w:rsid w:val="00790130"/>
    <w:rsid w:val="00790AB7"/>
    <w:rsid w:val="00796513"/>
    <w:rsid w:val="007A060E"/>
    <w:rsid w:val="007A2AC2"/>
    <w:rsid w:val="007A305C"/>
    <w:rsid w:val="007A3E0C"/>
    <w:rsid w:val="007B74BA"/>
    <w:rsid w:val="007C0288"/>
    <w:rsid w:val="007C33BF"/>
    <w:rsid w:val="007D1EF1"/>
    <w:rsid w:val="007D3976"/>
    <w:rsid w:val="007D3B54"/>
    <w:rsid w:val="007D3D47"/>
    <w:rsid w:val="007E0249"/>
    <w:rsid w:val="007F3A7C"/>
    <w:rsid w:val="00802ED4"/>
    <w:rsid w:val="00805892"/>
    <w:rsid w:val="0081072B"/>
    <w:rsid w:val="00811A23"/>
    <w:rsid w:val="00817E16"/>
    <w:rsid w:val="008218DD"/>
    <w:rsid w:val="00844C75"/>
    <w:rsid w:val="008471C9"/>
    <w:rsid w:val="00855B99"/>
    <w:rsid w:val="00862DDF"/>
    <w:rsid w:val="008667C8"/>
    <w:rsid w:val="00870FFE"/>
    <w:rsid w:val="00871D57"/>
    <w:rsid w:val="00872C95"/>
    <w:rsid w:val="00872F5F"/>
    <w:rsid w:val="0087591D"/>
    <w:rsid w:val="0088020C"/>
    <w:rsid w:val="00883C63"/>
    <w:rsid w:val="00884570"/>
    <w:rsid w:val="00891EEA"/>
    <w:rsid w:val="008976BA"/>
    <w:rsid w:val="008A248A"/>
    <w:rsid w:val="008A5560"/>
    <w:rsid w:val="008C44B0"/>
    <w:rsid w:val="008C6AA1"/>
    <w:rsid w:val="008D1A8E"/>
    <w:rsid w:val="008D344A"/>
    <w:rsid w:val="008E0FC7"/>
    <w:rsid w:val="00902C5D"/>
    <w:rsid w:val="009075A9"/>
    <w:rsid w:val="009212B4"/>
    <w:rsid w:val="00927843"/>
    <w:rsid w:val="009460E0"/>
    <w:rsid w:val="00950B33"/>
    <w:rsid w:val="00962F07"/>
    <w:rsid w:val="00965F0F"/>
    <w:rsid w:val="009779C2"/>
    <w:rsid w:val="00980A57"/>
    <w:rsid w:val="009A6E64"/>
    <w:rsid w:val="009B2E65"/>
    <w:rsid w:val="009B69FD"/>
    <w:rsid w:val="009C12A8"/>
    <w:rsid w:val="009C2FF2"/>
    <w:rsid w:val="009D00DF"/>
    <w:rsid w:val="009D429E"/>
    <w:rsid w:val="009D5948"/>
    <w:rsid w:val="009E1FB1"/>
    <w:rsid w:val="009E2EC4"/>
    <w:rsid w:val="009E61C8"/>
    <w:rsid w:val="009F6E01"/>
    <w:rsid w:val="00A06317"/>
    <w:rsid w:val="00A237ED"/>
    <w:rsid w:val="00A31197"/>
    <w:rsid w:val="00A5114A"/>
    <w:rsid w:val="00A56D7A"/>
    <w:rsid w:val="00A613A1"/>
    <w:rsid w:val="00A629A3"/>
    <w:rsid w:val="00A649A3"/>
    <w:rsid w:val="00A7113B"/>
    <w:rsid w:val="00A75CE3"/>
    <w:rsid w:val="00A8486F"/>
    <w:rsid w:val="00A969CB"/>
    <w:rsid w:val="00AA00D4"/>
    <w:rsid w:val="00AB0AD3"/>
    <w:rsid w:val="00AB56AB"/>
    <w:rsid w:val="00AC0BF0"/>
    <w:rsid w:val="00AC17EE"/>
    <w:rsid w:val="00AD33F1"/>
    <w:rsid w:val="00AD6224"/>
    <w:rsid w:val="00AE110A"/>
    <w:rsid w:val="00AE290A"/>
    <w:rsid w:val="00AE4267"/>
    <w:rsid w:val="00AE5546"/>
    <w:rsid w:val="00AF1983"/>
    <w:rsid w:val="00AF5989"/>
    <w:rsid w:val="00AF6EE5"/>
    <w:rsid w:val="00B075E8"/>
    <w:rsid w:val="00B13741"/>
    <w:rsid w:val="00B14C26"/>
    <w:rsid w:val="00B15449"/>
    <w:rsid w:val="00B15817"/>
    <w:rsid w:val="00B17572"/>
    <w:rsid w:val="00B22993"/>
    <w:rsid w:val="00B261B2"/>
    <w:rsid w:val="00B43998"/>
    <w:rsid w:val="00B57044"/>
    <w:rsid w:val="00B6345C"/>
    <w:rsid w:val="00B73242"/>
    <w:rsid w:val="00B77530"/>
    <w:rsid w:val="00B81D4C"/>
    <w:rsid w:val="00B9373F"/>
    <w:rsid w:val="00BA02EC"/>
    <w:rsid w:val="00BA1564"/>
    <w:rsid w:val="00BA7590"/>
    <w:rsid w:val="00BB4025"/>
    <w:rsid w:val="00BC087F"/>
    <w:rsid w:val="00BC6A51"/>
    <w:rsid w:val="00BD2864"/>
    <w:rsid w:val="00BD37FF"/>
    <w:rsid w:val="00BD62C0"/>
    <w:rsid w:val="00BE19F8"/>
    <w:rsid w:val="00BE368B"/>
    <w:rsid w:val="00BE4DA5"/>
    <w:rsid w:val="00BF0354"/>
    <w:rsid w:val="00BF7EB9"/>
    <w:rsid w:val="00C01E26"/>
    <w:rsid w:val="00C05845"/>
    <w:rsid w:val="00C24E59"/>
    <w:rsid w:val="00C3080F"/>
    <w:rsid w:val="00C43D74"/>
    <w:rsid w:val="00C470A2"/>
    <w:rsid w:val="00C53B60"/>
    <w:rsid w:val="00C61B3F"/>
    <w:rsid w:val="00C72DE5"/>
    <w:rsid w:val="00C754CA"/>
    <w:rsid w:val="00C8522D"/>
    <w:rsid w:val="00C853A0"/>
    <w:rsid w:val="00C91AC1"/>
    <w:rsid w:val="00C940C7"/>
    <w:rsid w:val="00C963A5"/>
    <w:rsid w:val="00CA4B53"/>
    <w:rsid w:val="00CA6E23"/>
    <w:rsid w:val="00CA6FFC"/>
    <w:rsid w:val="00CB24C7"/>
    <w:rsid w:val="00CB2FA1"/>
    <w:rsid w:val="00CC04E1"/>
    <w:rsid w:val="00CC19EF"/>
    <w:rsid w:val="00CD1A9A"/>
    <w:rsid w:val="00CD7EEE"/>
    <w:rsid w:val="00CE73C2"/>
    <w:rsid w:val="00D13BD1"/>
    <w:rsid w:val="00D14C47"/>
    <w:rsid w:val="00D165F6"/>
    <w:rsid w:val="00D171A7"/>
    <w:rsid w:val="00D20FAF"/>
    <w:rsid w:val="00D4205B"/>
    <w:rsid w:val="00D45365"/>
    <w:rsid w:val="00D61222"/>
    <w:rsid w:val="00D76D2A"/>
    <w:rsid w:val="00D77863"/>
    <w:rsid w:val="00D86537"/>
    <w:rsid w:val="00D970E5"/>
    <w:rsid w:val="00D97DC7"/>
    <w:rsid w:val="00DA6374"/>
    <w:rsid w:val="00DA7A8C"/>
    <w:rsid w:val="00DB3B77"/>
    <w:rsid w:val="00DB4004"/>
    <w:rsid w:val="00DC29AA"/>
    <w:rsid w:val="00DC679B"/>
    <w:rsid w:val="00DD3447"/>
    <w:rsid w:val="00DD5810"/>
    <w:rsid w:val="00DD7454"/>
    <w:rsid w:val="00DE10AB"/>
    <w:rsid w:val="00DE2B44"/>
    <w:rsid w:val="00DF6588"/>
    <w:rsid w:val="00E016C0"/>
    <w:rsid w:val="00E124B9"/>
    <w:rsid w:val="00E16D28"/>
    <w:rsid w:val="00E24652"/>
    <w:rsid w:val="00E342CA"/>
    <w:rsid w:val="00E35A39"/>
    <w:rsid w:val="00E368C3"/>
    <w:rsid w:val="00E429C9"/>
    <w:rsid w:val="00E50734"/>
    <w:rsid w:val="00E54CF5"/>
    <w:rsid w:val="00E57522"/>
    <w:rsid w:val="00E57793"/>
    <w:rsid w:val="00E61BCD"/>
    <w:rsid w:val="00E77518"/>
    <w:rsid w:val="00E77EFA"/>
    <w:rsid w:val="00E82776"/>
    <w:rsid w:val="00E96EEC"/>
    <w:rsid w:val="00EA74B3"/>
    <w:rsid w:val="00EC00F0"/>
    <w:rsid w:val="00EC7968"/>
    <w:rsid w:val="00ED48D4"/>
    <w:rsid w:val="00EE217B"/>
    <w:rsid w:val="00EF2558"/>
    <w:rsid w:val="00EF58F6"/>
    <w:rsid w:val="00F029CC"/>
    <w:rsid w:val="00F02A61"/>
    <w:rsid w:val="00F165FB"/>
    <w:rsid w:val="00F2421E"/>
    <w:rsid w:val="00F2799A"/>
    <w:rsid w:val="00F3121A"/>
    <w:rsid w:val="00F35247"/>
    <w:rsid w:val="00F41E39"/>
    <w:rsid w:val="00F508B7"/>
    <w:rsid w:val="00F51F9C"/>
    <w:rsid w:val="00F579A0"/>
    <w:rsid w:val="00F672A4"/>
    <w:rsid w:val="00F7029A"/>
    <w:rsid w:val="00F734D0"/>
    <w:rsid w:val="00F73CBC"/>
    <w:rsid w:val="00F858CC"/>
    <w:rsid w:val="00F87375"/>
    <w:rsid w:val="00F920AB"/>
    <w:rsid w:val="00FA0CC5"/>
    <w:rsid w:val="00FA0F36"/>
    <w:rsid w:val="00FA1E51"/>
    <w:rsid w:val="00FB19BE"/>
    <w:rsid w:val="00FB74D4"/>
    <w:rsid w:val="00FD0600"/>
    <w:rsid w:val="00FD6CCC"/>
    <w:rsid w:val="00FE3599"/>
    <w:rsid w:val="00FE65A7"/>
    <w:rsid w:val="00FF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59AAC79E"/>
  <w15:docId w15:val="{470ABDEF-0B33-4D6F-BF8F-78879DD9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suppressAutoHyphens/>
      <w:spacing w:before="0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styleId="StandardWeb">
    <w:name w:val="Normal (Web)"/>
    <w:basedOn w:val="Standard"/>
    <w:uiPriority w:val="99"/>
    <w:semiHidden/>
    <w:unhideWhenUsed/>
    <w:rsid w:val="007C028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79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7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5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8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2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70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96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35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Rechtsvorschrift_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8B8039F7-1E91-46C2-85A0-820D5B9A0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_320_Muster_Rechtsvorschrift_A4.dotx</Template>
  <TotalTime>0</TotalTime>
  <Pages>4</Pages>
  <Words>598</Words>
  <Characters>5794</Characters>
  <Application>Microsoft Office Word</Application>
  <DocSecurity>0</DocSecurity>
  <Lines>263</Lines>
  <Paragraphs>135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45</cp:revision>
  <cp:lastPrinted>2026-08-27T09:46:00Z</cp:lastPrinted>
  <dcterms:created xsi:type="dcterms:W3CDTF">2026-01-13T13:37:00Z</dcterms:created>
  <dcterms:modified xsi:type="dcterms:W3CDTF">2026-09-04T12:15:00Z</dcterms:modified>
</cp:coreProperties>
</file>