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073" w:type="dxa"/>
        <w:tblInd w:w="57" w:type="dxa"/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7371"/>
        <w:gridCol w:w="426"/>
      </w:tblGrid>
      <w:tr w:rsidR="00C50C8B" w:rsidRPr="00776B1E" w:rsidTr="00C50C8B">
        <w:trPr>
          <w:cantSplit/>
          <w:trHeight w:val="567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C50C8B" w:rsidRDefault="00C50C8B" w:rsidP="00C50C8B">
            <w:pPr>
              <w:pStyle w:val="berschrift1"/>
              <w:numPr>
                <w:ilvl w:val="0"/>
                <w:numId w:val="0"/>
              </w:numPr>
              <w:contextualSpacing/>
              <w:rPr>
                <w:rFonts w:ascii="Century Gothic" w:hAnsi="Century Gothic"/>
                <w:caps/>
                <w:color w:val="00B0F0"/>
                <w:sz w:val="24"/>
                <w:szCs w:val="28"/>
              </w:rPr>
            </w:pPr>
            <w:bookmarkStart w:id="0" w:name="_GoBack"/>
            <w:bookmarkEnd w:id="0"/>
            <w:r w:rsidRPr="00387231">
              <w:rPr>
                <w:rFonts w:ascii="Century Gothic" w:hAnsi="Century Gothic"/>
                <w:caps/>
                <w:color w:val="00B0F0"/>
                <w:sz w:val="24"/>
                <w:szCs w:val="28"/>
              </w:rPr>
              <w:t>Vorgehensweise bei Feststellungen durch den Prüfer für Qualitätskontrolle in 6 Schritten</w:t>
            </w:r>
          </w:p>
          <w:p w:rsidR="00C50C8B" w:rsidRPr="00C50C8B" w:rsidRDefault="00C50C8B" w:rsidP="00C50C8B">
            <w:pPr>
              <w:pStyle w:val="Standardeinzug"/>
              <w:spacing w:before="0"/>
              <w:ind w:left="-60" w:firstLine="60"/>
              <w:contextualSpacing/>
              <w:jc w:val="left"/>
            </w:pPr>
            <w:r w:rsidRPr="00387231">
              <w:rPr>
                <w:b/>
                <w:color w:val="FF0000"/>
                <w:sz w:val="18"/>
              </w:rPr>
              <w:t>– UNVERBINDLICHER ENTWURF / VOM PFQK INDIVIDUELL ANZUPASSEN –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textDirection w:val="btLr"/>
            <w:vAlign w:val="center"/>
          </w:tcPr>
          <w:p w:rsidR="00C50C8B" w:rsidRPr="00241C75" w:rsidRDefault="00C50C8B" w:rsidP="00C50C8B">
            <w:pPr>
              <w:spacing w:before="0"/>
              <w:ind w:left="113" w:right="113"/>
              <w:contextualSpacing/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F70428" w:rsidRPr="00387231" w:rsidTr="00836212">
        <w:tc>
          <w:tcPr>
            <w:tcW w:w="90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70428" w:rsidRPr="00387231" w:rsidRDefault="00F70428" w:rsidP="00593E49">
            <w:pPr>
              <w:spacing w:before="0"/>
              <w:rPr>
                <w:sz w:val="2"/>
                <w:szCs w:val="14"/>
              </w:rPr>
            </w:pPr>
          </w:p>
        </w:tc>
      </w:tr>
      <w:tr w:rsidR="00737A26" w:rsidRPr="00387231" w:rsidTr="00836212"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737A26" w:rsidRPr="00387231" w:rsidRDefault="00EA7999" w:rsidP="00593E49">
            <w:pPr>
              <w:spacing w:before="0"/>
              <w:jc w:val="left"/>
              <w:rPr>
                <w:b/>
                <w:sz w:val="18"/>
                <w:szCs w:val="22"/>
              </w:rPr>
            </w:pPr>
            <w:r w:rsidRPr="00387231">
              <w:rPr>
                <w:b/>
                <w:sz w:val="18"/>
                <w:szCs w:val="22"/>
              </w:rPr>
              <w:t>G</w:t>
            </w:r>
            <w:r w:rsidR="00922AA1" w:rsidRPr="00387231">
              <w:rPr>
                <w:b/>
                <w:sz w:val="18"/>
                <w:szCs w:val="22"/>
              </w:rPr>
              <w:t>LIEDERUNG</w:t>
            </w:r>
          </w:p>
        </w:tc>
      </w:tr>
      <w:tr w:rsidR="00737A26" w:rsidRPr="00387231" w:rsidTr="0083621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737A26" w:rsidRPr="00387231" w:rsidRDefault="0023727A" w:rsidP="00593E49">
            <w:pPr>
              <w:spacing w:before="0"/>
              <w:jc w:val="left"/>
              <w:rPr>
                <w:b/>
                <w:sz w:val="18"/>
                <w:szCs w:val="22"/>
              </w:rPr>
            </w:pPr>
            <w:r w:rsidRPr="00387231">
              <w:rPr>
                <w:b/>
                <w:sz w:val="18"/>
                <w:szCs w:val="22"/>
              </w:rPr>
              <w:t>Schritt 1: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7A26" w:rsidRPr="00387231" w:rsidRDefault="0023727A" w:rsidP="00593E49">
            <w:pPr>
              <w:spacing w:before="0"/>
              <w:jc w:val="left"/>
              <w:rPr>
                <w:b/>
                <w:sz w:val="18"/>
                <w:szCs w:val="22"/>
              </w:rPr>
            </w:pPr>
            <w:r w:rsidRPr="00387231">
              <w:rPr>
                <w:b/>
                <w:sz w:val="18"/>
                <w:szCs w:val="22"/>
              </w:rPr>
              <w:t>„Einzelfeststellung“</w:t>
            </w:r>
          </w:p>
        </w:tc>
      </w:tr>
      <w:tr w:rsidR="00202A47" w:rsidRPr="00387231" w:rsidTr="0083621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202A47" w:rsidRPr="00387231" w:rsidRDefault="0023727A" w:rsidP="00593E49">
            <w:pPr>
              <w:spacing w:before="0"/>
              <w:jc w:val="left"/>
              <w:rPr>
                <w:b/>
                <w:sz w:val="18"/>
                <w:szCs w:val="22"/>
              </w:rPr>
            </w:pPr>
            <w:r w:rsidRPr="00387231">
              <w:rPr>
                <w:b/>
                <w:sz w:val="18"/>
                <w:szCs w:val="22"/>
              </w:rPr>
              <w:t>Schritt 2: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2A47" w:rsidRPr="00387231" w:rsidRDefault="0023727A" w:rsidP="00593E49">
            <w:pPr>
              <w:spacing w:before="0"/>
              <w:jc w:val="left"/>
              <w:rPr>
                <w:b/>
                <w:sz w:val="18"/>
                <w:szCs w:val="22"/>
              </w:rPr>
            </w:pPr>
            <w:r w:rsidRPr="00387231">
              <w:rPr>
                <w:b/>
                <w:sz w:val="18"/>
                <w:szCs w:val="22"/>
              </w:rPr>
              <w:t>„Mangel im QS-System?“</w:t>
            </w:r>
          </w:p>
        </w:tc>
      </w:tr>
      <w:tr w:rsidR="0023727A" w:rsidRPr="00387231" w:rsidTr="0083621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23727A" w:rsidRPr="00387231" w:rsidRDefault="0023727A" w:rsidP="00593E49">
            <w:pPr>
              <w:spacing w:before="0"/>
              <w:jc w:val="left"/>
              <w:rPr>
                <w:b/>
                <w:sz w:val="18"/>
                <w:szCs w:val="22"/>
              </w:rPr>
            </w:pPr>
            <w:r w:rsidRPr="00387231">
              <w:rPr>
                <w:b/>
                <w:sz w:val="18"/>
                <w:szCs w:val="22"/>
              </w:rPr>
              <w:t>Schritt 3: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727A" w:rsidRPr="00387231" w:rsidRDefault="0023727A" w:rsidP="00593E49">
            <w:pPr>
              <w:spacing w:before="0"/>
              <w:jc w:val="left"/>
              <w:rPr>
                <w:b/>
                <w:sz w:val="18"/>
                <w:szCs w:val="22"/>
              </w:rPr>
            </w:pPr>
            <w:r w:rsidRPr="00387231">
              <w:rPr>
                <w:b/>
                <w:sz w:val="18"/>
                <w:szCs w:val="22"/>
              </w:rPr>
              <w:t>Unterrichtung der Praxisleitung</w:t>
            </w:r>
          </w:p>
        </w:tc>
      </w:tr>
      <w:tr w:rsidR="0023727A" w:rsidRPr="00387231" w:rsidTr="0083621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23727A" w:rsidRPr="00387231" w:rsidRDefault="0023727A" w:rsidP="00593E49">
            <w:pPr>
              <w:spacing w:before="0"/>
              <w:jc w:val="left"/>
              <w:rPr>
                <w:b/>
                <w:sz w:val="18"/>
                <w:szCs w:val="22"/>
              </w:rPr>
            </w:pPr>
            <w:r w:rsidRPr="00387231">
              <w:rPr>
                <w:b/>
                <w:sz w:val="18"/>
                <w:szCs w:val="22"/>
              </w:rPr>
              <w:t>Schritt 4: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727A" w:rsidRPr="00387231" w:rsidRDefault="0023727A" w:rsidP="00593E49">
            <w:pPr>
              <w:spacing w:before="0"/>
              <w:jc w:val="left"/>
              <w:rPr>
                <w:b/>
                <w:sz w:val="18"/>
                <w:szCs w:val="22"/>
              </w:rPr>
            </w:pPr>
            <w:r w:rsidRPr="00387231">
              <w:rPr>
                <w:b/>
                <w:sz w:val="18"/>
                <w:szCs w:val="22"/>
              </w:rPr>
              <w:t>Empfehlungen zur Mängelbeseitigung</w:t>
            </w:r>
          </w:p>
        </w:tc>
      </w:tr>
      <w:tr w:rsidR="0023727A" w:rsidRPr="00387231" w:rsidTr="0083621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23727A" w:rsidRPr="00387231" w:rsidRDefault="0023727A" w:rsidP="00593E49">
            <w:pPr>
              <w:spacing w:before="0"/>
              <w:jc w:val="left"/>
              <w:rPr>
                <w:b/>
                <w:sz w:val="18"/>
                <w:szCs w:val="22"/>
              </w:rPr>
            </w:pPr>
            <w:r w:rsidRPr="00387231">
              <w:rPr>
                <w:b/>
                <w:sz w:val="18"/>
                <w:szCs w:val="22"/>
              </w:rPr>
              <w:t>Schritt 5: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727A" w:rsidRPr="00387231" w:rsidRDefault="0023727A" w:rsidP="00593E49">
            <w:pPr>
              <w:spacing w:before="0"/>
              <w:jc w:val="left"/>
              <w:rPr>
                <w:b/>
                <w:sz w:val="18"/>
                <w:szCs w:val="22"/>
              </w:rPr>
            </w:pPr>
            <w:r w:rsidRPr="00387231">
              <w:rPr>
                <w:b/>
                <w:sz w:val="18"/>
                <w:szCs w:val="22"/>
              </w:rPr>
              <w:t>Implementierung der Maßnahme</w:t>
            </w:r>
          </w:p>
        </w:tc>
      </w:tr>
      <w:tr w:rsidR="0023727A" w:rsidRPr="00387231" w:rsidTr="0083621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23727A" w:rsidRPr="00387231" w:rsidRDefault="0023727A" w:rsidP="00593E49">
            <w:pPr>
              <w:spacing w:before="0"/>
              <w:jc w:val="left"/>
              <w:rPr>
                <w:b/>
                <w:sz w:val="18"/>
                <w:szCs w:val="22"/>
              </w:rPr>
            </w:pPr>
            <w:r w:rsidRPr="00387231">
              <w:rPr>
                <w:b/>
                <w:sz w:val="18"/>
                <w:szCs w:val="22"/>
              </w:rPr>
              <w:t>Schritt 6: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727A" w:rsidRPr="00387231" w:rsidRDefault="0023727A" w:rsidP="00593E49">
            <w:pPr>
              <w:spacing w:before="0"/>
              <w:jc w:val="left"/>
              <w:rPr>
                <w:b/>
                <w:sz w:val="18"/>
                <w:szCs w:val="22"/>
              </w:rPr>
            </w:pPr>
            <w:r w:rsidRPr="00387231">
              <w:rPr>
                <w:b/>
                <w:sz w:val="18"/>
                <w:szCs w:val="22"/>
              </w:rPr>
              <w:t>Berichterstattung über die Beseitigung des Mangels</w:t>
            </w:r>
          </w:p>
        </w:tc>
      </w:tr>
    </w:tbl>
    <w:p w:rsidR="0023727A" w:rsidRPr="00FF4252" w:rsidRDefault="0023727A" w:rsidP="00FF4252">
      <w:pPr>
        <w:spacing w:before="0"/>
        <w:contextualSpacing/>
        <w:rPr>
          <w:sz w:val="20"/>
        </w:rPr>
      </w:pPr>
    </w:p>
    <w:tbl>
      <w:tblPr>
        <w:tblStyle w:val="Tabellenraster"/>
        <w:tblW w:w="9051" w:type="dxa"/>
        <w:tblInd w:w="108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6899"/>
        <w:gridCol w:w="1070"/>
        <w:gridCol w:w="1082"/>
      </w:tblGrid>
      <w:tr w:rsidR="009E5036" w:rsidRPr="0052707F" w:rsidTr="0023727A">
        <w:tc>
          <w:tcPr>
            <w:tcW w:w="6899" w:type="dxa"/>
            <w:shd w:val="clear" w:color="auto" w:fill="D9D9D9" w:themeFill="background1" w:themeFillShade="D9"/>
            <w:tcMar>
              <w:right w:w="57" w:type="dxa"/>
            </w:tcMar>
            <w:vAlign w:val="center"/>
          </w:tcPr>
          <w:p w:rsidR="009E5036" w:rsidRPr="00387231" w:rsidRDefault="009E5036" w:rsidP="00836212">
            <w:pPr>
              <w:spacing w:before="0"/>
              <w:jc w:val="left"/>
              <w:rPr>
                <w:b/>
                <w:sz w:val="16"/>
                <w:szCs w:val="22"/>
              </w:rPr>
            </w:pPr>
            <w:r w:rsidRPr="00387231">
              <w:rPr>
                <w:b/>
                <w:sz w:val="16"/>
                <w:szCs w:val="22"/>
              </w:rPr>
              <w:t xml:space="preserve">Schritt 1: </w:t>
            </w:r>
            <w:r w:rsidR="0023727A" w:rsidRPr="00387231">
              <w:rPr>
                <w:b/>
                <w:sz w:val="16"/>
                <w:szCs w:val="22"/>
              </w:rPr>
              <w:t>„Einzelfeststellung“</w:t>
            </w:r>
          </w:p>
        </w:tc>
        <w:tc>
          <w:tcPr>
            <w:tcW w:w="1070" w:type="dxa"/>
            <w:shd w:val="clear" w:color="auto" w:fill="D9D9D9" w:themeFill="background1" w:themeFillShade="D9"/>
            <w:tcMar>
              <w:right w:w="57" w:type="dxa"/>
            </w:tcMar>
            <w:vAlign w:val="center"/>
          </w:tcPr>
          <w:p w:rsidR="009E5036" w:rsidRDefault="009E5036" w:rsidP="00836212">
            <w:pPr>
              <w:spacing w:befor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erl. / </w:t>
            </w:r>
          </w:p>
          <w:p w:rsidR="009E5036" w:rsidRPr="00725113" w:rsidRDefault="009E5036" w:rsidP="00836212">
            <w:pPr>
              <w:spacing w:before="0"/>
              <w:jc w:val="center"/>
              <w:rPr>
                <w:b/>
                <w:sz w:val="12"/>
                <w:szCs w:val="12"/>
              </w:rPr>
            </w:pPr>
            <w:r w:rsidRPr="00725113">
              <w:rPr>
                <w:b/>
                <w:sz w:val="12"/>
                <w:szCs w:val="12"/>
              </w:rPr>
              <w:t>Datum, Hz</w:t>
            </w:r>
          </w:p>
        </w:tc>
        <w:tc>
          <w:tcPr>
            <w:tcW w:w="1082" w:type="dxa"/>
            <w:shd w:val="clear" w:color="auto" w:fill="D9D9D9" w:themeFill="background1" w:themeFillShade="D9"/>
            <w:tcMar>
              <w:right w:w="57" w:type="dxa"/>
            </w:tcMar>
            <w:vAlign w:val="center"/>
          </w:tcPr>
          <w:p w:rsidR="009E5036" w:rsidRPr="00725113" w:rsidRDefault="009E5036" w:rsidP="00836212">
            <w:pPr>
              <w:spacing w:before="0"/>
              <w:jc w:val="center"/>
              <w:rPr>
                <w:b/>
                <w:sz w:val="12"/>
                <w:szCs w:val="12"/>
              </w:rPr>
            </w:pPr>
            <w:r w:rsidRPr="00725113">
              <w:rPr>
                <w:b/>
                <w:sz w:val="12"/>
                <w:szCs w:val="12"/>
              </w:rPr>
              <w:t>Bemerkung / Verweis auf AP</w:t>
            </w:r>
          </w:p>
        </w:tc>
      </w:tr>
      <w:tr w:rsidR="0023727A" w:rsidRPr="0052707F" w:rsidTr="0023727A">
        <w:tc>
          <w:tcPr>
            <w:tcW w:w="6899" w:type="dxa"/>
            <w:tcMar>
              <w:right w:w="57" w:type="dxa"/>
            </w:tcMar>
          </w:tcPr>
          <w:p w:rsidR="0023727A" w:rsidRPr="00387231" w:rsidRDefault="0023727A" w:rsidP="00836212">
            <w:pPr>
              <w:spacing w:before="0"/>
              <w:rPr>
                <w:sz w:val="16"/>
              </w:rPr>
            </w:pPr>
            <w:r w:rsidRPr="00387231">
              <w:rPr>
                <w:sz w:val="16"/>
              </w:rPr>
              <w:t xml:space="preserve">Der </w:t>
            </w:r>
            <w:proofErr w:type="spellStart"/>
            <w:r w:rsidRPr="00387231">
              <w:rPr>
                <w:sz w:val="16"/>
              </w:rPr>
              <w:t>PfQK</w:t>
            </w:r>
            <w:proofErr w:type="spellEnd"/>
            <w:r w:rsidRPr="00387231">
              <w:rPr>
                <w:sz w:val="16"/>
              </w:rPr>
              <w:t xml:space="preserve"> stellt „am Fall“ eine </w:t>
            </w:r>
            <w:proofErr w:type="spellStart"/>
            <w:r w:rsidRPr="00387231">
              <w:rPr>
                <w:sz w:val="16"/>
              </w:rPr>
              <w:t>prüferische</w:t>
            </w:r>
            <w:proofErr w:type="spellEnd"/>
            <w:r w:rsidRPr="00387231">
              <w:rPr>
                <w:sz w:val="16"/>
              </w:rPr>
              <w:t xml:space="preserve"> Fehlleistung fest, die in die Liste der zusammenfassenden Feststellungen aufzunehmen ist.</w:t>
            </w:r>
          </w:p>
        </w:tc>
        <w:tc>
          <w:tcPr>
            <w:tcW w:w="1070" w:type="dxa"/>
            <w:tcMar>
              <w:right w:w="57" w:type="dxa"/>
            </w:tcMar>
          </w:tcPr>
          <w:p w:rsidR="0023727A" w:rsidRPr="004C2440" w:rsidRDefault="0023727A" w:rsidP="00725113">
            <w:pPr>
              <w:spacing w:before="0"/>
              <w:rPr>
                <w:sz w:val="20"/>
              </w:rPr>
            </w:pPr>
          </w:p>
        </w:tc>
        <w:tc>
          <w:tcPr>
            <w:tcW w:w="1082" w:type="dxa"/>
            <w:tcMar>
              <w:right w:w="57" w:type="dxa"/>
            </w:tcMar>
          </w:tcPr>
          <w:p w:rsidR="0023727A" w:rsidRPr="004C2440" w:rsidRDefault="0023727A" w:rsidP="00725113">
            <w:pPr>
              <w:spacing w:before="0"/>
              <w:rPr>
                <w:sz w:val="20"/>
              </w:rPr>
            </w:pPr>
          </w:p>
        </w:tc>
      </w:tr>
      <w:tr w:rsidR="009E5036" w:rsidRPr="0052707F" w:rsidTr="003656D1">
        <w:trPr>
          <w:trHeight w:val="312"/>
        </w:trPr>
        <w:tc>
          <w:tcPr>
            <w:tcW w:w="6899" w:type="dxa"/>
            <w:shd w:val="clear" w:color="auto" w:fill="D9D9D9" w:themeFill="background1" w:themeFillShade="D9"/>
            <w:tcMar>
              <w:right w:w="57" w:type="dxa"/>
            </w:tcMar>
            <w:vAlign w:val="center"/>
          </w:tcPr>
          <w:p w:rsidR="009E5036" w:rsidRPr="00387231" w:rsidRDefault="009E5036" w:rsidP="009E5036">
            <w:pPr>
              <w:spacing w:before="0"/>
              <w:jc w:val="left"/>
              <w:rPr>
                <w:b/>
                <w:sz w:val="16"/>
                <w:szCs w:val="22"/>
              </w:rPr>
            </w:pPr>
            <w:r w:rsidRPr="00387231">
              <w:rPr>
                <w:b/>
                <w:sz w:val="16"/>
                <w:szCs w:val="22"/>
              </w:rPr>
              <w:t xml:space="preserve">Schritt 2: </w:t>
            </w:r>
            <w:r w:rsidR="0023727A" w:rsidRPr="00387231">
              <w:rPr>
                <w:b/>
                <w:sz w:val="16"/>
                <w:szCs w:val="22"/>
              </w:rPr>
              <w:t>„Mangel im QS-System?“</w:t>
            </w:r>
          </w:p>
        </w:tc>
        <w:tc>
          <w:tcPr>
            <w:tcW w:w="1070" w:type="dxa"/>
            <w:shd w:val="clear" w:color="auto" w:fill="D9D9D9" w:themeFill="background1" w:themeFillShade="D9"/>
            <w:tcMar>
              <w:right w:w="57" w:type="dxa"/>
            </w:tcMar>
            <w:vAlign w:val="center"/>
          </w:tcPr>
          <w:p w:rsidR="009E5036" w:rsidRDefault="009E5036" w:rsidP="009E5036">
            <w:pPr>
              <w:spacing w:befor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erl. / </w:t>
            </w:r>
          </w:p>
          <w:p w:rsidR="009E5036" w:rsidRPr="00725113" w:rsidRDefault="009E5036" w:rsidP="009E5036">
            <w:pPr>
              <w:spacing w:before="0"/>
              <w:jc w:val="center"/>
              <w:rPr>
                <w:b/>
                <w:sz w:val="12"/>
                <w:szCs w:val="12"/>
              </w:rPr>
            </w:pPr>
            <w:r w:rsidRPr="00725113">
              <w:rPr>
                <w:b/>
                <w:sz w:val="12"/>
                <w:szCs w:val="12"/>
              </w:rPr>
              <w:t>Datum, Hz</w:t>
            </w:r>
          </w:p>
        </w:tc>
        <w:tc>
          <w:tcPr>
            <w:tcW w:w="1082" w:type="dxa"/>
            <w:shd w:val="clear" w:color="auto" w:fill="D9D9D9" w:themeFill="background1" w:themeFillShade="D9"/>
            <w:tcMar>
              <w:right w:w="57" w:type="dxa"/>
            </w:tcMar>
            <w:vAlign w:val="center"/>
          </w:tcPr>
          <w:p w:rsidR="009E5036" w:rsidRPr="00725113" w:rsidRDefault="009E5036" w:rsidP="00717D0E">
            <w:pPr>
              <w:spacing w:before="0"/>
              <w:jc w:val="center"/>
              <w:rPr>
                <w:b/>
                <w:sz w:val="12"/>
                <w:szCs w:val="12"/>
              </w:rPr>
            </w:pPr>
            <w:r w:rsidRPr="00725113">
              <w:rPr>
                <w:b/>
                <w:sz w:val="12"/>
                <w:szCs w:val="12"/>
              </w:rPr>
              <w:t>Bemerkung / Verweis auf AP</w:t>
            </w:r>
          </w:p>
        </w:tc>
      </w:tr>
      <w:tr w:rsidR="009E5036" w:rsidRPr="0052707F" w:rsidTr="0023727A">
        <w:tc>
          <w:tcPr>
            <w:tcW w:w="6899" w:type="dxa"/>
            <w:tcMar>
              <w:right w:w="57" w:type="dxa"/>
            </w:tcMar>
          </w:tcPr>
          <w:p w:rsidR="009E5036" w:rsidRPr="00387231" w:rsidRDefault="0023727A" w:rsidP="00717D0E">
            <w:pPr>
              <w:spacing w:before="0"/>
              <w:rPr>
                <w:sz w:val="16"/>
                <w:szCs w:val="16"/>
              </w:rPr>
            </w:pPr>
            <w:r w:rsidRPr="00387231">
              <w:rPr>
                <w:sz w:val="16"/>
                <w:szCs w:val="16"/>
              </w:rPr>
              <w:t xml:space="preserve">Der </w:t>
            </w:r>
            <w:proofErr w:type="spellStart"/>
            <w:r w:rsidRPr="00387231">
              <w:rPr>
                <w:sz w:val="16"/>
                <w:szCs w:val="16"/>
              </w:rPr>
              <w:t>PfQK</w:t>
            </w:r>
            <w:proofErr w:type="spellEnd"/>
            <w:r w:rsidRPr="00387231">
              <w:rPr>
                <w:sz w:val="16"/>
                <w:szCs w:val="16"/>
              </w:rPr>
              <w:t xml:space="preserve"> hat zu überprüfen, ob hier ein Mangel im QS-System, z. B. </w:t>
            </w:r>
          </w:p>
          <w:p w:rsidR="0023727A" w:rsidRPr="00387231" w:rsidRDefault="0023727A" w:rsidP="0023727A">
            <w:pPr>
              <w:pStyle w:val="Listenabsatz"/>
              <w:numPr>
                <w:ilvl w:val="0"/>
                <w:numId w:val="28"/>
              </w:numPr>
              <w:spacing w:before="0"/>
              <w:rPr>
                <w:sz w:val="16"/>
                <w:szCs w:val="16"/>
              </w:rPr>
            </w:pPr>
            <w:r w:rsidRPr="00387231">
              <w:rPr>
                <w:sz w:val="16"/>
                <w:szCs w:val="16"/>
              </w:rPr>
              <w:t>fehlende Vorgaben,</w:t>
            </w:r>
          </w:p>
          <w:p w:rsidR="0023727A" w:rsidRPr="00387231" w:rsidRDefault="0023727A" w:rsidP="0023727A">
            <w:pPr>
              <w:pStyle w:val="Listenabsatz"/>
              <w:numPr>
                <w:ilvl w:val="0"/>
                <w:numId w:val="28"/>
              </w:numPr>
              <w:spacing w:before="0"/>
              <w:rPr>
                <w:sz w:val="16"/>
                <w:szCs w:val="16"/>
              </w:rPr>
            </w:pPr>
            <w:r w:rsidRPr="00387231">
              <w:rPr>
                <w:sz w:val="16"/>
                <w:szCs w:val="16"/>
              </w:rPr>
              <w:t xml:space="preserve">fehlendes </w:t>
            </w:r>
            <w:proofErr w:type="spellStart"/>
            <w:r w:rsidRPr="00387231">
              <w:rPr>
                <w:sz w:val="16"/>
                <w:szCs w:val="16"/>
              </w:rPr>
              <w:t>Know-How</w:t>
            </w:r>
            <w:proofErr w:type="spellEnd"/>
            <w:r w:rsidRPr="00387231">
              <w:rPr>
                <w:sz w:val="16"/>
                <w:szCs w:val="16"/>
              </w:rPr>
              <w:t xml:space="preserve"> oder</w:t>
            </w:r>
          </w:p>
          <w:p w:rsidR="0023727A" w:rsidRPr="00387231" w:rsidRDefault="0023727A" w:rsidP="0023727A">
            <w:pPr>
              <w:pStyle w:val="Listenabsatz"/>
              <w:numPr>
                <w:ilvl w:val="0"/>
                <w:numId w:val="28"/>
              </w:numPr>
              <w:spacing w:before="0"/>
              <w:rPr>
                <w:sz w:val="16"/>
                <w:szCs w:val="16"/>
              </w:rPr>
            </w:pPr>
            <w:r w:rsidRPr="00387231">
              <w:rPr>
                <w:sz w:val="16"/>
                <w:szCs w:val="16"/>
              </w:rPr>
              <w:t>fehlende Sensibilität</w:t>
            </w:r>
          </w:p>
          <w:p w:rsidR="0023727A" w:rsidRPr="00387231" w:rsidRDefault="0023727A" w:rsidP="00717D0E">
            <w:pPr>
              <w:spacing w:before="0"/>
              <w:rPr>
                <w:sz w:val="16"/>
                <w:szCs w:val="16"/>
              </w:rPr>
            </w:pPr>
            <w:r w:rsidRPr="00387231">
              <w:rPr>
                <w:sz w:val="16"/>
                <w:szCs w:val="16"/>
              </w:rPr>
              <w:t>vorliegt, so dass dann ergänzend ein Mangel im QS-System vorliegt über den zu berichten wäre.</w:t>
            </w:r>
          </w:p>
        </w:tc>
        <w:tc>
          <w:tcPr>
            <w:tcW w:w="1070" w:type="dxa"/>
            <w:tcMar>
              <w:right w:w="57" w:type="dxa"/>
            </w:tcMar>
          </w:tcPr>
          <w:p w:rsidR="009E5036" w:rsidRPr="00922AA1" w:rsidRDefault="009E5036" w:rsidP="00717D0E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082" w:type="dxa"/>
            <w:tcMar>
              <w:right w:w="57" w:type="dxa"/>
            </w:tcMar>
          </w:tcPr>
          <w:p w:rsidR="009E5036" w:rsidRPr="00922AA1" w:rsidRDefault="009E5036" w:rsidP="00717D0E">
            <w:pPr>
              <w:spacing w:before="0"/>
              <w:rPr>
                <w:sz w:val="16"/>
                <w:szCs w:val="16"/>
              </w:rPr>
            </w:pPr>
          </w:p>
        </w:tc>
      </w:tr>
      <w:tr w:rsidR="009E5036" w:rsidRPr="00922AA1" w:rsidTr="0023727A">
        <w:tc>
          <w:tcPr>
            <w:tcW w:w="6899" w:type="dxa"/>
            <w:shd w:val="clear" w:color="auto" w:fill="D9D9D9" w:themeFill="background1" w:themeFillShade="D9"/>
            <w:tcMar>
              <w:right w:w="57" w:type="dxa"/>
            </w:tcMar>
            <w:vAlign w:val="center"/>
          </w:tcPr>
          <w:p w:rsidR="009E5036" w:rsidRPr="00387231" w:rsidRDefault="009E5036" w:rsidP="00836212">
            <w:pPr>
              <w:spacing w:before="0"/>
              <w:jc w:val="left"/>
              <w:rPr>
                <w:b/>
                <w:sz w:val="16"/>
                <w:szCs w:val="22"/>
              </w:rPr>
            </w:pPr>
            <w:r w:rsidRPr="00387231">
              <w:rPr>
                <w:b/>
                <w:sz w:val="16"/>
                <w:szCs w:val="22"/>
              </w:rPr>
              <w:t xml:space="preserve">Schritt 3: </w:t>
            </w:r>
            <w:r w:rsidR="0023727A" w:rsidRPr="00387231">
              <w:rPr>
                <w:b/>
                <w:sz w:val="16"/>
                <w:szCs w:val="22"/>
              </w:rPr>
              <w:t>Unterrichtung der Praxisleitung</w:t>
            </w:r>
          </w:p>
        </w:tc>
        <w:tc>
          <w:tcPr>
            <w:tcW w:w="1070" w:type="dxa"/>
            <w:shd w:val="clear" w:color="auto" w:fill="D9D9D9" w:themeFill="background1" w:themeFillShade="D9"/>
            <w:tcMar>
              <w:right w:w="57" w:type="dxa"/>
            </w:tcMar>
            <w:vAlign w:val="center"/>
          </w:tcPr>
          <w:p w:rsidR="009E5036" w:rsidRDefault="009E5036" w:rsidP="009E5036">
            <w:pPr>
              <w:spacing w:befor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erl. / </w:t>
            </w:r>
          </w:p>
          <w:p w:rsidR="009E5036" w:rsidRPr="00725113" w:rsidRDefault="009E5036" w:rsidP="009E5036">
            <w:pPr>
              <w:spacing w:before="0"/>
              <w:jc w:val="center"/>
              <w:rPr>
                <w:b/>
                <w:sz w:val="12"/>
                <w:szCs w:val="12"/>
              </w:rPr>
            </w:pPr>
            <w:r w:rsidRPr="00725113">
              <w:rPr>
                <w:b/>
                <w:sz w:val="12"/>
                <w:szCs w:val="12"/>
              </w:rPr>
              <w:t>Datum, Hz</w:t>
            </w:r>
          </w:p>
        </w:tc>
        <w:tc>
          <w:tcPr>
            <w:tcW w:w="1082" w:type="dxa"/>
            <w:shd w:val="clear" w:color="auto" w:fill="D9D9D9" w:themeFill="background1" w:themeFillShade="D9"/>
            <w:tcMar>
              <w:right w:w="57" w:type="dxa"/>
            </w:tcMar>
            <w:vAlign w:val="center"/>
          </w:tcPr>
          <w:p w:rsidR="009E5036" w:rsidRPr="00725113" w:rsidRDefault="009E5036" w:rsidP="00717D0E">
            <w:pPr>
              <w:spacing w:before="0"/>
              <w:jc w:val="center"/>
              <w:rPr>
                <w:b/>
                <w:sz w:val="12"/>
                <w:szCs w:val="12"/>
              </w:rPr>
            </w:pPr>
            <w:r w:rsidRPr="00725113">
              <w:rPr>
                <w:b/>
                <w:sz w:val="12"/>
                <w:szCs w:val="12"/>
              </w:rPr>
              <w:t>Bemerkung / Verweis auf AP</w:t>
            </w:r>
          </w:p>
        </w:tc>
      </w:tr>
      <w:tr w:rsidR="009E5036" w:rsidRPr="00922AA1" w:rsidTr="0023727A">
        <w:tc>
          <w:tcPr>
            <w:tcW w:w="6899" w:type="dxa"/>
            <w:tcMar>
              <w:right w:w="57" w:type="dxa"/>
            </w:tcMar>
          </w:tcPr>
          <w:p w:rsidR="009E5036" w:rsidRPr="00387231" w:rsidRDefault="0023727A" w:rsidP="00AF7E0A">
            <w:pPr>
              <w:spacing w:before="0"/>
              <w:rPr>
                <w:sz w:val="16"/>
                <w:szCs w:val="16"/>
              </w:rPr>
            </w:pPr>
            <w:r w:rsidRPr="00387231">
              <w:rPr>
                <w:sz w:val="16"/>
              </w:rPr>
              <w:t>Die Praxisleitung ist über die Feststellung und deren Reichweite zu informieren.</w:t>
            </w:r>
          </w:p>
        </w:tc>
        <w:tc>
          <w:tcPr>
            <w:tcW w:w="1070" w:type="dxa"/>
            <w:tcMar>
              <w:right w:w="57" w:type="dxa"/>
            </w:tcMar>
          </w:tcPr>
          <w:p w:rsidR="009E5036" w:rsidRPr="00922AA1" w:rsidRDefault="009E5036" w:rsidP="00717D0E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082" w:type="dxa"/>
            <w:tcMar>
              <w:right w:w="57" w:type="dxa"/>
            </w:tcMar>
          </w:tcPr>
          <w:p w:rsidR="009E5036" w:rsidRPr="00922AA1" w:rsidRDefault="009E5036" w:rsidP="00717D0E">
            <w:pPr>
              <w:spacing w:before="0"/>
              <w:rPr>
                <w:sz w:val="16"/>
                <w:szCs w:val="16"/>
              </w:rPr>
            </w:pPr>
          </w:p>
        </w:tc>
      </w:tr>
      <w:tr w:rsidR="0023727A" w:rsidRPr="00922AA1" w:rsidTr="0023727A">
        <w:tc>
          <w:tcPr>
            <w:tcW w:w="6899" w:type="dxa"/>
            <w:shd w:val="clear" w:color="auto" w:fill="D9D9D9" w:themeFill="background1" w:themeFillShade="D9"/>
            <w:tcMar>
              <w:right w:w="57" w:type="dxa"/>
            </w:tcMar>
            <w:vAlign w:val="center"/>
          </w:tcPr>
          <w:p w:rsidR="0023727A" w:rsidRPr="00387231" w:rsidRDefault="0023727A" w:rsidP="0023727A">
            <w:pPr>
              <w:spacing w:before="0"/>
              <w:jc w:val="left"/>
              <w:rPr>
                <w:b/>
                <w:sz w:val="16"/>
                <w:szCs w:val="22"/>
              </w:rPr>
            </w:pPr>
            <w:r w:rsidRPr="00387231">
              <w:rPr>
                <w:b/>
                <w:sz w:val="16"/>
                <w:szCs w:val="22"/>
              </w:rPr>
              <w:t>Schritt 4: Empfehlungen zur Mängelbeseitigung</w:t>
            </w:r>
          </w:p>
        </w:tc>
        <w:tc>
          <w:tcPr>
            <w:tcW w:w="1070" w:type="dxa"/>
            <w:shd w:val="clear" w:color="auto" w:fill="D9D9D9" w:themeFill="background1" w:themeFillShade="D9"/>
            <w:tcMar>
              <w:right w:w="57" w:type="dxa"/>
            </w:tcMar>
            <w:vAlign w:val="center"/>
          </w:tcPr>
          <w:p w:rsidR="0023727A" w:rsidRDefault="0023727A" w:rsidP="0023727A">
            <w:pPr>
              <w:spacing w:befor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erl. / </w:t>
            </w:r>
          </w:p>
          <w:p w:rsidR="0023727A" w:rsidRPr="00725113" w:rsidRDefault="0023727A" w:rsidP="0023727A">
            <w:pPr>
              <w:spacing w:before="0"/>
              <w:jc w:val="center"/>
              <w:rPr>
                <w:b/>
                <w:sz w:val="12"/>
                <w:szCs w:val="12"/>
              </w:rPr>
            </w:pPr>
            <w:r w:rsidRPr="00725113">
              <w:rPr>
                <w:b/>
                <w:sz w:val="12"/>
                <w:szCs w:val="12"/>
              </w:rPr>
              <w:t>Datum, Hz</w:t>
            </w:r>
          </w:p>
        </w:tc>
        <w:tc>
          <w:tcPr>
            <w:tcW w:w="1082" w:type="dxa"/>
            <w:shd w:val="clear" w:color="auto" w:fill="D9D9D9" w:themeFill="background1" w:themeFillShade="D9"/>
            <w:tcMar>
              <w:right w:w="57" w:type="dxa"/>
            </w:tcMar>
            <w:vAlign w:val="center"/>
          </w:tcPr>
          <w:p w:rsidR="0023727A" w:rsidRPr="00725113" w:rsidRDefault="0023727A" w:rsidP="0023727A">
            <w:pPr>
              <w:spacing w:before="0"/>
              <w:jc w:val="center"/>
              <w:rPr>
                <w:b/>
                <w:sz w:val="12"/>
                <w:szCs w:val="12"/>
              </w:rPr>
            </w:pPr>
            <w:r w:rsidRPr="00725113">
              <w:rPr>
                <w:b/>
                <w:sz w:val="12"/>
                <w:szCs w:val="12"/>
              </w:rPr>
              <w:t>Bemerkung / Verweis auf AP</w:t>
            </w:r>
          </w:p>
        </w:tc>
      </w:tr>
      <w:tr w:rsidR="0023727A" w:rsidRPr="00922AA1" w:rsidTr="0023727A">
        <w:tc>
          <w:tcPr>
            <w:tcW w:w="6899" w:type="dxa"/>
            <w:tcMar>
              <w:right w:w="57" w:type="dxa"/>
            </w:tcMar>
          </w:tcPr>
          <w:p w:rsidR="0023727A" w:rsidRPr="00387231" w:rsidRDefault="0023727A" w:rsidP="0023727A">
            <w:pPr>
              <w:spacing w:before="0"/>
              <w:rPr>
                <w:sz w:val="16"/>
                <w:szCs w:val="16"/>
              </w:rPr>
            </w:pPr>
            <w:r w:rsidRPr="00387231">
              <w:rPr>
                <w:sz w:val="16"/>
              </w:rPr>
              <w:t>Fall Systemmangel: Gemeinsam mit der WP-Praxis sollten Maßnahmen entwickelt werden, um den Mangel künftig zu beseitigen.</w:t>
            </w:r>
          </w:p>
        </w:tc>
        <w:tc>
          <w:tcPr>
            <w:tcW w:w="1070" w:type="dxa"/>
            <w:tcMar>
              <w:right w:w="57" w:type="dxa"/>
            </w:tcMar>
          </w:tcPr>
          <w:p w:rsidR="0023727A" w:rsidRPr="00922AA1" w:rsidRDefault="0023727A" w:rsidP="0023727A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082" w:type="dxa"/>
            <w:tcMar>
              <w:right w:w="57" w:type="dxa"/>
            </w:tcMar>
          </w:tcPr>
          <w:p w:rsidR="0023727A" w:rsidRPr="00922AA1" w:rsidRDefault="0023727A" w:rsidP="0023727A">
            <w:pPr>
              <w:spacing w:before="0"/>
              <w:rPr>
                <w:sz w:val="16"/>
                <w:szCs w:val="16"/>
              </w:rPr>
            </w:pPr>
          </w:p>
        </w:tc>
      </w:tr>
      <w:tr w:rsidR="0023727A" w:rsidRPr="00922AA1" w:rsidTr="0023727A">
        <w:tc>
          <w:tcPr>
            <w:tcW w:w="6899" w:type="dxa"/>
            <w:shd w:val="clear" w:color="auto" w:fill="D9D9D9" w:themeFill="background1" w:themeFillShade="D9"/>
            <w:tcMar>
              <w:right w:w="57" w:type="dxa"/>
            </w:tcMar>
            <w:vAlign w:val="center"/>
          </w:tcPr>
          <w:p w:rsidR="0023727A" w:rsidRPr="00387231" w:rsidRDefault="0023727A" w:rsidP="0023727A">
            <w:pPr>
              <w:spacing w:before="0"/>
              <w:jc w:val="left"/>
              <w:rPr>
                <w:b/>
                <w:sz w:val="16"/>
                <w:szCs w:val="22"/>
              </w:rPr>
            </w:pPr>
            <w:r w:rsidRPr="00387231">
              <w:rPr>
                <w:b/>
                <w:sz w:val="16"/>
                <w:szCs w:val="22"/>
              </w:rPr>
              <w:t>Schritt 5: Implementierung der Maßnahme</w:t>
            </w:r>
          </w:p>
        </w:tc>
        <w:tc>
          <w:tcPr>
            <w:tcW w:w="1070" w:type="dxa"/>
            <w:shd w:val="clear" w:color="auto" w:fill="D9D9D9" w:themeFill="background1" w:themeFillShade="D9"/>
            <w:tcMar>
              <w:right w:w="57" w:type="dxa"/>
            </w:tcMar>
            <w:vAlign w:val="center"/>
          </w:tcPr>
          <w:p w:rsidR="0023727A" w:rsidRDefault="0023727A" w:rsidP="0023727A">
            <w:pPr>
              <w:spacing w:befor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erl. / </w:t>
            </w:r>
          </w:p>
          <w:p w:rsidR="0023727A" w:rsidRPr="00725113" w:rsidRDefault="0023727A" w:rsidP="0023727A">
            <w:pPr>
              <w:spacing w:before="0"/>
              <w:jc w:val="center"/>
              <w:rPr>
                <w:b/>
                <w:sz w:val="12"/>
                <w:szCs w:val="12"/>
              </w:rPr>
            </w:pPr>
            <w:r w:rsidRPr="00725113">
              <w:rPr>
                <w:b/>
                <w:sz w:val="12"/>
                <w:szCs w:val="12"/>
              </w:rPr>
              <w:t>Datum, Hz</w:t>
            </w:r>
          </w:p>
        </w:tc>
        <w:tc>
          <w:tcPr>
            <w:tcW w:w="1082" w:type="dxa"/>
            <w:shd w:val="clear" w:color="auto" w:fill="D9D9D9" w:themeFill="background1" w:themeFillShade="D9"/>
            <w:tcMar>
              <w:right w:w="57" w:type="dxa"/>
            </w:tcMar>
            <w:vAlign w:val="center"/>
          </w:tcPr>
          <w:p w:rsidR="0023727A" w:rsidRPr="00725113" w:rsidRDefault="0023727A" w:rsidP="0023727A">
            <w:pPr>
              <w:spacing w:before="0"/>
              <w:jc w:val="center"/>
              <w:rPr>
                <w:b/>
                <w:sz w:val="12"/>
                <w:szCs w:val="12"/>
              </w:rPr>
            </w:pPr>
            <w:r w:rsidRPr="00725113">
              <w:rPr>
                <w:b/>
                <w:sz w:val="12"/>
                <w:szCs w:val="12"/>
              </w:rPr>
              <w:t>Bemerkung / Verweis auf AP</w:t>
            </w:r>
          </w:p>
        </w:tc>
      </w:tr>
      <w:tr w:rsidR="0023727A" w:rsidRPr="00922AA1" w:rsidTr="0023727A">
        <w:tc>
          <w:tcPr>
            <w:tcW w:w="6899" w:type="dxa"/>
            <w:tcMar>
              <w:right w:w="57" w:type="dxa"/>
            </w:tcMar>
          </w:tcPr>
          <w:p w:rsidR="0023727A" w:rsidRPr="00387231" w:rsidRDefault="0023727A" w:rsidP="0023727A">
            <w:pPr>
              <w:spacing w:before="0"/>
              <w:rPr>
                <w:sz w:val="16"/>
                <w:szCs w:val="16"/>
              </w:rPr>
            </w:pPr>
            <w:r w:rsidRPr="00387231">
              <w:rPr>
                <w:sz w:val="16"/>
              </w:rPr>
              <w:t xml:space="preserve">Die WP-Praxis sollte die Maßnahmen umgehend – bestenfalls vor Beendigung der Qualitätskontrolle – umsetzen und bei den Betroffenen schulen und gegenüber dem </w:t>
            </w:r>
            <w:proofErr w:type="spellStart"/>
            <w:r w:rsidRPr="00387231">
              <w:rPr>
                <w:sz w:val="16"/>
              </w:rPr>
              <w:t>PfQK</w:t>
            </w:r>
            <w:proofErr w:type="spellEnd"/>
            <w:r w:rsidRPr="00387231">
              <w:rPr>
                <w:sz w:val="16"/>
              </w:rPr>
              <w:t xml:space="preserve"> </w:t>
            </w:r>
            <w:r w:rsidR="00387231" w:rsidRPr="00387231">
              <w:rPr>
                <w:sz w:val="16"/>
              </w:rPr>
              <w:t>den Nachweis führen.</w:t>
            </w:r>
          </w:p>
        </w:tc>
        <w:tc>
          <w:tcPr>
            <w:tcW w:w="1070" w:type="dxa"/>
            <w:tcMar>
              <w:right w:w="57" w:type="dxa"/>
            </w:tcMar>
          </w:tcPr>
          <w:p w:rsidR="0023727A" w:rsidRPr="00922AA1" w:rsidRDefault="0023727A" w:rsidP="0023727A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082" w:type="dxa"/>
            <w:tcMar>
              <w:right w:w="57" w:type="dxa"/>
            </w:tcMar>
          </w:tcPr>
          <w:p w:rsidR="0023727A" w:rsidRPr="00922AA1" w:rsidRDefault="0023727A" w:rsidP="0023727A">
            <w:pPr>
              <w:spacing w:before="0"/>
              <w:rPr>
                <w:sz w:val="16"/>
                <w:szCs w:val="16"/>
              </w:rPr>
            </w:pPr>
          </w:p>
        </w:tc>
      </w:tr>
      <w:tr w:rsidR="00387231" w:rsidRPr="00922AA1" w:rsidTr="00D539EA">
        <w:tc>
          <w:tcPr>
            <w:tcW w:w="6899" w:type="dxa"/>
            <w:shd w:val="clear" w:color="auto" w:fill="D9D9D9" w:themeFill="background1" w:themeFillShade="D9"/>
            <w:tcMar>
              <w:right w:w="57" w:type="dxa"/>
            </w:tcMar>
            <w:vAlign w:val="center"/>
          </w:tcPr>
          <w:p w:rsidR="00387231" w:rsidRPr="00387231" w:rsidRDefault="00387231" w:rsidP="00D539EA">
            <w:pPr>
              <w:spacing w:before="0"/>
              <w:jc w:val="left"/>
              <w:rPr>
                <w:b/>
                <w:sz w:val="16"/>
                <w:szCs w:val="22"/>
              </w:rPr>
            </w:pPr>
            <w:r w:rsidRPr="00387231">
              <w:rPr>
                <w:b/>
                <w:sz w:val="16"/>
                <w:szCs w:val="22"/>
              </w:rPr>
              <w:t>Schritt 6: Berichterstattung über die Beseitigung des Mangels</w:t>
            </w:r>
          </w:p>
        </w:tc>
        <w:tc>
          <w:tcPr>
            <w:tcW w:w="1070" w:type="dxa"/>
            <w:shd w:val="clear" w:color="auto" w:fill="D9D9D9" w:themeFill="background1" w:themeFillShade="D9"/>
            <w:tcMar>
              <w:right w:w="57" w:type="dxa"/>
            </w:tcMar>
            <w:vAlign w:val="center"/>
          </w:tcPr>
          <w:p w:rsidR="00387231" w:rsidRDefault="00387231" w:rsidP="00D539EA">
            <w:pPr>
              <w:spacing w:befor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erl. / </w:t>
            </w:r>
          </w:p>
          <w:p w:rsidR="00387231" w:rsidRPr="00725113" w:rsidRDefault="00387231" w:rsidP="00D539EA">
            <w:pPr>
              <w:spacing w:before="0"/>
              <w:jc w:val="center"/>
              <w:rPr>
                <w:b/>
                <w:sz w:val="12"/>
                <w:szCs w:val="12"/>
              </w:rPr>
            </w:pPr>
            <w:r w:rsidRPr="00725113">
              <w:rPr>
                <w:b/>
                <w:sz w:val="12"/>
                <w:szCs w:val="12"/>
              </w:rPr>
              <w:t>Datum, Hz</w:t>
            </w:r>
          </w:p>
        </w:tc>
        <w:tc>
          <w:tcPr>
            <w:tcW w:w="1082" w:type="dxa"/>
            <w:shd w:val="clear" w:color="auto" w:fill="D9D9D9" w:themeFill="background1" w:themeFillShade="D9"/>
            <w:tcMar>
              <w:right w:w="57" w:type="dxa"/>
            </w:tcMar>
            <w:vAlign w:val="center"/>
          </w:tcPr>
          <w:p w:rsidR="00387231" w:rsidRPr="00725113" w:rsidRDefault="00387231" w:rsidP="00D539EA">
            <w:pPr>
              <w:spacing w:before="0"/>
              <w:jc w:val="center"/>
              <w:rPr>
                <w:b/>
                <w:sz w:val="12"/>
                <w:szCs w:val="12"/>
              </w:rPr>
            </w:pPr>
            <w:r w:rsidRPr="00725113">
              <w:rPr>
                <w:b/>
                <w:sz w:val="12"/>
                <w:szCs w:val="12"/>
              </w:rPr>
              <w:t>Bemerkung / Verweis auf AP</w:t>
            </w:r>
          </w:p>
        </w:tc>
      </w:tr>
      <w:tr w:rsidR="0023727A" w:rsidRPr="00922AA1" w:rsidTr="0023727A">
        <w:tc>
          <w:tcPr>
            <w:tcW w:w="6899" w:type="dxa"/>
            <w:tcMar>
              <w:right w:w="57" w:type="dxa"/>
            </w:tcMar>
          </w:tcPr>
          <w:p w:rsidR="0023727A" w:rsidRPr="00387231" w:rsidRDefault="00387231" w:rsidP="00AF7E0A">
            <w:pPr>
              <w:spacing w:before="0"/>
              <w:rPr>
                <w:sz w:val="18"/>
              </w:rPr>
            </w:pPr>
            <w:r w:rsidRPr="00387231">
              <w:rPr>
                <w:sz w:val="16"/>
              </w:rPr>
              <w:t xml:space="preserve">Der </w:t>
            </w:r>
            <w:proofErr w:type="spellStart"/>
            <w:r w:rsidRPr="00387231">
              <w:rPr>
                <w:sz w:val="16"/>
              </w:rPr>
              <w:t>PfQK</w:t>
            </w:r>
            <w:proofErr w:type="spellEnd"/>
            <w:r w:rsidRPr="00387231">
              <w:rPr>
                <w:sz w:val="16"/>
              </w:rPr>
              <w:t xml:space="preserve"> berichtet über die Behebung des Mangels im QS-System der WP-Praxis.</w:t>
            </w:r>
          </w:p>
        </w:tc>
        <w:tc>
          <w:tcPr>
            <w:tcW w:w="1070" w:type="dxa"/>
            <w:tcMar>
              <w:right w:w="57" w:type="dxa"/>
            </w:tcMar>
          </w:tcPr>
          <w:p w:rsidR="0023727A" w:rsidRPr="00922AA1" w:rsidRDefault="0023727A" w:rsidP="00717D0E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082" w:type="dxa"/>
            <w:tcMar>
              <w:right w:w="57" w:type="dxa"/>
            </w:tcMar>
          </w:tcPr>
          <w:p w:rsidR="0023727A" w:rsidRPr="00922AA1" w:rsidRDefault="0023727A" w:rsidP="00717D0E">
            <w:pPr>
              <w:spacing w:before="0"/>
              <w:rPr>
                <w:sz w:val="16"/>
                <w:szCs w:val="16"/>
              </w:rPr>
            </w:pPr>
          </w:p>
        </w:tc>
      </w:tr>
    </w:tbl>
    <w:p w:rsidR="00230C97" w:rsidRPr="00387231" w:rsidRDefault="00230C97" w:rsidP="003656D1">
      <w:pPr>
        <w:pStyle w:val="Standardeinzug"/>
        <w:ind w:left="0"/>
        <w:rPr>
          <w:sz w:val="12"/>
        </w:rPr>
      </w:pPr>
    </w:p>
    <w:sectPr w:rsidR="00230C97" w:rsidRPr="00387231" w:rsidSect="00593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418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27A" w:rsidRDefault="0023727A">
      <w:pPr>
        <w:spacing w:before="0"/>
      </w:pPr>
      <w:r>
        <w:separator/>
      </w:r>
    </w:p>
  </w:endnote>
  <w:endnote w:type="continuationSeparator" w:id="0">
    <w:p w:rsidR="0023727A" w:rsidRDefault="0023727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6D1" w:rsidRDefault="003656D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27A" w:rsidRPr="00E368C3" w:rsidRDefault="0023727A" w:rsidP="00E211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noProof/>
        <w:sz w:val="20"/>
        <w:lang w:eastAsia="en-US"/>
      </w:rPr>
      <w:t>11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1218092479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noProof/>
            <w:sz w:val="20"/>
            <w:lang w:eastAsia="en-US"/>
          </w:rPr>
          <w:t>11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rFonts w:eastAsiaTheme="minorHAnsi"/>
        <w:noProof/>
        <w:sz w:val="20"/>
      </w:rPr>
      <w:t xml:space="preserve"> </w:t>
    </w:r>
    <w:r>
      <w:rPr>
        <w:rFonts w:eastAsiaTheme="minorHAnsi"/>
        <w:noProof/>
        <w:sz w:val="20"/>
      </w:rPr>
      <w:tab/>
    </w:r>
    <w:r>
      <w:rPr>
        <w:noProof/>
        <w:sz w:val="20"/>
      </w:rPr>
      <w:drawing>
        <wp:inline distT="0" distB="0" distL="0" distR="0" wp14:anchorId="77562FD0" wp14:editId="40752823">
          <wp:extent cx="1404000" cy="562675"/>
          <wp:effectExtent l="0" t="0" r="5715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DfIT_Marke2018_Cyan_Webseite_RGB_Copyright_ko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562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>
      <w:rPr>
        <w:rFonts w:eastAsiaTheme="minorHAnsi" w:cstheme="minorBidi"/>
        <w:b/>
        <w:color w:val="00B0F0"/>
        <w:sz w:val="20"/>
        <w:lang w:eastAsia="en-US"/>
      </w:rPr>
      <w:t>6/1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241C75" w:rsidTr="00A1604A">
      <w:trPr>
        <w:trHeight w:hRule="exact" w:val="1191"/>
      </w:trPr>
      <w:tc>
        <w:tcPr>
          <w:tcW w:w="3020" w:type="dxa"/>
          <w:vAlign w:val="bottom"/>
          <w:hideMark/>
        </w:tcPr>
        <w:p w:rsidR="00241C75" w:rsidRDefault="00241C75" w:rsidP="00241C75">
          <w:pPr>
            <w:tabs>
              <w:tab w:val="left" w:pos="2100"/>
            </w:tabs>
            <w:jc w:val="left"/>
            <w:rPr>
              <w:sz w:val="20"/>
            </w:rPr>
          </w:pPr>
          <w:r>
            <w:rPr>
              <w:sz w:val="20"/>
            </w:rPr>
            <w:t xml:space="preserve">Seite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PAGE   \* MERGEFORMAT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sdt>
            <w:sdtPr>
              <w:rPr>
                <w:sz w:val="20"/>
              </w:rPr>
              <w:id w:val="-43752686"/>
              <w:docPartObj>
                <w:docPartGallery w:val="Page Numbers (Top of Page)"/>
                <w:docPartUnique/>
              </w:docPartObj>
            </w:sdtPr>
            <w:sdtEndPr/>
            <w:sdtContent>
              <w:r>
                <w:rPr>
                  <w:sz w:val="20"/>
                </w:rPr>
                <w:t xml:space="preserve">von </w:t>
              </w:r>
              <w:r>
                <w:rPr>
                  <w:sz w:val="20"/>
                </w:rPr>
                <w:fldChar w:fldCharType="begin"/>
              </w:r>
              <w:r>
                <w:rPr>
                  <w:sz w:val="20"/>
                </w:rPr>
                <w:instrText xml:space="preserve"> NUMPAGES  \* Arabic  \* MERGEFORMAT </w:instrText>
              </w:r>
              <w:r>
                <w:rPr>
                  <w:sz w:val="20"/>
                </w:rPr>
                <w:fldChar w:fldCharType="separate"/>
              </w:r>
              <w:r>
                <w:rPr>
                  <w:sz w:val="20"/>
                </w:rPr>
                <w:t>1</w:t>
              </w:r>
              <w:r>
                <w:rPr>
                  <w:sz w:val="20"/>
                </w:rPr>
                <w:fldChar w:fldCharType="end"/>
              </w:r>
            </w:sdtContent>
          </w:sdt>
        </w:p>
        <w:p w:rsidR="00241C75" w:rsidRDefault="003656D1" w:rsidP="00241C75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proofErr w:type="spellStart"/>
          <w:r w:rsidRPr="003656D1">
            <w:rPr>
              <w:b/>
              <w:color w:val="00B0F0"/>
              <w:sz w:val="20"/>
            </w:rPr>
            <w:t>A</w:t>
          </w:r>
          <w:r w:rsidR="00241C75" w:rsidRPr="003656D1">
            <w:rPr>
              <w:b/>
              <w:color w:val="00B0F0"/>
              <w:sz w:val="20"/>
            </w:rPr>
            <w:t>PfQK</w:t>
          </w:r>
          <w:proofErr w:type="spellEnd"/>
          <w:r w:rsidR="00241C75" w:rsidRPr="003656D1">
            <w:rPr>
              <w:b/>
              <w:color w:val="00B0F0"/>
              <w:sz w:val="20"/>
            </w:rPr>
            <w:t xml:space="preserve"> 2025</w:t>
          </w:r>
        </w:p>
      </w:tc>
      <w:tc>
        <w:tcPr>
          <w:tcW w:w="3021" w:type="dxa"/>
          <w:vAlign w:val="bottom"/>
          <w:hideMark/>
        </w:tcPr>
        <w:p w:rsidR="00241C75" w:rsidRDefault="00241C75" w:rsidP="00241C75">
          <w:pPr>
            <w:tabs>
              <w:tab w:val="center" w:pos="4536"/>
              <w:tab w:val="right" w:pos="9072"/>
              <w:tab w:val="left" w:pos="9781"/>
            </w:tabs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7F8E5B19" wp14:editId="1349C05A">
                <wp:extent cx="1448435" cy="389255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435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bottom"/>
          <w:hideMark/>
        </w:tcPr>
        <w:p w:rsidR="00241C75" w:rsidRPr="003656D1" w:rsidRDefault="00241C75" w:rsidP="003656D1">
          <w:pPr>
            <w:tabs>
              <w:tab w:val="left" w:pos="2100"/>
            </w:tabs>
            <w:jc w:val="right"/>
            <w:rPr>
              <w:b/>
              <w:color w:val="00B0F0"/>
              <w:sz w:val="20"/>
              <w:highlight w:val="yellow"/>
            </w:rPr>
          </w:pPr>
          <w:r w:rsidRPr="003656D1">
            <w:rPr>
              <w:b/>
              <w:color w:val="00B0F0"/>
              <w:sz w:val="20"/>
            </w:rPr>
            <w:t>Praxishilfe 4/</w:t>
          </w:r>
          <w:r w:rsidR="00805E39">
            <w:rPr>
              <w:b/>
              <w:color w:val="00B0F0"/>
              <w:sz w:val="20"/>
            </w:rPr>
            <w:t>9</w:t>
          </w:r>
        </w:p>
      </w:tc>
    </w:tr>
  </w:tbl>
  <w:p w:rsidR="00241C75" w:rsidRPr="00241C75" w:rsidRDefault="00241C75" w:rsidP="00241C75">
    <w:pPr>
      <w:pStyle w:val="Fuzeile"/>
      <w:rPr>
        <w:rFonts w:eastAsiaTheme="minorHAnsi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27A" w:rsidRDefault="0023727A" w:rsidP="00EE217B">
      <w:pPr>
        <w:pStyle w:val="Fuzeile"/>
      </w:pPr>
    </w:p>
    <w:p w:rsidR="0023727A" w:rsidRPr="00EE217B" w:rsidRDefault="0023727A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23727A" w:rsidRDefault="0023727A" w:rsidP="00711AB6">
      <w:pPr>
        <w:spacing w:before="0"/>
        <w:jc w:val="center"/>
      </w:pPr>
    </w:p>
    <w:p w:rsidR="0023727A" w:rsidRPr="00711AB6" w:rsidRDefault="0023727A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6D1" w:rsidRDefault="003656D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27A" w:rsidRPr="00F70428" w:rsidRDefault="0023727A" w:rsidP="006F57FF">
    <w:pPr>
      <w:pStyle w:val="Kopfzeile"/>
      <w:pBdr>
        <w:bottom w:val="none" w:sz="0" w:space="0" w:color="auto"/>
      </w:pBdr>
      <w:tabs>
        <w:tab w:val="left" w:pos="851"/>
      </w:tabs>
      <w:spacing w:before="0"/>
      <w:rPr>
        <w:sz w:val="14"/>
        <w:szCs w:val="14"/>
      </w:rPr>
    </w:pPr>
    <w:r w:rsidRPr="005C3DEB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CFFC3AF" wp14:editId="6B02EC6F">
              <wp:simplePos x="0" y="0"/>
              <wp:positionH relativeFrom="column">
                <wp:posOffset>1131570</wp:posOffset>
              </wp:positionH>
              <wp:positionV relativeFrom="paragraph">
                <wp:posOffset>4251960</wp:posOffset>
              </wp:positionV>
              <wp:extent cx="10707370" cy="739140"/>
              <wp:effectExtent l="0" t="6985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07370" cy="7391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3727A" w:rsidRPr="00742EA1" w:rsidRDefault="0023727A" w:rsidP="00FA7EB4">
                          <w:pP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504000" tIns="0" rIns="1260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FC3AF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89.1pt;margin-top:334.8pt;width:843.1pt;height:58.2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" fillcolor="#00b0f0" stroked="f" strokeweight=".5pt">
              <v:textbox inset="14mm,0,35mm,0">
                <w:txbxContent>
                  <w:p w:rsidR="0023727A" w:rsidRPr="00742EA1" w:rsidRDefault="0023727A" w:rsidP="00FA7EB4">
                    <w:pP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072" w:type="dxa"/>
      <w:tblInd w:w="28" w:type="dxa"/>
      <w:tblLayout w:type="fixed"/>
      <w:tblCellMar>
        <w:left w:w="28" w:type="dxa"/>
      </w:tblCellMar>
      <w:tblLook w:val="04A0" w:firstRow="1" w:lastRow="0" w:firstColumn="1" w:lastColumn="0" w:noHBand="0" w:noVBand="1"/>
    </w:tblPr>
    <w:tblGrid>
      <w:gridCol w:w="709"/>
      <w:gridCol w:w="284"/>
      <w:gridCol w:w="283"/>
      <w:gridCol w:w="1559"/>
      <w:gridCol w:w="709"/>
      <w:gridCol w:w="992"/>
      <w:gridCol w:w="567"/>
      <w:gridCol w:w="284"/>
      <w:gridCol w:w="156"/>
      <w:gridCol w:w="1403"/>
      <w:gridCol w:w="1559"/>
      <w:gridCol w:w="567"/>
    </w:tblGrid>
    <w:tr w:rsidR="0023727A" w:rsidRPr="00892C6F" w:rsidTr="00717D0E">
      <w:trPr>
        <w:trHeight w:val="699"/>
      </w:trPr>
      <w:tc>
        <w:tcPr>
          <w:tcW w:w="993" w:type="dxa"/>
          <w:gridSpan w:val="2"/>
          <w:tcBorders>
            <w:right w:val="nil"/>
          </w:tcBorders>
          <w:shd w:val="clear" w:color="auto" w:fill="auto"/>
          <w:tcMar>
            <w:left w:w="28" w:type="dxa"/>
            <w:right w:w="28" w:type="dxa"/>
          </w:tcMar>
        </w:tcPr>
        <w:p w:rsidR="0023727A" w:rsidRPr="003B1F48" w:rsidRDefault="0023727A" w:rsidP="00717D0E">
          <w:pPr>
            <w:pStyle w:val="Kopfzeile"/>
            <w:pBdr>
              <w:bottom w:val="none" w:sz="0" w:space="0" w:color="auto"/>
            </w:pBdr>
            <w:rPr>
              <w:sz w:val="12"/>
              <w:szCs w:val="12"/>
            </w:rPr>
          </w:pPr>
          <w:r w:rsidRPr="003B1F48">
            <w:rPr>
              <w:sz w:val="12"/>
              <w:szCs w:val="12"/>
            </w:rPr>
            <w:t xml:space="preserve">WP/vBP-Praxis: </w:t>
          </w:r>
        </w:p>
      </w:tc>
      <w:tc>
        <w:tcPr>
          <w:tcW w:w="5953" w:type="dxa"/>
          <w:gridSpan w:val="8"/>
          <w:tcBorders>
            <w:left w:val="nil"/>
          </w:tcBorders>
          <w:shd w:val="clear" w:color="auto" w:fill="auto"/>
          <w:tcMar>
            <w:left w:w="28" w:type="dxa"/>
          </w:tcMar>
          <w:vAlign w:val="center"/>
        </w:tcPr>
        <w:p w:rsidR="0023727A" w:rsidRPr="00892C6F" w:rsidRDefault="0023727A" w:rsidP="00717D0E">
          <w:pPr>
            <w:pStyle w:val="Kopfzeile"/>
            <w:pBdr>
              <w:bottom w:val="none" w:sz="0" w:space="0" w:color="auto"/>
            </w:pBdr>
            <w:jc w:val="center"/>
            <w:rPr>
              <w:b/>
              <w:sz w:val="28"/>
              <w:szCs w:val="28"/>
            </w:rPr>
          </w:pPr>
        </w:p>
      </w:tc>
      <w:tc>
        <w:tcPr>
          <w:tcW w:w="1559" w:type="dxa"/>
          <w:tcBorders>
            <w:bottom w:val="single" w:sz="4" w:space="0" w:color="auto"/>
            <w:right w:val="nil"/>
          </w:tcBorders>
          <w:shd w:val="clear" w:color="auto" w:fill="auto"/>
          <w:tcMar>
            <w:left w:w="28" w:type="dxa"/>
            <w:right w:w="28" w:type="dxa"/>
          </w:tcMar>
        </w:tcPr>
        <w:p w:rsidR="0023727A" w:rsidRPr="004A2351" w:rsidRDefault="0023727A" w:rsidP="00717D0E">
          <w:pPr>
            <w:pStyle w:val="Kopfzeile"/>
            <w:pBdr>
              <w:bottom w:val="none" w:sz="0" w:space="0" w:color="auto"/>
            </w:pBdr>
            <w:rPr>
              <w:sz w:val="12"/>
              <w:szCs w:val="12"/>
            </w:rPr>
          </w:pPr>
          <w:r>
            <w:rPr>
              <w:sz w:val="12"/>
              <w:szCs w:val="12"/>
            </w:rPr>
            <w:t>Index/Ablageort:</w:t>
          </w:r>
          <w:r w:rsidRPr="004A2351">
            <w:rPr>
              <w:sz w:val="12"/>
              <w:szCs w:val="12"/>
            </w:rPr>
            <w:t xml:space="preserve"> </w:t>
          </w:r>
        </w:p>
      </w:tc>
      <w:tc>
        <w:tcPr>
          <w:tcW w:w="567" w:type="dxa"/>
          <w:tcBorders>
            <w:left w:val="nil"/>
            <w:bottom w:val="single" w:sz="4" w:space="0" w:color="auto"/>
          </w:tcBorders>
          <w:shd w:val="clear" w:color="auto" w:fill="auto"/>
          <w:tcMar>
            <w:left w:w="28" w:type="dxa"/>
          </w:tcMar>
        </w:tcPr>
        <w:p w:rsidR="0023727A" w:rsidRDefault="0023727A" w:rsidP="00717D0E"/>
      </w:tc>
    </w:tr>
    <w:tr w:rsidR="0023727A" w:rsidRPr="00892C6F" w:rsidTr="00717D0E">
      <w:trPr>
        <w:trHeight w:val="558"/>
      </w:trPr>
      <w:tc>
        <w:tcPr>
          <w:tcW w:w="709" w:type="dxa"/>
          <w:vMerge w:val="restart"/>
          <w:tcBorders>
            <w:right w:val="nil"/>
          </w:tcBorders>
          <w:shd w:val="clear" w:color="auto" w:fill="auto"/>
          <w:tcMar>
            <w:left w:w="28" w:type="dxa"/>
            <w:right w:w="28" w:type="dxa"/>
          </w:tcMar>
        </w:tcPr>
        <w:p w:rsidR="0023727A" w:rsidRPr="004A2351" w:rsidRDefault="0023727A" w:rsidP="00717D0E">
          <w:pPr>
            <w:pStyle w:val="Kopfzeile"/>
            <w:pBdr>
              <w:bottom w:val="none" w:sz="0" w:space="0" w:color="auto"/>
            </w:pBdr>
            <w:rPr>
              <w:sz w:val="12"/>
              <w:szCs w:val="12"/>
            </w:rPr>
          </w:pPr>
          <w:r w:rsidRPr="004A2351">
            <w:rPr>
              <w:sz w:val="12"/>
              <w:szCs w:val="12"/>
            </w:rPr>
            <w:t xml:space="preserve">Prüfung: </w:t>
          </w:r>
        </w:p>
      </w:tc>
      <w:tc>
        <w:tcPr>
          <w:tcW w:w="2126" w:type="dxa"/>
          <w:gridSpan w:val="3"/>
          <w:vMerge w:val="restart"/>
          <w:tcBorders>
            <w:left w:val="nil"/>
          </w:tcBorders>
          <w:shd w:val="clear" w:color="auto" w:fill="auto"/>
          <w:tcMar>
            <w:left w:w="28" w:type="dxa"/>
          </w:tcMar>
          <w:vAlign w:val="center"/>
        </w:tcPr>
        <w:p w:rsidR="0023727A" w:rsidRPr="00D50722" w:rsidRDefault="0023727A" w:rsidP="00717D0E">
          <w:pPr>
            <w:pStyle w:val="Kopfzeile"/>
            <w:pBdr>
              <w:bottom w:val="none" w:sz="0" w:space="0" w:color="auto"/>
            </w:pBdr>
            <w:jc w:val="center"/>
            <w:rPr>
              <w:b/>
            </w:rPr>
          </w:pPr>
          <w:r>
            <w:rPr>
              <w:b/>
            </w:rPr>
            <w:t>Prüfungsplanung / Risikoeinschätzung</w:t>
          </w:r>
        </w:p>
      </w:tc>
      <w:tc>
        <w:tcPr>
          <w:tcW w:w="709" w:type="dxa"/>
          <w:vMerge w:val="restart"/>
          <w:tcBorders>
            <w:right w:val="nil"/>
          </w:tcBorders>
          <w:shd w:val="clear" w:color="auto" w:fill="auto"/>
          <w:tcMar>
            <w:left w:w="28" w:type="dxa"/>
            <w:right w:w="28" w:type="dxa"/>
          </w:tcMar>
        </w:tcPr>
        <w:p w:rsidR="0023727A" w:rsidRPr="004A2351" w:rsidRDefault="0023727A" w:rsidP="00717D0E">
          <w:pPr>
            <w:pStyle w:val="Kopfzeile"/>
            <w:pBdr>
              <w:bottom w:val="none" w:sz="0" w:space="0" w:color="auto"/>
            </w:pBdr>
            <w:rPr>
              <w:sz w:val="12"/>
              <w:szCs w:val="12"/>
            </w:rPr>
          </w:pPr>
          <w:r w:rsidRPr="004A2351">
            <w:rPr>
              <w:sz w:val="12"/>
              <w:szCs w:val="12"/>
            </w:rPr>
            <w:t>Stichtag:</w:t>
          </w:r>
        </w:p>
      </w:tc>
      <w:tc>
        <w:tcPr>
          <w:tcW w:w="992" w:type="dxa"/>
          <w:vMerge w:val="restart"/>
          <w:tcBorders>
            <w:left w:val="nil"/>
          </w:tcBorders>
          <w:shd w:val="clear" w:color="auto" w:fill="auto"/>
          <w:tcMar>
            <w:left w:w="28" w:type="dxa"/>
          </w:tcMar>
        </w:tcPr>
        <w:p w:rsidR="0023727A" w:rsidRDefault="0023727A" w:rsidP="00717D0E"/>
      </w:tc>
      <w:tc>
        <w:tcPr>
          <w:tcW w:w="851" w:type="dxa"/>
          <w:gridSpan w:val="2"/>
          <w:tcBorders>
            <w:bottom w:val="single" w:sz="4" w:space="0" w:color="auto"/>
            <w:right w:val="nil"/>
          </w:tcBorders>
          <w:shd w:val="clear" w:color="auto" w:fill="auto"/>
          <w:tcMar>
            <w:left w:w="28" w:type="dxa"/>
            <w:right w:w="28" w:type="dxa"/>
          </w:tcMar>
        </w:tcPr>
        <w:p w:rsidR="0023727A" w:rsidRDefault="0023727A" w:rsidP="00717D0E">
          <w:pPr>
            <w:pStyle w:val="Kopfzeile"/>
            <w:pBdr>
              <w:bottom w:val="none" w:sz="0" w:space="0" w:color="auto"/>
            </w:pBdr>
            <w:rPr>
              <w:sz w:val="12"/>
              <w:szCs w:val="12"/>
            </w:rPr>
          </w:pPr>
          <w:r w:rsidRPr="004A2351">
            <w:rPr>
              <w:sz w:val="12"/>
              <w:szCs w:val="12"/>
            </w:rPr>
            <w:t>Hz. P</w:t>
          </w:r>
          <w:r>
            <w:rPr>
              <w:sz w:val="12"/>
              <w:szCs w:val="12"/>
            </w:rPr>
            <w:t>rüfer</w:t>
          </w:r>
          <w:r w:rsidRPr="004A2351">
            <w:rPr>
              <w:sz w:val="12"/>
              <w:szCs w:val="12"/>
            </w:rPr>
            <w:t>:</w:t>
          </w:r>
        </w:p>
      </w:tc>
      <w:tc>
        <w:tcPr>
          <w:tcW w:w="156" w:type="dxa"/>
          <w:tcBorders>
            <w:left w:val="nil"/>
            <w:bottom w:val="single" w:sz="4" w:space="0" w:color="auto"/>
          </w:tcBorders>
          <w:shd w:val="clear" w:color="auto" w:fill="auto"/>
          <w:tcMar>
            <w:left w:w="28" w:type="dxa"/>
          </w:tcMar>
          <w:vAlign w:val="center"/>
        </w:tcPr>
        <w:p w:rsidR="0023727A" w:rsidRPr="00D50722" w:rsidRDefault="0023727A" w:rsidP="00717D0E">
          <w:pPr>
            <w:pStyle w:val="Kopfzeile"/>
            <w:pBdr>
              <w:bottom w:val="none" w:sz="0" w:space="0" w:color="auto"/>
            </w:pBdr>
            <w:jc w:val="center"/>
            <w:rPr>
              <w:b/>
              <w:sz w:val="16"/>
              <w:szCs w:val="16"/>
            </w:rPr>
          </w:pPr>
        </w:p>
      </w:tc>
      <w:tc>
        <w:tcPr>
          <w:tcW w:w="1403" w:type="dxa"/>
          <w:tcBorders>
            <w:bottom w:val="single" w:sz="4" w:space="0" w:color="auto"/>
          </w:tcBorders>
          <w:shd w:val="clear" w:color="auto" w:fill="auto"/>
          <w:tcMar>
            <w:left w:w="28" w:type="dxa"/>
            <w:right w:w="28" w:type="dxa"/>
          </w:tcMar>
        </w:tcPr>
        <w:p w:rsidR="0023727A" w:rsidRPr="00D50722" w:rsidRDefault="0023727A" w:rsidP="00717D0E">
          <w:pPr>
            <w:pStyle w:val="Kopfzeile"/>
            <w:pBdr>
              <w:bottom w:val="none" w:sz="0" w:space="0" w:color="auto"/>
            </w:pBdr>
            <w:jc w:val="left"/>
            <w:rPr>
              <w:b/>
              <w:sz w:val="16"/>
              <w:szCs w:val="16"/>
            </w:rPr>
          </w:pPr>
          <w:r>
            <w:rPr>
              <w:sz w:val="12"/>
              <w:szCs w:val="12"/>
            </w:rPr>
            <w:t xml:space="preserve">ggf. Hz. </w:t>
          </w:r>
          <w:r w:rsidRPr="004A2351">
            <w:rPr>
              <w:sz w:val="12"/>
              <w:szCs w:val="12"/>
            </w:rPr>
            <w:t>Prü</w:t>
          </w:r>
          <w:r>
            <w:rPr>
              <w:sz w:val="12"/>
              <w:szCs w:val="12"/>
            </w:rPr>
            <w:t>fungsleiter:</w:t>
          </w:r>
        </w:p>
      </w:tc>
      <w:tc>
        <w:tcPr>
          <w:tcW w:w="2126" w:type="dxa"/>
          <w:gridSpan w:val="2"/>
          <w:tcBorders>
            <w:left w:val="nil"/>
            <w:bottom w:val="single" w:sz="4" w:space="0" w:color="auto"/>
          </w:tcBorders>
          <w:shd w:val="clear" w:color="auto" w:fill="auto"/>
        </w:tcPr>
        <w:p w:rsidR="0023727A" w:rsidRPr="00D50722" w:rsidRDefault="0023727A" w:rsidP="00717D0E">
          <w:pPr>
            <w:pStyle w:val="Kopfzeile"/>
            <w:pBdr>
              <w:bottom w:val="none" w:sz="0" w:space="0" w:color="auto"/>
            </w:pBdr>
            <w:rPr>
              <w:b/>
              <w:sz w:val="16"/>
              <w:szCs w:val="16"/>
            </w:rPr>
          </w:pPr>
          <w:r>
            <w:rPr>
              <w:sz w:val="12"/>
              <w:szCs w:val="12"/>
            </w:rPr>
            <w:t xml:space="preserve">ggf. </w:t>
          </w:r>
          <w:r w:rsidRPr="005F00A3">
            <w:rPr>
              <w:sz w:val="12"/>
              <w:szCs w:val="12"/>
            </w:rPr>
            <w:t>Hz. Verantwortlicher WP/vBP</w:t>
          </w:r>
          <w:r>
            <w:rPr>
              <w:sz w:val="12"/>
              <w:szCs w:val="12"/>
            </w:rPr>
            <w:t>:</w:t>
          </w:r>
        </w:p>
      </w:tc>
    </w:tr>
    <w:tr w:rsidR="0023727A" w:rsidRPr="00892C6F" w:rsidTr="00717D0E">
      <w:trPr>
        <w:trHeight w:val="344"/>
      </w:trPr>
      <w:tc>
        <w:tcPr>
          <w:tcW w:w="709" w:type="dxa"/>
          <w:vMerge/>
          <w:tcBorders>
            <w:right w:val="nil"/>
          </w:tcBorders>
          <w:shd w:val="clear" w:color="auto" w:fill="auto"/>
          <w:tcMar>
            <w:left w:w="28" w:type="dxa"/>
            <w:right w:w="28" w:type="dxa"/>
          </w:tcMar>
        </w:tcPr>
        <w:p w:rsidR="0023727A" w:rsidRDefault="0023727A" w:rsidP="00717D0E">
          <w:pPr>
            <w:pStyle w:val="Kopfzeile"/>
            <w:pBdr>
              <w:bottom w:val="none" w:sz="0" w:space="0" w:color="auto"/>
            </w:pBdr>
          </w:pPr>
        </w:p>
      </w:tc>
      <w:tc>
        <w:tcPr>
          <w:tcW w:w="2126" w:type="dxa"/>
          <w:gridSpan w:val="3"/>
          <w:vMerge/>
          <w:tcBorders>
            <w:left w:val="nil"/>
          </w:tcBorders>
          <w:shd w:val="clear" w:color="auto" w:fill="auto"/>
          <w:tcMar>
            <w:left w:w="28" w:type="dxa"/>
          </w:tcMar>
        </w:tcPr>
        <w:p w:rsidR="0023727A" w:rsidRDefault="0023727A" w:rsidP="00717D0E">
          <w:pPr>
            <w:pStyle w:val="Kopfzeile"/>
            <w:pBdr>
              <w:bottom w:val="none" w:sz="0" w:space="0" w:color="auto"/>
            </w:pBdr>
          </w:pPr>
        </w:p>
      </w:tc>
      <w:tc>
        <w:tcPr>
          <w:tcW w:w="709" w:type="dxa"/>
          <w:vMerge/>
          <w:tcBorders>
            <w:right w:val="nil"/>
          </w:tcBorders>
          <w:shd w:val="clear" w:color="auto" w:fill="auto"/>
          <w:tcMar>
            <w:left w:w="28" w:type="dxa"/>
            <w:right w:w="28" w:type="dxa"/>
          </w:tcMar>
        </w:tcPr>
        <w:p w:rsidR="0023727A" w:rsidRPr="004A2351" w:rsidRDefault="0023727A" w:rsidP="00717D0E">
          <w:pPr>
            <w:pStyle w:val="Kopfzeile"/>
            <w:pBdr>
              <w:bottom w:val="none" w:sz="0" w:space="0" w:color="auto"/>
            </w:pBdr>
            <w:rPr>
              <w:sz w:val="12"/>
              <w:szCs w:val="12"/>
            </w:rPr>
          </w:pPr>
        </w:p>
      </w:tc>
      <w:tc>
        <w:tcPr>
          <w:tcW w:w="992" w:type="dxa"/>
          <w:vMerge/>
          <w:tcBorders>
            <w:left w:val="nil"/>
          </w:tcBorders>
          <w:shd w:val="clear" w:color="auto" w:fill="auto"/>
          <w:tcMar>
            <w:left w:w="28" w:type="dxa"/>
          </w:tcMar>
        </w:tcPr>
        <w:p w:rsidR="0023727A" w:rsidRPr="004A2351" w:rsidRDefault="0023727A" w:rsidP="00717D0E">
          <w:pPr>
            <w:pStyle w:val="Kopfzeile"/>
            <w:pBdr>
              <w:bottom w:val="none" w:sz="0" w:space="0" w:color="auto"/>
            </w:pBdr>
            <w:rPr>
              <w:sz w:val="12"/>
              <w:szCs w:val="12"/>
            </w:rPr>
          </w:pPr>
        </w:p>
      </w:tc>
      <w:tc>
        <w:tcPr>
          <w:tcW w:w="567" w:type="dxa"/>
          <w:tcBorders>
            <w:right w:val="nil"/>
          </w:tcBorders>
          <w:shd w:val="clear" w:color="auto" w:fill="auto"/>
          <w:tcMar>
            <w:left w:w="28" w:type="dxa"/>
            <w:right w:w="28" w:type="dxa"/>
          </w:tcMar>
        </w:tcPr>
        <w:p w:rsidR="0023727A" w:rsidRDefault="0023727A" w:rsidP="00717D0E">
          <w:pPr>
            <w:pStyle w:val="Kopfzeile"/>
            <w:pBdr>
              <w:bottom w:val="none" w:sz="0" w:space="0" w:color="auto"/>
            </w:pBdr>
            <w:rPr>
              <w:sz w:val="12"/>
              <w:szCs w:val="12"/>
            </w:rPr>
          </w:pPr>
          <w:r>
            <w:rPr>
              <w:sz w:val="12"/>
              <w:szCs w:val="12"/>
            </w:rPr>
            <w:t>Datum:</w:t>
          </w:r>
        </w:p>
      </w:tc>
      <w:tc>
        <w:tcPr>
          <w:tcW w:w="440" w:type="dxa"/>
          <w:gridSpan w:val="2"/>
          <w:tcBorders>
            <w:left w:val="nil"/>
          </w:tcBorders>
          <w:shd w:val="clear" w:color="auto" w:fill="auto"/>
          <w:tcMar>
            <w:left w:w="28" w:type="dxa"/>
          </w:tcMar>
          <w:vAlign w:val="center"/>
        </w:tcPr>
        <w:p w:rsidR="0023727A" w:rsidRPr="00D50722" w:rsidRDefault="0023727A" w:rsidP="00717D0E">
          <w:pPr>
            <w:pStyle w:val="Kopfzeile"/>
            <w:pBdr>
              <w:bottom w:val="none" w:sz="0" w:space="0" w:color="auto"/>
            </w:pBdr>
            <w:jc w:val="center"/>
            <w:rPr>
              <w:b/>
              <w:sz w:val="16"/>
              <w:szCs w:val="16"/>
            </w:rPr>
          </w:pPr>
        </w:p>
      </w:tc>
      <w:tc>
        <w:tcPr>
          <w:tcW w:w="1403" w:type="dxa"/>
          <w:shd w:val="clear" w:color="auto" w:fill="auto"/>
          <w:tcMar>
            <w:left w:w="28" w:type="dxa"/>
            <w:right w:w="28" w:type="dxa"/>
          </w:tcMar>
        </w:tcPr>
        <w:p w:rsidR="0023727A" w:rsidRPr="00D50722" w:rsidRDefault="0023727A" w:rsidP="00717D0E">
          <w:pPr>
            <w:pStyle w:val="Kopfzeile"/>
            <w:pBdr>
              <w:bottom w:val="none" w:sz="0" w:space="0" w:color="auto"/>
            </w:pBdr>
            <w:jc w:val="left"/>
            <w:rPr>
              <w:b/>
              <w:sz w:val="16"/>
              <w:szCs w:val="16"/>
            </w:rPr>
          </w:pPr>
          <w:r w:rsidRPr="005F00A3">
            <w:rPr>
              <w:sz w:val="12"/>
              <w:szCs w:val="12"/>
            </w:rPr>
            <w:t>Datum:</w:t>
          </w:r>
        </w:p>
      </w:tc>
      <w:tc>
        <w:tcPr>
          <w:tcW w:w="2126" w:type="dxa"/>
          <w:gridSpan w:val="2"/>
          <w:tcBorders>
            <w:left w:val="nil"/>
          </w:tcBorders>
          <w:shd w:val="clear" w:color="auto" w:fill="auto"/>
        </w:tcPr>
        <w:p w:rsidR="0023727A" w:rsidRPr="005F00A3" w:rsidRDefault="0023727A" w:rsidP="00717D0E">
          <w:pPr>
            <w:pStyle w:val="Kopfzeile"/>
            <w:pBdr>
              <w:bottom w:val="none" w:sz="0" w:space="0" w:color="auto"/>
            </w:pBdr>
            <w:jc w:val="left"/>
            <w:rPr>
              <w:sz w:val="12"/>
              <w:szCs w:val="12"/>
            </w:rPr>
          </w:pPr>
          <w:r>
            <w:rPr>
              <w:sz w:val="12"/>
              <w:szCs w:val="12"/>
            </w:rPr>
            <w:t>Datum:</w:t>
          </w:r>
        </w:p>
      </w:tc>
    </w:tr>
    <w:tr w:rsidR="0023727A" w:rsidRPr="00892C6F" w:rsidTr="00717D0E">
      <w:trPr>
        <w:trHeight w:val="60"/>
      </w:trPr>
      <w:tc>
        <w:tcPr>
          <w:tcW w:w="9072" w:type="dxa"/>
          <w:gridSpan w:val="12"/>
          <w:shd w:val="clear" w:color="auto" w:fill="auto"/>
          <w:tcMar>
            <w:left w:w="28" w:type="dxa"/>
            <w:right w:w="28" w:type="dxa"/>
          </w:tcMar>
        </w:tcPr>
        <w:p w:rsidR="0023727A" w:rsidRPr="006C672A" w:rsidRDefault="0023727A" w:rsidP="00717D0E">
          <w:pPr>
            <w:pStyle w:val="Kopfzeile"/>
            <w:pBdr>
              <w:bottom w:val="none" w:sz="0" w:space="0" w:color="auto"/>
            </w:pBdr>
            <w:rPr>
              <w:sz w:val="8"/>
              <w:szCs w:val="8"/>
            </w:rPr>
          </w:pPr>
        </w:p>
      </w:tc>
    </w:tr>
    <w:tr w:rsidR="0023727A" w:rsidRPr="00892C6F" w:rsidTr="00F70428">
      <w:trPr>
        <w:trHeight w:val="687"/>
      </w:trPr>
      <w:tc>
        <w:tcPr>
          <w:tcW w:w="1276" w:type="dxa"/>
          <w:gridSpan w:val="3"/>
          <w:tcBorders>
            <w:right w:val="nil"/>
          </w:tcBorders>
          <w:shd w:val="clear" w:color="auto" w:fill="auto"/>
          <w:tcMar>
            <w:left w:w="28" w:type="dxa"/>
            <w:right w:w="28" w:type="dxa"/>
          </w:tcMar>
        </w:tcPr>
        <w:p w:rsidR="0023727A" w:rsidRDefault="0023727A" w:rsidP="00717D0E">
          <w:pPr>
            <w:pStyle w:val="Kopfzeile"/>
            <w:pBdr>
              <w:bottom w:val="none" w:sz="0" w:space="0" w:color="auto"/>
            </w:pBdr>
            <w:rPr>
              <w:sz w:val="12"/>
              <w:szCs w:val="12"/>
            </w:rPr>
          </w:pPr>
          <w:r>
            <w:rPr>
              <w:sz w:val="12"/>
              <w:szCs w:val="12"/>
            </w:rPr>
            <w:t>Mandant (Name):</w:t>
          </w:r>
        </w:p>
        <w:p w:rsidR="0023727A" w:rsidRDefault="0023727A" w:rsidP="00717D0E">
          <w:pPr>
            <w:pStyle w:val="Kopfzeile"/>
            <w:pBdr>
              <w:bottom w:val="none" w:sz="0" w:space="0" w:color="auto"/>
            </w:pBdr>
            <w:rPr>
              <w:sz w:val="12"/>
              <w:szCs w:val="12"/>
            </w:rPr>
          </w:pPr>
        </w:p>
        <w:p w:rsidR="0023727A" w:rsidRDefault="0023727A" w:rsidP="00717D0E">
          <w:pPr>
            <w:pStyle w:val="Kopfzeile"/>
            <w:pBdr>
              <w:bottom w:val="none" w:sz="0" w:space="0" w:color="auto"/>
            </w:pBdr>
            <w:rPr>
              <w:sz w:val="12"/>
              <w:szCs w:val="12"/>
            </w:rPr>
          </w:pPr>
        </w:p>
      </w:tc>
      <w:tc>
        <w:tcPr>
          <w:tcW w:w="1559" w:type="dxa"/>
          <w:tcBorders>
            <w:left w:val="nil"/>
          </w:tcBorders>
          <w:shd w:val="clear" w:color="auto" w:fill="auto"/>
          <w:tcMar>
            <w:left w:w="28" w:type="dxa"/>
          </w:tcMar>
          <w:vAlign w:val="center"/>
        </w:tcPr>
        <w:p w:rsidR="0023727A" w:rsidRPr="00D50722" w:rsidRDefault="0023727A" w:rsidP="00717D0E">
          <w:pPr>
            <w:pStyle w:val="Kopfzeile"/>
            <w:pBdr>
              <w:bottom w:val="none" w:sz="0" w:space="0" w:color="auto"/>
            </w:pBdr>
            <w:jc w:val="center"/>
            <w:rPr>
              <w:b/>
            </w:rPr>
          </w:pPr>
        </w:p>
      </w:tc>
      <w:tc>
        <w:tcPr>
          <w:tcW w:w="1701" w:type="dxa"/>
          <w:gridSpan w:val="2"/>
          <w:tcBorders>
            <w:left w:val="nil"/>
          </w:tcBorders>
          <w:shd w:val="clear" w:color="auto" w:fill="auto"/>
        </w:tcPr>
        <w:p w:rsidR="0023727A" w:rsidRPr="005F00A3" w:rsidRDefault="0023727A" w:rsidP="00717D0E">
          <w:pPr>
            <w:pStyle w:val="Kopfzeile"/>
            <w:pBdr>
              <w:bottom w:val="none" w:sz="0" w:space="0" w:color="auto"/>
            </w:pBdr>
            <w:jc w:val="left"/>
            <w:rPr>
              <w:sz w:val="12"/>
              <w:szCs w:val="12"/>
            </w:rPr>
          </w:pPr>
          <w:r>
            <w:rPr>
              <w:sz w:val="12"/>
              <w:szCs w:val="12"/>
            </w:rPr>
            <w:t>g</w:t>
          </w:r>
          <w:r w:rsidRPr="005F00A3">
            <w:rPr>
              <w:sz w:val="12"/>
              <w:szCs w:val="12"/>
            </w:rPr>
            <w:t>gf. Mandantennummer:</w:t>
          </w:r>
        </w:p>
      </w:tc>
      <w:tc>
        <w:tcPr>
          <w:tcW w:w="567" w:type="dxa"/>
          <w:tcBorders>
            <w:right w:val="nil"/>
          </w:tcBorders>
          <w:shd w:val="clear" w:color="auto" w:fill="auto"/>
          <w:tcMar>
            <w:left w:w="28" w:type="dxa"/>
            <w:right w:w="28" w:type="dxa"/>
          </w:tcMar>
        </w:tcPr>
        <w:p w:rsidR="0023727A" w:rsidRDefault="0023727A" w:rsidP="00717D0E"/>
      </w:tc>
      <w:tc>
        <w:tcPr>
          <w:tcW w:w="3969" w:type="dxa"/>
          <w:gridSpan w:val="5"/>
          <w:tcBorders>
            <w:left w:val="nil"/>
          </w:tcBorders>
          <w:shd w:val="clear" w:color="auto" w:fill="auto"/>
          <w:tcMar>
            <w:left w:w="28" w:type="dxa"/>
          </w:tcMar>
          <w:vAlign w:val="center"/>
        </w:tcPr>
        <w:p w:rsidR="0023727A" w:rsidRPr="00330DE9" w:rsidRDefault="0023727A" w:rsidP="00717D0E">
          <w:pPr>
            <w:tabs>
              <w:tab w:val="center" w:pos="4536"/>
              <w:tab w:val="right" w:pos="9072"/>
            </w:tabs>
            <w:jc w:val="center"/>
            <w:rPr>
              <w:b/>
              <w:sz w:val="20"/>
            </w:rPr>
          </w:pPr>
          <w:r>
            <w:rPr>
              <w:b/>
              <w:sz w:val="20"/>
            </w:rPr>
            <w:object w:dxaOrig="2130" w:dyaOrig="1942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2.25pt;height:981.75pt">
                <v:imagedata r:id="rId1" o:title=""/>
              </v:shape>
              <o:OLEObject Type="Embed" ProgID="Excel.Sheet.12" ShapeID="_x0000_i1025" DrawAspect="Content" ObjectID="_1819774415" r:id="rId2"/>
            </w:object>
          </w:r>
          <w:r>
            <w:rPr>
              <w:b/>
              <w:sz w:val="20"/>
            </w:rPr>
            <w:t>Qualitätskontrolle</w:t>
          </w:r>
        </w:p>
      </w:tc>
    </w:tr>
  </w:tbl>
  <w:p w:rsidR="0023727A" w:rsidRDefault="0023727A" w:rsidP="00F70428">
    <w:pPr>
      <w:pStyle w:val="Kopfzeile"/>
      <w:pBdr>
        <w:bottom w:val="none" w:sz="0" w:space="0" w:color="auto"/>
      </w:pBdr>
      <w:spacing w:before="0"/>
    </w:pPr>
    <w:r w:rsidRPr="005C3DEB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0D968C1" wp14:editId="4F947753">
              <wp:simplePos x="0" y="0"/>
              <wp:positionH relativeFrom="column">
                <wp:posOffset>1126227</wp:posOffset>
              </wp:positionH>
              <wp:positionV relativeFrom="paragraph">
                <wp:posOffset>2544564</wp:posOffset>
              </wp:positionV>
              <wp:extent cx="10707813" cy="739140"/>
              <wp:effectExtent l="0" t="6985" r="0" b="0"/>
              <wp:wrapNone/>
              <wp:docPr id="17" name="Textfeld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07813" cy="7391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3727A" w:rsidRPr="00742EA1" w:rsidRDefault="0023727A" w:rsidP="005C1C85">
                          <w:pPr>
                            <w:spacing w:before="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IF 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33B1F" w:rsidRPr="00033B1F">
                            <w:rPr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0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&lt;&gt;"0"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QUOTE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F70428">
                            <w:rPr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""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F70428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33B1F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Vorgehensweise bei Feststellungen durch den Prüfer für Qualitätskontrolle in 6 Schritten</w: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504000" tIns="0" rIns="1260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968C1" id="_x0000_t202" coordsize="21600,21600" o:spt="202" path="m,l,21600r21600,l21600,xe">
              <v:stroke joinstyle="miter"/>
              <v:path gradientshapeok="t" o:connecttype="rect"/>
            </v:shapetype>
            <v:shape id="Textfeld 17" o:spid="_x0000_s1027" type="#_x0000_t202" style="position:absolute;left:0;text-align:left;margin-left:88.7pt;margin-top:200.35pt;width:843.15pt;height:58.2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" fillcolor="#00b0f0" stroked="f" strokeweight=".5pt">
              <v:textbox inset="14mm,0,35mm,0">
                <w:txbxContent>
                  <w:p w:rsidR="0023727A" w:rsidRPr="00742EA1" w:rsidRDefault="0023727A" w:rsidP="005C1C85">
                    <w:pPr>
                      <w:spacing w:before="0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IF 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033B1F" w:rsidRPr="00033B1F">
                      <w:rPr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0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&lt;&gt;"0"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QUOTE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F70428">
                      <w:rPr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""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F70428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033B1F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t>Vorgehensweise bei Feststellungen durch den Prüfer für Qualitätskontrolle in 6 Schritten</w: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1B70AEC"/>
    <w:multiLevelType w:val="hybridMultilevel"/>
    <w:tmpl w:val="791236DC"/>
    <w:lvl w:ilvl="0" w:tplc="858E3D2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2F735FB"/>
    <w:multiLevelType w:val="hybridMultilevel"/>
    <w:tmpl w:val="D728D0D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AE33740"/>
    <w:multiLevelType w:val="hybridMultilevel"/>
    <w:tmpl w:val="356E15B4"/>
    <w:lvl w:ilvl="0" w:tplc="166A3196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452A2"/>
    <w:multiLevelType w:val="hybridMultilevel"/>
    <w:tmpl w:val="666A8EE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07EE1"/>
    <w:multiLevelType w:val="hybridMultilevel"/>
    <w:tmpl w:val="666A8EE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94BF6"/>
    <w:multiLevelType w:val="hybridMultilevel"/>
    <w:tmpl w:val="4CF49182"/>
    <w:lvl w:ilvl="0" w:tplc="5E0448FC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83693"/>
    <w:multiLevelType w:val="hybridMultilevel"/>
    <w:tmpl w:val="C220CC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67DB7C55"/>
    <w:multiLevelType w:val="hybridMultilevel"/>
    <w:tmpl w:val="99E20248"/>
    <w:lvl w:ilvl="0" w:tplc="E9341E7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0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B36F1"/>
    <w:multiLevelType w:val="hybridMultilevel"/>
    <w:tmpl w:val="6F569B28"/>
    <w:lvl w:ilvl="0" w:tplc="B4580B84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8190A"/>
    <w:multiLevelType w:val="hybridMultilevel"/>
    <w:tmpl w:val="33F00C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05B88"/>
    <w:multiLevelType w:val="hybridMultilevel"/>
    <w:tmpl w:val="DE40EFEE"/>
    <w:lvl w:ilvl="0" w:tplc="026A153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0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4524E"/>
    <w:multiLevelType w:val="hybridMultilevel"/>
    <w:tmpl w:val="4C387AFC"/>
    <w:lvl w:ilvl="0" w:tplc="9B6C2A3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0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8A6FE6"/>
    <w:multiLevelType w:val="multilevel"/>
    <w:tmpl w:val="E23EEC5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7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21"/>
  </w:num>
  <w:num w:numId="12">
    <w:abstractNumId w:val="11"/>
  </w:num>
  <w:num w:numId="13">
    <w:abstractNumId w:val="13"/>
  </w:num>
  <w:num w:numId="14">
    <w:abstractNumId w:val="19"/>
  </w:num>
  <w:num w:numId="15">
    <w:abstractNumId w:val="16"/>
  </w:num>
  <w:num w:numId="16">
    <w:abstractNumId w:val="15"/>
  </w:num>
  <w:num w:numId="17">
    <w:abstractNumId w:val="8"/>
  </w:num>
  <w:num w:numId="18">
    <w:abstractNumId w:val="18"/>
  </w:num>
  <w:num w:numId="19">
    <w:abstractNumId w:val="24"/>
  </w:num>
  <w:num w:numId="20">
    <w:abstractNumId w:val="14"/>
  </w:num>
  <w:num w:numId="21">
    <w:abstractNumId w:val="17"/>
  </w:num>
  <w:num w:numId="22">
    <w:abstractNumId w:val="23"/>
  </w:num>
  <w:num w:numId="23">
    <w:abstractNumId w:val="10"/>
  </w:num>
  <w:num w:numId="24">
    <w:abstractNumId w:val="25"/>
  </w:num>
  <w:num w:numId="25">
    <w:abstractNumId w:val="22"/>
  </w:num>
  <w:num w:numId="26">
    <w:abstractNumId w:val="26"/>
  </w:num>
  <w:num w:numId="27">
    <w:abstractNumId w:val="12"/>
  </w:num>
  <w:num w:numId="28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A26"/>
    <w:rsid w:val="00002230"/>
    <w:rsid w:val="00002EED"/>
    <w:rsid w:val="000030A9"/>
    <w:rsid w:val="0001477C"/>
    <w:rsid w:val="0002748A"/>
    <w:rsid w:val="0003242D"/>
    <w:rsid w:val="00033B1F"/>
    <w:rsid w:val="0004061E"/>
    <w:rsid w:val="000503CF"/>
    <w:rsid w:val="0005326E"/>
    <w:rsid w:val="000616B8"/>
    <w:rsid w:val="00064F40"/>
    <w:rsid w:val="00070842"/>
    <w:rsid w:val="00075E7C"/>
    <w:rsid w:val="00080B9A"/>
    <w:rsid w:val="00086B8A"/>
    <w:rsid w:val="000915E9"/>
    <w:rsid w:val="0009344D"/>
    <w:rsid w:val="00097B2B"/>
    <w:rsid w:val="000B1337"/>
    <w:rsid w:val="000E26F7"/>
    <w:rsid w:val="00111AC6"/>
    <w:rsid w:val="00116C34"/>
    <w:rsid w:val="001205E2"/>
    <w:rsid w:val="00143F11"/>
    <w:rsid w:val="00164E97"/>
    <w:rsid w:val="00165A53"/>
    <w:rsid w:val="00183C08"/>
    <w:rsid w:val="00184E10"/>
    <w:rsid w:val="001853C6"/>
    <w:rsid w:val="0019585B"/>
    <w:rsid w:val="001A1B58"/>
    <w:rsid w:val="001B3F50"/>
    <w:rsid w:val="001B7E25"/>
    <w:rsid w:val="001C0D6B"/>
    <w:rsid w:val="001C1789"/>
    <w:rsid w:val="001C470A"/>
    <w:rsid w:val="001D22E2"/>
    <w:rsid w:val="001E1F96"/>
    <w:rsid w:val="001E38E2"/>
    <w:rsid w:val="001E7A82"/>
    <w:rsid w:val="001F04DD"/>
    <w:rsid w:val="00202A47"/>
    <w:rsid w:val="002065BE"/>
    <w:rsid w:val="0021047B"/>
    <w:rsid w:val="00213C34"/>
    <w:rsid w:val="0022433C"/>
    <w:rsid w:val="00230C97"/>
    <w:rsid w:val="0023727A"/>
    <w:rsid w:val="00241C75"/>
    <w:rsid w:val="00257647"/>
    <w:rsid w:val="00270815"/>
    <w:rsid w:val="002717FB"/>
    <w:rsid w:val="00283F41"/>
    <w:rsid w:val="00284FA6"/>
    <w:rsid w:val="00285560"/>
    <w:rsid w:val="00285C0D"/>
    <w:rsid w:val="00290924"/>
    <w:rsid w:val="0029592F"/>
    <w:rsid w:val="00296C8D"/>
    <w:rsid w:val="002A064F"/>
    <w:rsid w:val="002A3B3A"/>
    <w:rsid w:val="002A73E4"/>
    <w:rsid w:val="002B17CE"/>
    <w:rsid w:val="002B298F"/>
    <w:rsid w:val="002B37AC"/>
    <w:rsid w:val="002C12BB"/>
    <w:rsid w:val="002D0908"/>
    <w:rsid w:val="002D7E2D"/>
    <w:rsid w:val="002F09D8"/>
    <w:rsid w:val="002F6B99"/>
    <w:rsid w:val="002F771F"/>
    <w:rsid w:val="00304799"/>
    <w:rsid w:val="00323C3E"/>
    <w:rsid w:val="00340216"/>
    <w:rsid w:val="00342964"/>
    <w:rsid w:val="00352142"/>
    <w:rsid w:val="00360F3D"/>
    <w:rsid w:val="00364269"/>
    <w:rsid w:val="003656D1"/>
    <w:rsid w:val="00365BB1"/>
    <w:rsid w:val="00376DCD"/>
    <w:rsid w:val="00382BCD"/>
    <w:rsid w:val="00387231"/>
    <w:rsid w:val="003932A1"/>
    <w:rsid w:val="003A6FEB"/>
    <w:rsid w:val="003B420D"/>
    <w:rsid w:val="003C7DF9"/>
    <w:rsid w:val="003E348F"/>
    <w:rsid w:val="003E520F"/>
    <w:rsid w:val="003E5835"/>
    <w:rsid w:val="003F1B18"/>
    <w:rsid w:val="0041402E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317E"/>
    <w:rsid w:val="004B5526"/>
    <w:rsid w:val="004B5A8E"/>
    <w:rsid w:val="004B6415"/>
    <w:rsid w:val="004C2440"/>
    <w:rsid w:val="004C3BF8"/>
    <w:rsid w:val="004C3F5D"/>
    <w:rsid w:val="004C60FF"/>
    <w:rsid w:val="004D0BA0"/>
    <w:rsid w:val="004D43D5"/>
    <w:rsid w:val="004D6C91"/>
    <w:rsid w:val="004E22A4"/>
    <w:rsid w:val="004E699D"/>
    <w:rsid w:val="004F1C26"/>
    <w:rsid w:val="004F1E92"/>
    <w:rsid w:val="0050152B"/>
    <w:rsid w:val="005060F4"/>
    <w:rsid w:val="00516C43"/>
    <w:rsid w:val="0052103B"/>
    <w:rsid w:val="00525CDB"/>
    <w:rsid w:val="00527267"/>
    <w:rsid w:val="00534A4B"/>
    <w:rsid w:val="005473EF"/>
    <w:rsid w:val="0055136F"/>
    <w:rsid w:val="0055156D"/>
    <w:rsid w:val="00562DD6"/>
    <w:rsid w:val="00567521"/>
    <w:rsid w:val="00583AA1"/>
    <w:rsid w:val="005913EC"/>
    <w:rsid w:val="005921A2"/>
    <w:rsid w:val="00593E49"/>
    <w:rsid w:val="005967E6"/>
    <w:rsid w:val="005B57D7"/>
    <w:rsid w:val="005B7F7F"/>
    <w:rsid w:val="005C1C85"/>
    <w:rsid w:val="005C5708"/>
    <w:rsid w:val="005D1825"/>
    <w:rsid w:val="005D26BD"/>
    <w:rsid w:val="005D2A74"/>
    <w:rsid w:val="005D33B4"/>
    <w:rsid w:val="005D6F6F"/>
    <w:rsid w:val="005E07BD"/>
    <w:rsid w:val="005E7803"/>
    <w:rsid w:val="005F6F40"/>
    <w:rsid w:val="00632C1A"/>
    <w:rsid w:val="00634CA6"/>
    <w:rsid w:val="006417F5"/>
    <w:rsid w:val="006454CF"/>
    <w:rsid w:val="00646DDB"/>
    <w:rsid w:val="0065198F"/>
    <w:rsid w:val="006521FF"/>
    <w:rsid w:val="00665F75"/>
    <w:rsid w:val="0066763B"/>
    <w:rsid w:val="00684B37"/>
    <w:rsid w:val="00685CCB"/>
    <w:rsid w:val="006C4228"/>
    <w:rsid w:val="006D2446"/>
    <w:rsid w:val="006D45A1"/>
    <w:rsid w:val="006E24F6"/>
    <w:rsid w:val="006E7126"/>
    <w:rsid w:val="006F296C"/>
    <w:rsid w:val="006F304E"/>
    <w:rsid w:val="006F57FF"/>
    <w:rsid w:val="007026D1"/>
    <w:rsid w:val="00711AB6"/>
    <w:rsid w:val="00716DD5"/>
    <w:rsid w:val="00717D0E"/>
    <w:rsid w:val="00720E5C"/>
    <w:rsid w:val="00725113"/>
    <w:rsid w:val="00737A26"/>
    <w:rsid w:val="00742EA1"/>
    <w:rsid w:val="00744772"/>
    <w:rsid w:val="007506E6"/>
    <w:rsid w:val="007626C5"/>
    <w:rsid w:val="00763FC1"/>
    <w:rsid w:val="007648E0"/>
    <w:rsid w:val="00765666"/>
    <w:rsid w:val="00766008"/>
    <w:rsid w:val="0078728B"/>
    <w:rsid w:val="00790130"/>
    <w:rsid w:val="00796513"/>
    <w:rsid w:val="007A060E"/>
    <w:rsid w:val="007A3E0C"/>
    <w:rsid w:val="007B1945"/>
    <w:rsid w:val="007D3976"/>
    <w:rsid w:val="007E0249"/>
    <w:rsid w:val="007F3A7C"/>
    <w:rsid w:val="00802ED4"/>
    <w:rsid w:val="00805892"/>
    <w:rsid w:val="00805E39"/>
    <w:rsid w:val="00806757"/>
    <w:rsid w:val="0081072B"/>
    <w:rsid w:val="008248D3"/>
    <w:rsid w:val="0083027F"/>
    <w:rsid w:val="00831D6B"/>
    <w:rsid w:val="00833D1E"/>
    <w:rsid w:val="00836212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B28"/>
    <w:rsid w:val="00891EEA"/>
    <w:rsid w:val="008976BA"/>
    <w:rsid w:val="008A5560"/>
    <w:rsid w:val="008C117D"/>
    <w:rsid w:val="008C3CDE"/>
    <w:rsid w:val="008C44B0"/>
    <w:rsid w:val="008D1A8E"/>
    <w:rsid w:val="008E0D82"/>
    <w:rsid w:val="008E0FC7"/>
    <w:rsid w:val="008E4FE0"/>
    <w:rsid w:val="008F75E7"/>
    <w:rsid w:val="009075A9"/>
    <w:rsid w:val="009212B4"/>
    <w:rsid w:val="00922AA1"/>
    <w:rsid w:val="0092738C"/>
    <w:rsid w:val="00970211"/>
    <w:rsid w:val="009760D0"/>
    <w:rsid w:val="0099236A"/>
    <w:rsid w:val="009A6E64"/>
    <w:rsid w:val="009C2FF2"/>
    <w:rsid w:val="009C6B4F"/>
    <w:rsid w:val="009C6EFB"/>
    <w:rsid w:val="009D429E"/>
    <w:rsid w:val="009E1FB1"/>
    <w:rsid w:val="009E5036"/>
    <w:rsid w:val="009F6E01"/>
    <w:rsid w:val="00A06317"/>
    <w:rsid w:val="00A237ED"/>
    <w:rsid w:val="00A31197"/>
    <w:rsid w:val="00A5114A"/>
    <w:rsid w:val="00A613A1"/>
    <w:rsid w:val="00A63241"/>
    <w:rsid w:val="00A649A3"/>
    <w:rsid w:val="00A64CB9"/>
    <w:rsid w:val="00A7113B"/>
    <w:rsid w:val="00A75CE3"/>
    <w:rsid w:val="00A8486F"/>
    <w:rsid w:val="00A87FE5"/>
    <w:rsid w:val="00A946ED"/>
    <w:rsid w:val="00AA65D6"/>
    <w:rsid w:val="00AC17EE"/>
    <w:rsid w:val="00AC2A72"/>
    <w:rsid w:val="00AE1334"/>
    <w:rsid w:val="00AE2294"/>
    <w:rsid w:val="00AE290A"/>
    <w:rsid w:val="00AF1983"/>
    <w:rsid w:val="00AF7E0A"/>
    <w:rsid w:val="00B13741"/>
    <w:rsid w:val="00B15817"/>
    <w:rsid w:val="00B1680D"/>
    <w:rsid w:val="00B22993"/>
    <w:rsid w:val="00B261B2"/>
    <w:rsid w:val="00B35D93"/>
    <w:rsid w:val="00B57002"/>
    <w:rsid w:val="00B6345C"/>
    <w:rsid w:val="00B73242"/>
    <w:rsid w:val="00B77530"/>
    <w:rsid w:val="00B87F1A"/>
    <w:rsid w:val="00BA02EC"/>
    <w:rsid w:val="00BA1533"/>
    <w:rsid w:val="00BA1564"/>
    <w:rsid w:val="00BA193F"/>
    <w:rsid w:val="00BA7590"/>
    <w:rsid w:val="00BC6A51"/>
    <w:rsid w:val="00BD2864"/>
    <w:rsid w:val="00BD37FF"/>
    <w:rsid w:val="00BD62C0"/>
    <w:rsid w:val="00BE368B"/>
    <w:rsid w:val="00BF0354"/>
    <w:rsid w:val="00BF2B89"/>
    <w:rsid w:val="00BF7EB9"/>
    <w:rsid w:val="00C052C6"/>
    <w:rsid w:val="00C24E59"/>
    <w:rsid w:val="00C30D7D"/>
    <w:rsid w:val="00C43D74"/>
    <w:rsid w:val="00C45C58"/>
    <w:rsid w:val="00C470A2"/>
    <w:rsid w:val="00C50C8B"/>
    <w:rsid w:val="00C61048"/>
    <w:rsid w:val="00C7359E"/>
    <w:rsid w:val="00C7564A"/>
    <w:rsid w:val="00C8522D"/>
    <w:rsid w:val="00C91AC1"/>
    <w:rsid w:val="00C940C7"/>
    <w:rsid w:val="00CA5FDE"/>
    <w:rsid w:val="00CA6FFC"/>
    <w:rsid w:val="00CB24C7"/>
    <w:rsid w:val="00CC19EF"/>
    <w:rsid w:val="00CD1A9A"/>
    <w:rsid w:val="00CD4117"/>
    <w:rsid w:val="00CE73C2"/>
    <w:rsid w:val="00D11AD3"/>
    <w:rsid w:val="00D13BD1"/>
    <w:rsid w:val="00D272EF"/>
    <w:rsid w:val="00D304DF"/>
    <w:rsid w:val="00D45365"/>
    <w:rsid w:val="00D61222"/>
    <w:rsid w:val="00D626B4"/>
    <w:rsid w:val="00D74AB9"/>
    <w:rsid w:val="00DA6374"/>
    <w:rsid w:val="00DB3534"/>
    <w:rsid w:val="00DB3B77"/>
    <w:rsid w:val="00DC5CF9"/>
    <w:rsid w:val="00DD3447"/>
    <w:rsid w:val="00DD5810"/>
    <w:rsid w:val="00DE10AB"/>
    <w:rsid w:val="00DE2B44"/>
    <w:rsid w:val="00E016C0"/>
    <w:rsid w:val="00E07BE2"/>
    <w:rsid w:val="00E211D2"/>
    <w:rsid w:val="00E342CA"/>
    <w:rsid w:val="00E368C3"/>
    <w:rsid w:val="00E50734"/>
    <w:rsid w:val="00E54CF5"/>
    <w:rsid w:val="00E57522"/>
    <w:rsid w:val="00E57793"/>
    <w:rsid w:val="00E61BCD"/>
    <w:rsid w:val="00E77518"/>
    <w:rsid w:val="00EA26C4"/>
    <w:rsid w:val="00EA2ACF"/>
    <w:rsid w:val="00EA6A35"/>
    <w:rsid w:val="00EA74B3"/>
    <w:rsid w:val="00EA7999"/>
    <w:rsid w:val="00EC00F0"/>
    <w:rsid w:val="00EC6462"/>
    <w:rsid w:val="00ED73B8"/>
    <w:rsid w:val="00EE1340"/>
    <w:rsid w:val="00EE217B"/>
    <w:rsid w:val="00EE7F48"/>
    <w:rsid w:val="00EF2558"/>
    <w:rsid w:val="00EF652D"/>
    <w:rsid w:val="00F02382"/>
    <w:rsid w:val="00F029CC"/>
    <w:rsid w:val="00F02A61"/>
    <w:rsid w:val="00F2421E"/>
    <w:rsid w:val="00F24D75"/>
    <w:rsid w:val="00F3121A"/>
    <w:rsid w:val="00F35247"/>
    <w:rsid w:val="00F43427"/>
    <w:rsid w:val="00F500AB"/>
    <w:rsid w:val="00F508B7"/>
    <w:rsid w:val="00F51F9C"/>
    <w:rsid w:val="00F579A0"/>
    <w:rsid w:val="00F57ACB"/>
    <w:rsid w:val="00F607DD"/>
    <w:rsid w:val="00F672A4"/>
    <w:rsid w:val="00F67FF5"/>
    <w:rsid w:val="00F70428"/>
    <w:rsid w:val="00F87375"/>
    <w:rsid w:val="00F920AB"/>
    <w:rsid w:val="00F96D3E"/>
    <w:rsid w:val="00FA1E51"/>
    <w:rsid w:val="00FA7EB4"/>
    <w:rsid w:val="00FB19BE"/>
    <w:rsid w:val="00FB2987"/>
    <w:rsid w:val="00FB2B78"/>
    <w:rsid w:val="00FB2D22"/>
    <w:rsid w:val="00FB74D4"/>
    <w:rsid w:val="00FB7743"/>
    <w:rsid w:val="00FD0600"/>
    <w:rsid w:val="00FD6CCC"/>
    <w:rsid w:val="00FE65A7"/>
    <w:rsid w:val="00FF4252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  <w14:docId w14:val="68DA202D"/>
  <w15:docId w15:val="{F4714203-A93D-448B-9C49-CB20556A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link w:val="KopfzeileZchn"/>
    <w:uiPriority w:val="99"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70428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Excel_Worksheet.xlsx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F1298CC6-9C11-446F-A3C7-0182CF9A0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Bender, Tobias - LÖSLE</dc:creator>
  <cp:lastModifiedBy>Hirth, Tina - LÖSLE</cp:lastModifiedBy>
  <cp:revision>67</cp:revision>
  <cp:lastPrinted>2025-09-01T13:59:00Z</cp:lastPrinted>
  <dcterms:created xsi:type="dcterms:W3CDTF">2018-07-30T08:39:00Z</dcterms:created>
  <dcterms:modified xsi:type="dcterms:W3CDTF">2025-09-19T06:07:00Z</dcterms:modified>
</cp:coreProperties>
</file>