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20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20412"/>
        <w:gridCol w:w="426"/>
      </w:tblGrid>
      <w:tr w:rsidR="004F5C3E" w14:paraId="09623AE8" w14:textId="77777777" w:rsidTr="00154910">
        <w:trPr>
          <w:trHeight w:val="689"/>
        </w:trPr>
        <w:tc>
          <w:tcPr>
            <w:tcW w:w="20412" w:type="dxa"/>
            <w:shd w:val="clear" w:color="auto" w:fill="CCEC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1A459066" w14:textId="77777777" w:rsidR="004F5C3E" w:rsidRPr="002305AB" w:rsidRDefault="00846B1A" w:rsidP="004F5C3E">
            <w:pPr>
              <w:pStyle w:val="berschrift1"/>
              <w:numPr>
                <w:ilvl w:val="0"/>
                <w:numId w:val="0"/>
              </w:numPr>
              <w:ind w:left="709" w:hanging="709"/>
              <w:rPr>
                <w:rFonts w:ascii="Century Gothic" w:hAnsi="Century Gothic"/>
                <w:color w:val="00B0F0"/>
              </w:rPr>
            </w:pPr>
            <w:r>
              <w:rPr>
                <w:rFonts w:ascii="Century Gothic" w:hAnsi="Century Gothic"/>
                <w:color w:val="00B0F0"/>
              </w:rPr>
              <w:t xml:space="preserve">Ausgewählte aktuelle </w:t>
            </w:r>
            <w:r w:rsidR="00FD7492">
              <w:rPr>
                <w:rFonts w:ascii="Century Gothic" w:hAnsi="Century Gothic"/>
                <w:color w:val="00B0F0"/>
              </w:rPr>
              <w:t>Regularien</w:t>
            </w:r>
            <w:r>
              <w:rPr>
                <w:rFonts w:ascii="Century Gothic" w:hAnsi="Century Gothic"/>
                <w:color w:val="00B0F0"/>
              </w:rPr>
              <w:t xml:space="preserve"> im IT- und Datenschutzrecht</w:t>
            </w:r>
          </w:p>
        </w:tc>
        <w:tc>
          <w:tcPr>
            <w:tcW w:w="426" w:type="dxa"/>
            <w:shd w:val="clear" w:color="auto" w:fill="CCECFF"/>
            <w:textDirection w:val="btLr"/>
            <w:hideMark/>
          </w:tcPr>
          <w:p w14:paraId="79C15837" w14:textId="77777777" w:rsidR="004F5C3E" w:rsidRPr="00154910" w:rsidRDefault="006D5FA8" w:rsidP="00D163B9">
            <w:pPr>
              <w:pStyle w:val="berschrift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Century Gothic" w:hAnsi="Century Gothic"/>
                <w:b w:val="0"/>
                <w:color w:val="FF0000"/>
                <w:sz w:val="14"/>
                <w:szCs w:val="14"/>
              </w:rPr>
            </w:pPr>
            <w:r w:rsidRPr="006D5FA8">
              <w:rPr>
                <w:rFonts w:ascii="Century Gothic" w:hAnsi="Century Gothic"/>
                <w:b w:val="0"/>
                <w:color w:val="00B0F0"/>
                <w:sz w:val="14"/>
                <w:szCs w:val="14"/>
                <w:shd w:val="clear" w:color="auto" w:fill="00B0F0"/>
              </w:rPr>
              <w:t>05/2025</w:t>
            </w:r>
          </w:p>
        </w:tc>
      </w:tr>
    </w:tbl>
    <w:p w14:paraId="187A92C0" w14:textId="77777777" w:rsidR="00EA66E7" w:rsidRDefault="00EA66E7" w:rsidP="00382E6F">
      <w:pPr>
        <w:spacing w:before="0"/>
      </w:pPr>
    </w:p>
    <w:tbl>
      <w:tblPr>
        <w:tblStyle w:val="Tabellenraster"/>
        <w:tblW w:w="20833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33"/>
        <w:gridCol w:w="2268"/>
        <w:gridCol w:w="1417"/>
        <w:gridCol w:w="1701"/>
        <w:gridCol w:w="10772"/>
        <w:gridCol w:w="3842"/>
      </w:tblGrid>
      <w:tr w:rsidR="00057A8E" w:rsidRPr="00627B41" w14:paraId="4ED96717" w14:textId="77777777" w:rsidTr="001922C3">
        <w:trPr>
          <w:tblHeader/>
        </w:trPr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15C99A1" w14:textId="77777777" w:rsidR="00057A8E" w:rsidRPr="00DD63A9" w:rsidRDefault="00057A8E" w:rsidP="00057A8E">
            <w:pPr>
              <w:spacing w:before="0"/>
              <w:jc w:val="center"/>
              <w:rPr>
                <w:b/>
                <w:color w:val="FFFFFF" w:themeColor="background1"/>
                <w:sz w:val="20"/>
                <w:szCs w:val="18"/>
              </w:rPr>
            </w:pPr>
            <w:r w:rsidRPr="00DD63A9">
              <w:rPr>
                <w:b/>
                <w:color w:val="FFFFFF" w:themeColor="background1"/>
                <w:sz w:val="20"/>
                <w:szCs w:val="18"/>
              </w:rPr>
              <w:t>Fokus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487E9313" w14:textId="77777777" w:rsidR="00057A8E" w:rsidRPr="00DD63A9" w:rsidRDefault="00057A8E" w:rsidP="00057A8E">
            <w:pPr>
              <w:spacing w:before="0"/>
              <w:jc w:val="center"/>
              <w:rPr>
                <w:b/>
                <w:color w:val="FFFFFF" w:themeColor="background1"/>
                <w:sz w:val="20"/>
                <w:szCs w:val="18"/>
              </w:rPr>
            </w:pPr>
            <w:r w:rsidRPr="00DD63A9">
              <w:rPr>
                <w:b/>
                <w:color w:val="FFFFFF" w:themeColor="background1"/>
                <w:sz w:val="20"/>
                <w:szCs w:val="18"/>
              </w:rPr>
              <w:t>Vorschrift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3ADD14B9" w14:textId="77777777" w:rsidR="00057A8E" w:rsidRPr="00DD63A9" w:rsidRDefault="00057A8E" w:rsidP="00057A8E">
            <w:pPr>
              <w:spacing w:before="0"/>
              <w:jc w:val="center"/>
              <w:rPr>
                <w:b/>
                <w:color w:val="FFFFFF" w:themeColor="background1"/>
                <w:sz w:val="20"/>
                <w:szCs w:val="18"/>
              </w:rPr>
            </w:pPr>
            <w:r w:rsidRPr="00DD63A9">
              <w:rPr>
                <w:b/>
                <w:color w:val="FFFFFF" w:themeColor="background1"/>
                <w:sz w:val="20"/>
                <w:szCs w:val="18"/>
              </w:rPr>
              <w:t>Inkrafttreten am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4E70C85C" w14:textId="77777777" w:rsidR="00057A8E" w:rsidRPr="00DD63A9" w:rsidRDefault="00057A8E" w:rsidP="00057A8E">
            <w:pPr>
              <w:spacing w:before="0"/>
              <w:jc w:val="center"/>
              <w:rPr>
                <w:b/>
                <w:color w:val="FFFFFF" w:themeColor="background1"/>
                <w:sz w:val="20"/>
                <w:szCs w:val="18"/>
              </w:rPr>
            </w:pPr>
            <w:r w:rsidRPr="00DD63A9">
              <w:rPr>
                <w:b/>
                <w:color w:val="FFFFFF" w:themeColor="background1"/>
                <w:sz w:val="20"/>
                <w:szCs w:val="18"/>
              </w:rPr>
              <w:t>Anwendung seit</w:t>
            </w:r>
          </w:p>
        </w:tc>
        <w:tc>
          <w:tcPr>
            <w:tcW w:w="10772" w:type="dxa"/>
            <w:shd w:val="clear" w:color="auto" w:fill="BFBFBF" w:themeFill="background1" w:themeFillShade="BF"/>
            <w:vAlign w:val="center"/>
          </w:tcPr>
          <w:p w14:paraId="57C35261" w14:textId="77777777" w:rsidR="00057A8E" w:rsidRPr="00DD63A9" w:rsidRDefault="00057A8E" w:rsidP="00057A8E">
            <w:pPr>
              <w:spacing w:before="0"/>
              <w:jc w:val="center"/>
              <w:rPr>
                <w:b/>
                <w:color w:val="FFFFFF" w:themeColor="background1"/>
                <w:sz w:val="20"/>
                <w:szCs w:val="18"/>
              </w:rPr>
            </w:pPr>
            <w:r w:rsidRPr="00DD63A9">
              <w:rPr>
                <w:b/>
                <w:color w:val="FFFFFF" w:themeColor="background1"/>
                <w:sz w:val="20"/>
                <w:szCs w:val="18"/>
              </w:rPr>
              <w:t>Zielsetzung</w:t>
            </w:r>
          </w:p>
        </w:tc>
        <w:tc>
          <w:tcPr>
            <w:tcW w:w="3842" w:type="dxa"/>
            <w:shd w:val="clear" w:color="auto" w:fill="BFBFBF" w:themeFill="background1" w:themeFillShade="BF"/>
            <w:vAlign w:val="center"/>
          </w:tcPr>
          <w:p w14:paraId="7B3C2EB9" w14:textId="77777777" w:rsidR="00057A8E" w:rsidRPr="00DD63A9" w:rsidRDefault="00057A8E" w:rsidP="00057A8E">
            <w:pPr>
              <w:spacing w:before="0"/>
              <w:jc w:val="center"/>
              <w:rPr>
                <w:b/>
                <w:color w:val="FFFFFF" w:themeColor="background1"/>
                <w:sz w:val="20"/>
                <w:szCs w:val="18"/>
              </w:rPr>
            </w:pPr>
            <w:r w:rsidRPr="00DD63A9">
              <w:rPr>
                <w:b/>
                <w:color w:val="FFFFFF" w:themeColor="background1"/>
                <w:sz w:val="20"/>
                <w:szCs w:val="18"/>
              </w:rPr>
              <w:t>Anwenderkreis</w:t>
            </w:r>
          </w:p>
        </w:tc>
      </w:tr>
      <w:tr w:rsidR="00057A8E" w:rsidRPr="00A00492" w14:paraId="05587BF6" w14:textId="77777777" w:rsidTr="00474A10">
        <w:trPr>
          <w:cantSplit/>
          <w:trHeight w:val="1134"/>
        </w:trPr>
        <w:tc>
          <w:tcPr>
            <w:tcW w:w="833" w:type="dxa"/>
            <w:vMerge w:val="restart"/>
            <w:shd w:val="clear" w:color="auto" w:fill="00B0F0"/>
            <w:textDirection w:val="btLr"/>
            <w:vAlign w:val="center"/>
          </w:tcPr>
          <w:p w14:paraId="0554CF2D" w14:textId="77777777" w:rsidR="00057A8E" w:rsidRPr="00FD7492" w:rsidRDefault="00057A8E" w:rsidP="00057A8E">
            <w:pPr>
              <w:spacing w:before="0"/>
              <w:ind w:left="113" w:right="113"/>
              <w:jc w:val="center"/>
              <w:rPr>
                <w:b/>
                <w:color w:val="00B0F0"/>
                <w:sz w:val="18"/>
                <w:szCs w:val="18"/>
              </w:rPr>
            </w:pPr>
            <w:r w:rsidRPr="00154910">
              <w:rPr>
                <w:b/>
                <w:color w:val="FFFFFF" w:themeColor="background1"/>
                <w:sz w:val="20"/>
                <w:szCs w:val="18"/>
              </w:rPr>
              <w:t>Datenschutz</w:t>
            </w:r>
          </w:p>
        </w:tc>
        <w:tc>
          <w:tcPr>
            <w:tcW w:w="2268" w:type="dxa"/>
          </w:tcPr>
          <w:p w14:paraId="219CA174" w14:textId="77777777" w:rsidR="00057A8E" w:rsidRPr="00627B41" w:rsidRDefault="00057A8E" w:rsidP="00474A10">
            <w:pPr>
              <w:spacing w:before="0"/>
              <w:jc w:val="left"/>
              <w:rPr>
                <w:sz w:val="18"/>
                <w:szCs w:val="18"/>
              </w:rPr>
            </w:pPr>
            <w:r w:rsidRPr="00FD7492">
              <w:rPr>
                <w:b/>
                <w:color w:val="00B0F0"/>
                <w:sz w:val="18"/>
                <w:szCs w:val="18"/>
              </w:rPr>
              <w:t>Datenschutzgrundverordnung</w:t>
            </w:r>
            <w:r w:rsidRPr="00FD7492">
              <w:rPr>
                <w:color w:val="00B0F0"/>
                <w:sz w:val="18"/>
                <w:szCs w:val="18"/>
              </w:rPr>
              <w:t xml:space="preserve"> </w:t>
            </w:r>
            <w:r w:rsidRPr="00474A10">
              <w:rPr>
                <w:b/>
                <w:color w:val="FF0000"/>
                <w:sz w:val="18"/>
                <w:szCs w:val="18"/>
              </w:rPr>
              <w:t>(DSGVO)</w:t>
            </w:r>
          </w:p>
        </w:tc>
        <w:tc>
          <w:tcPr>
            <w:tcW w:w="1417" w:type="dxa"/>
          </w:tcPr>
          <w:p w14:paraId="10EAAA26" w14:textId="77777777" w:rsidR="00057A8E" w:rsidRPr="00627B41" w:rsidRDefault="00057A8E" w:rsidP="00057A8E">
            <w:pPr>
              <w:spacing w:before="0"/>
              <w:jc w:val="left"/>
              <w:rPr>
                <w:sz w:val="18"/>
                <w:szCs w:val="18"/>
              </w:rPr>
            </w:pPr>
            <w:r w:rsidRPr="00627B41">
              <w:rPr>
                <w:sz w:val="18"/>
                <w:szCs w:val="18"/>
              </w:rPr>
              <w:t>2016</w:t>
            </w:r>
          </w:p>
        </w:tc>
        <w:tc>
          <w:tcPr>
            <w:tcW w:w="1701" w:type="dxa"/>
          </w:tcPr>
          <w:p w14:paraId="158E2077" w14:textId="77777777" w:rsidR="00057A8E" w:rsidRPr="00627B41" w:rsidRDefault="00057A8E" w:rsidP="00057A8E">
            <w:pPr>
              <w:spacing w:before="0"/>
              <w:jc w:val="left"/>
              <w:rPr>
                <w:sz w:val="18"/>
                <w:szCs w:val="18"/>
              </w:rPr>
            </w:pPr>
            <w:r w:rsidRPr="00627B41">
              <w:rPr>
                <w:sz w:val="18"/>
                <w:szCs w:val="18"/>
              </w:rPr>
              <w:t>25.05.2018</w:t>
            </w:r>
          </w:p>
        </w:tc>
        <w:tc>
          <w:tcPr>
            <w:tcW w:w="10772" w:type="dxa"/>
          </w:tcPr>
          <w:p w14:paraId="0880329A" w14:textId="77777777" w:rsidR="00057A8E" w:rsidRPr="00627B41" w:rsidRDefault="00057A8E" w:rsidP="00057A8E">
            <w:pPr>
              <w:spacing w:before="0"/>
              <w:jc w:val="left"/>
              <w:rPr>
                <w:sz w:val="18"/>
                <w:szCs w:val="18"/>
              </w:rPr>
            </w:pPr>
            <w:r w:rsidRPr="00627B41">
              <w:rPr>
                <w:b/>
                <w:color w:val="FF0000"/>
                <w:sz w:val="18"/>
                <w:szCs w:val="18"/>
              </w:rPr>
              <w:t>Personenbezogene</w:t>
            </w:r>
            <w:r w:rsidRPr="00627B41">
              <w:rPr>
                <w:color w:val="FF0000"/>
                <w:sz w:val="18"/>
                <w:szCs w:val="18"/>
              </w:rPr>
              <w:t xml:space="preserve"> </w:t>
            </w:r>
            <w:r w:rsidRPr="00627B41">
              <w:rPr>
                <w:b/>
                <w:color w:val="FF0000"/>
                <w:sz w:val="18"/>
                <w:szCs w:val="18"/>
              </w:rPr>
              <w:t>Daten</w:t>
            </w:r>
            <w:r w:rsidRPr="00627B41">
              <w:rPr>
                <w:color w:val="FF0000"/>
                <w:sz w:val="18"/>
                <w:szCs w:val="18"/>
              </w:rPr>
              <w:t xml:space="preserve"> </w:t>
            </w:r>
            <w:r w:rsidRPr="00627B41">
              <w:rPr>
                <w:sz w:val="18"/>
                <w:szCs w:val="18"/>
              </w:rPr>
              <w:t xml:space="preserve">werden natürlichen Personen zugeordnet. </w:t>
            </w:r>
          </w:p>
          <w:p w14:paraId="3921E85B" w14:textId="77777777" w:rsidR="00057A8E" w:rsidRPr="00627B41" w:rsidRDefault="00057A8E" w:rsidP="00057A8E">
            <w:pPr>
              <w:spacing w:before="0"/>
              <w:jc w:val="left"/>
              <w:rPr>
                <w:sz w:val="18"/>
                <w:szCs w:val="18"/>
              </w:rPr>
            </w:pPr>
          </w:p>
          <w:p w14:paraId="64DBBD8D" w14:textId="77777777" w:rsidR="00057A8E" w:rsidRPr="00627B41" w:rsidRDefault="00057A8E" w:rsidP="00057A8E">
            <w:pPr>
              <w:spacing w:before="0"/>
              <w:jc w:val="left"/>
              <w:rPr>
                <w:sz w:val="18"/>
                <w:szCs w:val="18"/>
              </w:rPr>
            </w:pPr>
            <w:r w:rsidRPr="00627B41">
              <w:rPr>
                <w:sz w:val="18"/>
                <w:szCs w:val="18"/>
              </w:rPr>
              <w:t>Jede (nicht private) Verarbeitung personenbezogener Daten muss durch</w:t>
            </w:r>
          </w:p>
          <w:p w14:paraId="5D03C9E6" w14:textId="77777777" w:rsidR="00057A8E" w:rsidRPr="00627B41" w:rsidRDefault="00057A8E" w:rsidP="00057A8E">
            <w:pPr>
              <w:pStyle w:val="Listenabsatz"/>
              <w:numPr>
                <w:ilvl w:val="0"/>
                <w:numId w:val="34"/>
              </w:numPr>
              <w:spacing w:before="0"/>
              <w:ind w:left="782" w:hanging="425"/>
              <w:jc w:val="left"/>
              <w:rPr>
                <w:sz w:val="18"/>
                <w:szCs w:val="18"/>
              </w:rPr>
            </w:pPr>
            <w:r w:rsidRPr="00627B41">
              <w:rPr>
                <w:sz w:val="18"/>
                <w:szCs w:val="18"/>
              </w:rPr>
              <w:t>Betroffenen selbst</w:t>
            </w:r>
          </w:p>
          <w:p w14:paraId="75656A2C" w14:textId="77777777" w:rsidR="00057A8E" w:rsidRPr="00627B41" w:rsidRDefault="00057A8E" w:rsidP="00057A8E">
            <w:pPr>
              <w:pStyle w:val="Listenabsatz"/>
              <w:numPr>
                <w:ilvl w:val="0"/>
                <w:numId w:val="34"/>
              </w:numPr>
              <w:spacing w:before="0"/>
              <w:ind w:left="782" w:hanging="425"/>
              <w:jc w:val="left"/>
              <w:rPr>
                <w:sz w:val="18"/>
                <w:szCs w:val="18"/>
              </w:rPr>
            </w:pPr>
            <w:r w:rsidRPr="00627B41">
              <w:rPr>
                <w:sz w:val="18"/>
                <w:szCs w:val="18"/>
              </w:rPr>
              <w:t>ein Gesetz oder</w:t>
            </w:r>
          </w:p>
          <w:p w14:paraId="4EA71038" w14:textId="77777777" w:rsidR="00057A8E" w:rsidRPr="00627B41" w:rsidRDefault="00057A8E" w:rsidP="00057A8E">
            <w:pPr>
              <w:pStyle w:val="Listenabsatz"/>
              <w:numPr>
                <w:ilvl w:val="0"/>
                <w:numId w:val="34"/>
              </w:numPr>
              <w:spacing w:before="0"/>
              <w:ind w:left="782" w:hanging="42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627B41">
              <w:rPr>
                <w:sz w:val="18"/>
                <w:szCs w:val="18"/>
              </w:rPr>
              <w:t>erechtigtes Interesse des Verarbeiters</w:t>
            </w:r>
          </w:p>
          <w:p w14:paraId="7A262675" w14:textId="77777777" w:rsidR="00057A8E" w:rsidRPr="00627B41" w:rsidRDefault="00057A8E" w:rsidP="00057A8E">
            <w:pPr>
              <w:pStyle w:val="Listenabsatz"/>
              <w:spacing w:before="0"/>
              <w:ind w:left="0"/>
              <w:jc w:val="left"/>
              <w:rPr>
                <w:sz w:val="18"/>
                <w:szCs w:val="18"/>
              </w:rPr>
            </w:pPr>
            <w:r w:rsidRPr="00627B41">
              <w:rPr>
                <w:b/>
                <w:sz w:val="18"/>
                <w:szCs w:val="18"/>
              </w:rPr>
              <w:t>legitimiert</w:t>
            </w:r>
            <w:r w:rsidRPr="00627B41">
              <w:rPr>
                <w:sz w:val="18"/>
                <w:szCs w:val="18"/>
              </w:rPr>
              <w:t xml:space="preserve"> und </w:t>
            </w:r>
          </w:p>
          <w:p w14:paraId="249E48D9" w14:textId="77777777" w:rsidR="00057A8E" w:rsidRPr="00627B41" w:rsidRDefault="00057A8E" w:rsidP="00057A8E">
            <w:pPr>
              <w:pStyle w:val="Listenabsatz"/>
              <w:spacing w:before="0"/>
              <w:ind w:left="0"/>
              <w:jc w:val="left"/>
              <w:rPr>
                <w:sz w:val="18"/>
                <w:szCs w:val="18"/>
              </w:rPr>
            </w:pPr>
            <w:r w:rsidRPr="00627B41">
              <w:rPr>
                <w:b/>
                <w:sz w:val="18"/>
                <w:szCs w:val="18"/>
              </w:rPr>
              <w:t>dokumentiert</w:t>
            </w:r>
            <w:r w:rsidRPr="00627B41">
              <w:rPr>
                <w:sz w:val="18"/>
                <w:szCs w:val="18"/>
              </w:rPr>
              <w:t xml:space="preserve"> werden.</w:t>
            </w:r>
          </w:p>
        </w:tc>
        <w:tc>
          <w:tcPr>
            <w:tcW w:w="3842" w:type="dxa"/>
          </w:tcPr>
          <w:p w14:paraId="675D6780" w14:textId="77777777" w:rsidR="00057A8E" w:rsidRPr="00627B41" w:rsidRDefault="001922C3" w:rsidP="00057A8E">
            <w:pPr>
              <w:spacing w:before="0"/>
              <w:jc w:val="left"/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6AEB597" wp14:editId="077945D0">
                      <wp:simplePos x="0" y="0"/>
                      <wp:positionH relativeFrom="column">
                        <wp:posOffset>1964690</wp:posOffset>
                      </wp:positionH>
                      <wp:positionV relativeFrom="paragraph">
                        <wp:posOffset>803275</wp:posOffset>
                      </wp:positionV>
                      <wp:extent cx="288000" cy="288000"/>
                      <wp:effectExtent l="0" t="0" r="0" b="0"/>
                      <wp:wrapNone/>
                      <wp:docPr id="2" name="El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" cy="288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89F3B2" w14:textId="77777777" w:rsidR="001922C3" w:rsidRPr="00913BAC" w:rsidRDefault="001922C3" w:rsidP="001922C3">
                                  <w:pPr>
                                    <w:spacing w:before="0"/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913BAC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13778E" id="Ellipse 2" o:spid="_x0000_s1026" style="position:absolute;margin-left:154.7pt;margin-top:63.25pt;width:22.7pt;height:22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" fillcolor="red" stroked="f" strokeweight="2pt">
                      <v:textbox inset="0,0,0,0">
                        <w:txbxContent>
                          <w:p w:rsidR="001922C3" w:rsidRPr="00913BAC" w:rsidRDefault="001922C3" w:rsidP="001922C3">
                            <w:pPr>
                              <w:spacing w:before="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13BAC">
                              <w:rPr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057A8E" w:rsidRPr="00846B1A">
              <w:rPr>
                <w:b/>
                <w:sz w:val="18"/>
                <w:szCs w:val="18"/>
              </w:rPr>
              <w:t>Unternehmen</w:t>
            </w:r>
            <w:r w:rsidR="00057A8E">
              <w:rPr>
                <w:sz w:val="18"/>
                <w:szCs w:val="18"/>
              </w:rPr>
              <w:t xml:space="preserve">, die Dienstleistungen oder Waren in Deutschland oder der </w:t>
            </w:r>
            <w:r w:rsidR="00057A8E" w:rsidRPr="00846B1A">
              <w:rPr>
                <w:b/>
                <w:sz w:val="18"/>
                <w:szCs w:val="18"/>
              </w:rPr>
              <w:t>EU</w:t>
            </w:r>
            <w:r w:rsidR="00057A8E">
              <w:rPr>
                <w:sz w:val="18"/>
                <w:szCs w:val="18"/>
              </w:rPr>
              <w:t xml:space="preserve"> anbieten und/oder </w:t>
            </w:r>
            <w:r w:rsidR="00057A8E" w:rsidRPr="00846B1A">
              <w:rPr>
                <w:b/>
                <w:sz w:val="18"/>
                <w:szCs w:val="18"/>
              </w:rPr>
              <w:t>Mitarbeiter</w:t>
            </w:r>
            <w:r w:rsidR="00057A8E">
              <w:rPr>
                <w:sz w:val="18"/>
                <w:szCs w:val="18"/>
              </w:rPr>
              <w:t xml:space="preserve"> beschäftigen</w:t>
            </w:r>
          </w:p>
        </w:tc>
      </w:tr>
      <w:tr w:rsidR="00057A8E" w:rsidRPr="00A00492" w14:paraId="3F8428D4" w14:textId="77777777" w:rsidTr="001922C3">
        <w:trPr>
          <w:cantSplit/>
          <w:trHeight w:val="1134"/>
        </w:trPr>
        <w:tc>
          <w:tcPr>
            <w:tcW w:w="833" w:type="dxa"/>
            <w:vMerge/>
            <w:shd w:val="clear" w:color="auto" w:fill="00B0F0"/>
          </w:tcPr>
          <w:p w14:paraId="2E983368" w14:textId="77777777" w:rsidR="00057A8E" w:rsidRPr="00FD7492" w:rsidRDefault="00057A8E" w:rsidP="00057A8E">
            <w:pPr>
              <w:spacing w:before="0"/>
              <w:jc w:val="left"/>
              <w:rPr>
                <w:b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FF8E89C" w14:textId="77777777" w:rsidR="00057A8E" w:rsidRPr="00627B41" w:rsidRDefault="00057A8E" w:rsidP="00057A8E">
            <w:pPr>
              <w:spacing w:before="0"/>
              <w:jc w:val="left"/>
              <w:rPr>
                <w:b/>
                <w:sz w:val="18"/>
                <w:szCs w:val="18"/>
              </w:rPr>
            </w:pPr>
            <w:r w:rsidRPr="00FD7492">
              <w:rPr>
                <w:b/>
                <w:color w:val="00B0F0"/>
                <w:sz w:val="18"/>
                <w:szCs w:val="18"/>
              </w:rPr>
              <w:t>Bundesdatenschutzgesetz</w:t>
            </w:r>
            <w:r w:rsidR="00474A10">
              <w:rPr>
                <w:b/>
                <w:color w:val="00B0F0"/>
                <w:sz w:val="18"/>
                <w:szCs w:val="18"/>
              </w:rPr>
              <w:t>-</w:t>
            </w:r>
            <w:r w:rsidRPr="00FD7492">
              <w:rPr>
                <w:b/>
                <w:color w:val="00B0F0"/>
                <w:sz w:val="18"/>
                <w:szCs w:val="18"/>
              </w:rPr>
              <w:t>Reform</w:t>
            </w:r>
            <w:r w:rsidRPr="00FD7492">
              <w:rPr>
                <w:b/>
                <w:color w:val="00B0F0"/>
                <w:sz w:val="18"/>
                <w:szCs w:val="18"/>
              </w:rPr>
              <w:br/>
              <w:t>(BDSG-Reform)</w:t>
            </w:r>
            <w:r>
              <w:rPr>
                <w:b/>
                <w:sz w:val="18"/>
                <w:szCs w:val="18"/>
              </w:rPr>
              <w:br/>
            </w:r>
          </w:p>
        </w:tc>
        <w:tc>
          <w:tcPr>
            <w:tcW w:w="1417" w:type="dxa"/>
          </w:tcPr>
          <w:p w14:paraId="2B007B9E" w14:textId="77777777" w:rsidR="00057A8E" w:rsidRPr="00627B41" w:rsidRDefault="00057A8E" w:rsidP="00057A8E">
            <w:pPr>
              <w:spacing w:before="0"/>
              <w:jc w:val="left"/>
              <w:rPr>
                <w:sz w:val="18"/>
                <w:szCs w:val="18"/>
              </w:rPr>
            </w:pPr>
            <w:r w:rsidRPr="00A00492">
              <w:rPr>
                <w:b/>
                <w:color w:val="FF0000"/>
                <w:sz w:val="18"/>
                <w:szCs w:val="18"/>
              </w:rPr>
              <w:t>Entwurf</w:t>
            </w:r>
            <w:r w:rsidRPr="00A00492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27.03.2024</w:t>
            </w:r>
          </w:p>
        </w:tc>
        <w:tc>
          <w:tcPr>
            <w:tcW w:w="1701" w:type="dxa"/>
          </w:tcPr>
          <w:p w14:paraId="4C933929" w14:textId="77777777" w:rsidR="00057A8E" w:rsidRPr="00627B41" w:rsidRDefault="00057A8E" w:rsidP="00057A8E">
            <w:pPr>
              <w:spacing w:before="0"/>
              <w:jc w:val="left"/>
              <w:rPr>
                <w:sz w:val="18"/>
                <w:szCs w:val="18"/>
              </w:rPr>
            </w:pPr>
          </w:p>
        </w:tc>
        <w:tc>
          <w:tcPr>
            <w:tcW w:w="10772" w:type="dxa"/>
          </w:tcPr>
          <w:p w14:paraId="4704AECA" w14:textId="77777777" w:rsidR="00057A8E" w:rsidRDefault="00057A8E" w:rsidP="00057A8E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Institutionalisierung einer </w:t>
            </w:r>
            <w:r w:rsidRPr="00450E9C">
              <w:rPr>
                <w:b/>
                <w:color w:val="000000" w:themeColor="text1"/>
                <w:sz w:val="18"/>
                <w:szCs w:val="18"/>
              </w:rPr>
              <w:t>Konferenz der Datenschutzaufsichtsbehörden</w:t>
            </w:r>
            <w:r>
              <w:rPr>
                <w:color w:val="000000" w:themeColor="text1"/>
                <w:sz w:val="18"/>
                <w:szCs w:val="18"/>
              </w:rPr>
              <w:t xml:space="preserve"> des Bundes und der Länder (DSK)</w:t>
            </w:r>
          </w:p>
          <w:p w14:paraId="19B24D82" w14:textId="77777777" w:rsidR="00057A8E" w:rsidRDefault="00057A8E" w:rsidP="00057A8E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Ziel: </w:t>
            </w:r>
            <w:r w:rsidRPr="00450E9C">
              <w:rPr>
                <w:b/>
                <w:color w:val="000000" w:themeColor="text1"/>
                <w:sz w:val="18"/>
                <w:szCs w:val="18"/>
              </w:rPr>
              <w:t>Verbesserung der Durchsetzung</w:t>
            </w:r>
            <w:r>
              <w:rPr>
                <w:color w:val="000000" w:themeColor="text1"/>
                <w:sz w:val="18"/>
                <w:szCs w:val="18"/>
              </w:rPr>
              <w:t xml:space="preserve"> des Datenschutzrechts und einer länder- und bundesübergreifenden 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Pr="00450E9C">
              <w:rPr>
                <w:b/>
                <w:color w:val="000000" w:themeColor="text1"/>
                <w:sz w:val="18"/>
                <w:szCs w:val="18"/>
              </w:rPr>
              <w:t>Harmonisierung</w:t>
            </w:r>
            <w:r>
              <w:rPr>
                <w:color w:val="000000" w:themeColor="text1"/>
                <w:sz w:val="18"/>
                <w:szCs w:val="18"/>
              </w:rPr>
              <w:t xml:space="preserve"> (einheitliche Praxis)</w:t>
            </w:r>
          </w:p>
          <w:p w14:paraId="68542AB3" w14:textId="77777777" w:rsidR="00057A8E" w:rsidRPr="00A00492" w:rsidRDefault="00057A8E" w:rsidP="00057A8E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Insbesondere: </w:t>
            </w:r>
            <w:r w:rsidRPr="00450E9C">
              <w:rPr>
                <w:b/>
                <w:color w:val="000000" w:themeColor="text1"/>
                <w:sz w:val="18"/>
                <w:szCs w:val="18"/>
              </w:rPr>
              <w:t>neue Regelungen zum Scoring</w:t>
            </w:r>
            <w:r>
              <w:rPr>
                <w:color w:val="000000" w:themeColor="text1"/>
                <w:sz w:val="18"/>
                <w:szCs w:val="18"/>
              </w:rPr>
              <w:t xml:space="preserve"> von Auskunfteien zur Bewertung der Zahlungsfähigkeit</w:t>
            </w:r>
          </w:p>
        </w:tc>
        <w:tc>
          <w:tcPr>
            <w:tcW w:w="3842" w:type="dxa"/>
          </w:tcPr>
          <w:p w14:paraId="7FF6F0E3" w14:textId="77777777" w:rsidR="00057A8E" w:rsidRPr="00627B41" w:rsidRDefault="00913BAC" w:rsidP="00057A8E">
            <w:pPr>
              <w:spacing w:before="0"/>
              <w:jc w:val="left"/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277FBE0" wp14:editId="6006ACDF">
                      <wp:simplePos x="0" y="0"/>
                      <wp:positionH relativeFrom="column">
                        <wp:posOffset>1980565</wp:posOffset>
                      </wp:positionH>
                      <wp:positionV relativeFrom="paragraph">
                        <wp:posOffset>429260</wp:posOffset>
                      </wp:positionV>
                      <wp:extent cx="287655" cy="287655"/>
                      <wp:effectExtent l="0" t="0" r="0" b="0"/>
                      <wp:wrapNone/>
                      <wp:docPr id="5" name="Ellips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655" cy="287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949751" w14:textId="77777777" w:rsidR="00913BAC" w:rsidRPr="00913BAC" w:rsidRDefault="00913BAC" w:rsidP="00913BAC">
                                  <w:pPr>
                                    <w:spacing w:before="0"/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1352DA" id="Ellipse 5" o:spid="_x0000_s1027" style="position:absolute;margin-left:155.95pt;margin-top:33.8pt;width:22.65pt;height:22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" fillcolor="red" stroked="f" strokeweight="2pt">
                      <v:textbox inset="0,0,0,0">
                        <w:txbxContent>
                          <w:p w:rsidR="00913BAC" w:rsidRPr="00913BAC" w:rsidRDefault="00913BAC" w:rsidP="00913BAC">
                            <w:pPr>
                              <w:spacing w:before="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057A8E">
              <w:rPr>
                <w:sz w:val="18"/>
                <w:szCs w:val="18"/>
              </w:rPr>
              <w:t xml:space="preserve">Verarbeitung personenbezogener Daten öffentlicher Stellen des Bundes und der Länder sowie für nichtöffentliche </w:t>
            </w:r>
            <w:r>
              <w:rPr>
                <w:sz w:val="18"/>
                <w:szCs w:val="18"/>
              </w:rPr>
              <w:br/>
            </w:r>
            <w:r w:rsidR="00057A8E">
              <w:rPr>
                <w:sz w:val="18"/>
                <w:szCs w:val="18"/>
              </w:rPr>
              <w:t>Stellen (u.a. Unternehmen)</w:t>
            </w:r>
            <w:r>
              <w:rPr>
                <w:b/>
                <w:noProof/>
                <w:sz w:val="18"/>
                <w:szCs w:val="18"/>
              </w:rPr>
              <w:t xml:space="preserve">  </w:t>
            </w:r>
          </w:p>
        </w:tc>
      </w:tr>
      <w:tr w:rsidR="00057A8E" w:rsidRPr="00627B41" w14:paraId="2A985FD9" w14:textId="77777777" w:rsidTr="00474A10">
        <w:tc>
          <w:tcPr>
            <w:tcW w:w="833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4C1F2A4D" w14:textId="77777777" w:rsidR="00057A8E" w:rsidRPr="00FD7492" w:rsidRDefault="00057A8E" w:rsidP="00057A8E">
            <w:pPr>
              <w:spacing w:before="0"/>
              <w:ind w:left="113" w:right="113"/>
              <w:jc w:val="center"/>
              <w:rPr>
                <w:b/>
                <w:color w:val="00B0F0"/>
                <w:sz w:val="18"/>
                <w:szCs w:val="18"/>
              </w:rPr>
            </w:pPr>
            <w:r w:rsidRPr="00092BE3">
              <w:rPr>
                <w:b/>
                <w:color w:val="FFFFFF" w:themeColor="background1"/>
                <w:sz w:val="18"/>
                <w:szCs w:val="18"/>
              </w:rPr>
              <w:t xml:space="preserve">Recht des Datenzugangs bzw. </w:t>
            </w:r>
            <w:r w:rsidRPr="00092BE3">
              <w:rPr>
                <w:b/>
                <w:color w:val="FFFFFF" w:themeColor="background1"/>
                <w:sz w:val="18"/>
                <w:szCs w:val="18"/>
              </w:rPr>
              <w:br/>
              <w:t>der Datennutzung</w:t>
            </w:r>
          </w:p>
        </w:tc>
        <w:tc>
          <w:tcPr>
            <w:tcW w:w="2268" w:type="dxa"/>
          </w:tcPr>
          <w:p w14:paraId="62A6AB48" w14:textId="77777777" w:rsidR="00057A8E" w:rsidRPr="00627B41" w:rsidRDefault="00057A8E" w:rsidP="00057A8E">
            <w:pPr>
              <w:spacing w:before="0"/>
              <w:jc w:val="left"/>
              <w:rPr>
                <w:sz w:val="18"/>
                <w:szCs w:val="18"/>
              </w:rPr>
            </w:pPr>
            <w:r w:rsidRPr="00FD7492">
              <w:rPr>
                <w:b/>
                <w:color w:val="00B0F0"/>
                <w:sz w:val="18"/>
                <w:szCs w:val="18"/>
              </w:rPr>
              <w:t xml:space="preserve">Data </w:t>
            </w:r>
            <w:proofErr w:type="spellStart"/>
            <w:r w:rsidRPr="00FD7492">
              <w:rPr>
                <w:b/>
                <w:color w:val="00B0F0"/>
                <w:sz w:val="18"/>
                <w:szCs w:val="18"/>
              </w:rPr>
              <w:t>Governance</w:t>
            </w:r>
            <w:proofErr w:type="spellEnd"/>
            <w:r w:rsidRPr="00FD7492">
              <w:rPr>
                <w:b/>
                <w:color w:val="00B0F0"/>
                <w:sz w:val="18"/>
                <w:szCs w:val="18"/>
              </w:rPr>
              <w:t xml:space="preserve"> Act</w:t>
            </w:r>
            <w:r w:rsidRPr="00627B41">
              <w:rPr>
                <w:sz w:val="18"/>
                <w:szCs w:val="18"/>
              </w:rPr>
              <w:br/>
            </w:r>
            <w:r w:rsidRPr="00474A10">
              <w:rPr>
                <w:b/>
                <w:color w:val="FF0000"/>
                <w:sz w:val="18"/>
                <w:szCs w:val="18"/>
              </w:rPr>
              <w:t>(Verordnung 2022)</w:t>
            </w:r>
          </w:p>
        </w:tc>
        <w:tc>
          <w:tcPr>
            <w:tcW w:w="1417" w:type="dxa"/>
          </w:tcPr>
          <w:p w14:paraId="2F05C4CB" w14:textId="77777777" w:rsidR="00057A8E" w:rsidRPr="00627B41" w:rsidRDefault="00057A8E" w:rsidP="00057A8E">
            <w:pPr>
              <w:spacing w:before="0"/>
              <w:jc w:val="left"/>
              <w:rPr>
                <w:sz w:val="18"/>
                <w:szCs w:val="18"/>
              </w:rPr>
            </w:pPr>
            <w:r w:rsidRPr="00627B41">
              <w:rPr>
                <w:sz w:val="18"/>
                <w:szCs w:val="18"/>
              </w:rPr>
              <w:t>Juni 2022</w:t>
            </w:r>
          </w:p>
        </w:tc>
        <w:tc>
          <w:tcPr>
            <w:tcW w:w="1701" w:type="dxa"/>
          </w:tcPr>
          <w:p w14:paraId="0B5B7F35" w14:textId="77777777" w:rsidR="00057A8E" w:rsidRPr="00627B41" w:rsidRDefault="00057A8E" w:rsidP="00057A8E">
            <w:pPr>
              <w:spacing w:before="0"/>
              <w:jc w:val="left"/>
              <w:rPr>
                <w:sz w:val="18"/>
                <w:szCs w:val="18"/>
              </w:rPr>
            </w:pPr>
            <w:r w:rsidRPr="00627B41">
              <w:rPr>
                <w:sz w:val="18"/>
                <w:szCs w:val="18"/>
              </w:rPr>
              <w:t>24.09.2023</w:t>
            </w:r>
          </w:p>
        </w:tc>
        <w:tc>
          <w:tcPr>
            <w:tcW w:w="10772" w:type="dxa"/>
          </w:tcPr>
          <w:p w14:paraId="502BD777" w14:textId="77777777" w:rsidR="00057A8E" w:rsidRPr="00627B41" w:rsidRDefault="00057A8E" w:rsidP="00057A8E">
            <w:pPr>
              <w:spacing w:before="0"/>
              <w:jc w:val="left"/>
              <w:rPr>
                <w:sz w:val="18"/>
                <w:szCs w:val="18"/>
              </w:rPr>
            </w:pPr>
            <w:r w:rsidRPr="00627B41">
              <w:rPr>
                <w:sz w:val="18"/>
                <w:szCs w:val="18"/>
              </w:rPr>
              <w:t xml:space="preserve">Öffentlich finanzierte </w:t>
            </w:r>
            <w:r w:rsidRPr="00627B41">
              <w:rPr>
                <w:b/>
                <w:sz w:val="18"/>
                <w:szCs w:val="18"/>
              </w:rPr>
              <w:t>Datenerhebungen sollen der Allgemeinheit</w:t>
            </w:r>
            <w:r w:rsidRPr="00627B41">
              <w:rPr>
                <w:sz w:val="18"/>
                <w:szCs w:val="18"/>
              </w:rPr>
              <w:t xml:space="preserve"> für eine individuelle Nutzung zur </w:t>
            </w:r>
            <w:r w:rsidRPr="00627B41">
              <w:rPr>
                <w:b/>
                <w:sz w:val="18"/>
                <w:szCs w:val="18"/>
              </w:rPr>
              <w:t>Verfügung gestellt</w:t>
            </w:r>
            <w:r w:rsidRPr="00627B4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627B41">
              <w:rPr>
                <w:sz w:val="18"/>
                <w:szCs w:val="18"/>
              </w:rPr>
              <w:t>werden.</w:t>
            </w:r>
          </w:p>
          <w:p w14:paraId="3CF5C773" w14:textId="77777777" w:rsidR="00057A8E" w:rsidRPr="00627B41" w:rsidRDefault="00057A8E" w:rsidP="00057A8E">
            <w:pPr>
              <w:spacing w:before="0"/>
              <w:jc w:val="left"/>
              <w:rPr>
                <w:sz w:val="18"/>
                <w:szCs w:val="18"/>
              </w:rPr>
            </w:pPr>
          </w:p>
          <w:p w14:paraId="3BF14ABD" w14:textId="77777777" w:rsidR="00057A8E" w:rsidRPr="00627B41" w:rsidRDefault="00057A8E" w:rsidP="00057A8E">
            <w:pPr>
              <w:spacing w:before="0"/>
              <w:jc w:val="left"/>
              <w:rPr>
                <w:sz w:val="18"/>
                <w:szCs w:val="18"/>
              </w:rPr>
            </w:pPr>
            <w:r w:rsidRPr="00627B41">
              <w:rPr>
                <w:sz w:val="18"/>
                <w:szCs w:val="18"/>
              </w:rPr>
              <w:t xml:space="preserve">Das Teilen von Daten soll erleichtert werden. </w:t>
            </w:r>
          </w:p>
          <w:p w14:paraId="32CD04D6" w14:textId="77777777" w:rsidR="00057A8E" w:rsidRPr="00627B41" w:rsidRDefault="00057A8E" w:rsidP="00057A8E">
            <w:pPr>
              <w:spacing w:before="0"/>
              <w:jc w:val="left"/>
              <w:rPr>
                <w:b/>
                <w:color w:val="FF0000"/>
                <w:sz w:val="18"/>
                <w:szCs w:val="18"/>
              </w:rPr>
            </w:pPr>
            <w:r w:rsidRPr="00627B41">
              <w:rPr>
                <w:b/>
                <w:color w:val="FF0000"/>
                <w:sz w:val="18"/>
                <w:szCs w:val="18"/>
              </w:rPr>
              <w:t>Festlegung von Prozessen und Strukturen für die Zurverfügungstellung sowie den Austausch von Daten</w:t>
            </w:r>
          </w:p>
          <w:p w14:paraId="7E3F46DA" w14:textId="77777777" w:rsidR="00057A8E" w:rsidRPr="00627B41" w:rsidRDefault="00057A8E" w:rsidP="00057A8E">
            <w:pPr>
              <w:spacing w:before="0"/>
              <w:jc w:val="left"/>
              <w:rPr>
                <w:sz w:val="18"/>
                <w:szCs w:val="18"/>
              </w:rPr>
            </w:pPr>
            <w:r w:rsidRPr="00627B41">
              <w:rPr>
                <w:sz w:val="18"/>
                <w:szCs w:val="18"/>
              </w:rPr>
              <w:t xml:space="preserve">Dazu notwendig: </w:t>
            </w:r>
          </w:p>
          <w:p w14:paraId="5C8E137A" w14:textId="77777777" w:rsidR="00057A8E" w:rsidRPr="00627B41" w:rsidRDefault="00057A8E" w:rsidP="00057A8E">
            <w:pPr>
              <w:spacing w:before="0"/>
              <w:jc w:val="left"/>
              <w:rPr>
                <w:sz w:val="18"/>
                <w:szCs w:val="18"/>
              </w:rPr>
            </w:pPr>
            <w:r w:rsidRPr="00627B41">
              <w:rPr>
                <w:b/>
                <w:sz w:val="18"/>
                <w:szCs w:val="18"/>
              </w:rPr>
              <w:t>Rechtsrahmen</w:t>
            </w:r>
            <w:r w:rsidRPr="00627B41">
              <w:rPr>
                <w:sz w:val="18"/>
                <w:szCs w:val="18"/>
              </w:rPr>
              <w:t xml:space="preserve"> für die gemeinsame Nutzung von Daten</w:t>
            </w:r>
          </w:p>
          <w:p w14:paraId="518E19F1" w14:textId="77777777" w:rsidR="00057A8E" w:rsidRPr="00A42AA0" w:rsidRDefault="00057A8E" w:rsidP="00057A8E">
            <w:pPr>
              <w:pStyle w:val="Listenabsatz"/>
              <w:numPr>
                <w:ilvl w:val="0"/>
                <w:numId w:val="35"/>
              </w:numPr>
              <w:spacing w:before="0"/>
              <w:ind w:left="782" w:hanging="425"/>
              <w:jc w:val="left"/>
              <w:rPr>
                <w:sz w:val="18"/>
                <w:szCs w:val="18"/>
              </w:rPr>
            </w:pPr>
            <w:r w:rsidRPr="00A42AA0">
              <w:rPr>
                <w:sz w:val="18"/>
                <w:szCs w:val="18"/>
              </w:rPr>
              <w:t>neutraler Zugang zu Daten</w:t>
            </w:r>
          </w:p>
          <w:p w14:paraId="53861E99" w14:textId="77777777" w:rsidR="00057A8E" w:rsidRPr="00A42AA0" w:rsidRDefault="00057A8E" w:rsidP="00057A8E">
            <w:pPr>
              <w:pStyle w:val="Listenabsatz"/>
              <w:numPr>
                <w:ilvl w:val="0"/>
                <w:numId w:val="35"/>
              </w:numPr>
              <w:spacing w:before="0"/>
              <w:ind w:left="782" w:hanging="425"/>
              <w:jc w:val="left"/>
              <w:rPr>
                <w:sz w:val="18"/>
                <w:szCs w:val="18"/>
              </w:rPr>
            </w:pPr>
            <w:r w:rsidRPr="00A42AA0">
              <w:rPr>
                <w:sz w:val="18"/>
                <w:szCs w:val="18"/>
              </w:rPr>
              <w:t>Sicherung Interoperabilität von Daten</w:t>
            </w:r>
          </w:p>
          <w:p w14:paraId="5B50AA93" w14:textId="77777777" w:rsidR="00057A8E" w:rsidRPr="00A42AA0" w:rsidRDefault="00057A8E" w:rsidP="00057A8E">
            <w:pPr>
              <w:pStyle w:val="Listenabsatz"/>
              <w:numPr>
                <w:ilvl w:val="0"/>
                <w:numId w:val="35"/>
              </w:numPr>
              <w:spacing w:before="0"/>
              <w:ind w:left="782" w:hanging="425"/>
              <w:jc w:val="left"/>
              <w:rPr>
                <w:sz w:val="18"/>
                <w:szCs w:val="18"/>
              </w:rPr>
            </w:pPr>
            <w:r w:rsidRPr="00A42AA0">
              <w:rPr>
                <w:sz w:val="18"/>
                <w:szCs w:val="18"/>
              </w:rPr>
              <w:t>Vermeidung von Lock-in-Effekten</w:t>
            </w:r>
          </w:p>
        </w:tc>
        <w:tc>
          <w:tcPr>
            <w:tcW w:w="3842" w:type="dxa"/>
          </w:tcPr>
          <w:p w14:paraId="40AC9ED2" w14:textId="77777777" w:rsidR="00057A8E" w:rsidRPr="00627B41" w:rsidRDefault="00057A8E" w:rsidP="00057A8E">
            <w:pPr>
              <w:spacing w:before="0"/>
              <w:jc w:val="left"/>
              <w:rPr>
                <w:sz w:val="18"/>
                <w:szCs w:val="18"/>
              </w:rPr>
            </w:pPr>
            <w:r w:rsidRPr="00627B41">
              <w:rPr>
                <w:sz w:val="18"/>
                <w:szCs w:val="18"/>
              </w:rPr>
              <w:t>Nutzer</w:t>
            </w:r>
          </w:p>
          <w:p w14:paraId="3955BAD4" w14:textId="77777777" w:rsidR="00057A8E" w:rsidRPr="00627B41" w:rsidRDefault="00057A8E" w:rsidP="00057A8E">
            <w:pPr>
              <w:spacing w:before="0"/>
              <w:jc w:val="left"/>
              <w:rPr>
                <w:sz w:val="18"/>
                <w:szCs w:val="18"/>
              </w:rPr>
            </w:pPr>
            <w:r w:rsidRPr="00627B41">
              <w:rPr>
                <w:sz w:val="18"/>
                <w:szCs w:val="18"/>
              </w:rPr>
              <w:t>Unternehmen</w:t>
            </w:r>
          </w:p>
          <w:p w14:paraId="28ED1702" w14:textId="77777777" w:rsidR="00057A8E" w:rsidRPr="00627B41" w:rsidRDefault="00913BAC" w:rsidP="00057A8E">
            <w:pPr>
              <w:spacing w:before="0"/>
              <w:jc w:val="left"/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B22C172" wp14:editId="7F643BD4">
                      <wp:simplePos x="0" y="0"/>
                      <wp:positionH relativeFrom="column">
                        <wp:posOffset>1999615</wp:posOffset>
                      </wp:positionH>
                      <wp:positionV relativeFrom="paragraph">
                        <wp:posOffset>844550</wp:posOffset>
                      </wp:positionV>
                      <wp:extent cx="287655" cy="287655"/>
                      <wp:effectExtent l="0" t="0" r="0" b="0"/>
                      <wp:wrapNone/>
                      <wp:docPr id="6" name="Ellips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655" cy="287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74762F" w14:textId="77777777" w:rsidR="00913BAC" w:rsidRPr="00913BAC" w:rsidRDefault="00913BAC" w:rsidP="00913BAC">
                                  <w:pPr>
                                    <w:spacing w:before="0"/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40A949" id="Ellipse 6" o:spid="_x0000_s1028" style="position:absolute;margin-left:157.45pt;margin-top:66.5pt;width:22.65pt;height:22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" fillcolor="red" stroked="f" strokeweight="2pt">
                      <v:textbox inset="0,0,0,0">
                        <w:txbxContent>
                          <w:p w:rsidR="00913BAC" w:rsidRPr="00913BAC" w:rsidRDefault="00913BAC" w:rsidP="00913BAC">
                            <w:pPr>
                              <w:spacing w:before="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057A8E" w:rsidRPr="00627B41">
              <w:rPr>
                <w:sz w:val="18"/>
                <w:szCs w:val="18"/>
              </w:rPr>
              <w:t>Öffentliche Stellen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57A8E" w:rsidRPr="00627B41" w14:paraId="1300E609" w14:textId="77777777" w:rsidTr="001922C3">
        <w:tc>
          <w:tcPr>
            <w:tcW w:w="833" w:type="dxa"/>
            <w:vMerge/>
            <w:shd w:val="clear" w:color="auto" w:fill="BFBFBF" w:themeFill="background1" w:themeFillShade="BF"/>
          </w:tcPr>
          <w:p w14:paraId="32A1E38C" w14:textId="77777777" w:rsidR="00057A8E" w:rsidRPr="00FD7492" w:rsidRDefault="00057A8E" w:rsidP="00057A8E">
            <w:pPr>
              <w:spacing w:before="0"/>
              <w:jc w:val="left"/>
              <w:rPr>
                <w:b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7A331ED" w14:textId="77777777" w:rsidR="00057A8E" w:rsidRPr="00627B41" w:rsidRDefault="00057A8E" w:rsidP="00057A8E">
            <w:pPr>
              <w:spacing w:before="0"/>
              <w:jc w:val="left"/>
              <w:rPr>
                <w:sz w:val="18"/>
                <w:szCs w:val="18"/>
              </w:rPr>
            </w:pPr>
            <w:r w:rsidRPr="00FD7492">
              <w:rPr>
                <w:b/>
                <w:color w:val="00B0F0"/>
                <w:sz w:val="18"/>
                <w:szCs w:val="18"/>
              </w:rPr>
              <w:t>Data Act</w:t>
            </w:r>
            <w:r w:rsidRPr="00FD7492">
              <w:rPr>
                <w:color w:val="00B0F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627B41">
              <w:rPr>
                <w:sz w:val="18"/>
                <w:szCs w:val="18"/>
              </w:rPr>
              <w:t>(Datengesetz)</w:t>
            </w:r>
          </w:p>
        </w:tc>
        <w:tc>
          <w:tcPr>
            <w:tcW w:w="1417" w:type="dxa"/>
          </w:tcPr>
          <w:p w14:paraId="1ABF1031" w14:textId="77777777" w:rsidR="00057A8E" w:rsidRPr="00627B41" w:rsidRDefault="00057A8E" w:rsidP="00057A8E">
            <w:pPr>
              <w:spacing w:before="0"/>
              <w:jc w:val="left"/>
              <w:rPr>
                <w:sz w:val="18"/>
                <w:szCs w:val="18"/>
              </w:rPr>
            </w:pPr>
            <w:r w:rsidRPr="00627B41">
              <w:rPr>
                <w:sz w:val="18"/>
                <w:szCs w:val="18"/>
              </w:rPr>
              <w:t>2024</w:t>
            </w:r>
          </w:p>
        </w:tc>
        <w:tc>
          <w:tcPr>
            <w:tcW w:w="1701" w:type="dxa"/>
          </w:tcPr>
          <w:p w14:paraId="2EDCD908" w14:textId="77777777" w:rsidR="00057A8E" w:rsidRPr="00627B41" w:rsidRDefault="00057A8E" w:rsidP="00057A8E">
            <w:pPr>
              <w:spacing w:before="0"/>
              <w:jc w:val="left"/>
              <w:rPr>
                <w:sz w:val="18"/>
                <w:szCs w:val="18"/>
              </w:rPr>
            </w:pPr>
            <w:r w:rsidRPr="00627B41">
              <w:rPr>
                <w:sz w:val="18"/>
                <w:szCs w:val="18"/>
              </w:rPr>
              <w:t>11.01.2024</w:t>
            </w:r>
          </w:p>
        </w:tc>
        <w:tc>
          <w:tcPr>
            <w:tcW w:w="10772" w:type="dxa"/>
          </w:tcPr>
          <w:p w14:paraId="697EC858" w14:textId="77777777" w:rsidR="00057A8E" w:rsidRPr="00627B41" w:rsidRDefault="00057A8E" w:rsidP="00057A8E">
            <w:pPr>
              <w:spacing w:before="0"/>
              <w:jc w:val="left"/>
              <w:rPr>
                <w:sz w:val="18"/>
                <w:szCs w:val="18"/>
              </w:rPr>
            </w:pPr>
            <w:r w:rsidRPr="00627B41">
              <w:rPr>
                <w:sz w:val="18"/>
                <w:szCs w:val="18"/>
              </w:rPr>
              <w:t xml:space="preserve">Fairer und verlässlicher Anspruch auf Zugang zu personenbezogenen und nicht-personenbezogenen Daten durch </w:t>
            </w:r>
          </w:p>
          <w:p w14:paraId="3FD8B9E6" w14:textId="77777777" w:rsidR="00057A8E" w:rsidRPr="00A42AA0" w:rsidRDefault="00057A8E" w:rsidP="00057A8E">
            <w:pPr>
              <w:pStyle w:val="Listenabsatz"/>
              <w:numPr>
                <w:ilvl w:val="0"/>
                <w:numId w:val="36"/>
              </w:numPr>
              <w:spacing w:before="0"/>
              <w:ind w:left="782" w:hanging="425"/>
              <w:jc w:val="left"/>
              <w:rPr>
                <w:sz w:val="18"/>
                <w:szCs w:val="18"/>
              </w:rPr>
            </w:pPr>
            <w:r w:rsidRPr="00A42AA0">
              <w:rPr>
                <w:sz w:val="18"/>
                <w:szCs w:val="18"/>
              </w:rPr>
              <w:t>Einzelpersonen</w:t>
            </w:r>
          </w:p>
          <w:p w14:paraId="786095E7" w14:textId="77777777" w:rsidR="00057A8E" w:rsidRPr="00A42AA0" w:rsidRDefault="00057A8E" w:rsidP="00057A8E">
            <w:pPr>
              <w:pStyle w:val="Listenabsatz"/>
              <w:numPr>
                <w:ilvl w:val="0"/>
                <w:numId w:val="36"/>
              </w:numPr>
              <w:spacing w:before="0"/>
              <w:ind w:left="782" w:hanging="425"/>
              <w:jc w:val="left"/>
              <w:rPr>
                <w:sz w:val="18"/>
                <w:szCs w:val="18"/>
              </w:rPr>
            </w:pPr>
            <w:r w:rsidRPr="00A42AA0">
              <w:rPr>
                <w:sz w:val="18"/>
                <w:szCs w:val="18"/>
              </w:rPr>
              <w:t>Unternehmen</w:t>
            </w:r>
          </w:p>
          <w:p w14:paraId="2C63A798" w14:textId="77777777" w:rsidR="00057A8E" w:rsidRPr="00A42AA0" w:rsidRDefault="00057A8E" w:rsidP="00057A8E">
            <w:pPr>
              <w:pStyle w:val="Listenabsatz"/>
              <w:numPr>
                <w:ilvl w:val="0"/>
                <w:numId w:val="36"/>
              </w:numPr>
              <w:spacing w:before="0"/>
              <w:ind w:left="782" w:hanging="425"/>
              <w:jc w:val="left"/>
              <w:rPr>
                <w:sz w:val="18"/>
                <w:szCs w:val="18"/>
              </w:rPr>
            </w:pPr>
            <w:r w:rsidRPr="00A42AA0">
              <w:rPr>
                <w:sz w:val="18"/>
                <w:szCs w:val="18"/>
              </w:rPr>
              <w:t>Öffentliche Stellen</w:t>
            </w:r>
          </w:p>
          <w:p w14:paraId="0621429F" w14:textId="77777777" w:rsidR="00057A8E" w:rsidRPr="00627B41" w:rsidRDefault="00057A8E" w:rsidP="00057A8E">
            <w:pPr>
              <w:pStyle w:val="Listenabsatz"/>
              <w:spacing w:before="0"/>
              <w:ind w:left="0"/>
              <w:jc w:val="left"/>
              <w:rPr>
                <w:sz w:val="18"/>
                <w:szCs w:val="18"/>
              </w:rPr>
            </w:pPr>
            <w:r w:rsidRPr="00627B41">
              <w:rPr>
                <w:sz w:val="18"/>
                <w:szCs w:val="18"/>
              </w:rPr>
              <w:t xml:space="preserve">Regelung, </w:t>
            </w:r>
            <w:r w:rsidRPr="00627B41">
              <w:rPr>
                <w:b/>
                <w:color w:val="FF0000"/>
                <w:sz w:val="18"/>
                <w:szCs w:val="18"/>
              </w:rPr>
              <w:t>wer unter welchen Bedingungen Datenzugang</w:t>
            </w:r>
            <w:r w:rsidRPr="00627B41">
              <w:rPr>
                <w:color w:val="FF0000"/>
                <w:sz w:val="18"/>
                <w:szCs w:val="18"/>
              </w:rPr>
              <w:t xml:space="preserve"> </w:t>
            </w:r>
            <w:r w:rsidRPr="00627B41">
              <w:rPr>
                <w:sz w:val="18"/>
                <w:szCs w:val="18"/>
              </w:rPr>
              <w:t>erhalten soll.</w:t>
            </w:r>
          </w:p>
          <w:p w14:paraId="45057D6B" w14:textId="77777777" w:rsidR="00057A8E" w:rsidRPr="00627B41" w:rsidRDefault="00057A8E" w:rsidP="00057A8E">
            <w:pPr>
              <w:pStyle w:val="Listenabsatz"/>
              <w:spacing w:before="0"/>
              <w:ind w:left="0"/>
              <w:jc w:val="left"/>
              <w:rPr>
                <w:sz w:val="18"/>
                <w:szCs w:val="18"/>
              </w:rPr>
            </w:pPr>
            <w:r w:rsidRPr="00627B41">
              <w:rPr>
                <w:sz w:val="18"/>
                <w:szCs w:val="18"/>
              </w:rPr>
              <w:t>Definition eines Katalogs missbräuchlicher Nutzungsbedingungen</w:t>
            </w:r>
          </w:p>
        </w:tc>
        <w:tc>
          <w:tcPr>
            <w:tcW w:w="3842" w:type="dxa"/>
          </w:tcPr>
          <w:p w14:paraId="7EA9396D" w14:textId="77777777" w:rsidR="00057A8E" w:rsidRPr="00627B41" w:rsidRDefault="00057A8E" w:rsidP="00057A8E">
            <w:pPr>
              <w:spacing w:before="0"/>
              <w:jc w:val="left"/>
              <w:rPr>
                <w:sz w:val="18"/>
                <w:szCs w:val="18"/>
              </w:rPr>
            </w:pPr>
            <w:r w:rsidRPr="00627B41">
              <w:rPr>
                <w:sz w:val="18"/>
                <w:szCs w:val="18"/>
              </w:rPr>
              <w:t>Nutzer</w:t>
            </w:r>
            <w:r>
              <w:rPr>
                <w:sz w:val="18"/>
                <w:szCs w:val="18"/>
              </w:rPr>
              <w:br/>
            </w:r>
            <w:r w:rsidRPr="00627B41">
              <w:rPr>
                <w:sz w:val="18"/>
                <w:szCs w:val="18"/>
              </w:rPr>
              <w:t>Unternehmen</w:t>
            </w:r>
          </w:p>
          <w:p w14:paraId="3D0CF658" w14:textId="77777777" w:rsidR="00057A8E" w:rsidRPr="00627B41" w:rsidRDefault="00057A8E" w:rsidP="00057A8E">
            <w:pPr>
              <w:spacing w:before="0"/>
              <w:jc w:val="left"/>
              <w:rPr>
                <w:sz w:val="18"/>
                <w:szCs w:val="18"/>
              </w:rPr>
            </w:pPr>
            <w:r w:rsidRPr="00627B41">
              <w:rPr>
                <w:sz w:val="18"/>
                <w:szCs w:val="18"/>
              </w:rPr>
              <w:t>Öffentliche Stellen</w:t>
            </w:r>
          </w:p>
          <w:p w14:paraId="35536F9A" w14:textId="77777777" w:rsidR="00057A8E" w:rsidRPr="00627B41" w:rsidRDefault="00057A8E" w:rsidP="00057A8E">
            <w:pPr>
              <w:spacing w:before="0"/>
              <w:jc w:val="left"/>
              <w:rPr>
                <w:sz w:val="18"/>
                <w:szCs w:val="18"/>
              </w:rPr>
            </w:pPr>
          </w:p>
          <w:p w14:paraId="5CED346B" w14:textId="77777777" w:rsidR="00057A8E" w:rsidRPr="00627B41" w:rsidRDefault="00913BAC" w:rsidP="00057A8E">
            <w:pPr>
              <w:spacing w:before="0"/>
              <w:jc w:val="left"/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3583950" wp14:editId="2A9B914C">
                      <wp:simplePos x="0" y="0"/>
                      <wp:positionH relativeFrom="column">
                        <wp:posOffset>2018665</wp:posOffset>
                      </wp:positionH>
                      <wp:positionV relativeFrom="paragraph">
                        <wp:posOffset>161290</wp:posOffset>
                      </wp:positionV>
                      <wp:extent cx="287655" cy="287655"/>
                      <wp:effectExtent l="0" t="0" r="0" b="0"/>
                      <wp:wrapNone/>
                      <wp:docPr id="7" name="El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655" cy="287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8C3955" w14:textId="77777777" w:rsidR="00913BAC" w:rsidRPr="00913BAC" w:rsidRDefault="00913BAC" w:rsidP="00913BAC">
                                  <w:pPr>
                                    <w:spacing w:before="0"/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40A949" id="Ellipse 7" o:spid="_x0000_s1029" style="position:absolute;margin-left:158.95pt;margin-top:12.7pt;width:22.65pt;height:22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" fillcolor="red" stroked="f" strokeweight="2pt">
                      <v:textbox inset="0,0,0,0">
                        <w:txbxContent>
                          <w:p w:rsidR="00913BAC" w:rsidRPr="00913BAC" w:rsidRDefault="00913BAC" w:rsidP="00913BAC">
                            <w:pPr>
                              <w:spacing w:before="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057A8E" w:rsidRPr="00627B41">
              <w:rPr>
                <w:sz w:val="18"/>
                <w:szCs w:val="18"/>
              </w:rPr>
              <w:t xml:space="preserve">Anbieter von (physischen) Produkten bzw. </w:t>
            </w:r>
            <w:proofErr w:type="spellStart"/>
            <w:r w:rsidR="00057A8E" w:rsidRPr="00627B41">
              <w:rPr>
                <w:sz w:val="18"/>
                <w:szCs w:val="18"/>
              </w:rPr>
              <w:t>IoT</w:t>
            </w:r>
            <w:proofErr w:type="spellEnd"/>
            <w:r w:rsidR="00057A8E" w:rsidRPr="00627B41">
              <w:rPr>
                <w:sz w:val="18"/>
                <w:szCs w:val="18"/>
              </w:rPr>
              <w:t xml:space="preserve">-Systemen, bei deren </w:t>
            </w:r>
            <w:r>
              <w:rPr>
                <w:sz w:val="18"/>
                <w:szCs w:val="18"/>
              </w:rPr>
              <w:br/>
            </w:r>
            <w:r w:rsidR="00057A8E" w:rsidRPr="00627B41">
              <w:rPr>
                <w:sz w:val="18"/>
                <w:szCs w:val="18"/>
              </w:rPr>
              <w:t>Nutzung Daten generiert werd</w:t>
            </w:r>
            <w:r w:rsidR="00057A8E">
              <w:rPr>
                <w:sz w:val="18"/>
                <w:szCs w:val="18"/>
              </w:rPr>
              <w:t>en</w:t>
            </w:r>
          </w:p>
        </w:tc>
      </w:tr>
      <w:tr w:rsidR="00057A8E" w:rsidRPr="00627B41" w14:paraId="1C51DAA7" w14:textId="77777777" w:rsidTr="00474A10">
        <w:tc>
          <w:tcPr>
            <w:tcW w:w="833" w:type="dxa"/>
            <w:vMerge w:val="restart"/>
            <w:shd w:val="clear" w:color="auto" w:fill="00B0F0"/>
            <w:textDirection w:val="btLr"/>
            <w:vAlign w:val="center"/>
          </w:tcPr>
          <w:p w14:paraId="24858FBC" w14:textId="77777777" w:rsidR="00057A8E" w:rsidRPr="00FD7492" w:rsidRDefault="00057A8E" w:rsidP="00057A8E">
            <w:pPr>
              <w:spacing w:before="0"/>
              <w:ind w:left="113" w:right="113"/>
              <w:jc w:val="center"/>
              <w:rPr>
                <w:b/>
                <w:color w:val="00B0F0"/>
                <w:sz w:val="18"/>
                <w:szCs w:val="18"/>
              </w:rPr>
            </w:pPr>
            <w:r w:rsidRPr="00154910">
              <w:rPr>
                <w:b/>
                <w:color w:val="FFFFFF" w:themeColor="background1"/>
                <w:sz w:val="18"/>
                <w:szCs w:val="18"/>
              </w:rPr>
              <w:t>Wettbew</w:t>
            </w:r>
            <w:r>
              <w:rPr>
                <w:b/>
                <w:color w:val="FFFFFF" w:themeColor="background1"/>
                <w:sz w:val="18"/>
                <w:szCs w:val="18"/>
              </w:rPr>
              <w:t>e</w:t>
            </w:r>
            <w:r w:rsidRPr="00154910">
              <w:rPr>
                <w:b/>
                <w:color w:val="FFFFFF" w:themeColor="background1"/>
                <w:sz w:val="18"/>
                <w:szCs w:val="18"/>
              </w:rPr>
              <w:t>rbsrecht und Konsumentenschutz für die digitale Welt</w:t>
            </w:r>
          </w:p>
        </w:tc>
        <w:tc>
          <w:tcPr>
            <w:tcW w:w="2268" w:type="dxa"/>
          </w:tcPr>
          <w:p w14:paraId="32E7D612" w14:textId="77777777" w:rsidR="00057A8E" w:rsidRPr="00627B41" w:rsidRDefault="00057A8E" w:rsidP="00057A8E">
            <w:pPr>
              <w:spacing w:before="0"/>
              <w:jc w:val="left"/>
              <w:rPr>
                <w:sz w:val="18"/>
                <w:szCs w:val="18"/>
              </w:rPr>
            </w:pPr>
            <w:r w:rsidRPr="00FD7492">
              <w:rPr>
                <w:b/>
                <w:color w:val="00B0F0"/>
                <w:sz w:val="18"/>
                <w:szCs w:val="18"/>
              </w:rPr>
              <w:t xml:space="preserve">Digital </w:t>
            </w:r>
            <w:proofErr w:type="spellStart"/>
            <w:r w:rsidRPr="00FD7492">
              <w:rPr>
                <w:b/>
                <w:color w:val="00B0F0"/>
                <w:sz w:val="18"/>
                <w:szCs w:val="18"/>
              </w:rPr>
              <w:t>Markets</w:t>
            </w:r>
            <w:proofErr w:type="spellEnd"/>
            <w:r w:rsidRPr="00FD7492">
              <w:rPr>
                <w:b/>
                <w:color w:val="00B0F0"/>
                <w:sz w:val="18"/>
                <w:szCs w:val="18"/>
              </w:rPr>
              <w:t xml:space="preserve"> Act</w:t>
            </w:r>
            <w:r w:rsidRPr="00FD7492">
              <w:rPr>
                <w:color w:val="00B0F0"/>
                <w:sz w:val="18"/>
                <w:szCs w:val="18"/>
              </w:rPr>
              <w:t xml:space="preserve"> </w:t>
            </w:r>
            <w:r w:rsidRPr="00627B41">
              <w:rPr>
                <w:sz w:val="18"/>
                <w:szCs w:val="18"/>
              </w:rPr>
              <w:t>(DMA)</w:t>
            </w:r>
            <w:r w:rsidRPr="00627B41">
              <w:rPr>
                <w:sz w:val="18"/>
                <w:szCs w:val="18"/>
              </w:rPr>
              <w:br/>
              <w:t>(Gesetz über digitale Märkte)</w:t>
            </w:r>
            <w:r w:rsidRPr="00627B41">
              <w:rPr>
                <w:sz w:val="18"/>
                <w:szCs w:val="18"/>
              </w:rPr>
              <w:br/>
            </w:r>
            <w:r w:rsidRPr="00474A10">
              <w:rPr>
                <w:b/>
                <w:color w:val="FF0000"/>
                <w:sz w:val="18"/>
                <w:szCs w:val="18"/>
              </w:rPr>
              <w:t>(VO (EU) 2022/1925</w:t>
            </w:r>
            <w:r w:rsidR="00474A10" w:rsidRPr="00474A10">
              <w:rPr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14:paraId="030C41EA" w14:textId="77777777" w:rsidR="00057A8E" w:rsidRPr="00627B41" w:rsidRDefault="00057A8E" w:rsidP="00057A8E">
            <w:pPr>
              <w:spacing w:befor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627B41">
              <w:rPr>
                <w:sz w:val="18"/>
                <w:szCs w:val="18"/>
              </w:rPr>
              <w:t>November 2022</w:t>
            </w:r>
          </w:p>
        </w:tc>
        <w:tc>
          <w:tcPr>
            <w:tcW w:w="1701" w:type="dxa"/>
          </w:tcPr>
          <w:p w14:paraId="08496B87" w14:textId="77777777" w:rsidR="00057A8E" w:rsidRPr="00627B41" w:rsidRDefault="00057A8E" w:rsidP="00057A8E">
            <w:pPr>
              <w:spacing w:before="0"/>
              <w:jc w:val="left"/>
              <w:rPr>
                <w:sz w:val="18"/>
                <w:szCs w:val="18"/>
              </w:rPr>
            </w:pPr>
            <w:r w:rsidRPr="00627B41">
              <w:rPr>
                <w:sz w:val="18"/>
                <w:szCs w:val="18"/>
              </w:rPr>
              <w:t xml:space="preserve">17.02.2024 </w:t>
            </w:r>
          </w:p>
        </w:tc>
        <w:tc>
          <w:tcPr>
            <w:tcW w:w="10772" w:type="dxa"/>
          </w:tcPr>
          <w:p w14:paraId="03AED265" w14:textId="77777777" w:rsidR="00057A8E" w:rsidRDefault="00057A8E" w:rsidP="00057A8E">
            <w:pPr>
              <w:spacing w:befor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Neue EU-Regulierung für besonders mächtige digitale Plattformen</w:t>
            </w:r>
          </w:p>
          <w:p w14:paraId="64CA2793" w14:textId="77777777" w:rsidR="00057A8E" w:rsidRPr="00627B41" w:rsidRDefault="00057A8E" w:rsidP="00057A8E">
            <w:pPr>
              <w:spacing w:befor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Ziel: Stärkung des Wettbewerbs auf digitalen Märkten, um den Missbrauch der Marktmacht durch Tech-Giganten </w:t>
            </w:r>
            <w:r>
              <w:rPr>
                <w:sz w:val="18"/>
                <w:szCs w:val="18"/>
              </w:rPr>
              <w:br/>
              <w:t xml:space="preserve">(wie z. B. Alphabet, Amazon, Apple, </w:t>
            </w:r>
            <w:proofErr w:type="spellStart"/>
            <w:r>
              <w:rPr>
                <w:sz w:val="18"/>
                <w:szCs w:val="18"/>
              </w:rPr>
              <w:t>Meta</w:t>
            </w:r>
            <w:proofErr w:type="spellEnd"/>
            <w:r>
              <w:rPr>
                <w:sz w:val="18"/>
                <w:szCs w:val="18"/>
              </w:rPr>
              <w:t xml:space="preserve"> und Microsoft) zu verhindern</w:t>
            </w:r>
            <w:r w:rsidRPr="00627B41">
              <w:rPr>
                <w:sz w:val="18"/>
                <w:szCs w:val="18"/>
              </w:rPr>
              <w:t xml:space="preserve"> </w:t>
            </w:r>
          </w:p>
          <w:p w14:paraId="3A5D1A82" w14:textId="77777777" w:rsidR="00057A8E" w:rsidRPr="00627B41" w:rsidRDefault="00057A8E" w:rsidP="00057A8E">
            <w:pPr>
              <w:spacing w:before="0"/>
              <w:jc w:val="left"/>
              <w:rPr>
                <w:sz w:val="18"/>
                <w:szCs w:val="18"/>
              </w:rPr>
            </w:pPr>
          </w:p>
          <w:p w14:paraId="20CEB396" w14:textId="77777777" w:rsidR="00057A8E" w:rsidRPr="00627B41" w:rsidRDefault="00057A8E" w:rsidP="00057A8E">
            <w:pPr>
              <w:spacing w:before="0"/>
              <w:jc w:val="left"/>
              <w:rPr>
                <w:sz w:val="18"/>
                <w:szCs w:val="18"/>
              </w:rPr>
            </w:pPr>
            <w:r w:rsidRPr="00627B41">
              <w:rPr>
                <w:sz w:val="18"/>
                <w:szCs w:val="18"/>
              </w:rPr>
              <w:t>Spezialregelungen für Online-Gatekeeper;</w:t>
            </w:r>
            <w:r w:rsidRPr="00627B41">
              <w:rPr>
                <w:sz w:val="18"/>
                <w:szCs w:val="18"/>
              </w:rPr>
              <w:br/>
              <w:t xml:space="preserve">dürfen </w:t>
            </w:r>
            <w:r w:rsidRPr="00627B41">
              <w:rPr>
                <w:b/>
                <w:sz w:val="18"/>
                <w:szCs w:val="18"/>
              </w:rPr>
              <w:t>Nutzerdaten nicht dazu nutzen</w:t>
            </w:r>
            <w:r w:rsidRPr="00627B41">
              <w:rPr>
                <w:sz w:val="18"/>
                <w:szCs w:val="18"/>
              </w:rPr>
              <w:t>, um ihre bereits bestehende starke Stellung im Wettbewerb weiter auszubauen</w:t>
            </w:r>
          </w:p>
        </w:tc>
        <w:tc>
          <w:tcPr>
            <w:tcW w:w="3842" w:type="dxa"/>
          </w:tcPr>
          <w:p w14:paraId="34CC4A79" w14:textId="77777777" w:rsidR="00057A8E" w:rsidRPr="00627B41" w:rsidRDefault="00913BAC" w:rsidP="00057A8E">
            <w:pPr>
              <w:spacing w:before="0"/>
              <w:jc w:val="left"/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D21E548" wp14:editId="0865B860">
                      <wp:simplePos x="0" y="0"/>
                      <wp:positionH relativeFrom="column">
                        <wp:posOffset>2005965</wp:posOffset>
                      </wp:positionH>
                      <wp:positionV relativeFrom="paragraph">
                        <wp:posOffset>565150</wp:posOffset>
                      </wp:positionV>
                      <wp:extent cx="287655" cy="287655"/>
                      <wp:effectExtent l="0" t="0" r="0" b="0"/>
                      <wp:wrapNone/>
                      <wp:docPr id="8" name="Ellips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655" cy="287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304EB12" w14:textId="77777777" w:rsidR="00913BAC" w:rsidRPr="00913BAC" w:rsidRDefault="00913BAC" w:rsidP="00913BAC">
                                  <w:pPr>
                                    <w:spacing w:before="0"/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40A949" id="Ellipse 8" o:spid="_x0000_s1030" style="position:absolute;margin-left:157.95pt;margin-top:44.5pt;width:22.65pt;height:22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" fillcolor="red" stroked="f" strokeweight="2pt">
                      <v:textbox inset="0,0,0,0">
                        <w:txbxContent>
                          <w:p w:rsidR="00913BAC" w:rsidRPr="00913BAC" w:rsidRDefault="00913BAC" w:rsidP="00913BAC">
                            <w:pPr>
                              <w:spacing w:before="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057A8E" w:rsidRPr="00627B41">
              <w:rPr>
                <w:sz w:val="18"/>
                <w:szCs w:val="18"/>
              </w:rPr>
              <w:t>Online-Gatekeeper (</w:t>
            </w:r>
            <w:proofErr w:type="spellStart"/>
            <w:r w:rsidR="00057A8E" w:rsidRPr="00627B41">
              <w:rPr>
                <w:sz w:val="18"/>
                <w:szCs w:val="18"/>
              </w:rPr>
              <w:t>google</w:t>
            </w:r>
            <w:proofErr w:type="spellEnd"/>
            <w:r w:rsidR="00057A8E" w:rsidRPr="00627B41">
              <w:rPr>
                <w:sz w:val="18"/>
                <w:szCs w:val="18"/>
              </w:rPr>
              <w:t>, Amazon, Facebook (</w:t>
            </w:r>
            <w:proofErr w:type="spellStart"/>
            <w:r w:rsidR="00057A8E" w:rsidRPr="00627B41">
              <w:rPr>
                <w:sz w:val="18"/>
                <w:szCs w:val="18"/>
              </w:rPr>
              <w:t>Meta</w:t>
            </w:r>
            <w:proofErr w:type="spellEnd"/>
            <w:r w:rsidR="00057A8E" w:rsidRPr="00627B41">
              <w:rPr>
                <w:sz w:val="18"/>
                <w:szCs w:val="18"/>
              </w:rPr>
              <w:t>), Apple, Microsoft) und andere</w:t>
            </w:r>
            <w:r w:rsidR="00057A8E">
              <w:rPr>
                <w:sz w:val="18"/>
                <w:szCs w:val="18"/>
              </w:rPr>
              <w:t>n</w:t>
            </w:r>
            <w:r w:rsidR="00057A8E" w:rsidRPr="00627B41">
              <w:rPr>
                <w:sz w:val="18"/>
                <w:szCs w:val="18"/>
              </w:rPr>
              <w:t xml:space="preserve"> Unternehmen über 75 Mrd. EUR Unternehmenswert bzw. </w:t>
            </w:r>
            <w:r w:rsidR="00057A8E" w:rsidRPr="00627B41">
              <w:rPr>
                <w:b/>
                <w:sz w:val="18"/>
                <w:szCs w:val="18"/>
              </w:rPr>
              <w:t>über 7,5 Mrd. EUR Jahresumsatz</w:t>
            </w:r>
          </w:p>
        </w:tc>
      </w:tr>
      <w:tr w:rsidR="00057A8E" w:rsidRPr="00627B41" w14:paraId="0F987B5F" w14:textId="77777777" w:rsidTr="001922C3">
        <w:tc>
          <w:tcPr>
            <w:tcW w:w="833" w:type="dxa"/>
            <w:vMerge/>
            <w:shd w:val="clear" w:color="auto" w:fill="00B0F0"/>
          </w:tcPr>
          <w:p w14:paraId="0B3DF237" w14:textId="77777777" w:rsidR="00057A8E" w:rsidRPr="00FD7492" w:rsidRDefault="00057A8E" w:rsidP="00057A8E">
            <w:pPr>
              <w:spacing w:before="0"/>
              <w:jc w:val="left"/>
              <w:rPr>
                <w:b/>
                <w:color w:val="00B0F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281EEA3" w14:textId="77777777" w:rsidR="00057A8E" w:rsidRPr="00627B41" w:rsidRDefault="00057A8E" w:rsidP="00057A8E">
            <w:pPr>
              <w:spacing w:before="0"/>
              <w:jc w:val="left"/>
              <w:rPr>
                <w:sz w:val="18"/>
                <w:szCs w:val="18"/>
              </w:rPr>
            </w:pPr>
            <w:r w:rsidRPr="00FD7492">
              <w:rPr>
                <w:b/>
                <w:color w:val="00B0F0"/>
                <w:sz w:val="18"/>
                <w:szCs w:val="18"/>
              </w:rPr>
              <w:t>Digital Services Act</w:t>
            </w:r>
            <w:r w:rsidRPr="00627B41">
              <w:rPr>
                <w:sz w:val="18"/>
                <w:szCs w:val="18"/>
              </w:rPr>
              <w:br/>
              <w:t xml:space="preserve">DSA) Gesetz über </w:t>
            </w:r>
            <w:r>
              <w:rPr>
                <w:sz w:val="18"/>
                <w:szCs w:val="18"/>
              </w:rPr>
              <w:br/>
            </w:r>
            <w:r w:rsidRPr="00627B41">
              <w:rPr>
                <w:sz w:val="18"/>
                <w:szCs w:val="18"/>
              </w:rPr>
              <w:t xml:space="preserve">digitale Dienste </w:t>
            </w:r>
          </w:p>
          <w:p w14:paraId="2DACC812" w14:textId="77777777" w:rsidR="00057A8E" w:rsidRPr="00474A10" w:rsidRDefault="00057A8E" w:rsidP="00057A8E">
            <w:pPr>
              <w:spacing w:before="0"/>
              <w:jc w:val="left"/>
              <w:rPr>
                <w:b/>
                <w:sz w:val="18"/>
                <w:szCs w:val="18"/>
              </w:rPr>
            </w:pPr>
            <w:r w:rsidRPr="00474A10">
              <w:rPr>
                <w:b/>
                <w:color w:val="FF0000"/>
                <w:sz w:val="18"/>
                <w:szCs w:val="18"/>
              </w:rPr>
              <w:t>VO (EU)B 2022/2065</w:t>
            </w:r>
          </w:p>
        </w:tc>
        <w:tc>
          <w:tcPr>
            <w:tcW w:w="1417" w:type="dxa"/>
          </w:tcPr>
          <w:p w14:paraId="588420BF" w14:textId="77777777" w:rsidR="00057A8E" w:rsidRPr="00627B41" w:rsidRDefault="00057A8E" w:rsidP="00057A8E">
            <w:pPr>
              <w:spacing w:befor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627B41">
              <w:rPr>
                <w:sz w:val="18"/>
                <w:szCs w:val="18"/>
              </w:rPr>
              <w:t>November 2</w:t>
            </w:r>
            <w:r>
              <w:rPr>
                <w:sz w:val="18"/>
                <w:szCs w:val="18"/>
              </w:rPr>
              <w:t>0</w:t>
            </w:r>
            <w:r w:rsidRPr="00627B41">
              <w:rPr>
                <w:sz w:val="18"/>
                <w:szCs w:val="18"/>
              </w:rPr>
              <w:t>22</w:t>
            </w:r>
          </w:p>
        </w:tc>
        <w:tc>
          <w:tcPr>
            <w:tcW w:w="1701" w:type="dxa"/>
          </w:tcPr>
          <w:p w14:paraId="5FE920CB" w14:textId="77777777" w:rsidR="00057A8E" w:rsidRDefault="00057A8E" w:rsidP="00057A8E">
            <w:pPr>
              <w:spacing w:before="0"/>
              <w:jc w:val="left"/>
              <w:rPr>
                <w:sz w:val="18"/>
                <w:szCs w:val="18"/>
              </w:rPr>
            </w:pPr>
            <w:r w:rsidRPr="00627B41">
              <w:rPr>
                <w:sz w:val="18"/>
                <w:szCs w:val="18"/>
              </w:rPr>
              <w:t>17.02.2024</w:t>
            </w:r>
          </w:p>
          <w:p w14:paraId="0D9BEAAF" w14:textId="77777777" w:rsidR="00057A8E" w:rsidRDefault="00057A8E" w:rsidP="00057A8E">
            <w:pPr>
              <w:spacing w:before="0"/>
              <w:jc w:val="left"/>
              <w:rPr>
                <w:sz w:val="18"/>
                <w:szCs w:val="18"/>
              </w:rPr>
            </w:pPr>
          </w:p>
          <w:p w14:paraId="3186F45F" w14:textId="77777777" w:rsidR="00057A8E" w:rsidRPr="00846B1A" w:rsidRDefault="00057A8E" w:rsidP="00057A8E">
            <w:pPr>
              <w:spacing w:before="0"/>
              <w:jc w:val="left"/>
              <w:rPr>
                <w:sz w:val="16"/>
                <w:szCs w:val="18"/>
              </w:rPr>
            </w:pPr>
            <w:r w:rsidRPr="00846B1A">
              <w:rPr>
                <w:sz w:val="16"/>
                <w:szCs w:val="18"/>
              </w:rPr>
              <w:t xml:space="preserve">In Deutschland: </w:t>
            </w:r>
          </w:p>
          <w:p w14:paraId="2159AE37" w14:textId="77777777" w:rsidR="00057A8E" w:rsidRPr="00627B41" w:rsidRDefault="00057A8E" w:rsidP="00057A8E">
            <w:pPr>
              <w:spacing w:before="0"/>
              <w:jc w:val="left"/>
              <w:rPr>
                <w:sz w:val="18"/>
                <w:szCs w:val="18"/>
              </w:rPr>
            </w:pPr>
            <w:r w:rsidRPr="00846B1A">
              <w:rPr>
                <w:b/>
                <w:sz w:val="18"/>
                <w:szCs w:val="18"/>
              </w:rPr>
              <w:t xml:space="preserve">Gesetz über </w:t>
            </w:r>
            <w:r>
              <w:rPr>
                <w:b/>
                <w:sz w:val="18"/>
                <w:szCs w:val="18"/>
              </w:rPr>
              <w:br/>
            </w:r>
            <w:r w:rsidRPr="00846B1A">
              <w:rPr>
                <w:b/>
                <w:sz w:val="18"/>
                <w:szCs w:val="18"/>
              </w:rPr>
              <w:t>digitale Dienste</w:t>
            </w:r>
            <w:r>
              <w:rPr>
                <w:sz w:val="18"/>
                <w:szCs w:val="18"/>
              </w:rPr>
              <w:t xml:space="preserve"> vom 14.5.2024 (begleitet EU-VO)</w:t>
            </w:r>
          </w:p>
        </w:tc>
        <w:tc>
          <w:tcPr>
            <w:tcW w:w="10772" w:type="dxa"/>
          </w:tcPr>
          <w:p w14:paraId="087D3552" w14:textId="77777777" w:rsidR="00057A8E" w:rsidRDefault="00057A8E" w:rsidP="00057A8E">
            <w:pPr>
              <w:spacing w:before="0"/>
              <w:rPr>
                <w:sz w:val="18"/>
                <w:szCs w:val="18"/>
              </w:rPr>
            </w:pPr>
            <w:r w:rsidRPr="00846B1A">
              <w:rPr>
                <w:b/>
                <w:sz w:val="18"/>
                <w:szCs w:val="18"/>
              </w:rPr>
              <w:t>Grundrech</w:t>
            </w:r>
            <w:r>
              <w:rPr>
                <w:b/>
                <w:sz w:val="18"/>
                <w:szCs w:val="18"/>
              </w:rPr>
              <w:t>t</w:t>
            </w:r>
            <w:r w:rsidRPr="00846B1A">
              <w:rPr>
                <w:b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von Nutzerinnen und Nutzern im Internet werden </w:t>
            </w:r>
            <w:r w:rsidRPr="00846B1A">
              <w:rPr>
                <w:b/>
                <w:sz w:val="18"/>
                <w:szCs w:val="18"/>
              </w:rPr>
              <w:t>umfassender geschützt</w:t>
            </w:r>
            <w:r>
              <w:rPr>
                <w:b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</w:p>
          <w:p w14:paraId="46734D40" w14:textId="77777777" w:rsidR="00057A8E" w:rsidRPr="00627B41" w:rsidRDefault="00057A8E" w:rsidP="00057A8E">
            <w:pPr>
              <w:spacing w:before="0"/>
              <w:rPr>
                <w:sz w:val="18"/>
                <w:szCs w:val="18"/>
              </w:rPr>
            </w:pPr>
            <w:r w:rsidRPr="00846B1A">
              <w:rPr>
                <w:b/>
                <w:sz w:val="18"/>
                <w:szCs w:val="18"/>
              </w:rPr>
              <w:t>Illegale Inhalte</w:t>
            </w:r>
            <w:r>
              <w:rPr>
                <w:sz w:val="18"/>
                <w:szCs w:val="18"/>
              </w:rPr>
              <w:t xml:space="preserve"> können </w:t>
            </w:r>
            <w:r w:rsidRPr="00846B1A">
              <w:rPr>
                <w:b/>
                <w:sz w:val="18"/>
                <w:szCs w:val="18"/>
              </w:rPr>
              <w:t>schneller entfernt</w:t>
            </w:r>
            <w:r>
              <w:rPr>
                <w:sz w:val="18"/>
                <w:szCs w:val="18"/>
              </w:rPr>
              <w:t xml:space="preserve"> werden.</w:t>
            </w:r>
          </w:p>
          <w:p w14:paraId="50676E82" w14:textId="77777777" w:rsidR="00057A8E" w:rsidRPr="00627B41" w:rsidRDefault="00057A8E" w:rsidP="00057A8E">
            <w:pPr>
              <w:spacing w:before="0"/>
              <w:rPr>
                <w:sz w:val="18"/>
                <w:szCs w:val="18"/>
              </w:rPr>
            </w:pPr>
          </w:p>
          <w:p w14:paraId="2B075E66" w14:textId="77777777" w:rsidR="00057A8E" w:rsidRPr="00A42AA0" w:rsidRDefault="00057A8E" w:rsidP="00057A8E">
            <w:pPr>
              <w:pStyle w:val="Listenabsatz"/>
              <w:numPr>
                <w:ilvl w:val="0"/>
                <w:numId w:val="37"/>
              </w:numPr>
              <w:spacing w:before="0"/>
              <w:ind w:left="782" w:hanging="425"/>
              <w:jc w:val="left"/>
              <w:rPr>
                <w:sz w:val="18"/>
                <w:szCs w:val="18"/>
              </w:rPr>
            </w:pPr>
            <w:r w:rsidRPr="00A42AA0">
              <w:rPr>
                <w:sz w:val="18"/>
                <w:szCs w:val="18"/>
              </w:rPr>
              <w:t xml:space="preserve">Anforderungen an Transparenz bei Ausgestaltung der Dienste </w:t>
            </w:r>
          </w:p>
          <w:p w14:paraId="54BD3B7B" w14:textId="77777777" w:rsidR="00057A8E" w:rsidRPr="00A42AA0" w:rsidRDefault="00057A8E" w:rsidP="00057A8E">
            <w:pPr>
              <w:pStyle w:val="Listenabsatz"/>
              <w:numPr>
                <w:ilvl w:val="0"/>
                <w:numId w:val="37"/>
              </w:numPr>
              <w:spacing w:before="0"/>
              <w:ind w:left="782" w:hanging="425"/>
              <w:jc w:val="left"/>
              <w:rPr>
                <w:sz w:val="18"/>
                <w:szCs w:val="18"/>
              </w:rPr>
            </w:pPr>
            <w:r w:rsidRPr="00A42AA0">
              <w:rPr>
                <w:sz w:val="18"/>
                <w:szCs w:val="18"/>
              </w:rPr>
              <w:t>Umgang mit rechtswidrigen Inhalten</w:t>
            </w:r>
          </w:p>
          <w:p w14:paraId="7A9FC202" w14:textId="77777777" w:rsidR="00057A8E" w:rsidRPr="00A42AA0" w:rsidRDefault="00057A8E" w:rsidP="00057A8E">
            <w:pPr>
              <w:pStyle w:val="Listenabsatz"/>
              <w:numPr>
                <w:ilvl w:val="0"/>
                <w:numId w:val="37"/>
              </w:numPr>
              <w:spacing w:before="0"/>
              <w:ind w:left="782" w:hanging="425"/>
              <w:rPr>
                <w:sz w:val="18"/>
                <w:szCs w:val="18"/>
              </w:rPr>
            </w:pPr>
            <w:r w:rsidRPr="00A42AA0">
              <w:rPr>
                <w:sz w:val="18"/>
                <w:szCs w:val="18"/>
              </w:rPr>
              <w:t>Anforderungen an Werbung (</w:t>
            </w:r>
            <w:r w:rsidRPr="00A42AA0">
              <w:rPr>
                <w:b/>
                <w:sz w:val="18"/>
                <w:szCs w:val="18"/>
              </w:rPr>
              <w:t>Verbot von „</w:t>
            </w:r>
            <w:proofErr w:type="spellStart"/>
            <w:r w:rsidRPr="00A42AA0">
              <w:rPr>
                <w:b/>
                <w:sz w:val="18"/>
                <w:szCs w:val="18"/>
              </w:rPr>
              <w:t>dark</w:t>
            </w:r>
            <w:proofErr w:type="spellEnd"/>
            <w:r w:rsidRPr="00A42AA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42AA0">
              <w:rPr>
                <w:b/>
                <w:sz w:val="18"/>
                <w:szCs w:val="18"/>
              </w:rPr>
              <w:t>patterns</w:t>
            </w:r>
            <w:proofErr w:type="spellEnd"/>
            <w:r w:rsidRPr="00A42AA0">
              <w:rPr>
                <w:sz w:val="18"/>
                <w:szCs w:val="18"/>
              </w:rPr>
              <w:t>“ – bei denen Nutzer zu Entscheidungen verleitet werden können, die si</w:t>
            </w:r>
            <w:r>
              <w:rPr>
                <w:sz w:val="18"/>
                <w:szCs w:val="18"/>
              </w:rPr>
              <w:t>e</w:t>
            </w:r>
            <w:r w:rsidRPr="00A42AA0">
              <w:rPr>
                <w:sz w:val="18"/>
                <w:szCs w:val="18"/>
              </w:rPr>
              <w:t xml:space="preserve"> nicht frei getroffen hätten)</w:t>
            </w:r>
          </w:p>
          <w:p w14:paraId="5DE2CF3F" w14:textId="77777777" w:rsidR="00057A8E" w:rsidRPr="00A42AA0" w:rsidRDefault="00057A8E" w:rsidP="00057A8E">
            <w:pPr>
              <w:pStyle w:val="Listenabsatz"/>
              <w:numPr>
                <w:ilvl w:val="0"/>
                <w:numId w:val="37"/>
              </w:numPr>
              <w:spacing w:before="0"/>
              <w:ind w:left="782" w:hanging="425"/>
              <w:rPr>
                <w:sz w:val="18"/>
                <w:szCs w:val="18"/>
              </w:rPr>
            </w:pPr>
            <w:r w:rsidRPr="00A42AA0">
              <w:rPr>
                <w:sz w:val="18"/>
                <w:szCs w:val="18"/>
              </w:rPr>
              <w:t>Onlineplattformen und Suchmaschinen mit monatlich mindestens 45 Mio. aktive</w:t>
            </w:r>
            <w:r>
              <w:rPr>
                <w:sz w:val="18"/>
                <w:szCs w:val="18"/>
              </w:rPr>
              <w:t>n</w:t>
            </w:r>
            <w:r w:rsidRPr="00A42AA0">
              <w:rPr>
                <w:sz w:val="18"/>
                <w:szCs w:val="18"/>
              </w:rPr>
              <w:t xml:space="preserve"> Nutzer</w:t>
            </w:r>
            <w:r>
              <w:rPr>
                <w:sz w:val="18"/>
                <w:szCs w:val="18"/>
              </w:rPr>
              <w:t>n</w:t>
            </w:r>
            <w:r w:rsidRPr="00A42AA0">
              <w:rPr>
                <w:sz w:val="18"/>
                <w:szCs w:val="18"/>
              </w:rPr>
              <w:t>: besondere Sorgfaltsanforderungen (z.</w:t>
            </w:r>
            <w:r>
              <w:rPr>
                <w:sz w:val="18"/>
                <w:szCs w:val="18"/>
              </w:rPr>
              <w:t xml:space="preserve"> </w:t>
            </w:r>
            <w:r w:rsidRPr="00A42AA0">
              <w:rPr>
                <w:sz w:val="18"/>
                <w:szCs w:val="18"/>
              </w:rPr>
              <w:t>B. Risikoanalyse und Risikominimierung)</w:t>
            </w:r>
          </w:p>
          <w:p w14:paraId="61357BED" w14:textId="77777777" w:rsidR="00057A8E" w:rsidRPr="00846B1A" w:rsidRDefault="00057A8E" w:rsidP="00057A8E">
            <w:pPr>
              <w:pStyle w:val="Listenabsatz"/>
              <w:spacing w:before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Bei Verstößen kann EU </w:t>
            </w:r>
            <w:r w:rsidRPr="00846B1A">
              <w:rPr>
                <w:b/>
                <w:sz w:val="18"/>
                <w:szCs w:val="18"/>
              </w:rPr>
              <w:t>Bußgelder</w:t>
            </w:r>
            <w:r>
              <w:rPr>
                <w:sz w:val="18"/>
                <w:szCs w:val="18"/>
              </w:rPr>
              <w:t xml:space="preserve"> bspw. bis zu einer Höhe von 10 % des weltweiten Jahresumsatzes verlangen.</w:t>
            </w:r>
          </w:p>
        </w:tc>
        <w:tc>
          <w:tcPr>
            <w:tcW w:w="3842" w:type="dxa"/>
          </w:tcPr>
          <w:p w14:paraId="5BE01D58" w14:textId="77777777" w:rsidR="00057A8E" w:rsidRPr="00627B41" w:rsidRDefault="00057A8E" w:rsidP="00057A8E">
            <w:pPr>
              <w:spacing w:before="0"/>
              <w:jc w:val="left"/>
              <w:rPr>
                <w:sz w:val="18"/>
                <w:szCs w:val="18"/>
              </w:rPr>
            </w:pPr>
            <w:r w:rsidRPr="00627B41">
              <w:rPr>
                <w:sz w:val="18"/>
                <w:szCs w:val="18"/>
              </w:rPr>
              <w:t>Online-Vermittlungsdienste</w:t>
            </w:r>
          </w:p>
          <w:p w14:paraId="3FD2A88A" w14:textId="77777777" w:rsidR="00057A8E" w:rsidRPr="00627B41" w:rsidRDefault="00913BAC" w:rsidP="00057A8E">
            <w:pPr>
              <w:spacing w:before="0"/>
              <w:jc w:val="left"/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15EFDB6" wp14:editId="743809DA">
                      <wp:simplePos x="0" y="0"/>
                      <wp:positionH relativeFrom="column">
                        <wp:posOffset>1980565</wp:posOffset>
                      </wp:positionH>
                      <wp:positionV relativeFrom="paragraph">
                        <wp:posOffset>955040</wp:posOffset>
                      </wp:positionV>
                      <wp:extent cx="287655" cy="287655"/>
                      <wp:effectExtent l="0" t="0" r="0" b="0"/>
                      <wp:wrapNone/>
                      <wp:docPr id="9" name="Ellips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655" cy="287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D88C62" w14:textId="77777777" w:rsidR="00913BAC" w:rsidRPr="00913BAC" w:rsidRDefault="00913BAC" w:rsidP="00913BAC">
                                  <w:pPr>
                                    <w:spacing w:before="0"/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40A949" id="Ellipse 9" o:spid="_x0000_s1031" style="position:absolute;margin-left:155.95pt;margin-top:75.2pt;width:22.65pt;height:22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" fillcolor="red" stroked="f" strokeweight="2pt">
                      <v:textbox inset="0,0,0,0">
                        <w:txbxContent>
                          <w:p w:rsidR="00913BAC" w:rsidRPr="00913BAC" w:rsidRDefault="00913BAC" w:rsidP="00913BAC">
                            <w:pPr>
                              <w:spacing w:before="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6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057A8E" w:rsidRPr="00627B41">
              <w:rPr>
                <w:sz w:val="18"/>
                <w:szCs w:val="18"/>
              </w:rPr>
              <w:t xml:space="preserve">Online-Suchmaschinen und </w:t>
            </w:r>
            <w:r w:rsidR="00057A8E">
              <w:rPr>
                <w:sz w:val="18"/>
                <w:szCs w:val="18"/>
              </w:rPr>
              <w:br/>
            </w:r>
            <w:r w:rsidR="00057A8E" w:rsidRPr="00627B41">
              <w:rPr>
                <w:sz w:val="18"/>
                <w:szCs w:val="18"/>
              </w:rPr>
              <w:t>Online-Plattformen</w:t>
            </w:r>
          </w:p>
        </w:tc>
      </w:tr>
    </w:tbl>
    <w:p w14:paraId="67C198B1" w14:textId="77777777" w:rsidR="00DD63A9" w:rsidRPr="001926A0" w:rsidRDefault="00DD63A9">
      <w:pPr>
        <w:rPr>
          <w:sz w:val="8"/>
        </w:rPr>
      </w:pPr>
      <w:bookmarkStart w:id="0" w:name="_GoBack"/>
      <w:bookmarkEnd w:id="0"/>
      <w:r w:rsidRPr="001926A0">
        <w:rPr>
          <w:sz w:val="8"/>
        </w:rPr>
        <w:br w:type="page"/>
      </w:r>
    </w:p>
    <w:tbl>
      <w:tblPr>
        <w:tblStyle w:val="Tabellenraster"/>
        <w:tblW w:w="20833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28"/>
        <w:gridCol w:w="2721"/>
        <w:gridCol w:w="1417"/>
        <w:gridCol w:w="1701"/>
        <w:gridCol w:w="9921"/>
        <w:gridCol w:w="2260"/>
        <w:gridCol w:w="1985"/>
      </w:tblGrid>
      <w:tr w:rsidR="00B4655A" w:rsidRPr="00627B41" w14:paraId="6D83F782" w14:textId="77777777" w:rsidTr="00B4655A">
        <w:trPr>
          <w:tblHeader/>
        </w:trPr>
        <w:tc>
          <w:tcPr>
            <w:tcW w:w="828" w:type="dxa"/>
            <w:shd w:val="clear" w:color="auto" w:fill="BFBFBF" w:themeFill="background1" w:themeFillShade="BF"/>
            <w:vAlign w:val="center"/>
          </w:tcPr>
          <w:p w14:paraId="090BAC73" w14:textId="77777777" w:rsidR="00B4655A" w:rsidRPr="00DD63A9" w:rsidRDefault="00B4655A" w:rsidP="006E1333">
            <w:pPr>
              <w:spacing w:before="0"/>
              <w:jc w:val="center"/>
              <w:rPr>
                <w:b/>
                <w:color w:val="FFFFFF" w:themeColor="background1"/>
                <w:sz w:val="20"/>
                <w:szCs w:val="18"/>
              </w:rPr>
            </w:pPr>
            <w:r w:rsidRPr="00DD63A9">
              <w:rPr>
                <w:b/>
                <w:color w:val="FFFFFF" w:themeColor="background1"/>
                <w:sz w:val="20"/>
                <w:szCs w:val="18"/>
              </w:rPr>
              <w:lastRenderedPageBreak/>
              <w:t>Fokus</w:t>
            </w:r>
          </w:p>
        </w:tc>
        <w:tc>
          <w:tcPr>
            <w:tcW w:w="2721" w:type="dxa"/>
            <w:shd w:val="clear" w:color="auto" w:fill="BFBFBF" w:themeFill="background1" w:themeFillShade="BF"/>
            <w:vAlign w:val="center"/>
          </w:tcPr>
          <w:p w14:paraId="1FE36BB4" w14:textId="77777777" w:rsidR="00B4655A" w:rsidRPr="00DD63A9" w:rsidRDefault="00B4655A" w:rsidP="006E1333">
            <w:pPr>
              <w:spacing w:before="0"/>
              <w:jc w:val="center"/>
              <w:rPr>
                <w:b/>
                <w:color w:val="FFFFFF" w:themeColor="background1"/>
                <w:sz w:val="20"/>
                <w:szCs w:val="18"/>
              </w:rPr>
            </w:pPr>
            <w:r w:rsidRPr="00DD63A9">
              <w:rPr>
                <w:b/>
                <w:color w:val="FFFFFF" w:themeColor="background1"/>
                <w:sz w:val="20"/>
                <w:szCs w:val="18"/>
              </w:rPr>
              <w:t>Vorschrift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72A7AD82" w14:textId="77777777" w:rsidR="00B4655A" w:rsidRPr="00DD63A9" w:rsidRDefault="00B4655A" w:rsidP="006E1333">
            <w:pPr>
              <w:spacing w:before="0"/>
              <w:jc w:val="center"/>
              <w:rPr>
                <w:b/>
                <w:color w:val="FFFFFF" w:themeColor="background1"/>
                <w:sz w:val="20"/>
                <w:szCs w:val="18"/>
              </w:rPr>
            </w:pPr>
            <w:r w:rsidRPr="00DD63A9">
              <w:rPr>
                <w:b/>
                <w:color w:val="FFFFFF" w:themeColor="background1"/>
                <w:sz w:val="20"/>
                <w:szCs w:val="18"/>
              </w:rPr>
              <w:t>Inkrafttreten am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25B83B41" w14:textId="77777777" w:rsidR="00B4655A" w:rsidRPr="00DD63A9" w:rsidRDefault="00B4655A" w:rsidP="006E1333">
            <w:pPr>
              <w:spacing w:before="0"/>
              <w:jc w:val="center"/>
              <w:rPr>
                <w:b/>
                <w:color w:val="FFFFFF" w:themeColor="background1"/>
                <w:sz w:val="20"/>
                <w:szCs w:val="18"/>
              </w:rPr>
            </w:pPr>
            <w:r w:rsidRPr="00DD63A9">
              <w:rPr>
                <w:b/>
                <w:color w:val="FFFFFF" w:themeColor="background1"/>
                <w:sz w:val="20"/>
                <w:szCs w:val="18"/>
              </w:rPr>
              <w:t>Anwendung seit</w:t>
            </w:r>
          </w:p>
        </w:tc>
        <w:tc>
          <w:tcPr>
            <w:tcW w:w="9921" w:type="dxa"/>
            <w:shd w:val="clear" w:color="auto" w:fill="BFBFBF" w:themeFill="background1" w:themeFillShade="BF"/>
            <w:vAlign w:val="center"/>
          </w:tcPr>
          <w:p w14:paraId="27C5FD2A" w14:textId="77777777" w:rsidR="00B4655A" w:rsidRPr="00DD63A9" w:rsidRDefault="00B4655A" w:rsidP="006E1333">
            <w:pPr>
              <w:spacing w:before="0"/>
              <w:jc w:val="center"/>
              <w:rPr>
                <w:b/>
                <w:color w:val="FFFFFF" w:themeColor="background1"/>
                <w:sz w:val="20"/>
                <w:szCs w:val="18"/>
              </w:rPr>
            </w:pPr>
            <w:r w:rsidRPr="00DD63A9">
              <w:rPr>
                <w:b/>
                <w:color w:val="FFFFFF" w:themeColor="background1"/>
                <w:sz w:val="20"/>
                <w:szCs w:val="18"/>
              </w:rPr>
              <w:t>Zielsetzung</w:t>
            </w:r>
          </w:p>
        </w:tc>
        <w:tc>
          <w:tcPr>
            <w:tcW w:w="4245" w:type="dxa"/>
            <w:gridSpan w:val="2"/>
            <w:shd w:val="clear" w:color="auto" w:fill="BFBFBF" w:themeFill="background1" w:themeFillShade="BF"/>
            <w:vAlign w:val="center"/>
          </w:tcPr>
          <w:p w14:paraId="718DF1D9" w14:textId="77777777" w:rsidR="00B4655A" w:rsidRPr="00DD63A9" w:rsidRDefault="00B4655A" w:rsidP="006E1333">
            <w:pPr>
              <w:spacing w:before="0"/>
              <w:jc w:val="center"/>
              <w:rPr>
                <w:b/>
                <w:color w:val="FFFFFF" w:themeColor="background1"/>
                <w:sz w:val="20"/>
                <w:szCs w:val="18"/>
              </w:rPr>
            </w:pPr>
            <w:r w:rsidRPr="00DD63A9">
              <w:rPr>
                <w:b/>
                <w:color w:val="FFFFFF" w:themeColor="background1"/>
                <w:sz w:val="20"/>
                <w:szCs w:val="18"/>
              </w:rPr>
              <w:t>Anwenderkreis</w:t>
            </w:r>
          </w:p>
        </w:tc>
      </w:tr>
      <w:tr w:rsidR="00B4655A" w:rsidRPr="00627B41" w14:paraId="6C357B23" w14:textId="77777777" w:rsidTr="006C50D5">
        <w:trPr>
          <w:cantSplit/>
          <w:trHeight w:val="1134"/>
        </w:trPr>
        <w:tc>
          <w:tcPr>
            <w:tcW w:w="828" w:type="dxa"/>
            <w:shd w:val="clear" w:color="auto" w:fill="00B0F0"/>
            <w:textDirection w:val="btLr"/>
            <w:vAlign w:val="center"/>
          </w:tcPr>
          <w:p w14:paraId="7ABB22CB" w14:textId="77777777" w:rsidR="00B4655A" w:rsidRPr="00FD7492" w:rsidRDefault="00B4655A" w:rsidP="006E1333">
            <w:pPr>
              <w:spacing w:before="0"/>
              <w:ind w:left="113" w:right="113"/>
              <w:jc w:val="center"/>
              <w:rPr>
                <w:b/>
                <w:color w:val="00B0F0"/>
                <w:sz w:val="18"/>
                <w:szCs w:val="18"/>
              </w:rPr>
            </w:pPr>
            <w:r w:rsidRPr="00092BE3">
              <w:rPr>
                <w:b/>
                <w:color w:val="FFFFFF" w:themeColor="background1"/>
                <w:sz w:val="18"/>
                <w:szCs w:val="18"/>
              </w:rPr>
              <w:t>Künstliche Intelligenz</w:t>
            </w:r>
          </w:p>
        </w:tc>
        <w:tc>
          <w:tcPr>
            <w:tcW w:w="2721" w:type="dxa"/>
          </w:tcPr>
          <w:p w14:paraId="7832CD97" w14:textId="77777777" w:rsidR="00B4655A" w:rsidRPr="00627B41" w:rsidRDefault="00B4655A" w:rsidP="006E1333">
            <w:pPr>
              <w:spacing w:before="0"/>
              <w:jc w:val="left"/>
              <w:rPr>
                <w:sz w:val="18"/>
                <w:szCs w:val="18"/>
              </w:rPr>
            </w:pPr>
            <w:proofErr w:type="spellStart"/>
            <w:r w:rsidRPr="00FD7492">
              <w:rPr>
                <w:b/>
                <w:color w:val="00B0F0"/>
                <w:sz w:val="18"/>
                <w:szCs w:val="18"/>
              </w:rPr>
              <w:t>Artificial</w:t>
            </w:r>
            <w:proofErr w:type="spellEnd"/>
            <w:r w:rsidRPr="00FD7492">
              <w:rPr>
                <w:b/>
                <w:color w:val="00B0F0"/>
                <w:sz w:val="18"/>
                <w:szCs w:val="18"/>
              </w:rPr>
              <w:t xml:space="preserve"> </w:t>
            </w:r>
            <w:proofErr w:type="spellStart"/>
            <w:r w:rsidRPr="00FD7492">
              <w:rPr>
                <w:b/>
                <w:color w:val="00B0F0"/>
                <w:sz w:val="18"/>
                <w:szCs w:val="18"/>
              </w:rPr>
              <w:t>Intelligence</w:t>
            </w:r>
            <w:proofErr w:type="spellEnd"/>
            <w:r w:rsidRPr="00FD7492">
              <w:rPr>
                <w:b/>
                <w:color w:val="00B0F0"/>
                <w:sz w:val="18"/>
                <w:szCs w:val="18"/>
              </w:rPr>
              <w:t xml:space="preserve"> Act </w:t>
            </w:r>
            <w:r w:rsidRPr="00FD7492">
              <w:rPr>
                <w:b/>
                <w:color w:val="00B0F0"/>
                <w:sz w:val="18"/>
                <w:szCs w:val="18"/>
              </w:rPr>
              <w:br/>
              <w:t>(AI Act)</w:t>
            </w:r>
            <w:r w:rsidRPr="00627B41">
              <w:rPr>
                <w:sz w:val="18"/>
                <w:szCs w:val="18"/>
              </w:rPr>
              <w:t xml:space="preserve"> </w:t>
            </w:r>
            <w:r w:rsidRPr="006C50D5">
              <w:rPr>
                <w:b/>
                <w:color w:val="FF0000"/>
                <w:sz w:val="18"/>
                <w:szCs w:val="18"/>
              </w:rPr>
              <w:t xml:space="preserve">Verordnung </w:t>
            </w:r>
            <w:r w:rsidRPr="00627B41">
              <w:rPr>
                <w:sz w:val="18"/>
                <w:szCs w:val="18"/>
              </w:rPr>
              <w:t>zur Künstlichen Intelligenz</w:t>
            </w:r>
          </w:p>
        </w:tc>
        <w:tc>
          <w:tcPr>
            <w:tcW w:w="1417" w:type="dxa"/>
          </w:tcPr>
          <w:p w14:paraId="5005FFD5" w14:textId="77777777" w:rsidR="00B4655A" w:rsidRPr="00627B41" w:rsidRDefault="00B4655A" w:rsidP="006E1333">
            <w:pPr>
              <w:spacing w:before="0"/>
              <w:rPr>
                <w:sz w:val="18"/>
                <w:szCs w:val="18"/>
              </w:rPr>
            </w:pPr>
            <w:r w:rsidRPr="00627B41">
              <w:rPr>
                <w:sz w:val="18"/>
                <w:szCs w:val="18"/>
              </w:rPr>
              <w:t>2024</w:t>
            </w:r>
          </w:p>
        </w:tc>
        <w:tc>
          <w:tcPr>
            <w:tcW w:w="1701" w:type="dxa"/>
          </w:tcPr>
          <w:p w14:paraId="11347077" w14:textId="77777777" w:rsidR="00B4655A" w:rsidRDefault="00B4655A" w:rsidP="006E1333">
            <w:pPr>
              <w:spacing w:befor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21. </w:t>
            </w:r>
            <w:r w:rsidRPr="00627B41">
              <w:rPr>
                <w:sz w:val="18"/>
                <w:szCs w:val="18"/>
              </w:rPr>
              <w:t>Mai 2024</w:t>
            </w:r>
          </w:p>
          <w:p w14:paraId="23CB2FCB" w14:textId="77777777" w:rsidR="00B4655A" w:rsidRPr="00627B41" w:rsidRDefault="00B4655A" w:rsidP="006E1333">
            <w:pPr>
              <w:spacing w:befor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Neue Regeln gelten ab 2026; teilweise schon ab 2025</w:t>
            </w:r>
          </w:p>
        </w:tc>
        <w:tc>
          <w:tcPr>
            <w:tcW w:w="9921" w:type="dxa"/>
          </w:tcPr>
          <w:p w14:paraId="44F538D1" w14:textId="77777777" w:rsidR="00B4655A" w:rsidRPr="00846B1A" w:rsidRDefault="00B4655A" w:rsidP="006E1333">
            <w:pPr>
              <w:pStyle w:val="Listenabsatz"/>
              <w:spacing w:before="0"/>
              <w:ind w:left="0"/>
              <w:rPr>
                <w:b/>
                <w:color w:val="FFFFFF" w:themeColor="background1"/>
                <w:sz w:val="18"/>
                <w:szCs w:val="18"/>
              </w:rPr>
            </w:pPr>
            <w:r w:rsidRPr="00703FF5">
              <w:rPr>
                <w:b/>
                <w:color w:val="FF0000"/>
                <w:sz w:val="18"/>
                <w:szCs w:val="18"/>
                <w:highlight w:val="red"/>
              </w:rPr>
              <w:t>.</w:t>
            </w:r>
            <w:r w:rsidRPr="00846B1A">
              <w:rPr>
                <w:b/>
                <w:color w:val="FFFFFF" w:themeColor="background1"/>
                <w:sz w:val="18"/>
                <w:szCs w:val="18"/>
                <w:highlight w:val="red"/>
              </w:rPr>
              <w:t>Weltweit erstes Gesetz zur Regulierung von KI</w:t>
            </w:r>
            <w:r w:rsidRPr="00703FF5">
              <w:rPr>
                <w:b/>
                <w:color w:val="FF0000"/>
                <w:sz w:val="18"/>
                <w:szCs w:val="18"/>
                <w:highlight w:val="red"/>
              </w:rPr>
              <w:t>.</w:t>
            </w:r>
            <w:r>
              <w:rPr>
                <w:b/>
                <w:color w:val="FFFFFF" w:themeColor="background1"/>
                <w:sz w:val="18"/>
                <w:szCs w:val="18"/>
                <w:highlight w:val="red"/>
              </w:rPr>
              <w:t xml:space="preserve"> </w:t>
            </w:r>
          </w:p>
          <w:p w14:paraId="0E917B00" w14:textId="77777777" w:rsidR="00B4655A" w:rsidRDefault="00B4655A" w:rsidP="006E1333">
            <w:pPr>
              <w:spacing w:before="0"/>
              <w:rPr>
                <w:sz w:val="18"/>
                <w:szCs w:val="18"/>
              </w:rPr>
            </w:pPr>
            <w:r w:rsidRPr="00846B1A">
              <w:rPr>
                <w:sz w:val="18"/>
                <w:szCs w:val="18"/>
              </w:rPr>
              <w:t xml:space="preserve">AI Act stellt den Mensch in den Vordergrund: </w:t>
            </w:r>
          </w:p>
          <w:p w14:paraId="7E287701" w14:textId="77777777" w:rsidR="00B4655A" w:rsidRDefault="00B4655A" w:rsidP="006E1333">
            <w:pPr>
              <w:pStyle w:val="Listenabsatz"/>
              <w:numPr>
                <w:ilvl w:val="0"/>
                <w:numId w:val="37"/>
              </w:numPr>
              <w:spacing w:before="0"/>
              <w:ind w:left="737" w:hanging="425"/>
              <w:rPr>
                <w:sz w:val="18"/>
                <w:szCs w:val="18"/>
              </w:rPr>
            </w:pPr>
            <w:r w:rsidRPr="00846B1A">
              <w:rPr>
                <w:sz w:val="18"/>
                <w:szCs w:val="18"/>
              </w:rPr>
              <w:t>KI-Anwendungen dürfen nicht missbraucht werden</w:t>
            </w:r>
          </w:p>
          <w:p w14:paraId="716A508E" w14:textId="77777777" w:rsidR="00B4655A" w:rsidRDefault="00B4655A" w:rsidP="006E1333">
            <w:pPr>
              <w:pStyle w:val="Listenabsatz"/>
              <w:numPr>
                <w:ilvl w:val="0"/>
                <w:numId w:val="37"/>
              </w:numPr>
              <w:spacing w:before="0"/>
              <w:ind w:left="737" w:hanging="425"/>
              <w:rPr>
                <w:sz w:val="18"/>
                <w:szCs w:val="18"/>
              </w:rPr>
            </w:pPr>
            <w:r w:rsidRPr="00846B1A">
              <w:rPr>
                <w:sz w:val="18"/>
                <w:szCs w:val="18"/>
              </w:rPr>
              <w:t xml:space="preserve">die Grundrechte </w:t>
            </w:r>
            <w:r>
              <w:rPr>
                <w:sz w:val="18"/>
                <w:szCs w:val="18"/>
              </w:rPr>
              <w:t xml:space="preserve">müssen </w:t>
            </w:r>
            <w:r w:rsidRPr="00846B1A">
              <w:rPr>
                <w:sz w:val="18"/>
                <w:szCs w:val="18"/>
              </w:rPr>
              <w:t>geschützt werden</w:t>
            </w:r>
          </w:p>
          <w:p w14:paraId="16A146B5" w14:textId="77777777" w:rsidR="00B4655A" w:rsidRDefault="00B4655A" w:rsidP="006E1333">
            <w:pPr>
              <w:pStyle w:val="Listenabsatz"/>
              <w:numPr>
                <w:ilvl w:val="0"/>
                <w:numId w:val="37"/>
              </w:numPr>
              <w:spacing w:before="0"/>
              <w:ind w:left="737" w:hanging="4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Innovationen in Wissenschaft und Wirtschaft müssen gefördert werden</w:t>
            </w:r>
          </w:p>
          <w:p w14:paraId="44224F9E" w14:textId="77777777" w:rsidR="00B4655A" w:rsidRDefault="00B4655A" w:rsidP="006E1333">
            <w:pPr>
              <w:spacing w:before="0"/>
              <w:ind w:left="737" w:hanging="425"/>
              <w:rPr>
                <w:sz w:val="18"/>
                <w:szCs w:val="18"/>
              </w:rPr>
            </w:pPr>
          </w:p>
          <w:p w14:paraId="73552D46" w14:textId="77777777" w:rsidR="00B4655A" w:rsidRPr="00846B1A" w:rsidRDefault="00B4655A" w:rsidP="006E1333">
            <w:pPr>
              <w:spacing w:before="0"/>
              <w:rPr>
                <w:sz w:val="18"/>
                <w:szCs w:val="18"/>
              </w:rPr>
            </w:pPr>
            <w:r w:rsidRPr="00846B1A">
              <w:rPr>
                <w:b/>
                <w:sz w:val="18"/>
                <w:szCs w:val="18"/>
              </w:rPr>
              <w:t>Risikobasierter Ansatz</w:t>
            </w:r>
            <w:r>
              <w:rPr>
                <w:sz w:val="18"/>
                <w:szCs w:val="18"/>
              </w:rPr>
              <w:t>: Je höher das Risiko einer KI-Anwendung eingestuft wird, desto strenger sind die Vorgaben</w:t>
            </w:r>
          </w:p>
          <w:p w14:paraId="25B6BE35" w14:textId="77777777" w:rsidR="00B4655A" w:rsidRDefault="00B4655A" w:rsidP="006E1333">
            <w:pPr>
              <w:pStyle w:val="Listenabsatz"/>
              <w:numPr>
                <w:ilvl w:val="0"/>
                <w:numId w:val="37"/>
              </w:numPr>
              <w:spacing w:before="0"/>
              <w:ind w:left="737" w:hanging="425"/>
              <w:rPr>
                <w:sz w:val="18"/>
                <w:szCs w:val="18"/>
              </w:rPr>
            </w:pPr>
            <w:r w:rsidRPr="00846B1A">
              <w:rPr>
                <w:b/>
                <w:color w:val="FF0000"/>
                <w:sz w:val="18"/>
                <w:szCs w:val="18"/>
              </w:rPr>
              <w:t>Verbot bestimmter Praktiken</w:t>
            </w:r>
            <w:r w:rsidRPr="00846B1A">
              <w:rPr>
                <w:color w:val="FF0000"/>
                <w:sz w:val="18"/>
                <w:szCs w:val="18"/>
              </w:rPr>
              <w:t xml:space="preserve"> </w:t>
            </w:r>
            <w:r w:rsidRPr="00627B41">
              <w:rPr>
                <w:sz w:val="18"/>
                <w:szCs w:val="18"/>
              </w:rPr>
              <w:t>von KI-Systemen</w:t>
            </w:r>
            <w:r>
              <w:rPr>
                <w:sz w:val="18"/>
                <w:szCs w:val="18"/>
              </w:rPr>
              <w:t xml:space="preserve"> (z. B. bei gezielter Beeinflussung des Verhaltens von Personen und deren Manipulation; gezieltes „</w:t>
            </w:r>
            <w:proofErr w:type="spellStart"/>
            <w:r>
              <w:rPr>
                <w:sz w:val="18"/>
                <w:szCs w:val="18"/>
              </w:rPr>
              <w:t>Social</w:t>
            </w:r>
            <w:proofErr w:type="spellEnd"/>
            <w:r>
              <w:rPr>
                <w:sz w:val="18"/>
                <w:szCs w:val="18"/>
              </w:rPr>
              <w:t xml:space="preserve"> Scoring“ – Förderung von erwünschtem Verhalten durch Vergabe von Punkten)</w:t>
            </w:r>
          </w:p>
          <w:p w14:paraId="6EABC0C2" w14:textId="77777777" w:rsidR="00B4655A" w:rsidRPr="00627B41" w:rsidRDefault="00B4655A" w:rsidP="006E1333">
            <w:pPr>
              <w:pStyle w:val="Listenabsatz"/>
              <w:numPr>
                <w:ilvl w:val="0"/>
                <w:numId w:val="37"/>
              </w:numPr>
              <w:spacing w:before="0"/>
              <w:ind w:left="737" w:hanging="425"/>
              <w:rPr>
                <w:sz w:val="18"/>
                <w:szCs w:val="18"/>
              </w:rPr>
            </w:pPr>
            <w:r w:rsidRPr="00846B1A">
              <w:rPr>
                <w:b/>
                <w:sz w:val="18"/>
                <w:szCs w:val="18"/>
              </w:rPr>
              <w:t>Transparenzpflicht</w:t>
            </w:r>
            <w:r>
              <w:rPr>
                <w:sz w:val="18"/>
                <w:szCs w:val="18"/>
              </w:rPr>
              <w:t>: eindeutige Kennzeichnung künstlich erzeugter Inhalte (Audios, Bilder, Videos)</w:t>
            </w:r>
          </w:p>
          <w:p w14:paraId="4E0EB395" w14:textId="77777777" w:rsidR="00B4655A" w:rsidRPr="00846B1A" w:rsidRDefault="00B4655A" w:rsidP="006E1333">
            <w:pPr>
              <w:pStyle w:val="Listenabsatz"/>
              <w:numPr>
                <w:ilvl w:val="0"/>
                <w:numId w:val="37"/>
              </w:numPr>
              <w:spacing w:before="0"/>
              <w:ind w:left="737" w:hanging="425"/>
              <w:rPr>
                <w:sz w:val="18"/>
                <w:szCs w:val="18"/>
              </w:rPr>
            </w:pPr>
            <w:r w:rsidRPr="00846B1A">
              <w:rPr>
                <w:b/>
                <w:sz w:val="18"/>
                <w:szCs w:val="18"/>
              </w:rPr>
              <w:t>Regularien für „Hochrisiko-KI</w:t>
            </w:r>
            <w:r w:rsidRPr="00627B41">
              <w:rPr>
                <w:sz w:val="18"/>
                <w:szCs w:val="18"/>
              </w:rPr>
              <w:t>“ (z.</w:t>
            </w:r>
            <w:r>
              <w:rPr>
                <w:sz w:val="18"/>
                <w:szCs w:val="18"/>
              </w:rPr>
              <w:t xml:space="preserve"> </w:t>
            </w:r>
            <w:r w:rsidRPr="00627B41">
              <w:rPr>
                <w:sz w:val="18"/>
                <w:szCs w:val="18"/>
              </w:rPr>
              <w:t>B. Diagnosesysteme in der Medizin, autonomes Fahren, Systeme der öffentlichen Sicherheit)</w:t>
            </w:r>
            <w:r>
              <w:rPr>
                <w:sz w:val="18"/>
                <w:szCs w:val="18"/>
              </w:rPr>
              <w:t xml:space="preserve"> – Zulassungsvoraussetzungen werden definiert – höhere Pflichten als Anwendungen mit geringem Risiko</w:t>
            </w:r>
          </w:p>
        </w:tc>
        <w:tc>
          <w:tcPr>
            <w:tcW w:w="4245" w:type="dxa"/>
            <w:gridSpan w:val="2"/>
          </w:tcPr>
          <w:p w14:paraId="250C448E" w14:textId="77777777" w:rsidR="00B4655A" w:rsidRDefault="00B4655A" w:rsidP="006E1333">
            <w:pPr>
              <w:spacing w:before="0"/>
              <w:rPr>
                <w:sz w:val="18"/>
                <w:szCs w:val="18"/>
              </w:rPr>
            </w:pPr>
            <w:r w:rsidRPr="00846B1A">
              <w:rPr>
                <w:b/>
                <w:sz w:val="18"/>
                <w:szCs w:val="18"/>
              </w:rPr>
              <w:t>Jedes</w:t>
            </w:r>
            <w:r>
              <w:rPr>
                <w:sz w:val="18"/>
                <w:szCs w:val="18"/>
              </w:rPr>
              <w:t xml:space="preserve"> Unternehmen, das KI </w:t>
            </w:r>
          </w:p>
          <w:p w14:paraId="62AEC4DD" w14:textId="77777777" w:rsidR="00B4655A" w:rsidRPr="00703FF5" w:rsidRDefault="00B4655A" w:rsidP="006E1333">
            <w:pPr>
              <w:pStyle w:val="Listenabsatz"/>
              <w:numPr>
                <w:ilvl w:val="0"/>
                <w:numId w:val="25"/>
              </w:numPr>
              <w:spacing w:before="0"/>
              <w:rPr>
                <w:sz w:val="18"/>
                <w:szCs w:val="18"/>
              </w:rPr>
            </w:pPr>
            <w:r w:rsidRPr="00703FF5">
              <w:rPr>
                <w:sz w:val="18"/>
                <w:szCs w:val="18"/>
              </w:rPr>
              <w:t xml:space="preserve">in Verkehr bringt, </w:t>
            </w:r>
          </w:p>
          <w:p w14:paraId="65C344D9" w14:textId="77777777" w:rsidR="00B4655A" w:rsidRDefault="00B4655A" w:rsidP="006E1333">
            <w:pPr>
              <w:pStyle w:val="Listenabsatz"/>
              <w:numPr>
                <w:ilvl w:val="0"/>
                <w:numId w:val="25"/>
              </w:numPr>
              <w:spacing w:before="0"/>
              <w:rPr>
                <w:sz w:val="18"/>
                <w:szCs w:val="18"/>
              </w:rPr>
            </w:pPr>
            <w:r w:rsidRPr="00846B1A">
              <w:rPr>
                <w:sz w:val="18"/>
                <w:szCs w:val="18"/>
              </w:rPr>
              <w:t xml:space="preserve">anbietet oder </w:t>
            </w:r>
          </w:p>
          <w:p w14:paraId="0F352E9F" w14:textId="77777777" w:rsidR="00B4655A" w:rsidRPr="00846B1A" w:rsidRDefault="00B4655A" w:rsidP="006E1333">
            <w:pPr>
              <w:pStyle w:val="Listenabsatz"/>
              <w:numPr>
                <w:ilvl w:val="0"/>
                <w:numId w:val="25"/>
              </w:numPr>
              <w:spacing w:before="0"/>
              <w:rPr>
                <w:b/>
                <w:sz w:val="18"/>
                <w:szCs w:val="18"/>
              </w:rPr>
            </w:pPr>
            <w:r w:rsidRPr="00846B1A">
              <w:rPr>
                <w:b/>
                <w:sz w:val="18"/>
                <w:szCs w:val="18"/>
              </w:rPr>
              <w:t xml:space="preserve">nutzt </w:t>
            </w:r>
          </w:p>
          <w:p w14:paraId="064A51EC" w14:textId="77777777" w:rsidR="00B4655A" w:rsidRPr="00846B1A" w:rsidRDefault="00913BAC" w:rsidP="006E1333">
            <w:pPr>
              <w:pStyle w:val="Listenabsatz"/>
              <w:numPr>
                <w:ilvl w:val="0"/>
                <w:numId w:val="25"/>
              </w:numPr>
              <w:spacing w:before="0"/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4DEEF20" wp14:editId="17886D14">
                      <wp:simplePos x="0" y="0"/>
                      <wp:positionH relativeFrom="column">
                        <wp:posOffset>2261870</wp:posOffset>
                      </wp:positionH>
                      <wp:positionV relativeFrom="paragraph">
                        <wp:posOffset>1149350</wp:posOffset>
                      </wp:positionV>
                      <wp:extent cx="287655" cy="287655"/>
                      <wp:effectExtent l="0" t="0" r="0" b="0"/>
                      <wp:wrapNone/>
                      <wp:docPr id="11" name="Ellips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655" cy="287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98E3F1" w14:textId="77777777" w:rsidR="00913BAC" w:rsidRPr="00913BAC" w:rsidRDefault="00913BAC" w:rsidP="00913BAC">
                                  <w:pPr>
                                    <w:spacing w:before="0"/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9F31D7" id="Ellipse 11" o:spid="_x0000_s1032" style="position:absolute;left:0;text-align:left;margin-left:178.1pt;margin-top:90.5pt;width:22.65pt;height:22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" fillcolor="red" stroked="f" strokeweight="2pt">
                      <v:textbox inset="0,0,0,0">
                        <w:txbxContent>
                          <w:p w:rsidR="00913BAC" w:rsidRPr="00913BAC" w:rsidRDefault="00913BAC" w:rsidP="00913BAC">
                            <w:pPr>
                              <w:spacing w:before="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7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B4655A" w:rsidRPr="00846B1A">
              <w:rPr>
                <w:sz w:val="18"/>
                <w:szCs w:val="18"/>
              </w:rPr>
              <w:t>und das einen Bezug zur EU hat (entweder in EU ansässig oder die KI-Systeme werden in der EU genutzt)</w:t>
            </w:r>
            <w:r>
              <w:rPr>
                <w:b/>
                <w:noProof/>
                <w:sz w:val="18"/>
                <w:szCs w:val="18"/>
              </w:rPr>
              <w:t xml:space="preserve"> </w:t>
            </w:r>
          </w:p>
        </w:tc>
      </w:tr>
      <w:tr w:rsidR="00B4655A" w:rsidRPr="00627B41" w14:paraId="1E914284" w14:textId="77777777" w:rsidTr="001A0D85">
        <w:trPr>
          <w:cantSplit/>
          <w:trHeight w:val="1134"/>
        </w:trPr>
        <w:tc>
          <w:tcPr>
            <w:tcW w:w="828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5AC1D497" w14:textId="77777777" w:rsidR="00B4655A" w:rsidRPr="00FD7492" w:rsidRDefault="00B4655A" w:rsidP="006E1333">
            <w:pPr>
              <w:spacing w:before="0"/>
              <w:ind w:left="113" w:right="113"/>
              <w:jc w:val="center"/>
              <w:rPr>
                <w:b/>
                <w:color w:val="00B0F0"/>
                <w:sz w:val="18"/>
                <w:szCs w:val="18"/>
              </w:rPr>
            </w:pPr>
            <w:r w:rsidRPr="00092BE3">
              <w:rPr>
                <w:b/>
                <w:color w:val="FFFFFF" w:themeColor="background1"/>
                <w:sz w:val="18"/>
                <w:szCs w:val="18"/>
              </w:rPr>
              <w:t>IT-Sicherheit</w:t>
            </w:r>
          </w:p>
        </w:tc>
        <w:tc>
          <w:tcPr>
            <w:tcW w:w="2721" w:type="dxa"/>
          </w:tcPr>
          <w:p w14:paraId="59058DD4" w14:textId="77777777" w:rsidR="00B4655A" w:rsidRPr="00FD7492" w:rsidRDefault="00B4655A" w:rsidP="006E1333">
            <w:pPr>
              <w:spacing w:before="0"/>
              <w:rPr>
                <w:b/>
                <w:color w:val="00B0F0"/>
                <w:sz w:val="18"/>
                <w:szCs w:val="18"/>
              </w:rPr>
            </w:pPr>
            <w:proofErr w:type="spellStart"/>
            <w:r w:rsidRPr="00FD7492">
              <w:rPr>
                <w:b/>
                <w:color w:val="00B0F0"/>
                <w:sz w:val="18"/>
                <w:szCs w:val="18"/>
              </w:rPr>
              <w:t>Cyber</w:t>
            </w:r>
            <w:proofErr w:type="spellEnd"/>
            <w:r w:rsidRPr="00FD7492">
              <w:rPr>
                <w:b/>
                <w:color w:val="00B0F0"/>
                <w:sz w:val="18"/>
                <w:szCs w:val="18"/>
              </w:rPr>
              <w:t xml:space="preserve"> </w:t>
            </w:r>
            <w:proofErr w:type="spellStart"/>
            <w:r w:rsidRPr="00FD7492">
              <w:rPr>
                <w:b/>
                <w:color w:val="00B0F0"/>
                <w:sz w:val="18"/>
                <w:szCs w:val="18"/>
              </w:rPr>
              <w:t>Resilience</w:t>
            </w:r>
            <w:proofErr w:type="spellEnd"/>
            <w:r w:rsidRPr="00FD7492">
              <w:rPr>
                <w:b/>
                <w:color w:val="00B0F0"/>
                <w:sz w:val="18"/>
                <w:szCs w:val="18"/>
              </w:rPr>
              <w:t xml:space="preserve"> Act (CRA)</w:t>
            </w:r>
          </w:p>
          <w:p w14:paraId="451EEA36" w14:textId="77777777" w:rsidR="00B4655A" w:rsidRPr="006C50D5" w:rsidRDefault="00B4655A" w:rsidP="006E1333">
            <w:pPr>
              <w:spacing w:before="0"/>
              <w:rPr>
                <w:b/>
                <w:sz w:val="18"/>
                <w:szCs w:val="18"/>
              </w:rPr>
            </w:pPr>
            <w:r w:rsidRPr="006C50D5">
              <w:rPr>
                <w:b/>
                <w:color w:val="FF0000"/>
                <w:sz w:val="18"/>
                <w:szCs w:val="18"/>
              </w:rPr>
              <w:t>VO (EU) 2024/2847</w:t>
            </w:r>
            <w:r w:rsidRPr="006C50D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4E0BFE8C" w14:textId="77777777" w:rsidR="00B4655A" w:rsidRPr="00627B41" w:rsidRDefault="00B4655A" w:rsidP="006E1333">
            <w:pPr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11.12.2024</w:t>
            </w:r>
          </w:p>
        </w:tc>
        <w:tc>
          <w:tcPr>
            <w:tcW w:w="1701" w:type="dxa"/>
          </w:tcPr>
          <w:p w14:paraId="3D310E09" w14:textId="77777777" w:rsidR="00B4655A" w:rsidRDefault="00B4655A" w:rsidP="006E1333">
            <w:pPr>
              <w:spacing w:befor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Stufenweise: </w:t>
            </w:r>
          </w:p>
          <w:p w14:paraId="1DF44C8F" w14:textId="77777777" w:rsidR="00B4655A" w:rsidRPr="00627B41" w:rsidRDefault="00B4655A" w:rsidP="006E1333">
            <w:pPr>
              <w:spacing w:before="0"/>
              <w:jc w:val="left"/>
              <w:rPr>
                <w:sz w:val="16"/>
                <w:szCs w:val="18"/>
              </w:rPr>
            </w:pPr>
            <w:r w:rsidRPr="00627B41">
              <w:rPr>
                <w:b/>
                <w:sz w:val="18"/>
                <w:szCs w:val="18"/>
              </w:rPr>
              <w:t>11.06.2026</w:t>
            </w:r>
            <w:r>
              <w:rPr>
                <w:sz w:val="18"/>
                <w:szCs w:val="18"/>
              </w:rPr>
              <w:br/>
            </w:r>
            <w:r w:rsidRPr="00627B41">
              <w:rPr>
                <w:sz w:val="16"/>
                <w:szCs w:val="18"/>
              </w:rPr>
              <w:t>Konformitätsbewertungsstellen können die Erfüllung der Anforderungen an den CRA bewerten</w:t>
            </w:r>
          </w:p>
          <w:p w14:paraId="4029C2E5" w14:textId="77777777" w:rsidR="00B4655A" w:rsidRPr="00627B41" w:rsidRDefault="00B4655A" w:rsidP="006E1333">
            <w:pPr>
              <w:spacing w:before="0"/>
              <w:jc w:val="left"/>
              <w:rPr>
                <w:sz w:val="16"/>
                <w:szCs w:val="18"/>
              </w:rPr>
            </w:pPr>
            <w:r w:rsidRPr="00627B41">
              <w:rPr>
                <w:b/>
                <w:sz w:val="18"/>
                <w:szCs w:val="18"/>
              </w:rPr>
              <w:t xml:space="preserve">11.09.2026 </w:t>
            </w:r>
            <w:r w:rsidRPr="00627B41">
              <w:rPr>
                <w:sz w:val="16"/>
                <w:szCs w:val="18"/>
              </w:rPr>
              <w:t>Meldepflicht für Schwachstellen und Sicherheitsvorfälle</w:t>
            </w:r>
            <w:r w:rsidRPr="00627B41">
              <w:rPr>
                <w:sz w:val="16"/>
                <w:szCs w:val="18"/>
              </w:rPr>
              <w:br/>
            </w:r>
          </w:p>
          <w:p w14:paraId="1D26A6D5" w14:textId="77777777" w:rsidR="00B4655A" w:rsidRPr="00627B41" w:rsidRDefault="00B4655A" w:rsidP="006E1333">
            <w:pPr>
              <w:spacing w:before="0"/>
              <w:jc w:val="left"/>
              <w:rPr>
                <w:sz w:val="18"/>
                <w:szCs w:val="18"/>
              </w:rPr>
            </w:pPr>
            <w:r w:rsidRPr="00627B41">
              <w:rPr>
                <w:b/>
                <w:sz w:val="18"/>
                <w:szCs w:val="18"/>
              </w:rPr>
              <w:t>11.12.2027</w:t>
            </w:r>
            <w:r w:rsidRPr="00627B41">
              <w:rPr>
                <w:b/>
                <w:sz w:val="18"/>
                <w:szCs w:val="18"/>
              </w:rPr>
              <w:br/>
            </w:r>
            <w:r w:rsidRPr="00627B41">
              <w:rPr>
                <w:sz w:val="16"/>
                <w:szCs w:val="18"/>
              </w:rPr>
              <w:t>Alle CRA-Anforderungen sind bei neuen Produkten einzuhalten</w:t>
            </w:r>
          </w:p>
        </w:tc>
        <w:tc>
          <w:tcPr>
            <w:tcW w:w="9921" w:type="dxa"/>
          </w:tcPr>
          <w:p w14:paraId="6EDAF279" w14:textId="77777777" w:rsidR="00B4655A" w:rsidRDefault="00B4655A" w:rsidP="006E1333">
            <w:pPr>
              <w:spacing w:before="0"/>
              <w:jc w:val="left"/>
              <w:rPr>
                <w:sz w:val="18"/>
                <w:szCs w:val="18"/>
              </w:rPr>
            </w:pPr>
            <w:r w:rsidRPr="00627B41">
              <w:rPr>
                <w:b/>
                <w:color w:val="FFFFFF" w:themeColor="background1"/>
                <w:sz w:val="18"/>
                <w:szCs w:val="18"/>
                <w:highlight w:val="red"/>
              </w:rPr>
              <w:t>NEU</w:t>
            </w:r>
            <w:r>
              <w:rPr>
                <w:sz w:val="18"/>
                <w:szCs w:val="18"/>
              </w:rPr>
              <w:t xml:space="preserve">: Erster europäischer Rechtsrahmen zum </w:t>
            </w:r>
            <w:r>
              <w:rPr>
                <w:b/>
                <w:color w:val="FFFFFF" w:themeColor="background1"/>
                <w:sz w:val="18"/>
                <w:szCs w:val="18"/>
                <w:highlight w:val="red"/>
              </w:rPr>
              <w:t xml:space="preserve"> S</w:t>
            </w:r>
            <w:r w:rsidRPr="002D1781">
              <w:rPr>
                <w:b/>
                <w:color w:val="FFFFFF" w:themeColor="background1"/>
                <w:sz w:val="18"/>
                <w:szCs w:val="18"/>
                <w:highlight w:val="red"/>
              </w:rPr>
              <w:t>chutz vor Cyberangriffen</w:t>
            </w:r>
            <w:r w:rsidRPr="00703FF5">
              <w:rPr>
                <w:b/>
                <w:color w:val="FF0000"/>
                <w:sz w:val="18"/>
                <w:szCs w:val="18"/>
                <w:highlight w:val="red"/>
              </w:rPr>
              <w:t>.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Richtlinie zur </w:t>
            </w:r>
            <w:r w:rsidRPr="00627B41">
              <w:rPr>
                <w:b/>
                <w:sz w:val="18"/>
                <w:szCs w:val="18"/>
              </w:rPr>
              <w:t>Verbesserung des Cybersicherheitsniveaus</w:t>
            </w:r>
            <w:r>
              <w:rPr>
                <w:sz w:val="18"/>
                <w:szCs w:val="18"/>
              </w:rPr>
              <w:t xml:space="preserve"> für Produkte mit digitalen Elementen </w:t>
            </w:r>
            <w:r w:rsidRPr="00627B41">
              <w:rPr>
                <w:b/>
                <w:sz w:val="18"/>
                <w:szCs w:val="18"/>
              </w:rPr>
              <w:t>entlang der gesamten Lieferkette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</w:p>
          <w:p w14:paraId="6094F588" w14:textId="77777777" w:rsidR="00B4655A" w:rsidRDefault="00B4655A" w:rsidP="006E1333">
            <w:pPr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</w:t>
            </w:r>
            <w:r w:rsidRPr="00627B41">
              <w:rPr>
                <w:b/>
                <w:color w:val="FF0000"/>
                <w:sz w:val="18"/>
                <w:szCs w:val="18"/>
              </w:rPr>
              <w:t>Produkte mit digitalen Inhalten</w:t>
            </w:r>
            <w:r>
              <w:rPr>
                <w:sz w:val="18"/>
                <w:szCs w:val="18"/>
              </w:rPr>
              <w:t xml:space="preserve">“: </w:t>
            </w:r>
          </w:p>
          <w:p w14:paraId="4D9C39B2" w14:textId="77777777" w:rsidR="00B4655A" w:rsidRDefault="00B4655A" w:rsidP="006E1333">
            <w:pPr>
              <w:pStyle w:val="Listenabsatz"/>
              <w:numPr>
                <w:ilvl w:val="0"/>
                <w:numId w:val="37"/>
              </w:numPr>
              <w:spacing w:before="0"/>
              <w:ind w:left="737" w:hanging="425"/>
              <w:rPr>
                <w:sz w:val="18"/>
                <w:szCs w:val="18"/>
              </w:rPr>
            </w:pPr>
            <w:r w:rsidRPr="00627B41">
              <w:rPr>
                <w:sz w:val="18"/>
                <w:szCs w:val="18"/>
              </w:rPr>
              <w:t xml:space="preserve">Produkte, die </w:t>
            </w:r>
            <w:r w:rsidRPr="00627B41">
              <w:rPr>
                <w:b/>
                <w:sz w:val="18"/>
                <w:szCs w:val="18"/>
              </w:rPr>
              <w:t>mit einem Gerät oder einem Netzwerk verbunden</w:t>
            </w:r>
            <w:r w:rsidRPr="00627B41">
              <w:rPr>
                <w:sz w:val="18"/>
                <w:szCs w:val="18"/>
              </w:rPr>
              <w:t xml:space="preserve"> werden können, </w:t>
            </w:r>
          </w:p>
          <w:p w14:paraId="7D5E52F4" w14:textId="77777777" w:rsidR="00B4655A" w:rsidRDefault="00B4655A" w:rsidP="006E1333">
            <w:pPr>
              <w:pStyle w:val="Listenabsatz"/>
              <w:numPr>
                <w:ilvl w:val="0"/>
                <w:numId w:val="37"/>
              </w:numPr>
              <w:spacing w:before="0"/>
              <w:ind w:left="737" w:hanging="4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sowohl </w:t>
            </w:r>
            <w:r w:rsidRPr="00627B41">
              <w:rPr>
                <w:b/>
                <w:sz w:val="18"/>
                <w:szCs w:val="18"/>
              </w:rPr>
              <w:t>Hardwareprodukte</w:t>
            </w:r>
            <w:r>
              <w:rPr>
                <w:sz w:val="18"/>
                <w:szCs w:val="18"/>
              </w:rPr>
              <w:t xml:space="preserve"> mit vernetzten Funktionen (z.B. Smartphones, Laptops, Mikroprozessoren, </w:t>
            </w:r>
            <w:r>
              <w:rPr>
                <w:sz w:val="18"/>
                <w:szCs w:val="18"/>
              </w:rPr>
              <w:br/>
              <w:t xml:space="preserve">digitale Zutrittskontrollen; vernetzte Sicherheitskameras, 3D-Drucker für Baukomponenten, </w:t>
            </w:r>
            <w:proofErr w:type="spellStart"/>
            <w:r>
              <w:rPr>
                <w:sz w:val="18"/>
                <w:szCs w:val="18"/>
              </w:rPr>
              <w:t>uvm</w:t>
            </w:r>
            <w:proofErr w:type="spellEnd"/>
            <w:r>
              <w:rPr>
                <w:sz w:val="18"/>
                <w:szCs w:val="18"/>
              </w:rPr>
              <w:t>.) als auch</w:t>
            </w:r>
          </w:p>
          <w:p w14:paraId="26A14D0F" w14:textId="77777777" w:rsidR="00B4655A" w:rsidRPr="00627B41" w:rsidRDefault="00B4655A" w:rsidP="006E1333">
            <w:pPr>
              <w:pStyle w:val="Listenabsatz"/>
              <w:numPr>
                <w:ilvl w:val="0"/>
                <w:numId w:val="37"/>
              </w:numPr>
              <w:spacing w:before="0"/>
              <w:ind w:left="737" w:hanging="4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reine </w:t>
            </w:r>
            <w:r w:rsidRPr="00627B41">
              <w:rPr>
                <w:b/>
                <w:sz w:val="18"/>
                <w:szCs w:val="18"/>
              </w:rPr>
              <w:t>Softwareprodukte</w:t>
            </w:r>
            <w:r>
              <w:rPr>
                <w:sz w:val="18"/>
                <w:szCs w:val="18"/>
              </w:rPr>
              <w:t xml:space="preserve"> (z.B. </w:t>
            </w:r>
            <w:r w:rsidRPr="00627B41">
              <w:rPr>
                <w:b/>
                <w:sz w:val="18"/>
                <w:szCs w:val="18"/>
              </w:rPr>
              <w:t>Buchhaltungssoftware</w:t>
            </w:r>
            <w:r>
              <w:rPr>
                <w:sz w:val="18"/>
                <w:szCs w:val="18"/>
              </w:rPr>
              <w:t>, Computerspiele, mobile Apps)</w:t>
            </w:r>
          </w:p>
          <w:p w14:paraId="1515FA04" w14:textId="77777777" w:rsidR="00B4655A" w:rsidRDefault="00B4655A" w:rsidP="006E1333">
            <w:pPr>
              <w:spacing w:before="0"/>
              <w:rPr>
                <w:sz w:val="18"/>
                <w:szCs w:val="18"/>
              </w:rPr>
            </w:pPr>
          </w:p>
          <w:p w14:paraId="07251C76" w14:textId="77777777" w:rsidR="00B4655A" w:rsidRDefault="00B4655A" w:rsidP="006E1333">
            <w:pPr>
              <w:spacing w:before="0"/>
              <w:rPr>
                <w:sz w:val="18"/>
                <w:szCs w:val="18"/>
              </w:rPr>
            </w:pPr>
            <w:r w:rsidRPr="00627B41">
              <w:rPr>
                <w:b/>
                <w:sz w:val="18"/>
                <w:szCs w:val="18"/>
              </w:rPr>
              <w:t>Pflichten nach dem CRA</w:t>
            </w:r>
            <w:r>
              <w:rPr>
                <w:sz w:val="18"/>
                <w:szCs w:val="18"/>
              </w:rPr>
              <w:t>:</w:t>
            </w:r>
          </w:p>
          <w:p w14:paraId="35C18667" w14:textId="77777777" w:rsidR="00B4655A" w:rsidRPr="00627B41" w:rsidRDefault="00B4655A" w:rsidP="006E1333">
            <w:pPr>
              <w:pStyle w:val="Listenabsatz"/>
              <w:numPr>
                <w:ilvl w:val="0"/>
                <w:numId w:val="37"/>
              </w:numPr>
              <w:spacing w:before="0"/>
              <w:ind w:left="737" w:hanging="4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627B41">
              <w:rPr>
                <w:sz w:val="18"/>
                <w:szCs w:val="18"/>
              </w:rPr>
              <w:t xml:space="preserve">ereits bei der </w:t>
            </w:r>
            <w:r w:rsidRPr="00627B41">
              <w:rPr>
                <w:b/>
                <w:sz w:val="18"/>
                <w:szCs w:val="18"/>
              </w:rPr>
              <w:t>Produktentwicklung</w:t>
            </w:r>
            <w:r w:rsidRPr="00627B41">
              <w:rPr>
                <w:sz w:val="18"/>
                <w:szCs w:val="18"/>
              </w:rPr>
              <w:t xml:space="preserve"> ist Cybersicherheit zu berücksichtigen</w:t>
            </w:r>
          </w:p>
          <w:p w14:paraId="5C4DE559" w14:textId="77777777" w:rsidR="00B4655A" w:rsidRPr="00627B41" w:rsidRDefault="00B4655A" w:rsidP="006E1333">
            <w:pPr>
              <w:pStyle w:val="Listenabsatz"/>
              <w:numPr>
                <w:ilvl w:val="0"/>
                <w:numId w:val="37"/>
              </w:numPr>
              <w:spacing w:before="0"/>
              <w:ind w:left="737" w:hanging="425"/>
              <w:rPr>
                <w:sz w:val="18"/>
                <w:szCs w:val="18"/>
              </w:rPr>
            </w:pPr>
            <w:r w:rsidRPr="00627B41">
              <w:rPr>
                <w:b/>
                <w:sz w:val="18"/>
                <w:szCs w:val="18"/>
              </w:rPr>
              <w:t>Konformitätserklärung</w:t>
            </w:r>
            <w:r w:rsidRPr="00627B41">
              <w:rPr>
                <w:sz w:val="18"/>
                <w:szCs w:val="18"/>
              </w:rPr>
              <w:t xml:space="preserve"> (Nachweis, dass das Produkt alle Anforderungen des CRA erfüllt)</w:t>
            </w:r>
          </w:p>
          <w:p w14:paraId="33646F8F" w14:textId="77777777" w:rsidR="00B4655A" w:rsidRPr="00627B41" w:rsidRDefault="00B4655A" w:rsidP="006E1333">
            <w:pPr>
              <w:pStyle w:val="Listenabsatz"/>
              <w:numPr>
                <w:ilvl w:val="0"/>
                <w:numId w:val="37"/>
              </w:numPr>
              <w:spacing w:before="0"/>
              <w:ind w:left="737" w:hanging="425"/>
              <w:rPr>
                <w:sz w:val="18"/>
                <w:szCs w:val="18"/>
              </w:rPr>
            </w:pPr>
            <w:r w:rsidRPr="00627B41">
              <w:rPr>
                <w:b/>
                <w:sz w:val="18"/>
                <w:szCs w:val="18"/>
              </w:rPr>
              <w:t>Meldepflicht</w:t>
            </w:r>
            <w:r w:rsidRPr="00627B41">
              <w:rPr>
                <w:sz w:val="18"/>
                <w:szCs w:val="18"/>
              </w:rPr>
              <w:t xml:space="preserve"> für aktiv </w:t>
            </w:r>
            <w:r w:rsidRPr="00627B41">
              <w:rPr>
                <w:b/>
                <w:sz w:val="18"/>
                <w:szCs w:val="18"/>
              </w:rPr>
              <w:t xml:space="preserve">ausgenutzte Schwachstellen bis hin zu schwerwiegenden Sicherheitsvorfällen </w:t>
            </w:r>
            <w:r>
              <w:rPr>
                <w:b/>
                <w:sz w:val="18"/>
                <w:szCs w:val="18"/>
              </w:rPr>
              <w:br/>
            </w:r>
            <w:r w:rsidRPr="00627B41">
              <w:rPr>
                <w:sz w:val="18"/>
                <w:szCs w:val="18"/>
              </w:rPr>
              <w:t>(Einrichtung einer neuen zentralen Meldeplattform)</w:t>
            </w:r>
          </w:p>
          <w:p w14:paraId="2F188DD4" w14:textId="77777777" w:rsidR="00B4655A" w:rsidRPr="00627B41" w:rsidRDefault="00B4655A" w:rsidP="006E1333">
            <w:pPr>
              <w:pStyle w:val="Listenabsatz"/>
              <w:numPr>
                <w:ilvl w:val="0"/>
                <w:numId w:val="37"/>
              </w:numPr>
              <w:spacing w:before="0"/>
              <w:ind w:left="737" w:hanging="425"/>
              <w:rPr>
                <w:sz w:val="18"/>
                <w:szCs w:val="18"/>
              </w:rPr>
            </w:pPr>
            <w:r w:rsidRPr="00627B41">
              <w:rPr>
                <w:b/>
                <w:sz w:val="18"/>
                <w:szCs w:val="18"/>
              </w:rPr>
              <w:t>Fünfjähriger Supportzeitraum</w:t>
            </w:r>
            <w:r w:rsidRPr="00627B41">
              <w:rPr>
                <w:sz w:val="18"/>
                <w:szCs w:val="18"/>
              </w:rPr>
              <w:t xml:space="preserve"> (Security-Updates müssen dem Endanwender zur Verfügung gestellt werden) </w:t>
            </w:r>
          </w:p>
          <w:p w14:paraId="5C05BF6D" w14:textId="77777777" w:rsidR="00B4655A" w:rsidRDefault="00B4655A" w:rsidP="006E1333">
            <w:pPr>
              <w:spacing w:before="0"/>
              <w:rPr>
                <w:sz w:val="18"/>
                <w:szCs w:val="18"/>
              </w:rPr>
            </w:pPr>
          </w:p>
          <w:p w14:paraId="638DA864" w14:textId="77777777" w:rsidR="00B4655A" w:rsidRDefault="00B4655A" w:rsidP="006E1333">
            <w:pPr>
              <w:spacing w:before="0"/>
              <w:rPr>
                <w:sz w:val="18"/>
                <w:szCs w:val="18"/>
              </w:rPr>
            </w:pPr>
            <w:r w:rsidRPr="00627B41">
              <w:rPr>
                <w:b/>
                <w:sz w:val="18"/>
                <w:szCs w:val="18"/>
              </w:rPr>
              <w:t>Erleichterungen für KMU</w:t>
            </w:r>
            <w:r>
              <w:rPr>
                <w:sz w:val="18"/>
                <w:szCs w:val="18"/>
              </w:rPr>
              <w:t xml:space="preserve"> vorgesehen</w:t>
            </w:r>
          </w:p>
          <w:p w14:paraId="4C81DE77" w14:textId="77777777" w:rsidR="00B4655A" w:rsidRPr="00627B41" w:rsidRDefault="00B4655A" w:rsidP="006E1333">
            <w:pPr>
              <w:spacing w:befor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Bei </w:t>
            </w:r>
            <w:r w:rsidRPr="00627B41">
              <w:rPr>
                <w:b/>
                <w:sz w:val="18"/>
                <w:szCs w:val="18"/>
              </w:rPr>
              <w:t>Verstößen</w:t>
            </w:r>
            <w:r>
              <w:rPr>
                <w:sz w:val="18"/>
                <w:szCs w:val="18"/>
              </w:rPr>
              <w:t xml:space="preserve"> gegen CRA drohen </w:t>
            </w:r>
            <w:r w:rsidRPr="00627B41">
              <w:rPr>
                <w:sz w:val="18"/>
                <w:szCs w:val="18"/>
              </w:rPr>
              <w:t>Bußgelder, Marktzugangsbeschränkungen/</w:t>
            </w:r>
            <w:r>
              <w:rPr>
                <w:sz w:val="18"/>
                <w:szCs w:val="18"/>
              </w:rPr>
              <w:t>-</w:t>
            </w:r>
            <w:r w:rsidRPr="00627B41">
              <w:rPr>
                <w:sz w:val="18"/>
                <w:szCs w:val="18"/>
              </w:rPr>
              <w:t xml:space="preserve">verbote für Produkte, </w:t>
            </w:r>
            <w:r>
              <w:rPr>
                <w:sz w:val="18"/>
                <w:szCs w:val="18"/>
              </w:rPr>
              <w:br/>
            </w:r>
            <w:r w:rsidRPr="00627B41">
              <w:rPr>
                <w:sz w:val="18"/>
                <w:szCs w:val="18"/>
              </w:rPr>
              <w:t>die die CRA-Anforderungen nicht erfüllen</w:t>
            </w:r>
            <w:r>
              <w:rPr>
                <w:sz w:val="18"/>
                <w:szCs w:val="18"/>
              </w:rPr>
              <w:t xml:space="preserve">, oder der </w:t>
            </w:r>
            <w:r w:rsidRPr="00627B41">
              <w:rPr>
                <w:sz w:val="18"/>
                <w:szCs w:val="18"/>
              </w:rPr>
              <w:t xml:space="preserve">Rückruf bereits verkaufter Produkte </w:t>
            </w:r>
          </w:p>
        </w:tc>
        <w:tc>
          <w:tcPr>
            <w:tcW w:w="4245" w:type="dxa"/>
            <w:gridSpan w:val="2"/>
          </w:tcPr>
          <w:p w14:paraId="2D4068C7" w14:textId="77777777" w:rsidR="00B4655A" w:rsidRPr="00703FF5" w:rsidRDefault="00B4655A" w:rsidP="006E1333">
            <w:pPr>
              <w:pStyle w:val="Listenabsatz"/>
              <w:numPr>
                <w:ilvl w:val="0"/>
                <w:numId w:val="25"/>
              </w:numPr>
              <w:spacing w:before="0"/>
              <w:rPr>
                <w:sz w:val="18"/>
                <w:szCs w:val="18"/>
              </w:rPr>
            </w:pPr>
            <w:r w:rsidRPr="00703FF5">
              <w:rPr>
                <w:sz w:val="18"/>
                <w:szCs w:val="18"/>
              </w:rPr>
              <w:t xml:space="preserve">Hersteller, </w:t>
            </w:r>
          </w:p>
          <w:p w14:paraId="1B006333" w14:textId="77777777" w:rsidR="00B4655A" w:rsidRPr="00703FF5" w:rsidRDefault="00B4655A" w:rsidP="006E1333">
            <w:pPr>
              <w:pStyle w:val="Listenabsatz"/>
              <w:numPr>
                <w:ilvl w:val="0"/>
                <w:numId w:val="25"/>
              </w:numPr>
              <w:spacing w:before="0"/>
              <w:rPr>
                <w:sz w:val="18"/>
                <w:szCs w:val="18"/>
              </w:rPr>
            </w:pPr>
            <w:r w:rsidRPr="00703FF5">
              <w:rPr>
                <w:sz w:val="18"/>
                <w:szCs w:val="18"/>
              </w:rPr>
              <w:t xml:space="preserve">Importeure und </w:t>
            </w:r>
          </w:p>
          <w:p w14:paraId="78EA6B3F" w14:textId="77777777" w:rsidR="00B4655A" w:rsidRPr="00703FF5" w:rsidRDefault="00B4655A" w:rsidP="006E1333">
            <w:pPr>
              <w:pStyle w:val="Listenabsatz"/>
              <w:numPr>
                <w:ilvl w:val="0"/>
                <w:numId w:val="25"/>
              </w:numPr>
              <w:spacing w:before="0"/>
              <w:rPr>
                <w:sz w:val="18"/>
                <w:szCs w:val="18"/>
              </w:rPr>
            </w:pPr>
            <w:r w:rsidRPr="00703FF5">
              <w:rPr>
                <w:sz w:val="18"/>
                <w:szCs w:val="18"/>
              </w:rPr>
              <w:t>Händler,</w:t>
            </w:r>
          </w:p>
          <w:p w14:paraId="54215A47" w14:textId="77777777" w:rsidR="00B4655A" w:rsidRPr="00627B41" w:rsidRDefault="00913BAC" w:rsidP="006E1333">
            <w:pPr>
              <w:spacing w:before="0"/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7CD528F" wp14:editId="4AE51DED">
                      <wp:simplePos x="0" y="0"/>
                      <wp:positionH relativeFrom="column">
                        <wp:posOffset>2280920</wp:posOffset>
                      </wp:positionH>
                      <wp:positionV relativeFrom="paragraph">
                        <wp:posOffset>2248535</wp:posOffset>
                      </wp:positionV>
                      <wp:extent cx="287655" cy="287655"/>
                      <wp:effectExtent l="0" t="0" r="0" b="0"/>
                      <wp:wrapNone/>
                      <wp:docPr id="10" name="Ellips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655" cy="287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1382C4" w14:textId="77777777" w:rsidR="00913BAC" w:rsidRPr="00913BAC" w:rsidRDefault="00913BAC" w:rsidP="00913BAC">
                                  <w:pPr>
                                    <w:spacing w:before="0"/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9F31D7" id="Ellipse 10" o:spid="_x0000_s1033" style="position:absolute;left:0;text-align:left;margin-left:179.6pt;margin-top:177.05pt;width:22.65pt;height:22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" fillcolor="red" stroked="f" strokeweight="2pt">
                      <v:textbox inset="0,0,0,0">
                        <w:txbxContent>
                          <w:p w:rsidR="00913BAC" w:rsidRPr="00913BAC" w:rsidRDefault="00913BAC" w:rsidP="00913BAC">
                            <w:pPr>
                              <w:spacing w:before="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8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B4655A">
              <w:rPr>
                <w:sz w:val="18"/>
                <w:szCs w:val="18"/>
              </w:rPr>
              <w:t xml:space="preserve">die Produkte mit digitalen Elementen </w:t>
            </w:r>
            <w:r w:rsidR="00B4655A" w:rsidRPr="00627B41">
              <w:rPr>
                <w:b/>
                <w:sz w:val="18"/>
                <w:szCs w:val="18"/>
              </w:rPr>
              <w:t>für den EU-Markt</w:t>
            </w:r>
            <w:r w:rsidR="00B4655A">
              <w:rPr>
                <w:sz w:val="18"/>
                <w:szCs w:val="18"/>
              </w:rPr>
              <w:t xml:space="preserve"> entwickeln, herstellen oder in der EU in Verkehr bringen</w:t>
            </w:r>
          </w:p>
        </w:tc>
      </w:tr>
      <w:tr w:rsidR="00B4655A" w:rsidRPr="00627B41" w14:paraId="1F1CD34F" w14:textId="77777777" w:rsidTr="001A0D85">
        <w:tc>
          <w:tcPr>
            <w:tcW w:w="828" w:type="dxa"/>
            <w:vMerge/>
            <w:shd w:val="clear" w:color="auto" w:fill="BFBFBF" w:themeFill="background1" w:themeFillShade="BF"/>
          </w:tcPr>
          <w:p w14:paraId="45B18AEF" w14:textId="77777777" w:rsidR="00B4655A" w:rsidRPr="00FD7492" w:rsidRDefault="00B4655A" w:rsidP="006E1333">
            <w:pPr>
              <w:spacing w:before="0"/>
              <w:jc w:val="left"/>
              <w:rPr>
                <w:b/>
                <w:color w:val="00B0F0"/>
                <w:sz w:val="18"/>
                <w:szCs w:val="18"/>
              </w:rPr>
            </w:pPr>
          </w:p>
        </w:tc>
        <w:tc>
          <w:tcPr>
            <w:tcW w:w="2721" w:type="dxa"/>
          </w:tcPr>
          <w:p w14:paraId="472BC984" w14:textId="77777777" w:rsidR="00B4655A" w:rsidRPr="00627B41" w:rsidRDefault="00B4655A" w:rsidP="006E1333">
            <w:pPr>
              <w:spacing w:before="0"/>
              <w:jc w:val="left"/>
              <w:rPr>
                <w:sz w:val="18"/>
                <w:szCs w:val="18"/>
              </w:rPr>
            </w:pPr>
            <w:r w:rsidRPr="00FD7492">
              <w:rPr>
                <w:b/>
                <w:color w:val="00B0F0"/>
                <w:sz w:val="18"/>
                <w:szCs w:val="18"/>
              </w:rPr>
              <w:t xml:space="preserve">Network and Information Security Richtlinie </w:t>
            </w:r>
            <w:r w:rsidRPr="00FD7492">
              <w:rPr>
                <w:b/>
                <w:color w:val="00B0F0"/>
                <w:sz w:val="18"/>
                <w:szCs w:val="18"/>
              </w:rPr>
              <w:br/>
              <w:t>(NIS-2-Richtlinie)</w:t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br/>
            </w:r>
            <w:r w:rsidRPr="002D1781">
              <w:rPr>
                <w:sz w:val="18"/>
                <w:szCs w:val="18"/>
              </w:rPr>
              <w:t>RL (EU) 2022/2555</w:t>
            </w:r>
          </w:p>
        </w:tc>
        <w:tc>
          <w:tcPr>
            <w:tcW w:w="1417" w:type="dxa"/>
          </w:tcPr>
          <w:p w14:paraId="75DEACDC" w14:textId="77777777" w:rsidR="00B4655A" w:rsidRPr="00627B41" w:rsidRDefault="00B4655A" w:rsidP="006E1333">
            <w:pPr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Januar 2023</w:t>
            </w:r>
          </w:p>
        </w:tc>
        <w:tc>
          <w:tcPr>
            <w:tcW w:w="1701" w:type="dxa"/>
          </w:tcPr>
          <w:p w14:paraId="7A9A60F0" w14:textId="77777777" w:rsidR="00B4655A" w:rsidRDefault="00B4655A" w:rsidP="006E1333">
            <w:pPr>
              <w:spacing w:befor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Bis 18.10.2024 Umsetzung in nationales Recht</w:t>
            </w:r>
          </w:p>
          <w:p w14:paraId="0F85E27C" w14:textId="77777777" w:rsidR="00B4655A" w:rsidRPr="00627B41" w:rsidRDefault="00B4655A" w:rsidP="006E1333">
            <w:pPr>
              <w:spacing w:befor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 xml:space="preserve">noch </w:t>
            </w:r>
            <w:r w:rsidRPr="002D1781">
              <w:rPr>
                <w:b/>
                <w:color w:val="FF0000"/>
                <w:sz w:val="18"/>
                <w:szCs w:val="18"/>
              </w:rPr>
              <w:t>Entwurf</w:t>
            </w:r>
            <w:r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br/>
            </w:r>
            <w:r w:rsidRPr="002D1781">
              <w:rPr>
                <w:b/>
                <w:sz w:val="18"/>
                <w:szCs w:val="18"/>
              </w:rPr>
              <w:t>NIS2UmsuCG</w:t>
            </w:r>
            <w:r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br/>
              <w:t>BSIG-E vom 02.10.2024)</w:t>
            </w:r>
          </w:p>
        </w:tc>
        <w:tc>
          <w:tcPr>
            <w:tcW w:w="9921" w:type="dxa"/>
          </w:tcPr>
          <w:p w14:paraId="1E4E55F0" w14:textId="77777777" w:rsidR="00B4655A" w:rsidRPr="002D1781" w:rsidRDefault="00B4655A" w:rsidP="006E1333">
            <w:pPr>
              <w:spacing w:before="0"/>
              <w:rPr>
                <w:b/>
                <w:sz w:val="18"/>
                <w:szCs w:val="18"/>
              </w:rPr>
            </w:pPr>
            <w:r w:rsidRPr="002D1781">
              <w:rPr>
                <w:sz w:val="18"/>
                <w:szCs w:val="18"/>
              </w:rPr>
              <w:t>Regelungen der</w:t>
            </w:r>
            <w:r w:rsidRPr="002D1781">
              <w:rPr>
                <w:b/>
                <w:sz w:val="18"/>
                <w:szCs w:val="18"/>
              </w:rPr>
              <w:t xml:space="preserve"> </w:t>
            </w:r>
            <w:r w:rsidRPr="00703FF5">
              <w:rPr>
                <w:b/>
                <w:color w:val="FF0000"/>
                <w:sz w:val="18"/>
                <w:szCs w:val="18"/>
                <w:highlight w:val="red"/>
              </w:rPr>
              <w:t>.</w:t>
            </w:r>
            <w:r w:rsidRPr="002D1781">
              <w:rPr>
                <w:b/>
                <w:color w:val="FFFFFF" w:themeColor="background1"/>
                <w:sz w:val="18"/>
                <w:szCs w:val="18"/>
                <w:highlight w:val="red"/>
              </w:rPr>
              <w:t>Sicherheit von Informations- und Kommunikationstechnik</w:t>
            </w:r>
            <w:r w:rsidRPr="00703FF5">
              <w:rPr>
                <w:b/>
                <w:color w:val="FF0000"/>
                <w:sz w:val="18"/>
                <w:szCs w:val="18"/>
                <w:highlight w:val="red"/>
              </w:rPr>
              <w:t>.</w:t>
            </w:r>
          </w:p>
          <w:p w14:paraId="3E439614" w14:textId="77777777" w:rsidR="00B4655A" w:rsidRPr="002D1781" w:rsidRDefault="00B4655A" w:rsidP="006E1333">
            <w:pPr>
              <w:spacing w:before="0"/>
              <w:rPr>
                <w:sz w:val="18"/>
                <w:szCs w:val="18"/>
              </w:rPr>
            </w:pPr>
            <w:r w:rsidRPr="002D1781">
              <w:rPr>
                <w:sz w:val="18"/>
                <w:szCs w:val="18"/>
              </w:rPr>
              <w:t>Richtlinie über Maßnahmen für ein hohes gemeinsames Cybersicherheitsniveau in der Union</w:t>
            </w:r>
          </w:p>
          <w:p w14:paraId="41E15874" w14:textId="77777777" w:rsidR="00B4655A" w:rsidRDefault="00B4655A" w:rsidP="006E1333">
            <w:pPr>
              <w:spacing w:before="0"/>
              <w:rPr>
                <w:sz w:val="18"/>
                <w:szCs w:val="18"/>
              </w:rPr>
            </w:pPr>
          </w:p>
          <w:p w14:paraId="7D0B3626" w14:textId="77777777" w:rsidR="00B4655A" w:rsidRDefault="00B4655A" w:rsidP="006E1333">
            <w:pPr>
              <w:spacing w:befor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Verpflichtung der Mitgliedstaaten zur </w:t>
            </w:r>
            <w:r w:rsidRPr="002D1781">
              <w:rPr>
                <w:b/>
                <w:sz w:val="18"/>
                <w:szCs w:val="18"/>
              </w:rPr>
              <w:t>Verabschiedung einer nationalen Cybersicherheitsstrategie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br/>
              <w:t>um die Cybersicherheit und Resilienz der Verwaltung und bestimmter Wirtschaftssektoren zu stärken</w:t>
            </w:r>
          </w:p>
          <w:p w14:paraId="3229521B" w14:textId="77777777" w:rsidR="00B4655A" w:rsidRDefault="00B4655A" w:rsidP="006E1333">
            <w:pPr>
              <w:spacing w:before="0"/>
              <w:rPr>
                <w:sz w:val="18"/>
                <w:szCs w:val="18"/>
              </w:rPr>
            </w:pPr>
          </w:p>
          <w:p w14:paraId="763FAAD9" w14:textId="77777777" w:rsidR="00B4655A" w:rsidRDefault="00B4655A" w:rsidP="006E1333">
            <w:pPr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Anwendungsbereich betrifft insgesamt </w:t>
            </w:r>
            <w:r w:rsidRPr="002D1781">
              <w:rPr>
                <w:b/>
                <w:sz w:val="18"/>
                <w:szCs w:val="18"/>
              </w:rPr>
              <w:t>18 Industriesektoren</w:t>
            </w:r>
            <w:r>
              <w:rPr>
                <w:b/>
                <w:sz w:val="18"/>
                <w:szCs w:val="18"/>
              </w:rPr>
              <w:t>:</w:t>
            </w:r>
          </w:p>
          <w:p w14:paraId="038A4D42" w14:textId="77777777" w:rsidR="00B4655A" w:rsidRPr="002D1781" w:rsidRDefault="00B4655A" w:rsidP="006E1333">
            <w:pPr>
              <w:pStyle w:val="Listenabsatz"/>
              <w:numPr>
                <w:ilvl w:val="0"/>
                <w:numId w:val="37"/>
              </w:numPr>
              <w:spacing w:before="0"/>
              <w:ind w:left="782" w:hanging="425"/>
              <w:rPr>
                <w:b/>
                <w:sz w:val="18"/>
              </w:rPr>
            </w:pPr>
            <w:r w:rsidRPr="002D1781">
              <w:rPr>
                <w:sz w:val="18"/>
                <w:szCs w:val="18"/>
              </w:rPr>
              <w:t xml:space="preserve">Anforderungen an ihr </w:t>
            </w:r>
            <w:r w:rsidRPr="002D1781">
              <w:rPr>
                <w:b/>
                <w:sz w:val="18"/>
              </w:rPr>
              <w:t>Risikomanagementsystem und die Cybersicherheit</w:t>
            </w:r>
          </w:p>
          <w:p w14:paraId="6BC28B5B" w14:textId="77777777" w:rsidR="00B4655A" w:rsidRPr="002D1781" w:rsidRDefault="00B4655A" w:rsidP="006E1333">
            <w:pPr>
              <w:pStyle w:val="Listenabsatz"/>
              <w:numPr>
                <w:ilvl w:val="0"/>
                <w:numId w:val="37"/>
              </w:numPr>
              <w:spacing w:before="0"/>
              <w:ind w:left="782" w:hanging="425"/>
              <w:rPr>
                <w:sz w:val="18"/>
                <w:szCs w:val="18"/>
              </w:rPr>
            </w:pPr>
            <w:r w:rsidRPr="002D1781">
              <w:rPr>
                <w:sz w:val="18"/>
                <w:szCs w:val="18"/>
              </w:rPr>
              <w:t>3-stufiges Meldesystem für Sicherheitsvorfälle</w:t>
            </w:r>
          </w:p>
        </w:tc>
        <w:tc>
          <w:tcPr>
            <w:tcW w:w="4245" w:type="dxa"/>
            <w:gridSpan w:val="2"/>
          </w:tcPr>
          <w:p w14:paraId="21690C9C" w14:textId="77777777" w:rsidR="00B4655A" w:rsidRDefault="00B4655A" w:rsidP="006E1333">
            <w:pPr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Beide Richtlinien </w:t>
            </w:r>
            <w:r w:rsidRPr="002D1781">
              <w:rPr>
                <w:b/>
                <w:sz w:val="18"/>
                <w:szCs w:val="18"/>
              </w:rPr>
              <w:t>sollen sicherstellen</w:t>
            </w:r>
            <w:r>
              <w:rPr>
                <w:sz w:val="18"/>
                <w:szCs w:val="18"/>
              </w:rPr>
              <w:t xml:space="preserve">, dass </w:t>
            </w:r>
          </w:p>
          <w:p w14:paraId="56157B89" w14:textId="77777777" w:rsidR="00B4655A" w:rsidRPr="00703FF5" w:rsidRDefault="00B4655A" w:rsidP="006E1333">
            <w:pPr>
              <w:pStyle w:val="Listenabsatz"/>
              <w:numPr>
                <w:ilvl w:val="0"/>
                <w:numId w:val="25"/>
              </w:numPr>
              <w:spacing w:before="0"/>
              <w:rPr>
                <w:sz w:val="18"/>
                <w:szCs w:val="18"/>
              </w:rPr>
            </w:pPr>
            <w:r w:rsidRPr="00703FF5">
              <w:rPr>
                <w:sz w:val="18"/>
                <w:szCs w:val="18"/>
              </w:rPr>
              <w:t>als kritisch eingestufte Einrichtungen</w:t>
            </w:r>
          </w:p>
          <w:p w14:paraId="11311FD2" w14:textId="77777777" w:rsidR="00B4655A" w:rsidRPr="00703FF5" w:rsidRDefault="00B4655A" w:rsidP="006E1333">
            <w:pPr>
              <w:pStyle w:val="Listenabsatz"/>
              <w:numPr>
                <w:ilvl w:val="0"/>
                <w:numId w:val="25"/>
              </w:numPr>
              <w:spacing w:before="0"/>
              <w:rPr>
                <w:sz w:val="18"/>
                <w:szCs w:val="18"/>
              </w:rPr>
            </w:pPr>
            <w:r w:rsidRPr="00703FF5">
              <w:rPr>
                <w:sz w:val="18"/>
                <w:szCs w:val="18"/>
              </w:rPr>
              <w:t>die Bevölkerung in der EU</w:t>
            </w:r>
          </w:p>
          <w:p w14:paraId="249E8818" w14:textId="77777777" w:rsidR="00B4655A" w:rsidRPr="00703FF5" w:rsidRDefault="00B4655A" w:rsidP="006E1333">
            <w:pPr>
              <w:pStyle w:val="Listenabsatz"/>
              <w:numPr>
                <w:ilvl w:val="0"/>
                <w:numId w:val="25"/>
              </w:numPr>
              <w:spacing w:before="0"/>
              <w:jc w:val="left"/>
              <w:rPr>
                <w:sz w:val="18"/>
                <w:szCs w:val="18"/>
              </w:rPr>
            </w:pPr>
            <w:r w:rsidRPr="00703FF5">
              <w:rPr>
                <w:sz w:val="18"/>
                <w:szCs w:val="18"/>
              </w:rPr>
              <w:t xml:space="preserve">mit lebenswichtigen Gütern und Dienstleistungen </w:t>
            </w:r>
          </w:p>
          <w:p w14:paraId="70D7BB29" w14:textId="77777777" w:rsidR="00B4655A" w:rsidRDefault="00B4655A" w:rsidP="006E1333">
            <w:pPr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versorgen können</w:t>
            </w:r>
          </w:p>
          <w:p w14:paraId="1F3407D0" w14:textId="77777777" w:rsidR="00B4655A" w:rsidRDefault="00B4655A" w:rsidP="006E1333">
            <w:pPr>
              <w:spacing w:before="0"/>
              <w:rPr>
                <w:sz w:val="18"/>
                <w:szCs w:val="18"/>
              </w:rPr>
            </w:pPr>
          </w:p>
          <w:p w14:paraId="2A1C6A0A" w14:textId="77777777" w:rsidR="00B4655A" w:rsidRPr="00450E9C" w:rsidRDefault="00913BAC" w:rsidP="006E1333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2B9EF1A" wp14:editId="4216A8C3">
                      <wp:simplePos x="0" y="0"/>
                      <wp:positionH relativeFrom="column">
                        <wp:posOffset>2287270</wp:posOffset>
                      </wp:positionH>
                      <wp:positionV relativeFrom="paragraph">
                        <wp:posOffset>3175</wp:posOffset>
                      </wp:positionV>
                      <wp:extent cx="287655" cy="287655"/>
                      <wp:effectExtent l="0" t="0" r="0" b="0"/>
                      <wp:wrapNone/>
                      <wp:docPr id="12" name="Ellips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655" cy="287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99E788" w14:textId="77777777" w:rsidR="00913BAC" w:rsidRPr="00913BAC" w:rsidRDefault="00913BAC" w:rsidP="00913BAC">
                                  <w:pPr>
                                    <w:spacing w:before="0"/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9F31D7" id="Ellipse 12" o:spid="_x0000_s1034" style="position:absolute;left:0;text-align:left;margin-left:180.1pt;margin-top:.25pt;width:22.65pt;height:22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" fillcolor="red" stroked="f" strokeweight="2pt">
                      <v:textbox inset="0,0,0,0">
                        <w:txbxContent>
                          <w:p w:rsidR="00913BAC" w:rsidRPr="00913BAC" w:rsidRDefault="00913BAC" w:rsidP="00913BAC">
                            <w:pPr>
                              <w:spacing w:before="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9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B4655A" w:rsidRPr="00450E9C">
              <w:rPr>
                <w:b/>
                <w:color w:val="FFFFFF" w:themeColor="background1"/>
                <w:sz w:val="18"/>
                <w:szCs w:val="18"/>
                <w:highlight w:val="darkGray"/>
              </w:rPr>
              <w:t>18 betroffene Sektoren</w:t>
            </w:r>
            <w:r w:rsidR="00B4655A" w:rsidRPr="00450E9C">
              <w:rPr>
                <w:b/>
                <w:color w:val="FFFFFF" w:themeColor="background1"/>
                <w:sz w:val="18"/>
                <w:szCs w:val="18"/>
                <w:highlight w:val="lightGray"/>
              </w:rPr>
              <w:t>:</w:t>
            </w:r>
            <w:r>
              <w:rPr>
                <w:b/>
                <w:noProof/>
                <w:sz w:val="18"/>
                <w:szCs w:val="18"/>
              </w:rPr>
              <w:t xml:space="preserve"> </w:t>
            </w:r>
          </w:p>
        </w:tc>
      </w:tr>
      <w:tr w:rsidR="00B4655A" w:rsidRPr="00627B41" w14:paraId="09023270" w14:textId="77777777" w:rsidTr="001A0D85">
        <w:tc>
          <w:tcPr>
            <w:tcW w:w="828" w:type="dxa"/>
            <w:vMerge/>
            <w:shd w:val="clear" w:color="auto" w:fill="BFBFBF" w:themeFill="background1" w:themeFillShade="BF"/>
          </w:tcPr>
          <w:p w14:paraId="2FE330BA" w14:textId="77777777" w:rsidR="00B4655A" w:rsidRPr="00FD7492" w:rsidRDefault="00B4655A" w:rsidP="006E1333">
            <w:pPr>
              <w:spacing w:before="0"/>
              <w:jc w:val="left"/>
              <w:rPr>
                <w:b/>
                <w:color w:val="00B0F0"/>
                <w:sz w:val="18"/>
                <w:szCs w:val="18"/>
              </w:rPr>
            </w:pPr>
          </w:p>
        </w:tc>
        <w:tc>
          <w:tcPr>
            <w:tcW w:w="2721" w:type="dxa"/>
          </w:tcPr>
          <w:p w14:paraId="39D11DCC" w14:textId="77777777" w:rsidR="00B4655A" w:rsidRPr="002D1781" w:rsidRDefault="00B4655A" w:rsidP="006E1333">
            <w:pPr>
              <w:spacing w:before="0"/>
              <w:jc w:val="left"/>
              <w:rPr>
                <w:b/>
                <w:sz w:val="18"/>
                <w:szCs w:val="18"/>
              </w:rPr>
            </w:pPr>
            <w:r w:rsidRPr="00FD7492">
              <w:rPr>
                <w:b/>
                <w:color w:val="00B0F0"/>
                <w:sz w:val="18"/>
                <w:szCs w:val="18"/>
              </w:rPr>
              <w:t xml:space="preserve">Critical </w:t>
            </w:r>
            <w:proofErr w:type="spellStart"/>
            <w:r w:rsidRPr="00FD7492">
              <w:rPr>
                <w:b/>
                <w:color w:val="00B0F0"/>
                <w:sz w:val="18"/>
                <w:szCs w:val="18"/>
              </w:rPr>
              <w:t>Entities</w:t>
            </w:r>
            <w:proofErr w:type="spellEnd"/>
            <w:r w:rsidRPr="00FD7492">
              <w:rPr>
                <w:b/>
                <w:color w:val="00B0F0"/>
                <w:sz w:val="18"/>
                <w:szCs w:val="18"/>
              </w:rPr>
              <w:t xml:space="preserve"> </w:t>
            </w:r>
            <w:proofErr w:type="spellStart"/>
            <w:r w:rsidRPr="00FD7492">
              <w:rPr>
                <w:b/>
                <w:color w:val="00B0F0"/>
                <w:sz w:val="18"/>
                <w:szCs w:val="18"/>
              </w:rPr>
              <w:t>Resilience</w:t>
            </w:r>
            <w:proofErr w:type="spellEnd"/>
            <w:r w:rsidRPr="00FD7492">
              <w:rPr>
                <w:b/>
                <w:color w:val="00B0F0"/>
                <w:sz w:val="18"/>
                <w:szCs w:val="18"/>
              </w:rPr>
              <w:t xml:space="preserve"> </w:t>
            </w:r>
            <w:r w:rsidRPr="00FD7492">
              <w:rPr>
                <w:b/>
                <w:color w:val="00B0F0"/>
                <w:sz w:val="18"/>
                <w:szCs w:val="18"/>
              </w:rPr>
              <w:br/>
            </w:r>
            <w:proofErr w:type="spellStart"/>
            <w:r w:rsidRPr="00FD7492">
              <w:rPr>
                <w:b/>
                <w:color w:val="00B0F0"/>
                <w:sz w:val="18"/>
                <w:szCs w:val="18"/>
              </w:rPr>
              <w:t>Directive</w:t>
            </w:r>
            <w:proofErr w:type="spellEnd"/>
            <w:r w:rsidRPr="00FD7492">
              <w:rPr>
                <w:b/>
                <w:color w:val="00B0F0"/>
                <w:sz w:val="18"/>
                <w:szCs w:val="18"/>
              </w:rPr>
              <w:t xml:space="preserve"> Richtlinie (CER)</w:t>
            </w:r>
          </w:p>
        </w:tc>
        <w:tc>
          <w:tcPr>
            <w:tcW w:w="1417" w:type="dxa"/>
          </w:tcPr>
          <w:p w14:paraId="2670E6DD" w14:textId="77777777" w:rsidR="00B4655A" w:rsidRPr="00627B41" w:rsidRDefault="00B4655A" w:rsidP="006E1333">
            <w:pPr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Januar 2023</w:t>
            </w:r>
          </w:p>
        </w:tc>
        <w:tc>
          <w:tcPr>
            <w:tcW w:w="1701" w:type="dxa"/>
          </w:tcPr>
          <w:p w14:paraId="54557843" w14:textId="77777777" w:rsidR="00B4655A" w:rsidRDefault="00B4655A" w:rsidP="006E1333">
            <w:pPr>
              <w:spacing w:before="0"/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Bis 18.10.2024</w:t>
            </w:r>
            <w:r>
              <w:rPr>
                <w:sz w:val="18"/>
                <w:szCs w:val="18"/>
              </w:rPr>
              <w:br/>
              <w:t>Umsetzung in nationales Recht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 xml:space="preserve">noch </w:t>
            </w:r>
            <w:r w:rsidRPr="002D1781">
              <w:rPr>
                <w:b/>
                <w:color w:val="FF0000"/>
                <w:sz w:val="18"/>
                <w:szCs w:val="18"/>
              </w:rPr>
              <w:t>Entwurf</w:t>
            </w:r>
            <w:r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br/>
            </w:r>
            <w:r w:rsidRPr="002D1781">
              <w:rPr>
                <w:b/>
                <w:sz w:val="18"/>
                <w:szCs w:val="18"/>
              </w:rPr>
              <w:t>KRITIS-</w:t>
            </w:r>
            <w:proofErr w:type="spellStart"/>
            <w:r w:rsidRPr="002D1781">
              <w:rPr>
                <w:b/>
                <w:sz w:val="18"/>
                <w:szCs w:val="18"/>
              </w:rPr>
              <w:t>DachG</w:t>
            </w:r>
            <w:proofErr w:type="spellEnd"/>
            <w:r>
              <w:rPr>
                <w:b/>
                <w:sz w:val="18"/>
                <w:szCs w:val="18"/>
              </w:rPr>
              <w:t>-E vom 05.11.2024</w:t>
            </w:r>
          </w:p>
          <w:p w14:paraId="6DF38338" w14:textId="77777777" w:rsidR="00B4655A" w:rsidRDefault="00B4655A" w:rsidP="006E1333">
            <w:pPr>
              <w:spacing w:before="0"/>
              <w:jc w:val="left"/>
              <w:rPr>
                <w:sz w:val="18"/>
                <w:szCs w:val="18"/>
              </w:rPr>
            </w:pPr>
          </w:p>
          <w:p w14:paraId="31FDF63A" w14:textId="77777777" w:rsidR="00B4655A" w:rsidRDefault="00B4655A" w:rsidP="006E1333">
            <w:pPr>
              <w:spacing w:before="0"/>
              <w:jc w:val="left"/>
              <w:rPr>
                <w:sz w:val="18"/>
                <w:szCs w:val="18"/>
              </w:rPr>
            </w:pPr>
          </w:p>
          <w:p w14:paraId="76DBE4B6" w14:textId="77777777" w:rsidR="00B4655A" w:rsidRPr="00627B41" w:rsidRDefault="00B4655A" w:rsidP="006E1333">
            <w:pPr>
              <w:spacing w:before="0"/>
              <w:jc w:val="left"/>
              <w:rPr>
                <w:sz w:val="18"/>
                <w:szCs w:val="18"/>
              </w:rPr>
            </w:pPr>
          </w:p>
        </w:tc>
        <w:tc>
          <w:tcPr>
            <w:tcW w:w="9921" w:type="dxa"/>
          </w:tcPr>
          <w:p w14:paraId="6CE20B8E" w14:textId="77777777" w:rsidR="00B4655A" w:rsidRDefault="00B4655A" w:rsidP="006E1333">
            <w:pPr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Regelung des </w:t>
            </w:r>
            <w:r w:rsidRPr="00703FF5">
              <w:rPr>
                <w:b/>
                <w:color w:val="FF0000"/>
                <w:sz w:val="18"/>
                <w:szCs w:val="18"/>
                <w:highlight w:val="red"/>
              </w:rPr>
              <w:t>.</w:t>
            </w:r>
            <w:r w:rsidRPr="002D1781">
              <w:rPr>
                <w:b/>
                <w:color w:val="FFFFFF" w:themeColor="background1"/>
                <w:sz w:val="18"/>
                <w:szCs w:val="18"/>
                <w:highlight w:val="red"/>
              </w:rPr>
              <w:t>physischen Schutzes vor Sabotage und Angriffen</w:t>
            </w:r>
            <w:r w:rsidRPr="00703FF5">
              <w:rPr>
                <w:b/>
                <w:color w:val="FF0000"/>
                <w:sz w:val="18"/>
                <w:szCs w:val="18"/>
                <w:highlight w:val="red"/>
              </w:rPr>
              <w:t>.</w:t>
            </w:r>
          </w:p>
          <w:p w14:paraId="36E24717" w14:textId="77777777" w:rsidR="00B4655A" w:rsidRDefault="00B4655A" w:rsidP="006E1333">
            <w:pPr>
              <w:spacing w:before="0"/>
              <w:rPr>
                <w:sz w:val="18"/>
                <w:szCs w:val="18"/>
              </w:rPr>
            </w:pPr>
          </w:p>
          <w:p w14:paraId="21CE049D" w14:textId="77777777" w:rsidR="00B4655A" w:rsidRDefault="00B4655A" w:rsidP="006E1333">
            <w:pPr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Anwendungsbereich betrifft insgesamt 18 Industriesektoren, an die </w:t>
            </w:r>
          </w:p>
          <w:p w14:paraId="7793CAE8" w14:textId="77777777" w:rsidR="00B4655A" w:rsidRPr="00627B41" w:rsidRDefault="00B4655A" w:rsidP="006E1333">
            <w:pPr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umfassende Anforderungen an ihr Risikomanagementsystem und die Cybersiche</w:t>
            </w:r>
            <w:r w:rsidRPr="00FD7492">
              <w:rPr>
                <w:sz w:val="18"/>
                <w:szCs w:val="18"/>
              </w:rPr>
              <w:t>rheit gestellt werden</w:t>
            </w:r>
          </w:p>
        </w:tc>
        <w:tc>
          <w:tcPr>
            <w:tcW w:w="2260" w:type="dxa"/>
          </w:tcPr>
          <w:p w14:paraId="7BDC183E" w14:textId="77777777" w:rsidR="00B4655A" w:rsidRPr="003925E8" w:rsidRDefault="00B4655A" w:rsidP="006E1333">
            <w:pPr>
              <w:pStyle w:val="Listenabsatz"/>
              <w:numPr>
                <w:ilvl w:val="0"/>
                <w:numId w:val="30"/>
              </w:numPr>
              <w:spacing w:before="0"/>
              <w:rPr>
                <w:w w:val="98"/>
                <w:sz w:val="16"/>
                <w:szCs w:val="18"/>
              </w:rPr>
            </w:pPr>
            <w:r w:rsidRPr="003925E8">
              <w:rPr>
                <w:w w:val="98"/>
                <w:sz w:val="16"/>
                <w:szCs w:val="18"/>
              </w:rPr>
              <w:t>Energie</w:t>
            </w:r>
          </w:p>
          <w:p w14:paraId="459B0D5E" w14:textId="77777777" w:rsidR="00B4655A" w:rsidRPr="003925E8" w:rsidRDefault="00B4655A" w:rsidP="006E1333">
            <w:pPr>
              <w:pStyle w:val="Listenabsatz"/>
              <w:numPr>
                <w:ilvl w:val="0"/>
                <w:numId w:val="30"/>
              </w:numPr>
              <w:spacing w:before="0"/>
              <w:rPr>
                <w:w w:val="98"/>
                <w:sz w:val="16"/>
                <w:szCs w:val="18"/>
              </w:rPr>
            </w:pPr>
            <w:r w:rsidRPr="003925E8">
              <w:rPr>
                <w:w w:val="98"/>
                <w:sz w:val="16"/>
                <w:szCs w:val="18"/>
              </w:rPr>
              <w:t>Finanzmarktinfrastruktur</w:t>
            </w:r>
          </w:p>
          <w:p w14:paraId="685C98F3" w14:textId="77777777" w:rsidR="00B4655A" w:rsidRPr="003925E8" w:rsidRDefault="00B4655A" w:rsidP="006E1333">
            <w:pPr>
              <w:pStyle w:val="Listenabsatz"/>
              <w:numPr>
                <w:ilvl w:val="0"/>
                <w:numId w:val="30"/>
              </w:numPr>
              <w:spacing w:before="0"/>
              <w:rPr>
                <w:w w:val="98"/>
                <w:sz w:val="16"/>
                <w:szCs w:val="18"/>
              </w:rPr>
            </w:pPr>
            <w:r w:rsidRPr="003925E8">
              <w:rPr>
                <w:w w:val="98"/>
                <w:sz w:val="16"/>
                <w:szCs w:val="18"/>
              </w:rPr>
              <w:t>Trinkwasser</w:t>
            </w:r>
          </w:p>
          <w:p w14:paraId="43649F42" w14:textId="77777777" w:rsidR="00B4655A" w:rsidRPr="003925E8" w:rsidRDefault="00B4655A" w:rsidP="006E1333">
            <w:pPr>
              <w:pStyle w:val="Listenabsatz"/>
              <w:numPr>
                <w:ilvl w:val="0"/>
                <w:numId w:val="30"/>
              </w:numPr>
              <w:spacing w:before="0"/>
              <w:rPr>
                <w:w w:val="98"/>
                <w:sz w:val="16"/>
                <w:szCs w:val="18"/>
              </w:rPr>
            </w:pPr>
            <w:r w:rsidRPr="003925E8">
              <w:rPr>
                <w:w w:val="98"/>
                <w:sz w:val="16"/>
                <w:szCs w:val="18"/>
              </w:rPr>
              <w:t>Digitale Infrastruktur</w:t>
            </w:r>
          </w:p>
          <w:p w14:paraId="063E7FEC" w14:textId="77777777" w:rsidR="00B4655A" w:rsidRDefault="00B4655A" w:rsidP="006E1333">
            <w:pPr>
              <w:pStyle w:val="Listenabsatz"/>
              <w:numPr>
                <w:ilvl w:val="0"/>
                <w:numId w:val="30"/>
              </w:numPr>
              <w:spacing w:before="0"/>
              <w:rPr>
                <w:w w:val="98"/>
                <w:sz w:val="16"/>
                <w:szCs w:val="18"/>
              </w:rPr>
            </w:pPr>
            <w:r w:rsidRPr="003925E8">
              <w:rPr>
                <w:w w:val="98"/>
                <w:sz w:val="16"/>
                <w:szCs w:val="18"/>
              </w:rPr>
              <w:t>Forschung</w:t>
            </w:r>
          </w:p>
          <w:p w14:paraId="26BE2527" w14:textId="77777777" w:rsidR="00B4655A" w:rsidRPr="003925E8" w:rsidRDefault="00B4655A" w:rsidP="00B4655A">
            <w:pPr>
              <w:pStyle w:val="Listenabsatz"/>
              <w:numPr>
                <w:ilvl w:val="0"/>
                <w:numId w:val="30"/>
              </w:numPr>
              <w:spacing w:before="0"/>
              <w:rPr>
                <w:w w:val="98"/>
                <w:sz w:val="16"/>
                <w:szCs w:val="18"/>
              </w:rPr>
            </w:pPr>
            <w:r w:rsidRPr="003925E8">
              <w:rPr>
                <w:w w:val="98"/>
                <w:sz w:val="16"/>
                <w:szCs w:val="18"/>
              </w:rPr>
              <w:t>Banken</w:t>
            </w:r>
          </w:p>
          <w:p w14:paraId="67A40748" w14:textId="77777777" w:rsidR="00B4655A" w:rsidRPr="003925E8" w:rsidRDefault="00B4655A" w:rsidP="00B4655A">
            <w:pPr>
              <w:pStyle w:val="Listenabsatz"/>
              <w:numPr>
                <w:ilvl w:val="0"/>
                <w:numId w:val="30"/>
              </w:numPr>
              <w:spacing w:before="0"/>
              <w:rPr>
                <w:w w:val="98"/>
                <w:sz w:val="16"/>
                <w:szCs w:val="18"/>
              </w:rPr>
            </w:pPr>
            <w:r w:rsidRPr="003925E8">
              <w:rPr>
                <w:w w:val="98"/>
                <w:sz w:val="16"/>
                <w:szCs w:val="18"/>
              </w:rPr>
              <w:t>Weltraum</w:t>
            </w:r>
          </w:p>
          <w:p w14:paraId="1AB84540" w14:textId="77777777" w:rsidR="00B4655A" w:rsidRPr="003925E8" w:rsidRDefault="00B4655A" w:rsidP="00B4655A">
            <w:pPr>
              <w:pStyle w:val="Listenabsatz"/>
              <w:numPr>
                <w:ilvl w:val="0"/>
                <w:numId w:val="30"/>
              </w:numPr>
              <w:spacing w:before="0"/>
              <w:rPr>
                <w:w w:val="98"/>
                <w:sz w:val="16"/>
                <w:szCs w:val="18"/>
              </w:rPr>
            </w:pPr>
            <w:r w:rsidRPr="003925E8">
              <w:rPr>
                <w:w w:val="98"/>
                <w:sz w:val="16"/>
                <w:szCs w:val="18"/>
              </w:rPr>
              <w:t>Verwaltung</w:t>
            </w:r>
          </w:p>
          <w:p w14:paraId="2A4577E7" w14:textId="77777777" w:rsidR="00B4655A" w:rsidRPr="003925E8" w:rsidRDefault="00B4655A" w:rsidP="00B4655A">
            <w:pPr>
              <w:pStyle w:val="Listenabsatz"/>
              <w:numPr>
                <w:ilvl w:val="0"/>
                <w:numId w:val="30"/>
              </w:numPr>
              <w:spacing w:before="0"/>
              <w:rPr>
                <w:w w:val="98"/>
                <w:sz w:val="16"/>
                <w:szCs w:val="18"/>
              </w:rPr>
            </w:pPr>
            <w:r w:rsidRPr="003925E8">
              <w:rPr>
                <w:w w:val="98"/>
                <w:sz w:val="16"/>
                <w:szCs w:val="18"/>
              </w:rPr>
              <w:t>Abfall</w:t>
            </w:r>
          </w:p>
          <w:p w14:paraId="46158F9E" w14:textId="77777777" w:rsidR="00B4655A" w:rsidRPr="003925E8" w:rsidRDefault="00B4655A" w:rsidP="00B4655A">
            <w:pPr>
              <w:pStyle w:val="Listenabsatz"/>
              <w:numPr>
                <w:ilvl w:val="0"/>
                <w:numId w:val="30"/>
              </w:numPr>
              <w:spacing w:before="0"/>
              <w:jc w:val="left"/>
              <w:rPr>
                <w:w w:val="98"/>
                <w:sz w:val="16"/>
                <w:szCs w:val="18"/>
              </w:rPr>
            </w:pPr>
            <w:r w:rsidRPr="003925E8">
              <w:rPr>
                <w:w w:val="98"/>
                <w:sz w:val="16"/>
                <w:szCs w:val="18"/>
              </w:rPr>
              <w:t>Anbieter digitale</w:t>
            </w:r>
            <w:r>
              <w:rPr>
                <w:w w:val="98"/>
                <w:sz w:val="16"/>
                <w:szCs w:val="18"/>
              </w:rPr>
              <w:t>r</w:t>
            </w:r>
            <w:r w:rsidRPr="003925E8">
              <w:rPr>
                <w:w w:val="98"/>
                <w:sz w:val="16"/>
                <w:szCs w:val="18"/>
              </w:rPr>
              <w:t xml:space="preserve"> Dienste</w:t>
            </w:r>
          </w:p>
        </w:tc>
        <w:tc>
          <w:tcPr>
            <w:tcW w:w="1985" w:type="dxa"/>
          </w:tcPr>
          <w:p w14:paraId="44336ACD" w14:textId="77777777" w:rsidR="00B4655A" w:rsidRPr="003925E8" w:rsidRDefault="00B4655A" w:rsidP="00B4655A">
            <w:pPr>
              <w:pStyle w:val="Listenabsatz"/>
              <w:numPr>
                <w:ilvl w:val="0"/>
                <w:numId w:val="30"/>
              </w:numPr>
              <w:spacing w:before="0"/>
              <w:rPr>
                <w:w w:val="98"/>
                <w:sz w:val="16"/>
                <w:szCs w:val="18"/>
              </w:rPr>
            </w:pPr>
            <w:r w:rsidRPr="003925E8">
              <w:rPr>
                <w:w w:val="98"/>
                <w:sz w:val="16"/>
                <w:szCs w:val="18"/>
              </w:rPr>
              <w:t>Gesundheit</w:t>
            </w:r>
          </w:p>
          <w:p w14:paraId="0395227A" w14:textId="77777777" w:rsidR="00B4655A" w:rsidRPr="003925E8" w:rsidRDefault="00B4655A" w:rsidP="00B4655A">
            <w:pPr>
              <w:pStyle w:val="Listenabsatz"/>
              <w:numPr>
                <w:ilvl w:val="0"/>
                <w:numId w:val="30"/>
              </w:numPr>
              <w:spacing w:before="0"/>
              <w:rPr>
                <w:w w:val="98"/>
                <w:sz w:val="16"/>
                <w:szCs w:val="18"/>
              </w:rPr>
            </w:pPr>
            <w:r>
              <w:rPr>
                <w:w w:val="98"/>
                <w:sz w:val="16"/>
                <w:szCs w:val="18"/>
              </w:rPr>
              <w:t xml:space="preserve"> </w:t>
            </w:r>
            <w:r w:rsidRPr="003925E8">
              <w:rPr>
                <w:w w:val="98"/>
                <w:sz w:val="16"/>
                <w:szCs w:val="18"/>
              </w:rPr>
              <w:t>Transport</w:t>
            </w:r>
          </w:p>
          <w:p w14:paraId="0B585A4C" w14:textId="77777777" w:rsidR="00B4655A" w:rsidRPr="003925E8" w:rsidRDefault="00B4655A" w:rsidP="00B4655A">
            <w:pPr>
              <w:pStyle w:val="Listenabsatz"/>
              <w:numPr>
                <w:ilvl w:val="0"/>
                <w:numId w:val="30"/>
              </w:numPr>
              <w:spacing w:before="0"/>
              <w:jc w:val="left"/>
              <w:rPr>
                <w:w w:val="98"/>
                <w:sz w:val="16"/>
                <w:szCs w:val="18"/>
              </w:rPr>
            </w:pPr>
            <w:r>
              <w:rPr>
                <w:w w:val="98"/>
                <w:sz w:val="16"/>
                <w:szCs w:val="18"/>
              </w:rPr>
              <w:t xml:space="preserve"> </w:t>
            </w:r>
            <w:r w:rsidRPr="003925E8">
              <w:rPr>
                <w:w w:val="98"/>
                <w:sz w:val="16"/>
                <w:szCs w:val="18"/>
              </w:rPr>
              <w:t>Ernährung</w:t>
            </w:r>
          </w:p>
          <w:p w14:paraId="578CBD05" w14:textId="77777777" w:rsidR="00B4655A" w:rsidRPr="003925E8" w:rsidRDefault="00B4655A" w:rsidP="00B4655A">
            <w:pPr>
              <w:pStyle w:val="Listenabsatz"/>
              <w:numPr>
                <w:ilvl w:val="0"/>
                <w:numId w:val="30"/>
              </w:numPr>
              <w:spacing w:before="0"/>
              <w:jc w:val="left"/>
              <w:rPr>
                <w:w w:val="98"/>
                <w:sz w:val="16"/>
                <w:szCs w:val="18"/>
              </w:rPr>
            </w:pPr>
            <w:r>
              <w:rPr>
                <w:w w:val="98"/>
                <w:sz w:val="16"/>
                <w:szCs w:val="18"/>
              </w:rPr>
              <w:t xml:space="preserve"> </w:t>
            </w:r>
            <w:r w:rsidRPr="003925E8">
              <w:rPr>
                <w:w w:val="98"/>
                <w:sz w:val="16"/>
                <w:szCs w:val="18"/>
              </w:rPr>
              <w:t>Post</w:t>
            </w:r>
          </w:p>
          <w:p w14:paraId="4D3C577C" w14:textId="77777777" w:rsidR="00B4655A" w:rsidRPr="003925E8" w:rsidRDefault="00B4655A" w:rsidP="00B4655A">
            <w:pPr>
              <w:pStyle w:val="Listenabsatz"/>
              <w:numPr>
                <w:ilvl w:val="0"/>
                <w:numId w:val="30"/>
              </w:numPr>
              <w:spacing w:before="0"/>
              <w:jc w:val="left"/>
              <w:rPr>
                <w:w w:val="98"/>
                <w:sz w:val="16"/>
                <w:szCs w:val="18"/>
              </w:rPr>
            </w:pPr>
            <w:r>
              <w:rPr>
                <w:w w:val="98"/>
                <w:sz w:val="16"/>
                <w:szCs w:val="18"/>
              </w:rPr>
              <w:t xml:space="preserve"> </w:t>
            </w:r>
            <w:r w:rsidRPr="003925E8">
              <w:rPr>
                <w:w w:val="98"/>
                <w:sz w:val="16"/>
                <w:szCs w:val="18"/>
              </w:rPr>
              <w:t>Abwasser</w:t>
            </w:r>
          </w:p>
          <w:p w14:paraId="1EF514C1" w14:textId="77777777" w:rsidR="00B4655A" w:rsidRPr="003925E8" w:rsidRDefault="00B4655A" w:rsidP="00B4655A">
            <w:pPr>
              <w:pStyle w:val="Listenabsatz"/>
              <w:numPr>
                <w:ilvl w:val="0"/>
                <w:numId w:val="30"/>
              </w:numPr>
              <w:spacing w:before="0"/>
              <w:jc w:val="left"/>
              <w:rPr>
                <w:w w:val="98"/>
                <w:sz w:val="16"/>
                <w:szCs w:val="18"/>
              </w:rPr>
            </w:pPr>
            <w:r w:rsidRPr="003925E8">
              <w:rPr>
                <w:w w:val="98"/>
                <w:sz w:val="16"/>
                <w:szCs w:val="18"/>
              </w:rPr>
              <w:t>Verwaltung von</w:t>
            </w:r>
            <w:r>
              <w:rPr>
                <w:w w:val="98"/>
                <w:sz w:val="16"/>
                <w:szCs w:val="18"/>
              </w:rPr>
              <w:br/>
              <w:t xml:space="preserve"> </w:t>
            </w:r>
            <w:r w:rsidRPr="00B4655A">
              <w:rPr>
                <w:w w:val="98"/>
                <w:sz w:val="16"/>
                <w:szCs w:val="18"/>
              </w:rPr>
              <w:t>IKT-Die</w:t>
            </w:r>
            <w:r w:rsidRPr="003925E8">
              <w:rPr>
                <w:w w:val="98"/>
                <w:sz w:val="16"/>
                <w:szCs w:val="18"/>
              </w:rPr>
              <w:t>nsten</w:t>
            </w:r>
          </w:p>
          <w:p w14:paraId="3B29E863" w14:textId="77777777" w:rsidR="00B4655A" w:rsidRPr="003925E8" w:rsidRDefault="00B4655A" w:rsidP="00B4655A">
            <w:pPr>
              <w:pStyle w:val="Listenabsatz"/>
              <w:numPr>
                <w:ilvl w:val="0"/>
                <w:numId w:val="30"/>
              </w:numPr>
              <w:spacing w:before="0"/>
              <w:jc w:val="left"/>
              <w:rPr>
                <w:w w:val="98"/>
                <w:sz w:val="16"/>
                <w:szCs w:val="18"/>
              </w:rPr>
            </w:pPr>
            <w:r>
              <w:rPr>
                <w:w w:val="98"/>
                <w:sz w:val="16"/>
                <w:szCs w:val="18"/>
              </w:rPr>
              <w:t xml:space="preserve"> </w:t>
            </w:r>
            <w:r w:rsidRPr="003925E8">
              <w:rPr>
                <w:w w:val="98"/>
                <w:sz w:val="16"/>
                <w:szCs w:val="18"/>
              </w:rPr>
              <w:t>Gefährliche</w:t>
            </w:r>
            <w:r>
              <w:rPr>
                <w:w w:val="98"/>
                <w:sz w:val="16"/>
                <w:szCs w:val="18"/>
              </w:rPr>
              <w:br/>
              <w:t xml:space="preserve"> </w:t>
            </w:r>
            <w:r w:rsidRPr="003925E8">
              <w:rPr>
                <w:w w:val="98"/>
                <w:sz w:val="16"/>
                <w:szCs w:val="18"/>
              </w:rPr>
              <w:t>Chemikalien</w:t>
            </w:r>
          </w:p>
          <w:p w14:paraId="51C4E140" w14:textId="77777777" w:rsidR="00B4655A" w:rsidRPr="003925E8" w:rsidRDefault="00913BAC" w:rsidP="00B4655A">
            <w:pPr>
              <w:pStyle w:val="Listenabsatz"/>
              <w:numPr>
                <w:ilvl w:val="0"/>
                <w:numId w:val="30"/>
              </w:numPr>
              <w:spacing w:before="0"/>
              <w:jc w:val="left"/>
              <w:rPr>
                <w:w w:val="98"/>
                <w:sz w:val="16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A552564" wp14:editId="2F886464">
                      <wp:simplePos x="0" y="0"/>
                      <wp:positionH relativeFrom="column">
                        <wp:posOffset>877570</wp:posOffset>
                      </wp:positionH>
                      <wp:positionV relativeFrom="paragraph">
                        <wp:posOffset>4445</wp:posOffset>
                      </wp:positionV>
                      <wp:extent cx="287655" cy="287655"/>
                      <wp:effectExtent l="0" t="0" r="0" b="0"/>
                      <wp:wrapNone/>
                      <wp:docPr id="13" name="Ellips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655" cy="287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AA12D1" w14:textId="77777777" w:rsidR="00913BAC" w:rsidRPr="00913BAC" w:rsidRDefault="00913BAC" w:rsidP="00913BAC">
                                  <w:pPr>
                                    <w:spacing w:before="0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13BAC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6EABF2" id="Ellipse 13" o:spid="_x0000_s1035" style="position:absolute;left:0;text-align:left;margin-left:69.1pt;margin-top:.35pt;width:22.65pt;height:22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" fillcolor="red" stroked="f" strokeweight="2pt">
                      <v:textbox inset="0,0,0,0">
                        <w:txbxContent>
                          <w:p w:rsidR="00913BAC" w:rsidRPr="00913BAC" w:rsidRDefault="00913BAC" w:rsidP="00913BAC">
                            <w:pPr>
                              <w:spacing w:before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13BAC">
                              <w:rPr>
                                <w:b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B4655A">
              <w:rPr>
                <w:w w:val="98"/>
                <w:sz w:val="16"/>
                <w:szCs w:val="18"/>
              </w:rPr>
              <w:t xml:space="preserve"> </w:t>
            </w:r>
            <w:r w:rsidR="008625B3">
              <w:rPr>
                <w:w w:val="98"/>
                <w:sz w:val="16"/>
                <w:szCs w:val="18"/>
              </w:rPr>
              <w:t>In</w:t>
            </w:r>
            <w:r w:rsidR="00B4655A" w:rsidRPr="003925E8">
              <w:rPr>
                <w:w w:val="98"/>
                <w:sz w:val="16"/>
                <w:szCs w:val="18"/>
              </w:rPr>
              <w:t>dustrie</w:t>
            </w:r>
          </w:p>
        </w:tc>
      </w:tr>
    </w:tbl>
    <w:p w14:paraId="3455B287" w14:textId="77777777" w:rsidR="00382E6F" w:rsidRPr="00DD63A9" w:rsidRDefault="00382E6F" w:rsidP="00382E6F">
      <w:pPr>
        <w:spacing w:before="0"/>
        <w:rPr>
          <w:sz w:val="8"/>
          <w:szCs w:val="8"/>
        </w:rPr>
      </w:pPr>
    </w:p>
    <w:sectPr w:rsidR="00382E6F" w:rsidRPr="00DD63A9" w:rsidSect="00F322F4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23814" w:h="16839" w:orient="landscape" w:code="8"/>
      <w:pgMar w:top="1134" w:right="1701" w:bottom="1134" w:left="1134" w:header="1134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159BE" w14:textId="77777777" w:rsidR="00731296" w:rsidRDefault="00731296">
      <w:pPr>
        <w:spacing w:before="0"/>
      </w:pPr>
      <w:r>
        <w:separator/>
      </w:r>
    </w:p>
  </w:endnote>
  <w:endnote w:type="continuationSeparator" w:id="0">
    <w:p w14:paraId="1B0CB7EE" w14:textId="77777777" w:rsidR="00731296" w:rsidRDefault="0073129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6946"/>
      <w:gridCol w:w="6946"/>
      <w:gridCol w:w="6946"/>
    </w:tblGrid>
    <w:tr w:rsidR="00F322F4" w14:paraId="21EF95F8" w14:textId="77777777" w:rsidTr="00CA0D27">
      <w:trPr>
        <w:trHeight w:hRule="exact" w:val="964"/>
      </w:trPr>
      <w:tc>
        <w:tcPr>
          <w:tcW w:w="6946" w:type="dxa"/>
          <w:vAlign w:val="bottom"/>
        </w:tcPr>
        <w:p w14:paraId="1986CC6D" w14:textId="77777777" w:rsidR="00F322F4" w:rsidRPr="005F3383" w:rsidRDefault="00F322F4" w:rsidP="00F322F4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1420132821"/>
              <w:docPartObj>
                <w:docPartGallery w:val="Page Numbers (Top of Page)"/>
                <w:docPartUnique/>
              </w:docPartObj>
            </w:sdtPr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635D400C" w14:textId="77777777" w:rsidR="00F322F4" w:rsidRPr="005F3383" w:rsidRDefault="00F322F4" w:rsidP="00F322F4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 w:rsidRPr="004B79B3">
            <w:rPr>
              <w:rFonts w:eastAsiaTheme="minorHAnsi" w:cstheme="minorBidi"/>
              <w:b/>
              <w:color w:val="00B0F0"/>
              <w:sz w:val="20"/>
              <w:szCs w:val="18"/>
              <w:lang w:eastAsia="en-US"/>
            </w:rPr>
            <w:t>UWP 2 2025</w:t>
          </w:r>
        </w:p>
      </w:tc>
      <w:tc>
        <w:tcPr>
          <w:tcW w:w="6946" w:type="dxa"/>
          <w:vAlign w:val="bottom"/>
        </w:tcPr>
        <w:p w14:paraId="0B6EED05" w14:textId="77777777" w:rsidR="00F322F4" w:rsidRDefault="00F322F4" w:rsidP="00F322F4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rFonts w:eastAsiaTheme="minorHAnsi" w:cstheme="minorBidi"/>
              <w:noProof/>
              <w:sz w:val="20"/>
              <w:lang w:eastAsia="en-US"/>
            </w:rPr>
            <w:drawing>
              <wp:inline distT="0" distB="0" distL="0" distR="0" wp14:anchorId="7F59150B" wp14:editId="178951EA">
                <wp:extent cx="1134775" cy="324000"/>
                <wp:effectExtent l="0" t="0" r="8255" b="0"/>
                <wp:docPr id="14" name="Grafik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775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vAlign w:val="bottom"/>
        </w:tcPr>
        <w:p w14:paraId="3987986E" w14:textId="77777777" w:rsidR="00F322F4" w:rsidRPr="0009625D" w:rsidRDefault="00F322F4" w:rsidP="00F322F4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5/1</w:t>
          </w:r>
        </w:p>
      </w:tc>
    </w:tr>
  </w:tbl>
  <w:p w14:paraId="65E39918" w14:textId="50AA24CD" w:rsidR="0095724F" w:rsidRPr="00F322F4" w:rsidRDefault="0095724F" w:rsidP="00F322F4">
    <w:pPr>
      <w:pStyle w:val="Fuzeile"/>
      <w:spacing w:before="0"/>
      <w:rPr>
        <w:rFonts w:eastAsiaTheme="minorHAnsi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6946"/>
      <w:gridCol w:w="6946"/>
      <w:gridCol w:w="6946"/>
    </w:tblGrid>
    <w:tr w:rsidR="00F322F4" w14:paraId="3EEA2846" w14:textId="77777777" w:rsidTr="00F322F4">
      <w:trPr>
        <w:trHeight w:hRule="exact" w:val="964"/>
      </w:trPr>
      <w:tc>
        <w:tcPr>
          <w:tcW w:w="6946" w:type="dxa"/>
          <w:vAlign w:val="bottom"/>
        </w:tcPr>
        <w:p w14:paraId="7C48E060" w14:textId="77777777" w:rsidR="00F322F4" w:rsidRPr="005F3383" w:rsidRDefault="00F322F4" w:rsidP="00F322F4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877616359"/>
              <w:docPartObj>
                <w:docPartGallery w:val="Page Numbers (Top of Page)"/>
                <w:docPartUnique/>
              </w:docPartObj>
            </w:sdtPr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12D4B299" w14:textId="77777777" w:rsidR="00F322F4" w:rsidRPr="005F3383" w:rsidRDefault="00F322F4" w:rsidP="00F322F4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 w:rsidRPr="004B79B3">
            <w:rPr>
              <w:rFonts w:eastAsiaTheme="minorHAnsi" w:cstheme="minorBidi"/>
              <w:b/>
              <w:color w:val="00B0F0"/>
              <w:sz w:val="20"/>
              <w:szCs w:val="18"/>
              <w:lang w:eastAsia="en-US"/>
            </w:rPr>
            <w:t>UWP 2 2025</w:t>
          </w:r>
        </w:p>
      </w:tc>
      <w:tc>
        <w:tcPr>
          <w:tcW w:w="6946" w:type="dxa"/>
          <w:vAlign w:val="bottom"/>
        </w:tcPr>
        <w:p w14:paraId="04D44478" w14:textId="77777777" w:rsidR="00F322F4" w:rsidRDefault="00F322F4" w:rsidP="00F322F4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rFonts w:eastAsiaTheme="minorHAnsi" w:cstheme="minorBidi"/>
              <w:noProof/>
              <w:sz w:val="20"/>
              <w:lang w:eastAsia="en-US"/>
            </w:rPr>
            <w:drawing>
              <wp:inline distT="0" distB="0" distL="0" distR="0" wp14:anchorId="3817D90D" wp14:editId="05EE967A">
                <wp:extent cx="1134775" cy="324000"/>
                <wp:effectExtent l="0" t="0" r="825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775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vAlign w:val="bottom"/>
        </w:tcPr>
        <w:p w14:paraId="5E535B80" w14:textId="022BF080" w:rsidR="00F322F4" w:rsidRPr="0009625D" w:rsidRDefault="00F322F4" w:rsidP="00F322F4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>5/1</w:t>
          </w:r>
        </w:p>
      </w:tc>
    </w:tr>
  </w:tbl>
  <w:p w14:paraId="285DC04A" w14:textId="7B07FB84" w:rsidR="001E1F96" w:rsidRPr="00F322F4" w:rsidRDefault="001E1F96" w:rsidP="00F322F4">
    <w:pPr>
      <w:pStyle w:val="Fuzeile"/>
      <w:spacing w:before="0"/>
      <w:rPr>
        <w:rFonts w:eastAsiaTheme="minorHAnsi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AD76B" w14:textId="77777777" w:rsidR="00731296" w:rsidRPr="00EE217B" w:rsidRDefault="00731296" w:rsidP="00EA66E7">
      <w:pPr>
        <w:spacing w:before="0"/>
      </w:pPr>
      <w:r w:rsidRPr="00027F72">
        <w:separator/>
      </w:r>
      <w:r w:rsidRPr="00027F72">
        <w:separator/>
      </w:r>
    </w:p>
  </w:footnote>
  <w:footnote w:type="continuationSeparator" w:id="0">
    <w:p w14:paraId="3A305C10" w14:textId="77777777" w:rsidR="00731296" w:rsidRPr="00711AB6" w:rsidRDefault="00731296" w:rsidP="00EA66E7">
      <w:pPr>
        <w:spacing w:before="0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51D8F" w14:textId="77777777" w:rsidR="001E1F96" w:rsidRPr="00B73242" w:rsidRDefault="001E1F96" w:rsidP="00B73242">
    <w:pPr>
      <w:pStyle w:val="Kopfzeile"/>
      <w:pBdr>
        <w:bottom w:val="none" w:sz="0" w:space="0" w:color="auto"/>
      </w:pBdr>
      <w:spacing w:before="0"/>
      <w:rPr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1863A" w14:textId="77777777" w:rsidR="001E1F96" w:rsidRDefault="001E1F96" w:rsidP="00870FFE">
    <w:pPr>
      <w:pStyle w:val="Kopfzeile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3D00326"/>
    <w:multiLevelType w:val="hybridMultilevel"/>
    <w:tmpl w:val="E22895E4"/>
    <w:lvl w:ilvl="0" w:tplc="D96E0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923E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468C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B03B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D880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4C14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8263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40DB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62DF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7416886"/>
    <w:multiLevelType w:val="hybridMultilevel"/>
    <w:tmpl w:val="765E98B4"/>
    <w:lvl w:ilvl="0" w:tplc="331E7B58">
      <w:start w:val="24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A0D5077"/>
    <w:multiLevelType w:val="hybridMultilevel"/>
    <w:tmpl w:val="756899F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D5C3953"/>
    <w:multiLevelType w:val="hybridMultilevel"/>
    <w:tmpl w:val="D9E49FA8"/>
    <w:lvl w:ilvl="0" w:tplc="6DCA5F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3C94E6">
      <w:start w:val="17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AA5A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000C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844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9A8F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9C9E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6EC4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F47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0DE25890"/>
    <w:multiLevelType w:val="hybridMultilevel"/>
    <w:tmpl w:val="B982594E"/>
    <w:lvl w:ilvl="0" w:tplc="331E7B58">
      <w:start w:val="24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E4C3D46"/>
    <w:multiLevelType w:val="hybridMultilevel"/>
    <w:tmpl w:val="C82E400A"/>
    <w:lvl w:ilvl="0" w:tplc="371EE2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6A0E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0A43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F69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3EC1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5C9A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9A1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F223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C0C7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5" w15:restartNumberingAfterBreak="0">
    <w:nsid w:val="12DE09AC"/>
    <w:multiLevelType w:val="hybridMultilevel"/>
    <w:tmpl w:val="53BA9812"/>
    <w:lvl w:ilvl="0" w:tplc="331E7B58">
      <w:start w:val="24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CF4B28"/>
    <w:multiLevelType w:val="hybridMultilevel"/>
    <w:tmpl w:val="EF02DB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535FC8"/>
    <w:multiLevelType w:val="hybridMultilevel"/>
    <w:tmpl w:val="A3683504"/>
    <w:lvl w:ilvl="0" w:tplc="C2CEE696">
      <w:start w:val="17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A56F3"/>
    <w:multiLevelType w:val="hybridMultilevel"/>
    <w:tmpl w:val="E468FCB2"/>
    <w:lvl w:ilvl="0" w:tplc="331E7B58">
      <w:start w:val="2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C121EF"/>
    <w:multiLevelType w:val="hybridMultilevel"/>
    <w:tmpl w:val="106EBD6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60001F59"/>
    <w:multiLevelType w:val="hybridMultilevel"/>
    <w:tmpl w:val="85546C00"/>
    <w:lvl w:ilvl="0" w:tplc="331E7B58">
      <w:start w:val="24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2874DA"/>
    <w:multiLevelType w:val="hybridMultilevel"/>
    <w:tmpl w:val="38686D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576FB"/>
    <w:multiLevelType w:val="hybridMultilevel"/>
    <w:tmpl w:val="A066162E"/>
    <w:lvl w:ilvl="0" w:tplc="331E7B58">
      <w:start w:val="24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056C2A"/>
    <w:multiLevelType w:val="hybridMultilevel"/>
    <w:tmpl w:val="6D4C800C"/>
    <w:lvl w:ilvl="0" w:tplc="331E7B58">
      <w:start w:val="2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7179BD"/>
    <w:multiLevelType w:val="hybridMultilevel"/>
    <w:tmpl w:val="50288A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B411A"/>
    <w:multiLevelType w:val="hybridMultilevel"/>
    <w:tmpl w:val="A1D4EAC8"/>
    <w:lvl w:ilvl="0" w:tplc="7E02AD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3227A4">
      <w:start w:val="17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BC1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A43D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8C10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7AD9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0C74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AE2E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BA0D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FDB6247"/>
    <w:multiLevelType w:val="hybridMultilevel"/>
    <w:tmpl w:val="2160BD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A4999"/>
    <w:multiLevelType w:val="hybridMultilevel"/>
    <w:tmpl w:val="34E0D33C"/>
    <w:lvl w:ilvl="0" w:tplc="7924ED82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3595E58"/>
    <w:multiLevelType w:val="hybridMultilevel"/>
    <w:tmpl w:val="43F09C5A"/>
    <w:lvl w:ilvl="0" w:tplc="331E7B58">
      <w:start w:val="24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424CDD"/>
    <w:multiLevelType w:val="hybridMultilevel"/>
    <w:tmpl w:val="DE4A56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abstractNum w:abstractNumId="37" w15:restartNumberingAfterBreak="0">
    <w:nsid w:val="7E997FC1"/>
    <w:multiLevelType w:val="hybridMultilevel"/>
    <w:tmpl w:val="CEC875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25"/>
  </w:num>
  <w:num w:numId="12">
    <w:abstractNumId w:val="16"/>
  </w:num>
  <w:num w:numId="13">
    <w:abstractNumId w:val="17"/>
  </w:num>
  <w:num w:numId="14">
    <w:abstractNumId w:val="24"/>
  </w:num>
  <w:num w:numId="15">
    <w:abstractNumId w:val="20"/>
  </w:num>
  <w:num w:numId="16">
    <w:abstractNumId w:val="18"/>
  </w:num>
  <w:num w:numId="17">
    <w:abstractNumId w:val="8"/>
  </w:num>
  <w:num w:numId="18">
    <w:abstractNumId w:val="13"/>
  </w:num>
  <w:num w:numId="19">
    <w:abstractNumId w:val="31"/>
  </w:num>
  <w:num w:numId="20">
    <w:abstractNumId w:val="11"/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15"/>
  </w:num>
  <w:num w:numId="24">
    <w:abstractNumId w:val="21"/>
  </w:num>
  <w:num w:numId="25">
    <w:abstractNumId w:val="23"/>
  </w:num>
  <w:num w:numId="26">
    <w:abstractNumId w:val="9"/>
  </w:num>
  <w:num w:numId="27">
    <w:abstractNumId w:val="34"/>
  </w:num>
  <w:num w:numId="28">
    <w:abstractNumId w:val="26"/>
  </w:num>
  <w:num w:numId="29">
    <w:abstractNumId w:val="28"/>
  </w:num>
  <w:num w:numId="30">
    <w:abstractNumId w:val="33"/>
  </w:num>
  <w:num w:numId="31">
    <w:abstractNumId w:val="22"/>
  </w:num>
  <w:num w:numId="32">
    <w:abstractNumId w:val="12"/>
  </w:num>
  <w:num w:numId="33">
    <w:abstractNumId w:val="37"/>
  </w:num>
  <w:num w:numId="34">
    <w:abstractNumId w:val="30"/>
  </w:num>
  <w:num w:numId="35">
    <w:abstractNumId w:val="27"/>
  </w:num>
  <w:num w:numId="36">
    <w:abstractNumId w:val="32"/>
  </w:num>
  <w:num w:numId="37">
    <w:abstractNumId w:val="10"/>
  </w:num>
  <w:num w:numId="38">
    <w:abstractNumId w:val="35"/>
  </w:num>
  <w:num w:numId="39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96"/>
    <w:rsid w:val="00002230"/>
    <w:rsid w:val="00002EED"/>
    <w:rsid w:val="000030A9"/>
    <w:rsid w:val="0001477C"/>
    <w:rsid w:val="0003242D"/>
    <w:rsid w:val="0004061E"/>
    <w:rsid w:val="0005326E"/>
    <w:rsid w:val="00056237"/>
    <w:rsid w:val="00057A8E"/>
    <w:rsid w:val="000616B8"/>
    <w:rsid w:val="00064F40"/>
    <w:rsid w:val="000742D9"/>
    <w:rsid w:val="00075E7C"/>
    <w:rsid w:val="00080B9A"/>
    <w:rsid w:val="00086B8A"/>
    <w:rsid w:val="00092BE3"/>
    <w:rsid w:val="00097B2B"/>
    <w:rsid w:val="000B1337"/>
    <w:rsid w:val="000E26F7"/>
    <w:rsid w:val="000E7FEB"/>
    <w:rsid w:val="00111AC6"/>
    <w:rsid w:val="001205E2"/>
    <w:rsid w:val="001227C6"/>
    <w:rsid w:val="00143F11"/>
    <w:rsid w:val="00154910"/>
    <w:rsid w:val="00162F29"/>
    <w:rsid w:val="00165A53"/>
    <w:rsid w:val="001922C3"/>
    <w:rsid w:val="001926A0"/>
    <w:rsid w:val="0019585B"/>
    <w:rsid w:val="001A0D85"/>
    <w:rsid w:val="001A1B58"/>
    <w:rsid w:val="001B3F50"/>
    <w:rsid w:val="001B7E25"/>
    <w:rsid w:val="001C0D6B"/>
    <w:rsid w:val="001C1789"/>
    <w:rsid w:val="001D22E2"/>
    <w:rsid w:val="001D6478"/>
    <w:rsid w:val="001E1F96"/>
    <w:rsid w:val="001E38E2"/>
    <w:rsid w:val="001E7A82"/>
    <w:rsid w:val="001F04DD"/>
    <w:rsid w:val="002065BE"/>
    <w:rsid w:val="0021047B"/>
    <w:rsid w:val="00226806"/>
    <w:rsid w:val="002305AB"/>
    <w:rsid w:val="00257647"/>
    <w:rsid w:val="002717FB"/>
    <w:rsid w:val="00277292"/>
    <w:rsid w:val="00284FA6"/>
    <w:rsid w:val="00285560"/>
    <w:rsid w:val="00290924"/>
    <w:rsid w:val="0029592F"/>
    <w:rsid w:val="002A064F"/>
    <w:rsid w:val="002B17CE"/>
    <w:rsid w:val="002B298F"/>
    <w:rsid w:val="002D0908"/>
    <w:rsid w:val="002D1781"/>
    <w:rsid w:val="002D7E2D"/>
    <w:rsid w:val="002E35C9"/>
    <w:rsid w:val="002F09D8"/>
    <w:rsid w:val="002F6B99"/>
    <w:rsid w:val="002F771F"/>
    <w:rsid w:val="003008F9"/>
    <w:rsid w:val="00304799"/>
    <w:rsid w:val="003271FE"/>
    <w:rsid w:val="00340216"/>
    <w:rsid w:val="00342964"/>
    <w:rsid w:val="00352142"/>
    <w:rsid w:val="00364269"/>
    <w:rsid w:val="00376DCD"/>
    <w:rsid w:val="00380CF4"/>
    <w:rsid w:val="00382BCD"/>
    <w:rsid w:val="00382E6F"/>
    <w:rsid w:val="003925E8"/>
    <w:rsid w:val="003932A1"/>
    <w:rsid w:val="003A6FEB"/>
    <w:rsid w:val="003D45D6"/>
    <w:rsid w:val="003E348F"/>
    <w:rsid w:val="003F1B18"/>
    <w:rsid w:val="0041402E"/>
    <w:rsid w:val="00433509"/>
    <w:rsid w:val="00440D21"/>
    <w:rsid w:val="00445BB8"/>
    <w:rsid w:val="0044742E"/>
    <w:rsid w:val="00450E9C"/>
    <w:rsid w:val="00454705"/>
    <w:rsid w:val="00465DB3"/>
    <w:rsid w:val="00474A10"/>
    <w:rsid w:val="004867BC"/>
    <w:rsid w:val="0049126F"/>
    <w:rsid w:val="004960FD"/>
    <w:rsid w:val="004B2234"/>
    <w:rsid w:val="004B5526"/>
    <w:rsid w:val="004B5A8E"/>
    <w:rsid w:val="004B6415"/>
    <w:rsid w:val="004C60FF"/>
    <w:rsid w:val="004D6C91"/>
    <w:rsid w:val="004D757F"/>
    <w:rsid w:val="004E699D"/>
    <w:rsid w:val="004F1C26"/>
    <w:rsid w:val="004F1E92"/>
    <w:rsid w:val="004F5C3E"/>
    <w:rsid w:val="004F72FD"/>
    <w:rsid w:val="0050152B"/>
    <w:rsid w:val="005060F4"/>
    <w:rsid w:val="00525CDB"/>
    <w:rsid w:val="00527267"/>
    <w:rsid w:val="00544E51"/>
    <w:rsid w:val="005473EF"/>
    <w:rsid w:val="0055136F"/>
    <w:rsid w:val="0055156D"/>
    <w:rsid w:val="00567521"/>
    <w:rsid w:val="00571749"/>
    <w:rsid w:val="00583AA1"/>
    <w:rsid w:val="005913EC"/>
    <w:rsid w:val="005921A2"/>
    <w:rsid w:val="005967E6"/>
    <w:rsid w:val="005B57D7"/>
    <w:rsid w:val="005B7F7F"/>
    <w:rsid w:val="005D26BD"/>
    <w:rsid w:val="005D2A74"/>
    <w:rsid w:val="005E07BD"/>
    <w:rsid w:val="005F6F40"/>
    <w:rsid w:val="00600CD8"/>
    <w:rsid w:val="00606EF1"/>
    <w:rsid w:val="006254F6"/>
    <w:rsid w:val="00627B41"/>
    <w:rsid w:val="006454CF"/>
    <w:rsid w:val="0065198F"/>
    <w:rsid w:val="0066763B"/>
    <w:rsid w:val="00684B37"/>
    <w:rsid w:val="006C4228"/>
    <w:rsid w:val="006C50D5"/>
    <w:rsid w:val="006D45A1"/>
    <w:rsid w:val="006D5FA8"/>
    <w:rsid w:val="006E1333"/>
    <w:rsid w:val="006E24F6"/>
    <w:rsid w:val="006E7126"/>
    <w:rsid w:val="006F08D9"/>
    <w:rsid w:val="007026D1"/>
    <w:rsid w:val="00703FF5"/>
    <w:rsid w:val="00711AB6"/>
    <w:rsid w:val="00716DD5"/>
    <w:rsid w:val="00720E5C"/>
    <w:rsid w:val="00731296"/>
    <w:rsid w:val="00735C9E"/>
    <w:rsid w:val="00744772"/>
    <w:rsid w:val="0075013A"/>
    <w:rsid w:val="00763FC1"/>
    <w:rsid w:val="007648E0"/>
    <w:rsid w:val="00765666"/>
    <w:rsid w:val="0076635F"/>
    <w:rsid w:val="007710F0"/>
    <w:rsid w:val="00784573"/>
    <w:rsid w:val="0078728B"/>
    <w:rsid w:val="00790130"/>
    <w:rsid w:val="00796513"/>
    <w:rsid w:val="007A060E"/>
    <w:rsid w:val="007A3E0C"/>
    <w:rsid w:val="007D3976"/>
    <w:rsid w:val="007E0249"/>
    <w:rsid w:val="007F3A7C"/>
    <w:rsid w:val="007F3E5F"/>
    <w:rsid w:val="00802ED4"/>
    <w:rsid w:val="0080408C"/>
    <w:rsid w:val="00805892"/>
    <w:rsid w:val="0081072B"/>
    <w:rsid w:val="00846B1A"/>
    <w:rsid w:val="008471C9"/>
    <w:rsid w:val="00855B99"/>
    <w:rsid w:val="008625B3"/>
    <w:rsid w:val="00862DDF"/>
    <w:rsid w:val="00870FFE"/>
    <w:rsid w:val="00872C95"/>
    <w:rsid w:val="00872F5F"/>
    <w:rsid w:val="0087591D"/>
    <w:rsid w:val="0088020C"/>
    <w:rsid w:val="00884570"/>
    <w:rsid w:val="00891EEA"/>
    <w:rsid w:val="008976BA"/>
    <w:rsid w:val="008A5560"/>
    <w:rsid w:val="008C44B0"/>
    <w:rsid w:val="008D1A8E"/>
    <w:rsid w:val="008E0FC7"/>
    <w:rsid w:val="00902F9C"/>
    <w:rsid w:val="009075A9"/>
    <w:rsid w:val="00913BAC"/>
    <w:rsid w:val="009212B4"/>
    <w:rsid w:val="0095724F"/>
    <w:rsid w:val="009A6E64"/>
    <w:rsid w:val="009C2FF2"/>
    <w:rsid w:val="009D198B"/>
    <w:rsid w:val="009D429E"/>
    <w:rsid w:val="009E1A6D"/>
    <w:rsid w:val="009E1FB1"/>
    <w:rsid w:val="009F6E01"/>
    <w:rsid w:val="00A00492"/>
    <w:rsid w:val="00A021C2"/>
    <w:rsid w:val="00A06317"/>
    <w:rsid w:val="00A237ED"/>
    <w:rsid w:val="00A258EB"/>
    <w:rsid w:val="00A31197"/>
    <w:rsid w:val="00A42AA0"/>
    <w:rsid w:val="00A5114A"/>
    <w:rsid w:val="00A613A1"/>
    <w:rsid w:val="00A649A3"/>
    <w:rsid w:val="00A7113B"/>
    <w:rsid w:val="00A75CE3"/>
    <w:rsid w:val="00A8486F"/>
    <w:rsid w:val="00AB08D6"/>
    <w:rsid w:val="00AC17EE"/>
    <w:rsid w:val="00AD631D"/>
    <w:rsid w:val="00AE290A"/>
    <w:rsid w:val="00AF1983"/>
    <w:rsid w:val="00AF7072"/>
    <w:rsid w:val="00B05028"/>
    <w:rsid w:val="00B13741"/>
    <w:rsid w:val="00B15817"/>
    <w:rsid w:val="00B22993"/>
    <w:rsid w:val="00B261B2"/>
    <w:rsid w:val="00B4655A"/>
    <w:rsid w:val="00B47E26"/>
    <w:rsid w:val="00B6345C"/>
    <w:rsid w:val="00B73242"/>
    <w:rsid w:val="00B77530"/>
    <w:rsid w:val="00B776EC"/>
    <w:rsid w:val="00B77F0B"/>
    <w:rsid w:val="00B9202C"/>
    <w:rsid w:val="00BA02EC"/>
    <w:rsid w:val="00BA1564"/>
    <w:rsid w:val="00BA7590"/>
    <w:rsid w:val="00BC6A51"/>
    <w:rsid w:val="00BD2864"/>
    <w:rsid w:val="00BD37FF"/>
    <w:rsid w:val="00BD62C0"/>
    <w:rsid w:val="00BE368B"/>
    <w:rsid w:val="00BF0354"/>
    <w:rsid w:val="00BF7EB9"/>
    <w:rsid w:val="00C07CF5"/>
    <w:rsid w:val="00C24E59"/>
    <w:rsid w:val="00C43D74"/>
    <w:rsid w:val="00C470A2"/>
    <w:rsid w:val="00C545B0"/>
    <w:rsid w:val="00C8522D"/>
    <w:rsid w:val="00C91AC1"/>
    <w:rsid w:val="00C940C7"/>
    <w:rsid w:val="00CA6FFC"/>
    <w:rsid w:val="00CB24C7"/>
    <w:rsid w:val="00CC19EF"/>
    <w:rsid w:val="00CD1A9A"/>
    <w:rsid w:val="00CE0534"/>
    <w:rsid w:val="00CE73C2"/>
    <w:rsid w:val="00D13BD1"/>
    <w:rsid w:val="00D163B9"/>
    <w:rsid w:val="00D30853"/>
    <w:rsid w:val="00D45365"/>
    <w:rsid w:val="00D61222"/>
    <w:rsid w:val="00DA3C49"/>
    <w:rsid w:val="00DA6374"/>
    <w:rsid w:val="00DB3B77"/>
    <w:rsid w:val="00DC2ED9"/>
    <w:rsid w:val="00DD3447"/>
    <w:rsid w:val="00DD5810"/>
    <w:rsid w:val="00DD63A9"/>
    <w:rsid w:val="00DE10AB"/>
    <w:rsid w:val="00DE2B44"/>
    <w:rsid w:val="00E016C0"/>
    <w:rsid w:val="00E342CA"/>
    <w:rsid w:val="00E368C3"/>
    <w:rsid w:val="00E40579"/>
    <w:rsid w:val="00E50734"/>
    <w:rsid w:val="00E54CF5"/>
    <w:rsid w:val="00E57522"/>
    <w:rsid w:val="00E57793"/>
    <w:rsid w:val="00E61BCD"/>
    <w:rsid w:val="00E77518"/>
    <w:rsid w:val="00EA3C46"/>
    <w:rsid w:val="00EA66E7"/>
    <w:rsid w:val="00EA74B3"/>
    <w:rsid w:val="00EB2B5A"/>
    <w:rsid w:val="00EB2DA7"/>
    <w:rsid w:val="00EC00F0"/>
    <w:rsid w:val="00EE0117"/>
    <w:rsid w:val="00EE217B"/>
    <w:rsid w:val="00EF2558"/>
    <w:rsid w:val="00F029CC"/>
    <w:rsid w:val="00F02A61"/>
    <w:rsid w:val="00F2421E"/>
    <w:rsid w:val="00F3121A"/>
    <w:rsid w:val="00F322F4"/>
    <w:rsid w:val="00F35247"/>
    <w:rsid w:val="00F47020"/>
    <w:rsid w:val="00F508B7"/>
    <w:rsid w:val="00F51F9C"/>
    <w:rsid w:val="00F579A0"/>
    <w:rsid w:val="00F60FA7"/>
    <w:rsid w:val="00F672A4"/>
    <w:rsid w:val="00F80032"/>
    <w:rsid w:val="00F85A2A"/>
    <w:rsid w:val="00F87375"/>
    <w:rsid w:val="00F920AB"/>
    <w:rsid w:val="00FA1E51"/>
    <w:rsid w:val="00FB19BE"/>
    <w:rsid w:val="00FB74D4"/>
    <w:rsid w:val="00FD0600"/>
    <w:rsid w:val="00FD6CCC"/>
    <w:rsid w:val="00FD7492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809B62E"/>
  <w15:docId w15:val="{9A7EC2DF-0BCC-443B-B0FF-92261813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link w:val="berschrift1Zchn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qFormat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qFormat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qFormat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qFormat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qFormat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qFormat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styleId="StandardWeb">
    <w:name w:val="Normal (Web)"/>
    <w:basedOn w:val="Standard"/>
    <w:uiPriority w:val="99"/>
    <w:semiHidden/>
    <w:unhideWhenUsed/>
    <w:rsid w:val="00731296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4F5C3E"/>
    <w:rPr>
      <w:rFonts w:ascii="Futura Md BT" w:hAnsi="Futura Md BT"/>
      <w:b/>
      <w:color w:val="00A7DE"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0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Pr&#252;ferhilfe_A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D2F23813-A66C-4125-B6E0-23D4969D2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_320_Muster_Prüferhilfe_A3</Template>
  <TotalTime>0</TotalTime>
  <Pages>2</Pages>
  <Words>992</Words>
  <Characters>7444</Characters>
  <Application>Microsoft Office Word</Application>
  <DocSecurity>0</DocSecurity>
  <Lines>62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Henrich, Cornelia - AUDfIT</dc:creator>
  <cp:lastModifiedBy>Pede, Sascha - LÖSLE</cp:lastModifiedBy>
  <cp:revision>46</cp:revision>
  <cp:lastPrinted>2025-08-12T12:30:00Z</cp:lastPrinted>
  <dcterms:created xsi:type="dcterms:W3CDTF">2025-01-13T07:37:00Z</dcterms:created>
  <dcterms:modified xsi:type="dcterms:W3CDTF">2025-08-29T06:22:00Z</dcterms:modified>
</cp:coreProperties>
</file>