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99FF2" w14:textId="77777777" w:rsidR="00AC4341" w:rsidRPr="00AC4341" w:rsidRDefault="00AC4341" w:rsidP="00225CA8">
      <w:pPr>
        <w:rPr>
          <w:b/>
          <w:color w:val="00B0F0"/>
        </w:rPr>
      </w:pPr>
    </w:p>
    <w:p w14:paraId="1029BAC5" w14:textId="0304EF8F" w:rsidR="00CD424D" w:rsidRPr="00BE45FB" w:rsidRDefault="007E352A" w:rsidP="00225CA8">
      <w:pPr>
        <w:rPr>
          <w:b/>
          <w:color w:val="00B0F0"/>
          <w:sz w:val="32"/>
        </w:rPr>
      </w:pPr>
      <w:r w:rsidRPr="00BE45FB">
        <w:rPr>
          <w:b/>
          <w:color w:val="00B0F0"/>
          <w:sz w:val="32"/>
        </w:rPr>
        <w:t xml:space="preserve">ÜBERSICHT </w:t>
      </w:r>
      <w:r w:rsidR="00BE45FB" w:rsidRPr="00BE45FB">
        <w:rPr>
          <w:b/>
          <w:color w:val="00B0F0"/>
          <w:sz w:val="32"/>
        </w:rPr>
        <w:t>Nachschau</w:t>
      </w:r>
      <w:r w:rsidR="00BE45FB">
        <w:rPr>
          <w:b/>
          <w:color w:val="00B0F0"/>
          <w:sz w:val="32"/>
        </w:rPr>
        <w:t>system</w:t>
      </w:r>
      <w:r w:rsidR="00AC080C">
        <w:rPr>
          <w:b/>
          <w:color w:val="00B0F0"/>
          <w:sz w:val="32"/>
        </w:rPr>
        <w:t xml:space="preserve"> – </w:t>
      </w:r>
      <w:r w:rsidR="00FE4C85">
        <w:rPr>
          <w:b/>
          <w:color w:val="00B0F0"/>
          <w:sz w:val="32"/>
        </w:rPr>
        <w:br/>
      </w:r>
      <w:r w:rsidR="00AC080C">
        <w:rPr>
          <w:b/>
          <w:color w:val="00B0F0"/>
          <w:sz w:val="32"/>
        </w:rPr>
        <w:t>auf Anforderung (</w:t>
      </w:r>
      <w:r w:rsidR="00821115">
        <w:rPr>
          <w:b/>
          <w:color w:val="00B0F0"/>
          <w:sz w:val="32"/>
        </w:rPr>
        <w:t>seminare@</w:t>
      </w:r>
      <w:r w:rsidR="00F21548">
        <w:rPr>
          <w:b/>
          <w:color w:val="00B0F0"/>
          <w:sz w:val="32"/>
        </w:rPr>
        <w:t>loesle</w:t>
      </w:r>
      <w:r w:rsidR="00821115">
        <w:rPr>
          <w:b/>
          <w:color w:val="00B0F0"/>
          <w:sz w:val="32"/>
        </w:rPr>
        <w:t>.de</w:t>
      </w:r>
      <w:r w:rsidR="00AC080C">
        <w:rPr>
          <w:b/>
          <w:color w:val="00B0F0"/>
          <w:sz w:val="32"/>
        </w:rPr>
        <w:t>)</w:t>
      </w:r>
    </w:p>
    <w:p w14:paraId="2BEEBF5B" w14:textId="435B6C85" w:rsidR="007E352A" w:rsidRDefault="007E352A" w:rsidP="00225CA8">
      <w:pPr>
        <w:rPr>
          <w:color w:val="000000" w:themeColor="text1"/>
        </w:rPr>
      </w:pPr>
    </w:p>
    <w:tbl>
      <w:tblPr>
        <w:tblStyle w:val="Tabellenraster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67"/>
        <w:gridCol w:w="7655"/>
        <w:gridCol w:w="1134"/>
      </w:tblGrid>
      <w:tr w:rsidR="002E0E12" w:rsidRPr="00E65800" w14:paraId="5A68327A" w14:textId="77777777" w:rsidTr="00245AD9">
        <w:tc>
          <w:tcPr>
            <w:tcW w:w="8222" w:type="dxa"/>
            <w:gridSpan w:val="2"/>
            <w:shd w:val="clear" w:color="auto" w:fill="CCECFF"/>
          </w:tcPr>
          <w:p w14:paraId="76D64D9D" w14:textId="1CA4F677" w:rsidR="002E0E12" w:rsidRPr="00E65800" w:rsidRDefault="00936A53" w:rsidP="00BE45FB">
            <w:pPr>
              <w:rPr>
                <w:b/>
                <w:color w:val="000000" w:themeColor="text1"/>
                <w:sz w:val="18"/>
                <w:szCs w:val="18"/>
              </w:rPr>
            </w:pPr>
            <w:r w:rsidRPr="00E65800">
              <w:rPr>
                <w:b/>
                <w:color w:val="000000" w:themeColor="text1"/>
                <w:sz w:val="18"/>
                <w:szCs w:val="18"/>
              </w:rPr>
              <w:t>Arbeitshilfen zur Nachschau 2</w:t>
            </w:r>
            <w:r w:rsidR="000D7759" w:rsidRPr="00E65800">
              <w:rPr>
                <w:b/>
                <w:color w:val="000000" w:themeColor="text1"/>
                <w:sz w:val="18"/>
                <w:szCs w:val="18"/>
              </w:rPr>
              <w:t>02</w:t>
            </w:r>
            <w:r w:rsidR="006F669E">
              <w:rPr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CCECFF"/>
          </w:tcPr>
          <w:p w14:paraId="166C78EF" w14:textId="77777777" w:rsidR="002E0E12" w:rsidRPr="00E65800" w:rsidRDefault="002E0E12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E0E12" w:rsidRPr="00E65800" w14:paraId="041A109A" w14:textId="77777777" w:rsidTr="00245AD9">
        <w:tc>
          <w:tcPr>
            <w:tcW w:w="567" w:type="dxa"/>
            <w:shd w:val="clear" w:color="auto" w:fill="auto"/>
          </w:tcPr>
          <w:p w14:paraId="6A65615D" w14:textId="77777777" w:rsidR="002E0E12" w:rsidRPr="00E65800" w:rsidRDefault="002E0E12" w:rsidP="00225CA8">
            <w:pPr>
              <w:rPr>
                <w:b/>
                <w:color w:val="000000" w:themeColor="text1"/>
                <w:sz w:val="18"/>
                <w:szCs w:val="18"/>
              </w:rPr>
            </w:pPr>
            <w:r w:rsidRPr="00E65800">
              <w:rPr>
                <w:b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14:paraId="4E550DF7" w14:textId="77777777" w:rsidR="002E0E12" w:rsidRPr="00E65800" w:rsidRDefault="002E0E12" w:rsidP="00BE45FB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color w:val="000000" w:themeColor="text1"/>
                <w:sz w:val="18"/>
                <w:szCs w:val="18"/>
              </w:rPr>
              <w:t>Übersicht:</w:t>
            </w:r>
          </w:p>
          <w:p w14:paraId="3005AD20" w14:textId="4F0B39FE" w:rsidR="002E0E12" w:rsidRPr="00E65800" w:rsidRDefault="00936A53" w:rsidP="00BE45FB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Nachschausystem </w:t>
            </w:r>
            <w:r w:rsidR="000D7759" w:rsidRPr="00E65800">
              <w:rPr>
                <w:sz w:val="18"/>
                <w:szCs w:val="18"/>
              </w:rPr>
              <w:t>202</w:t>
            </w:r>
            <w:r w:rsidR="006F669E">
              <w:rPr>
                <w:sz w:val="18"/>
                <w:szCs w:val="18"/>
              </w:rPr>
              <w:t>6</w:t>
            </w:r>
            <w:r w:rsidR="002E0E12" w:rsidRPr="00E65800">
              <w:rPr>
                <w:sz w:val="18"/>
                <w:szCs w:val="18"/>
              </w:rPr>
              <w:t xml:space="preserve"> gemäß </w:t>
            </w:r>
            <w:r w:rsidR="002E0E12" w:rsidRPr="00E65800">
              <w:rPr>
                <w:color w:val="000000" w:themeColor="text1"/>
                <w:sz w:val="18"/>
                <w:szCs w:val="18"/>
              </w:rPr>
              <w:t>§ 55b Abs. 3 WPO</w:t>
            </w:r>
          </w:p>
        </w:tc>
        <w:tc>
          <w:tcPr>
            <w:tcW w:w="1134" w:type="dxa"/>
            <w:shd w:val="clear" w:color="auto" w:fill="auto"/>
          </w:tcPr>
          <w:p w14:paraId="64CF69C8" w14:textId="77777777" w:rsidR="002E0E12" w:rsidRPr="00E65800" w:rsidRDefault="002E0E12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E0E12" w:rsidRPr="00E65800" w14:paraId="704AE762" w14:textId="77777777" w:rsidTr="00245AD9">
        <w:tc>
          <w:tcPr>
            <w:tcW w:w="567" w:type="dxa"/>
            <w:shd w:val="clear" w:color="auto" w:fill="F2F2F2" w:themeFill="background1" w:themeFillShade="F2"/>
          </w:tcPr>
          <w:p w14:paraId="76FB897B" w14:textId="77777777" w:rsidR="002E0E12" w:rsidRPr="00E65800" w:rsidRDefault="002E0E12" w:rsidP="00225CA8">
            <w:pPr>
              <w:rPr>
                <w:b/>
                <w:color w:val="000000" w:themeColor="text1"/>
                <w:sz w:val="18"/>
                <w:szCs w:val="18"/>
              </w:rPr>
            </w:pPr>
            <w:r w:rsidRPr="00E65800">
              <w:rPr>
                <w:b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2AD633F6" w14:textId="77777777" w:rsidR="002E0E12" w:rsidRPr="00E65800" w:rsidRDefault="002E0E12" w:rsidP="00BE45FB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color w:val="000000" w:themeColor="text1"/>
                <w:sz w:val="18"/>
                <w:szCs w:val="18"/>
              </w:rPr>
              <w:t>Praxisbeispiel:</w:t>
            </w:r>
          </w:p>
          <w:p w14:paraId="76943D01" w14:textId="6DEE4DA6" w:rsidR="002E0E12" w:rsidRPr="00E65800" w:rsidRDefault="002E0E12" w:rsidP="00936A53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Nachschaurichtlinie </w:t>
            </w:r>
            <w:r w:rsidR="000D7759" w:rsidRPr="00E65800">
              <w:rPr>
                <w:sz w:val="18"/>
                <w:szCs w:val="18"/>
              </w:rPr>
              <w:t>202</w:t>
            </w:r>
            <w:r w:rsidR="006F669E">
              <w:rPr>
                <w:sz w:val="18"/>
                <w:szCs w:val="18"/>
              </w:rPr>
              <w:t>6</w:t>
            </w:r>
            <w:r w:rsidRPr="00E65800">
              <w:rPr>
                <w:sz w:val="18"/>
                <w:szCs w:val="18"/>
              </w:rPr>
              <w:t xml:space="preserve"> nach </w:t>
            </w:r>
            <w:r w:rsidRPr="00E65800">
              <w:rPr>
                <w:color w:val="000000" w:themeColor="text1"/>
                <w:sz w:val="18"/>
                <w:szCs w:val="18"/>
              </w:rPr>
              <w:t>§ 55b Abs. 3 WPO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FF54AFF" w14:textId="77777777" w:rsidR="002E0E12" w:rsidRPr="00E65800" w:rsidRDefault="002E0E12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E0E12" w:rsidRPr="00E65800" w14:paraId="3CA2D962" w14:textId="77777777" w:rsidTr="00245AD9">
        <w:tc>
          <w:tcPr>
            <w:tcW w:w="567" w:type="dxa"/>
            <w:shd w:val="clear" w:color="auto" w:fill="auto"/>
          </w:tcPr>
          <w:p w14:paraId="049B9723" w14:textId="77777777" w:rsidR="002E0E12" w:rsidRPr="00E65800" w:rsidRDefault="008D135E" w:rsidP="00225CA8">
            <w:pPr>
              <w:rPr>
                <w:b/>
                <w:color w:val="000000" w:themeColor="text1"/>
                <w:sz w:val="18"/>
                <w:szCs w:val="18"/>
              </w:rPr>
            </w:pPr>
            <w:r w:rsidRPr="00E65800">
              <w:rPr>
                <w:b/>
                <w:color w:val="000000" w:themeColor="text1"/>
                <w:sz w:val="18"/>
                <w:szCs w:val="18"/>
              </w:rPr>
              <w:t>3</w:t>
            </w:r>
            <w:r w:rsidR="002E0E12" w:rsidRPr="00E65800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655" w:type="dxa"/>
            <w:shd w:val="clear" w:color="auto" w:fill="auto"/>
          </w:tcPr>
          <w:p w14:paraId="6001C8FE" w14:textId="47D43075" w:rsidR="002E0E12" w:rsidRPr="00E65800" w:rsidRDefault="00936A53" w:rsidP="00D934A3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Nachschaubogen </w:t>
            </w:r>
            <w:r w:rsidR="007835F0">
              <w:rPr>
                <w:sz w:val="18"/>
                <w:szCs w:val="18"/>
              </w:rPr>
              <w:t>6</w:t>
            </w:r>
            <w:r w:rsidRPr="00E65800">
              <w:rPr>
                <w:sz w:val="18"/>
                <w:szCs w:val="18"/>
              </w:rPr>
              <w:t>/20</w:t>
            </w:r>
            <w:r w:rsidR="001E4A5E" w:rsidRPr="00E65800">
              <w:rPr>
                <w:sz w:val="18"/>
                <w:szCs w:val="18"/>
              </w:rPr>
              <w:t>2</w:t>
            </w:r>
            <w:r w:rsidR="006F669E">
              <w:rPr>
                <w:sz w:val="18"/>
                <w:szCs w:val="18"/>
              </w:rPr>
              <w:t>5</w:t>
            </w:r>
            <w:r w:rsidR="002E0E12" w:rsidRPr="00E65800">
              <w:rPr>
                <w:sz w:val="18"/>
                <w:szCs w:val="18"/>
              </w:rPr>
              <w:t>:</w:t>
            </w:r>
          </w:p>
          <w:p w14:paraId="3F88A9B7" w14:textId="77777777" w:rsidR="002E0E12" w:rsidRPr="00E65800" w:rsidRDefault="002E0E12" w:rsidP="00D934A3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Zusammenfassende </w:t>
            </w:r>
            <w:r w:rsidRPr="00E65800">
              <w:rPr>
                <w:color w:val="000000" w:themeColor="text1"/>
                <w:sz w:val="18"/>
                <w:szCs w:val="18"/>
              </w:rPr>
              <w:t>Darstellung Feststellungen 20</w:t>
            </w:r>
            <w:r w:rsidR="00F6631B">
              <w:rPr>
                <w:color w:val="000000" w:themeColor="text1"/>
                <w:sz w:val="18"/>
                <w:szCs w:val="18"/>
              </w:rPr>
              <w:t>2</w:t>
            </w:r>
            <w:r w:rsidR="00171A6E">
              <w:rPr>
                <w:color w:val="000000" w:themeColor="text1"/>
                <w:sz w:val="18"/>
                <w:szCs w:val="18"/>
              </w:rPr>
              <w:t>3</w:t>
            </w:r>
            <w:r w:rsidRPr="00E6580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E65800">
              <w:rPr>
                <w:color w:val="FF0000"/>
                <w:sz w:val="18"/>
                <w:szCs w:val="18"/>
              </w:rPr>
              <w:t>(jährlich/zyklisch)</w:t>
            </w:r>
          </w:p>
          <w:p w14:paraId="78E3AB77" w14:textId="77777777" w:rsidR="002E0E12" w:rsidRPr="00E65800" w:rsidRDefault="002E0E12" w:rsidP="00D934A3">
            <w:pPr>
              <w:rPr>
                <w:sz w:val="18"/>
                <w:szCs w:val="18"/>
              </w:rPr>
            </w:pPr>
          </w:p>
          <w:p w14:paraId="5135FA34" w14:textId="55E15E52" w:rsidR="002E0E12" w:rsidRPr="00E65800" w:rsidRDefault="00936A53" w:rsidP="00BE45FB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>Nachschaubogen 1/</w:t>
            </w:r>
            <w:r w:rsidR="000D7759" w:rsidRPr="00E65800">
              <w:rPr>
                <w:sz w:val="18"/>
                <w:szCs w:val="18"/>
              </w:rPr>
              <w:t>202</w:t>
            </w:r>
            <w:r w:rsidR="006F669E">
              <w:rPr>
                <w:sz w:val="18"/>
                <w:szCs w:val="18"/>
              </w:rPr>
              <w:t>6</w:t>
            </w:r>
            <w:r w:rsidR="002E0E12" w:rsidRPr="00E65800">
              <w:rPr>
                <w:sz w:val="18"/>
                <w:szCs w:val="18"/>
              </w:rPr>
              <w:t>:</w:t>
            </w:r>
          </w:p>
          <w:p w14:paraId="1ECC6E0A" w14:textId="77777777" w:rsidR="002E0E12" w:rsidRPr="00E65800" w:rsidRDefault="002E0E12" w:rsidP="00D934A3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Rückschau </w:t>
            </w:r>
            <w:r w:rsidRPr="00E65800">
              <w:rPr>
                <w:color w:val="000000" w:themeColor="text1"/>
                <w:sz w:val="18"/>
                <w:szCs w:val="18"/>
              </w:rPr>
              <w:t xml:space="preserve">– Erledigungskontrolle </w:t>
            </w:r>
            <w:r w:rsidRPr="00E65800">
              <w:rPr>
                <w:color w:val="FF0000"/>
                <w:sz w:val="18"/>
                <w:szCs w:val="18"/>
              </w:rPr>
              <w:t>(jährlich/zyklisch)</w:t>
            </w:r>
          </w:p>
        </w:tc>
        <w:tc>
          <w:tcPr>
            <w:tcW w:w="1134" w:type="dxa"/>
            <w:shd w:val="clear" w:color="auto" w:fill="auto"/>
          </w:tcPr>
          <w:p w14:paraId="23A6449C" w14:textId="77777777" w:rsidR="002E0E12" w:rsidRPr="00E65800" w:rsidRDefault="002E0E12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E0E12" w:rsidRPr="00E65800" w14:paraId="46BF44AA" w14:textId="77777777" w:rsidTr="00245AD9">
        <w:tc>
          <w:tcPr>
            <w:tcW w:w="567" w:type="dxa"/>
            <w:shd w:val="clear" w:color="auto" w:fill="F2F2F2" w:themeFill="background1" w:themeFillShade="F2"/>
          </w:tcPr>
          <w:p w14:paraId="4E7A4DBB" w14:textId="77777777" w:rsidR="002E0E12" w:rsidRPr="00E65800" w:rsidRDefault="008D135E" w:rsidP="00225CA8">
            <w:pPr>
              <w:rPr>
                <w:b/>
                <w:color w:val="000000" w:themeColor="text1"/>
                <w:sz w:val="18"/>
                <w:szCs w:val="18"/>
              </w:rPr>
            </w:pPr>
            <w:r w:rsidRPr="00E65800">
              <w:rPr>
                <w:b/>
                <w:color w:val="000000" w:themeColor="text1"/>
                <w:sz w:val="18"/>
                <w:szCs w:val="18"/>
              </w:rPr>
              <w:t>4</w:t>
            </w:r>
            <w:r w:rsidR="002E0E12" w:rsidRPr="00E65800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4504E390" w14:textId="20615C35" w:rsidR="002E0E12" w:rsidRPr="00E65800" w:rsidRDefault="002E0E12" w:rsidP="00C57179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>Nachschaubogen 2/</w:t>
            </w:r>
            <w:r w:rsidR="000D7759" w:rsidRPr="00E65800">
              <w:rPr>
                <w:sz w:val="18"/>
                <w:szCs w:val="18"/>
              </w:rPr>
              <w:t>202</w:t>
            </w:r>
            <w:r w:rsidR="006F669E">
              <w:rPr>
                <w:sz w:val="18"/>
                <w:szCs w:val="18"/>
              </w:rPr>
              <w:t>6</w:t>
            </w:r>
            <w:r w:rsidRPr="00E65800">
              <w:rPr>
                <w:sz w:val="18"/>
                <w:szCs w:val="18"/>
              </w:rPr>
              <w:t>:</w:t>
            </w:r>
          </w:p>
          <w:p w14:paraId="679AE2FA" w14:textId="77777777" w:rsidR="002E0E12" w:rsidRPr="00E65800" w:rsidRDefault="002E0E12" w:rsidP="00C57179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Praxisorganisation / Auftragsabwicklung – Aufbauprüfung </w:t>
            </w:r>
            <w:r w:rsidRPr="00E65800">
              <w:rPr>
                <w:color w:val="000000" w:themeColor="text1"/>
                <w:sz w:val="18"/>
                <w:szCs w:val="18"/>
              </w:rPr>
              <w:t xml:space="preserve">und Fortentwicklung QSS </w:t>
            </w:r>
            <w:r w:rsidRPr="00E65800">
              <w:rPr>
                <w:color w:val="FF0000"/>
                <w:sz w:val="18"/>
                <w:szCs w:val="18"/>
              </w:rPr>
              <w:t>(jährlich/zyklisch)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C027E97" w14:textId="77777777" w:rsidR="002E0E12" w:rsidRPr="00E65800" w:rsidRDefault="002E0E12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E0E12" w:rsidRPr="00E65800" w14:paraId="78156BD5" w14:textId="77777777" w:rsidTr="00245AD9">
        <w:tc>
          <w:tcPr>
            <w:tcW w:w="567" w:type="dxa"/>
            <w:shd w:val="clear" w:color="auto" w:fill="auto"/>
          </w:tcPr>
          <w:p w14:paraId="32BA177C" w14:textId="77777777" w:rsidR="002E0E12" w:rsidRPr="00E65800" w:rsidRDefault="00527A6A" w:rsidP="00225CA8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5.</w:t>
            </w:r>
          </w:p>
        </w:tc>
        <w:tc>
          <w:tcPr>
            <w:tcW w:w="7655" w:type="dxa"/>
            <w:shd w:val="clear" w:color="auto" w:fill="auto"/>
          </w:tcPr>
          <w:p w14:paraId="2823AED7" w14:textId="74633BD5" w:rsidR="002E0E12" w:rsidRPr="00E65800" w:rsidRDefault="006E5E5C" w:rsidP="00C57179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Nachschaubogen </w:t>
            </w:r>
            <w:r w:rsidR="007835F0">
              <w:rPr>
                <w:sz w:val="18"/>
                <w:szCs w:val="18"/>
              </w:rPr>
              <w:t>3</w:t>
            </w:r>
            <w:r w:rsidRPr="00E65800">
              <w:rPr>
                <w:sz w:val="18"/>
                <w:szCs w:val="18"/>
              </w:rPr>
              <w:t>/</w:t>
            </w:r>
            <w:r w:rsidR="000D7759" w:rsidRPr="00E65800">
              <w:rPr>
                <w:sz w:val="18"/>
                <w:szCs w:val="18"/>
              </w:rPr>
              <w:t>202</w:t>
            </w:r>
            <w:r w:rsidR="006F669E">
              <w:rPr>
                <w:sz w:val="18"/>
                <w:szCs w:val="18"/>
              </w:rPr>
              <w:t>6</w:t>
            </w:r>
            <w:r w:rsidR="002E0E12" w:rsidRPr="00E65800">
              <w:rPr>
                <w:sz w:val="18"/>
                <w:szCs w:val="18"/>
              </w:rPr>
              <w:t>:</w:t>
            </w:r>
            <w:r w:rsidR="002E0E12" w:rsidRPr="00E65800">
              <w:rPr>
                <w:noProof/>
                <w:sz w:val="18"/>
                <w:szCs w:val="18"/>
              </w:rPr>
              <w:t xml:space="preserve"> </w:t>
            </w:r>
          </w:p>
          <w:p w14:paraId="7BF729D2" w14:textId="77777777" w:rsidR="00AD5A92" w:rsidRPr="00E65800" w:rsidRDefault="002E0E12" w:rsidP="00C57179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>Praxisorganisation</w:t>
            </w:r>
            <w:r w:rsidR="00F6631B">
              <w:rPr>
                <w:sz w:val="18"/>
                <w:szCs w:val="18"/>
              </w:rPr>
              <w:t xml:space="preserve">: Große </w:t>
            </w:r>
            <w:r w:rsidR="007835F0">
              <w:rPr>
                <w:sz w:val="18"/>
                <w:szCs w:val="18"/>
              </w:rPr>
              <w:t xml:space="preserve">und kleine </w:t>
            </w:r>
            <w:r w:rsidR="00F6631B">
              <w:rPr>
                <w:sz w:val="18"/>
                <w:szCs w:val="18"/>
              </w:rPr>
              <w:t>Nachschau</w:t>
            </w:r>
            <w:r w:rsidRPr="00E65800">
              <w:rPr>
                <w:sz w:val="18"/>
                <w:szCs w:val="18"/>
              </w:rPr>
              <w:t xml:space="preserve"> </w:t>
            </w:r>
            <w:r w:rsidRPr="00E65800">
              <w:rPr>
                <w:color w:val="000000" w:themeColor="text1"/>
                <w:sz w:val="18"/>
                <w:szCs w:val="18"/>
              </w:rPr>
              <w:t xml:space="preserve">– </w:t>
            </w:r>
            <w:r w:rsidRPr="00E65800">
              <w:rPr>
                <w:color w:val="FF0000"/>
                <w:sz w:val="18"/>
                <w:szCs w:val="18"/>
              </w:rPr>
              <w:t>Zyklische</w:t>
            </w:r>
            <w:r w:rsidRPr="00E65800">
              <w:rPr>
                <w:color w:val="000000" w:themeColor="text1"/>
                <w:sz w:val="18"/>
                <w:szCs w:val="18"/>
              </w:rPr>
              <w:t xml:space="preserve"> Nachschau (Funktionsprüfung</w:t>
            </w:r>
            <w:r w:rsidR="00AD5A92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540C5493" w14:textId="77777777" w:rsidR="002E0E12" w:rsidRPr="00E65800" w:rsidRDefault="002E0E12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E0E12" w:rsidRPr="00E65800" w14:paraId="3767D794" w14:textId="77777777" w:rsidTr="00245AD9">
        <w:tc>
          <w:tcPr>
            <w:tcW w:w="567" w:type="dxa"/>
            <w:shd w:val="clear" w:color="auto" w:fill="F2F2F2" w:themeFill="background1" w:themeFillShade="F2"/>
          </w:tcPr>
          <w:p w14:paraId="68D6C1D0" w14:textId="77777777" w:rsidR="002E0E12" w:rsidRPr="00E65800" w:rsidRDefault="00527A6A" w:rsidP="00225CA8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6</w:t>
            </w:r>
            <w:r w:rsidR="002E0E12" w:rsidRPr="00E65800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11D63716" w14:textId="500829B4" w:rsidR="002E0E12" w:rsidRPr="00E65800" w:rsidRDefault="006E5E5C" w:rsidP="00C57179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Nachschaubogen </w:t>
            </w:r>
            <w:r w:rsidR="007835F0">
              <w:rPr>
                <w:sz w:val="18"/>
                <w:szCs w:val="18"/>
              </w:rPr>
              <w:t>4</w:t>
            </w:r>
            <w:r w:rsidRPr="00E65800">
              <w:rPr>
                <w:sz w:val="18"/>
                <w:szCs w:val="18"/>
              </w:rPr>
              <w:t>/</w:t>
            </w:r>
            <w:r w:rsidR="000D7759" w:rsidRPr="00E65800">
              <w:rPr>
                <w:sz w:val="18"/>
                <w:szCs w:val="18"/>
              </w:rPr>
              <w:t>202</w:t>
            </w:r>
            <w:r w:rsidR="006F669E">
              <w:rPr>
                <w:sz w:val="18"/>
                <w:szCs w:val="18"/>
              </w:rPr>
              <w:t>6</w:t>
            </w:r>
            <w:r w:rsidR="002E0E12" w:rsidRPr="00E65800">
              <w:rPr>
                <w:sz w:val="18"/>
                <w:szCs w:val="18"/>
              </w:rPr>
              <w:t>:</w:t>
            </w:r>
          </w:p>
          <w:p w14:paraId="620BF765" w14:textId="77777777" w:rsidR="002E0E12" w:rsidRPr="00E65800" w:rsidRDefault="002E0E12" w:rsidP="00C57179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Erweiterte </w:t>
            </w:r>
            <w:r w:rsidRPr="00E65800">
              <w:rPr>
                <w:color w:val="000000" w:themeColor="text1"/>
                <w:sz w:val="18"/>
                <w:szCs w:val="18"/>
              </w:rPr>
              <w:t>Auftragsdatei u. a. für Zwecke des § 51c WPO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01EC492" w14:textId="77777777" w:rsidR="002E0E12" w:rsidRPr="00E65800" w:rsidRDefault="002E0E12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8C2570" w:rsidRPr="00E65800" w14:paraId="7EF03654" w14:textId="77777777" w:rsidTr="00245AD9">
        <w:tc>
          <w:tcPr>
            <w:tcW w:w="567" w:type="dxa"/>
            <w:shd w:val="clear" w:color="auto" w:fill="auto"/>
          </w:tcPr>
          <w:p w14:paraId="25C607A2" w14:textId="77777777" w:rsidR="008C2570" w:rsidRPr="00E65800" w:rsidRDefault="00527A6A" w:rsidP="00225CA8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7</w:t>
            </w:r>
            <w:r w:rsidR="008C2570" w:rsidRPr="00E65800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655" w:type="dxa"/>
            <w:shd w:val="clear" w:color="auto" w:fill="auto"/>
          </w:tcPr>
          <w:p w14:paraId="391FA2ED" w14:textId="57278E9C" w:rsidR="008C2570" w:rsidRPr="00E65800" w:rsidRDefault="008C2570" w:rsidP="008C2570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Nachschaubogen </w:t>
            </w:r>
            <w:r w:rsidR="007835F0">
              <w:rPr>
                <w:sz w:val="18"/>
                <w:szCs w:val="18"/>
              </w:rPr>
              <w:t>5</w:t>
            </w:r>
            <w:r w:rsidRPr="00E65800">
              <w:rPr>
                <w:sz w:val="18"/>
                <w:szCs w:val="18"/>
              </w:rPr>
              <w:t>/202</w:t>
            </w:r>
            <w:r w:rsidR="006F669E">
              <w:rPr>
                <w:sz w:val="18"/>
                <w:szCs w:val="18"/>
              </w:rPr>
              <w:t>6</w:t>
            </w:r>
            <w:r w:rsidRPr="00E65800">
              <w:rPr>
                <w:sz w:val="18"/>
                <w:szCs w:val="18"/>
              </w:rPr>
              <w:t>:</w:t>
            </w:r>
          </w:p>
          <w:p w14:paraId="0DBA261B" w14:textId="77777777" w:rsidR="008C2570" w:rsidRPr="00E65800" w:rsidRDefault="008C2570" w:rsidP="008C2570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Abschlussprüfung </w:t>
            </w:r>
            <w:r w:rsidRPr="00E65800">
              <w:rPr>
                <w:color w:val="000000" w:themeColor="text1"/>
                <w:sz w:val="18"/>
                <w:szCs w:val="18"/>
              </w:rPr>
              <w:t xml:space="preserve">HGB – Nachschau Funktionsprüfung </w:t>
            </w:r>
            <w:r w:rsidRPr="00E65800">
              <w:rPr>
                <w:color w:val="FF0000"/>
                <w:sz w:val="18"/>
                <w:szCs w:val="18"/>
              </w:rPr>
              <w:t>(jährlich/zyklisch)</w:t>
            </w:r>
            <w:r w:rsidR="00211979">
              <w:rPr>
                <w:color w:val="FF0000"/>
                <w:sz w:val="18"/>
                <w:szCs w:val="18"/>
              </w:rPr>
              <w:t xml:space="preserve"> </w:t>
            </w:r>
            <w:r w:rsidR="00211979" w:rsidRPr="00211979">
              <w:rPr>
                <w:sz w:val="18"/>
                <w:szCs w:val="18"/>
              </w:rPr>
              <w:t xml:space="preserve">– </w:t>
            </w:r>
            <w:r w:rsidR="00211979" w:rsidRPr="00AD5A92">
              <w:rPr>
                <w:color w:val="FF0000"/>
                <w:sz w:val="18"/>
                <w:szCs w:val="18"/>
              </w:rPr>
              <w:t>Langversion</w:t>
            </w:r>
          </w:p>
        </w:tc>
        <w:tc>
          <w:tcPr>
            <w:tcW w:w="1134" w:type="dxa"/>
            <w:shd w:val="clear" w:color="auto" w:fill="auto"/>
          </w:tcPr>
          <w:p w14:paraId="3954A2A4" w14:textId="77777777" w:rsidR="008C2570" w:rsidRPr="00E65800" w:rsidRDefault="008C2570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11979" w:rsidRPr="00E65800" w14:paraId="0F561D54" w14:textId="77777777" w:rsidTr="00245AD9">
        <w:tc>
          <w:tcPr>
            <w:tcW w:w="567" w:type="dxa"/>
            <w:shd w:val="clear" w:color="auto" w:fill="auto"/>
          </w:tcPr>
          <w:p w14:paraId="60614307" w14:textId="77777777" w:rsidR="00211979" w:rsidRPr="00E65800" w:rsidRDefault="00223939" w:rsidP="00211979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8</w:t>
            </w:r>
            <w:r w:rsidR="00211979" w:rsidRPr="00E65800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655" w:type="dxa"/>
            <w:shd w:val="clear" w:color="auto" w:fill="auto"/>
          </w:tcPr>
          <w:p w14:paraId="0E554FF8" w14:textId="7B72D9C5" w:rsidR="00211979" w:rsidRPr="00E65800" w:rsidRDefault="00211979" w:rsidP="00211979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Nachschaubogen </w:t>
            </w:r>
            <w:r w:rsidR="007835F0">
              <w:rPr>
                <w:sz w:val="18"/>
                <w:szCs w:val="18"/>
              </w:rPr>
              <w:t>6</w:t>
            </w:r>
            <w:r w:rsidRPr="00E65800">
              <w:rPr>
                <w:sz w:val="18"/>
                <w:szCs w:val="18"/>
              </w:rPr>
              <w:t>/20</w:t>
            </w:r>
            <w:r w:rsidR="002512B3">
              <w:rPr>
                <w:sz w:val="18"/>
                <w:szCs w:val="18"/>
              </w:rPr>
              <w:t>2</w:t>
            </w:r>
            <w:r w:rsidR="00245AD9">
              <w:rPr>
                <w:sz w:val="18"/>
                <w:szCs w:val="18"/>
              </w:rPr>
              <w:t>6</w:t>
            </w:r>
            <w:r w:rsidRPr="00E65800">
              <w:rPr>
                <w:sz w:val="18"/>
                <w:szCs w:val="18"/>
              </w:rPr>
              <w:t>:</w:t>
            </w:r>
          </w:p>
          <w:p w14:paraId="79E98A33" w14:textId="581ED4B7" w:rsidR="00211979" w:rsidRPr="00E65800" w:rsidRDefault="00211979" w:rsidP="00211979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Zusammenfassende </w:t>
            </w:r>
            <w:r w:rsidRPr="00E65800">
              <w:rPr>
                <w:color w:val="000000" w:themeColor="text1"/>
                <w:sz w:val="18"/>
                <w:szCs w:val="18"/>
              </w:rPr>
              <w:t>Darstellung Feststellungen 20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  <w:r w:rsidR="002D4CF9">
              <w:rPr>
                <w:color w:val="000000" w:themeColor="text1"/>
                <w:sz w:val="18"/>
                <w:szCs w:val="18"/>
              </w:rPr>
              <w:t>6</w:t>
            </w:r>
            <w:r w:rsidR="002512B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E65800">
              <w:rPr>
                <w:color w:val="FF0000"/>
                <w:sz w:val="18"/>
                <w:szCs w:val="18"/>
              </w:rPr>
              <w:t>(jährlich/zyklisch)</w:t>
            </w:r>
          </w:p>
          <w:p w14:paraId="0F67ADB5" w14:textId="77777777" w:rsidR="00211979" w:rsidRPr="00E65800" w:rsidRDefault="00211979" w:rsidP="00211979">
            <w:pPr>
              <w:rPr>
                <w:sz w:val="18"/>
                <w:szCs w:val="18"/>
              </w:rPr>
            </w:pPr>
          </w:p>
          <w:p w14:paraId="177FB0E1" w14:textId="6401B43F" w:rsidR="00211979" w:rsidRPr="00E65800" w:rsidRDefault="00211979" w:rsidP="00211979">
            <w:pPr>
              <w:rPr>
                <w:sz w:val="18"/>
                <w:szCs w:val="18"/>
              </w:rPr>
            </w:pPr>
            <w:r w:rsidRPr="00E65800">
              <w:rPr>
                <w:color w:val="000000" w:themeColor="text1"/>
                <w:sz w:val="18"/>
                <w:szCs w:val="18"/>
              </w:rPr>
              <w:t xml:space="preserve">Nachschaubogen </w:t>
            </w:r>
            <w:r w:rsidRPr="00E65800">
              <w:rPr>
                <w:sz w:val="18"/>
                <w:szCs w:val="18"/>
              </w:rPr>
              <w:t>1/202</w:t>
            </w:r>
            <w:r w:rsidR="00245AD9">
              <w:rPr>
                <w:sz w:val="18"/>
                <w:szCs w:val="18"/>
              </w:rPr>
              <w:t>7</w:t>
            </w:r>
            <w:r w:rsidR="003B2302">
              <w:rPr>
                <w:sz w:val="18"/>
                <w:szCs w:val="18"/>
              </w:rPr>
              <w:t>:</w:t>
            </w:r>
          </w:p>
          <w:p w14:paraId="18B15D17" w14:textId="77777777" w:rsidR="00211979" w:rsidRPr="00E65800" w:rsidRDefault="00211979" w:rsidP="00211979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Rückschau – Erledigungskontrolle </w:t>
            </w:r>
            <w:r w:rsidRPr="00E65800">
              <w:rPr>
                <w:color w:val="FF0000"/>
                <w:sz w:val="18"/>
                <w:szCs w:val="18"/>
              </w:rPr>
              <w:t>(jährlich/zyklisch)</w:t>
            </w:r>
          </w:p>
        </w:tc>
        <w:tc>
          <w:tcPr>
            <w:tcW w:w="1134" w:type="dxa"/>
            <w:shd w:val="clear" w:color="auto" w:fill="auto"/>
          </w:tcPr>
          <w:p w14:paraId="674CFB6B" w14:textId="77777777" w:rsidR="00211979" w:rsidRPr="00E65800" w:rsidRDefault="00211979" w:rsidP="0021197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11979" w:rsidRPr="00E65800" w14:paraId="5AAD64DE" w14:textId="77777777" w:rsidTr="00245AD9">
        <w:tc>
          <w:tcPr>
            <w:tcW w:w="567" w:type="dxa"/>
            <w:shd w:val="clear" w:color="auto" w:fill="F2F2F2" w:themeFill="background1" w:themeFillShade="F2"/>
          </w:tcPr>
          <w:p w14:paraId="75AFD0BE" w14:textId="77777777" w:rsidR="00211979" w:rsidRPr="00E65800" w:rsidRDefault="00223939" w:rsidP="00211979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9</w:t>
            </w:r>
            <w:r w:rsidR="00211979" w:rsidRPr="00E65800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74E7EFD2" w14:textId="77777777" w:rsidR="00211979" w:rsidRPr="00E65800" w:rsidRDefault="00211979" w:rsidP="00211979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color w:val="000000" w:themeColor="text1"/>
                <w:sz w:val="18"/>
                <w:szCs w:val="18"/>
              </w:rPr>
              <w:t>Praxisbeispiel:</w:t>
            </w:r>
          </w:p>
          <w:p w14:paraId="00E85396" w14:textId="255EFB8A" w:rsidR="00211979" w:rsidRPr="00E65800" w:rsidRDefault="00DD2B0E" w:rsidP="00211979">
            <w:pPr>
              <w:rPr>
                <w:color w:val="000000" w:themeColor="text1"/>
                <w:sz w:val="18"/>
                <w:szCs w:val="18"/>
              </w:rPr>
            </w:pPr>
            <w:r w:rsidRPr="00FE4C85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0F14675" wp14:editId="59435DA8">
                      <wp:simplePos x="0" y="0"/>
                      <wp:positionH relativeFrom="column">
                        <wp:posOffset>1424365</wp:posOffset>
                      </wp:positionH>
                      <wp:positionV relativeFrom="paragraph">
                        <wp:posOffset>181229</wp:posOffset>
                      </wp:positionV>
                      <wp:extent cx="3893026" cy="656807"/>
                      <wp:effectExtent l="19050" t="190500" r="12700" b="200660"/>
                      <wp:wrapNone/>
                      <wp:docPr id="3" name="Textfeld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2CEB1C-5FE7-429E-A102-2E8248787CC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1252431">
                                <a:off x="0" y="0"/>
                                <a:ext cx="3893026" cy="65680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00B0F0"/>
                              </a:solidFill>
                            </wps:spPr>
                            <wps:txbx>
                              <w:txbxContent>
                                <w:p w14:paraId="19529811" w14:textId="4B6C1452" w:rsidR="00FE4C85" w:rsidRPr="00FE4C85" w:rsidRDefault="00FE4C85" w:rsidP="00DD2B0E">
                                  <w:pPr>
                                    <w:pStyle w:val="StandardWeb"/>
                                    <w:spacing w:before="120" w:beforeAutospacing="0" w:after="0" w:afterAutospacing="0"/>
                                  </w:pPr>
                                  <w:r w:rsidRPr="00FE4C85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>Falls Sie die Nachschaubögen</w:t>
                                  </w:r>
                                  <w:r w:rsidR="00DD2B0E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 xml:space="preserve"> </w:t>
                                  </w:r>
                                  <w:r w:rsidRPr="00FE4C85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>als PDF benötigen, schreiben Sie bitte an:</w:t>
                                  </w:r>
                                  <w:r w:rsidR="00DD2B0E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 xml:space="preserve"> </w:t>
                                  </w:r>
                                  <w:r w:rsidR="00E13947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>s</w:t>
                                  </w:r>
                                  <w:r w:rsidRPr="00FE4C85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>eminare@</w:t>
                                  </w:r>
                                  <w:r w:rsidR="00F21548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>loesle</w:t>
                                  </w:r>
                                  <w:r w:rsidRPr="00FE4C85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>.de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F14675" id="Textfeld 2" o:spid="_x0000_s1026" style="position:absolute;margin-left:112.15pt;margin-top:14.25pt;width:306.55pt;height:51.7pt;rotation:-379638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" fillcolor="#00b0f0" stroked="f">
                      <v:textbox>
                        <w:txbxContent>
                          <w:p w14:paraId="19529811" w14:textId="4B6C1452" w:rsidR="00FE4C85" w:rsidRPr="00FE4C85" w:rsidRDefault="00FE4C85" w:rsidP="00DD2B0E">
                            <w:pPr>
                              <w:pStyle w:val="StandardWeb"/>
                              <w:spacing w:before="120" w:beforeAutospacing="0" w:after="0" w:afterAutospacing="0"/>
                            </w:pPr>
                            <w:r w:rsidRPr="00FE4C85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Falls Sie die Nachschaubögen</w:t>
                            </w:r>
                            <w:r w:rsidR="00DD2B0E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 xml:space="preserve"> </w:t>
                            </w:r>
                            <w:r w:rsidRPr="00FE4C85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als PDF benötigen, schreiben Sie bitte an:</w:t>
                            </w:r>
                            <w:r w:rsidR="00DD2B0E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 xml:space="preserve"> </w:t>
                            </w:r>
                            <w:r w:rsidR="00E13947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s</w:t>
                            </w:r>
                            <w:r w:rsidRPr="00FE4C85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eminare@</w:t>
                            </w:r>
                            <w:r w:rsidR="00F21548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loesle</w:t>
                            </w:r>
                            <w:r w:rsidRPr="00FE4C85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.de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11979" w:rsidRPr="00E65800">
              <w:rPr>
                <w:color w:val="FF0000"/>
                <w:sz w:val="18"/>
                <w:szCs w:val="18"/>
              </w:rPr>
              <w:t>Jährlicher</w:t>
            </w:r>
            <w:r w:rsidR="00211979" w:rsidRPr="00E65800">
              <w:rPr>
                <w:color w:val="000000" w:themeColor="text1"/>
                <w:sz w:val="18"/>
                <w:szCs w:val="18"/>
              </w:rPr>
              <w:t xml:space="preserve"> Nachschaubericht an die Praxisleitung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BDB648D" w14:textId="77777777" w:rsidR="00211979" w:rsidRPr="00E65800" w:rsidRDefault="00211979" w:rsidP="0021197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49037064" w14:textId="382DAB96" w:rsidR="007E352A" w:rsidRPr="007E352A" w:rsidRDefault="007E352A" w:rsidP="00917B5D">
      <w:pPr>
        <w:rPr>
          <w:color w:val="000000" w:themeColor="text1"/>
        </w:rPr>
      </w:pPr>
    </w:p>
    <w:sectPr w:rsidR="007E352A" w:rsidRPr="007E352A" w:rsidSect="005A42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41" w:right="1418" w:bottom="198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2013F" w14:textId="77777777" w:rsidR="00BE45FB" w:rsidRDefault="00BE45FB" w:rsidP="00612C8A">
      <w:r>
        <w:separator/>
      </w:r>
    </w:p>
  </w:endnote>
  <w:endnote w:type="continuationSeparator" w:id="0">
    <w:p w14:paraId="1D2D4D98" w14:textId="77777777" w:rsidR="00BE45FB" w:rsidRDefault="00BE45FB" w:rsidP="0061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86ABE" w14:textId="77777777" w:rsidR="00E2167E" w:rsidRDefault="00E216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15BA7" w14:textId="77777777" w:rsidR="00BE45FB" w:rsidRPr="00C40C7E" w:rsidRDefault="00BE45FB" w:rsidP="00C40C7E">
    <w:pPr>
      <w:pStyle w:val="Fuzeile"/>
      <w:tabs>
        <w:tab w:val="left" w:pos="7371"/>
      </w:tabs>
    </w:pPr>
    <w:r w:rsidRPr="005A429D">
      <w:t xml:space="preserve">Seite </w:t>
    </w:r>
    <w:r w:rsidRPr="005A429D">
      <w:fldChar w:fldCharType="begin"/>
    </w:r>
    <w:r w:rsidRPr="005A429D">
      <w:instrText>PAGE  \* Arabic  \* MERGEFORMAT</w:instrText>
    </w:r>
    <w:r w:rsidRPr="005A429D">
      <w:fldChar w:fldCharType="separate"/>
    </w:r>
    <w:r w:rsidR="00917B5D">
      <w:rPr>
        <w:noProof/>
      </w:rPr>
      <w:t>15</w:t>
    </w:r>
    <w:r w:rsidRPr="005A429D">
      <w:fldChar w:fldCharType="end"/>
    </w:r>
    <w:r w:rsidRPr="005A429D">
      <w:t xml:space="preserve"> von </w:t>
    </w:r>
    <w:r w:rsidR="00E2167E">
      <w:fldChar w:fldCharType="begin"/>
    </w:r>
    <w:r w:rsidR="00E2167E">
      <w:instrText>NUMPAGES  \* Arabic  \* MERGEFORMAT</w:instrText>
    </w:r>
    <w:r w:rsidR="00E2167E">
      <w:fldChar w:fldCharType="separate"/>
    </w:r>
    <w:r w:rsidR="008D135E">
      <w:rPr>
        <w:noProof/>
      </w:rPr>
      <w:t>1</w:t>
    </w:r>
    <w:r w:rsidR="00E2167E">
      <w:rPr>
        <w:noProof/>
      </w:rPr>
      <w:fldChar w:fldCharType="end"/>
    </w:r>
    <w:r>
      <w:tab/>
    </w:r>
    <w:r>
      <w:tab/>
    </w:r>
    <w:r>
      <w:tab/>
      <w:t>Stand: 30.08.2017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23058" w14:paraId="488136A9" w14:textId="77777777" w:rsidTr="00E2167E">
      <w:trPr>
        <w:trHeight w:hRule="exact" w:val="1333"/>
      </w:trPr>
      <w:tc>
        <w:tcPr>
          <w:tcW w:w="3118" w:type="dxa"/>
          <w:vAlign w:val="bottom"/>
        </w:tcPr>
        <w:p w14:paraId="351175F1" w14:textId="77777777" w:rsidR="00F23058" w:rsidRPr="005F3383" w:rsidRDefault="00F23058" w:rsidP="00F23058">
          <w:pPr>
            <w:tabs>
              <w:tab w:val="left" w:pos="2100"/>
            </w:tabs>
            <w:rPr>
              <w:sz w:val="20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sz w:val="20"/>
            </w:rPr>
            <w:fldChar w:fldCharType="begin"/>
          </w:r>
          <w:r w:rsidRPr="005F3383">
            <w:rPr>
              <w:sz w:val="20"/>
            </w:rPr>
            <w:instrText>PAGE   \* MERGEFORMAT</w:instrText>
          </w:r>
          <w:r w:rsidRPr="005F3383">
            <w:rPr>
              <w:sz w:val="20"/>
            </w:rPr>
            <w:fldChar w:fldCharType="separate"/>
          </w:r>
          <w:r w:rsidRPr="005F3383">
            <w:rPr>
              <w:sz w:val="20"/>
            </w:rPr>
            <w:t>1</w:t>
          </w:r>
          <w:r w:rsidRPr="005F3383">
            <w:rPr>
              <w:sz w:val="20"/>
            </w:rPr>
            <w:fldChar w:fldCharType="end"/>
          </w:r>
          <w:r w:rsidRPr="005F3383"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1080095620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sz w:val="20"/>
                </w:rPr>
                <w:t xml:space="preserve">von </w:t>
              </w:r>
              <w:r w:rsidRPr="005F3383">
                <w:rPr>
                  <w:sz w:val="20"/>
                </w:rPr>
                <w:fldChar w:fldCharType="begin"/>
              </w:r>
              <w:r w:rsidRPr="005F3383">
                <w:rPr>
                  <w:sz w:val="20"/>
                </w:rPr>
                <w:instrText xml:space="preserve"> NUMPAGES  \* Arabic  \* MERGEFORMAT </w:instrText>
              </w:r>
              <w:r w:rsidRPr="005F3383">
                <w:rPr>
                  <w:sz w:val="20"/>
                </w:rPr>
                <w:fldChar w:fldCharType="separate"/>
              </w:r>
              <w:r w:rsidRPr="005F3383">
                <w:rPr>
                  <w:sz w:val="20"/>
                </w:rPr>
                <w:t>26</w:t>
              </w:r>
              <w:r w:rsidRPr="005F3383">
                <w:rPr>
                  <w:sz w:val="20"/>
                </w:rPr>
                <w:fldChar w:fldCharType="end"/>
              </w:r>
            </w:sdtContent>
          </w:sdt>
        </w:p>
        <w:p w14:paraId="79E67EC1" w14:textId="3A9B0AF3" w:rsidR="00F23058" w:rsidRPr="005F3383" w:rsidRDefault="00E2167E" w:rsidP="00F23058">
          <w:pPr>
            <w:tabs>
              <w:tab w:val="left" w:pos="2100"/>
            </w:tabs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119" w:type="dxa"/>
          <w:vAlign w:val="bottom"/>
        </w:tcPr>
        <w:p w14:paraId="1A99BB03" w14:textId="77777777" w:rsidR="00F23058" w:rsidRDefault="00F23058" w:rsidP="00F23058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639996FA" wp14:editId="1641E870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Align w:val="bottom"/>
        </w:tcPr>
        <w:p w14:paraId="16A8102C" w14:textId="0FF9ACE6" w:rsidR="00F23058" w:rsidRPr="0009625D" w:rsidRDefault="00F23058" w:rsidP="00F23058">
          <w:pPr>
            <w:tabs>
              <w:tab w:val="left" w:pos="1731"/>
            </w:tabs>
            <w:ind w:right="-110"/>
            <w:jc w:val="right"/>
            <w:rPr>
              <w:b/>
              <w:color w:val="00B0F0"/>
              <w:sz w:val="16"/>
              <w:szCs w:val="16"/>
            </w:rPr>
          </w:pPr>
          <w:r w:rsidRPr="005F3383">
            <w:rPr>
              <w:b/>
              <w:color w:val="00B0F0"/>
              <w:sz w:val="20"/>
            </w:rPr>
            <w:t>Praxishilfe</w:t>
          </w:r>
          <w:r>
            <w:rPr>
              <w:b/>
              <w:color w:val="00B0F0"/>
              <w:sz w:val="20"/>
            </w:rPr>
            <w:t xml:space="preserve"> </w:t>
          </w:r>
          <w:r w:rsidR="00E90EC6">
            <w:rPr>
              <w:b/>
              <w:color w:val="00B0F0"/>
              <w:sz w:val="20"/>
            </w:rPr>
            <w:t>5/</w:t>
          </w:r>
          <w:r w:rsidR="006F669E">
            <w:rPr>
              <w:b/>
              <w:color w:val="00B0F0"/>
              <w:sz w:val="20"/>
            </w:rPr>
            <w:t>1</w:t>
          </w:r>
        </w:p>
      </w:tc>
    </w:tr>
  </w:tbl>
  <w:p w14:paraId="201AC099" w14:textId="77777777" w:rsidR="00446CF4" w:rsidRPr="00F21548" w:rsidRDefault="00446CF4" w:rsidP="00446CF4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27781" w14:textId="77777777" w:rsidR="00BE45FB" w:rsidRDefault="00BE45FB" w:rsidP="00612C8A">
      <w:r>
        <w:separator/>
      </w:r>
    </w:p>
  </w:footnote>
  <w:footnote w:type="continuationSeparator" w:id="0">
    <w:p w14:paraId="7E9BB70B" w14:textId="77777777" w:rsidR="00BE45FB" w:rsidRDefault="00BE45FB" w:rsidP="00612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5A334" w14:textId="77777777" w:rsidR="00E2167E" w:rsidRDefault="00E216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8222"/>
      <w:gridCol w:w="1134"/>
    </w:tblGrid>
    <w:tr w:rsidR="00BE45FB" w14:paraId="3E1EE509" w14:textId="77777777" w:rsidTr="00F07981">
      <w:tc>
        <w:tcPr>
          <w:tcW w:w="9356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09773AFE" w14:textId="77777777" w:rsidR="00BE45FB" w:rsidRPr="00225CA8" w:rsidRDefault="00BE45FB" w:rsidP="00BE45FB">
          <w:pPr>
            <w:pStyle w:val="Kopfzeile"/>
            <w:rPr>
              <w:smallCaps/>
            </w:rPr>
          </w:pPr>
          <w:r>
            <w:rPr>
              <w:smallCaps/>
              <w:sz w:val="26"/>
              <w:szCs w:val="26"/>
            </w:rPr>
            <w:t>QKQS Spezial 2017</w:t>
          </w:r>
        </w:p>
      </w:tc>
    </w:tr>
    <w:tr w:rsidR="00BE45FB" w:rsidRPr="00F07981" w14:paraId="71D551B6" w14:textId="77777777" w:rsidTr="00F07981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8222" w:type="dxa"/>
          <w:shd w:val="clear" w:color="auto" w:fill="auto"/>
        </w:tcPr>
        <w:p w14:paraId="42455E0A" w14:textId="77777777" w:rsidR="00BE45FB" w:rsidRPr="00F07981" w:rsidRDefault="00BE45FB" w:rsidP="00F07981">
          <w:pPr>
            <w:rPr>
              <w:color w:val="000000" w:themeColor="text1"/>
              <w:sz w:val="2"/>
            </w:rPr>
          </w:pPr>
        </w:p>
      </w:tc>
      <w:tc>
        <w:tcPr>
          <w:tcW w:w="1134" w:type="dxa"/>
        </w:tcPr>
        <w:p w14:paraId="7A358251" w14:textId="77777777" w:rsidR="00BE45FB" w:rsidRPr="00F07981" w:rsidRDefault="00BE45FB" w:rsidP="00F07981">
          <w:pPr>
            <w:jc w:val="center"/>
            <w:rPr>
              <w:color w:val="000000" w:themeColor="text1"/>
              <w:sz w:val="2"/>
            </w:rPr>
          </w:pPr>
        </w:p>
      </w:tc>
    </w:tr>
    <w:tr w:rsidR="00BE45FB" w:rsidRPr="00F07981" w14:paraId="6BCDE760" w14:textId="77777777" w:rsidTr="00F07981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8222" w:type="dxa"/>
          <w:shd w:val="clear" w:color="auto" w:fill="auto"/>
        </w:tcPr>
        <w:p w14:paraId="1FACAFBA" w14:textId="77777777" w:rsidR="00BE45FB" w:rsidRPr="00F07981" w:rsidRDefault="00BE45FB" w:rsidP="00F07981">
          <w:pPr>
            <w:rPr>
              <w:color w:val="000000" w:themeColor="text1"/>
              <w:sz w:val="20"/>
            </w:rPr>
          </w:pPr>
        </w:p>
      </w:tc>
      <w:tc>
        <w:tcPr>
          <w:tcW w:w="1134" w:type="dxa"/>
        </w:tcPr>
        <w:p w14:paraId="3EDE28BE" w14:textId="77777777" w:rsidR="00BE45FB" w:rsidRPr="00F07981" w:rsidRDefault="00BE45FB" w:rsidP="00F07981">
          <w:pPr>
            <w:jc w:val="center"/>
            <w:rPr>
              <w:color w:val="000000" w:themeColor="text1"/>
              <w:sz w:val="20"/>
            </w:rPr>
          </w:pPr>
          <w:r w:rsidRPr="00F07981">
            <w:rPr>
              <w:color w:val="000000" w:themeColor="text1"/>
              <w:sz w:val="20"/>
            </w:rPr>
            <w:t>Folie-Nr.</w:t>
          </w:r>
        </w:p>
      </w:tc>
    </w:tr>
  </w:tbl>
  <w:p w14:paraId="55322C5C" w14:textId="77777777" w:rsidR="00BE45FB" w:rsidRPr="00F07981" w:rsidRDefault="00BE45FB">
    <w:pPr>
      <w:pStyle w:val="Kopfzeile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9356"/>
    </w:tblGrid>
    <w:tr w:rsidR="00BE45FB" w14:paraId="1875651B" w14:textId="77777777" w:rsidTr="00F07981">
      <w:tc>
        <w:tcPr>
          <w:tcW w:w="935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4E1E0AE" w14:textId="7AE5AEBD" w:rsidR="00BE45FB" w:rsidRPr="00225CA8" w:rsidRDefault="00D934A3" w:rsidP="00D934A3">
          <w:pPr>
            <w:pStyle w:val="Kopfzeile"/>
            <w:rPr>
              <w:smallCaps/>
            </w:rPr>
          </w:pPr>
          <w:r>
            <w:rPr>
              <w:smallCaps/>
              <w:sz w:val="26"/>
              <w:szCs w:val="26"/>
            </w:rPr>
            <w:t>Nachschauprogramm</w:t>
          </w:r>
          <w:r w:rsidR="00936A53">
            <w:rPr>
              <w:smallCaps/>
              <w:sz w:val="26"/>
              <w:szCs w:val="26"/>
            </w:rPr>
            <w:t xml:space="preserve"> 20</w:t>
          </w:r>
          <w:r w:rsidR="000D7759">
            <w:rPr>
              <w:smallCaps/>
              <w:sz w:val="26"/>
              <w:szCs w:val="26"/>
            </w:rPr>
            <w:t>2</w:t>
          </w:r>
          <w:r w:rsidR="006F669E">
            <w:rPr>
              <w:smallCaps/>
              <w:sz w:val="26"/>
              <w:szCs w:val="26"/>
            </w:rPr>
            <w:t>6</w:t>
          </w:r>
        </w:p>
      </w:tc>
    </w:tr>
  </w:tbl>
  <w:p w14:paraId="6AB473E1" w14:textId="77777777" w:rsidR="00BE45FB" w:rsidRDefault="00BE45F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BSO999929" w:val="79d9a6fd-045a-48d9-85fc-fe2bfcd7e34b"/>
  </w:docVars>
  <w:rsids>
    <w:rsidRoot w:val="0077682C"/>
    <w:rsid w:val="00003872"/>
    <w:rsid w:val="00022A23"/>
    <w:rsid w:val="0002751D"/>
    <w:rsid w:val="00027760"/>
    <w:rsid w:val="00075E1D"/>
    <w:rsid w:val="0009274F"/>
    <w:rsid w:val="000B244C"/>
    <w:rsid w:val="000D3E9A"/>
    <w:rsid w:val="000D7759"/>
    <w:rsid w:val="000F3D48"/>
    <w:rsid w:val="00120AD6"/>
    <w:rsid w:val="00120F56"/>
    <w:rsid w:val="00121F86"/>
    <w:rsid w:val="00125B5E"/>
    <w:rsid w:val="001366D1"/>
    <w:rsid w:val="00143823"/>
    <w:rsid w:val="00161808"/>
    <w:rsid w:val="00171A6E"/>
    <w:rsid w:val="00184F9C"/>
    <w:rsid w:val="001B4BBF"/>
    <w:rsid w:val="001D52BD"/>
    <w:rsid w:val="001E4A5E"/>
    <w:rsid w:val="001F1C73"/>
    <w:rsid w:val="002101A0"/>
    <w:rsid w:val="00211979"/>
    <w:rsid w:val="00215BC6"/>
    <w:rsid w:val="00223939"/>
    <w:rsid w:val="00225CA8"/>
    <w:rsid w:val="00227A0F"/>
    <w:rsid w:val="00237586"/>
    <w:rsid w:val="00245AD9"/>
    <w:rsid w:val="0024649D"/>
    <w:rsid w:val="002512B3"/>
    <w:rsid w:val="0026285C"/>
    <w:rsid w:val="00266F85"/>
    <w:rsid w:val="002675A2"/>
    <w:rsid w:val="00267F08"/>
    <w:rsid w:val="002772F9"/>
    <w:rsid w:val="00286700"/>
    <w:rsid w:val="00297F9E"/>
    <w:rsid w:val="002D4CF9"/>
    <w:rsid w:val="002E0E12"/>
    <w:rsid w:val="002F4A91"/>
    <w:rsid w:val="0032686B"/>
    <w:rsid w:val="0038254D"/>
    <w:rsid w:val="00395897"/>
    <w:rsid w:val="003A7905"/>
    <w:rsid w:val="003B2302"/>
    <w:rsid w:val="003C2AF0"/>
    <w:rsid w:val="003C434F"/>
    <w:rsid w:val="003D4359"/>
    <w:rsid w:val="003D6420"/>
    <w:rsid w:val="003E627D"/>
    <w:rsid w:val="00444517"/>
    <w:rsid w:val="00446CF4"/>
    <w:rsid w:val="00475C92"/>
    <w:rsid w:val="004A53AE"/>
    <w:rsid w:val="004A667B"/>
    <w:rsid w:val="004B2F50"/>
    <w:rsid w:val="004B6410"/>
    <w:rsid w:val="004C347A"/>
    <w:rsid w:val="004D44C7"/>
    <w:rsid w:val="004F49C3"/>
    <w:rsid w:val="0051390D"/>
    <w:rsid w:val="00527A6A"/>
    <w:rsid w:val="005437FB"/>
    <w:rsid w:val="00564917"/>
    <w:rsid w:val="00571C7F"/>
    <w:rsid w:val="00580FAE"/>
    <w:rsid w:val="00582D08"/>
    <w:rsid w:val="00585B11"/>
    <w:rsid w:val="00586646"/>
    <w:rsid w:val="005A429D"/>
    <w:rsid w:val="005B0DE8"/>
    <w:rsid w:val="005C06A7"/>
    <w:rsid w:val="00612C8A"/>
    <w:rsid w:val="00613014"/>
    <w:rsid w:val="00662B56"/>
    <w:rsid w:val="006A0D9A"/>
    <w:rsid w:val="006A6F89"/>
    <w:rsid w:val="006C1545"/>
    <w:rsid w:val="006D308A"/>
    <w:rsid w:val="006D6431"/>
    <w:rsid w:val="006E5E5C"/>
    <w:rsid w:val="006F01CF"/>
    <w:rsid w:val="006F0B3F"/>
    <w:rsid w:val="006F1F9F"/>
    <w:rsid w:val="006F669E"/>
    <w:rsid w:val="0071797C"/>
    <w:rsid w:val="00752EA1"/>
    <w:rsid w:val="0075341B"/>
    <w:rsid w:val="0077682C"/>
    <w:rsid w:val="007835F0"/>
    <w:rsid w:val="0078480E"/>
    <w:rsid w:val="00790BD0"/>
    <w:rsid w:val="007B2648"/>
    <w:rsid w:val="007E352A"/>
    <w:rsid w:val="00821115"/>
    <w:rsid w:val="00821A5A"/>
    <w:rsid w:val="00825556"/>
    <w:rsid w:val="00843A2C"/>
    <w:rsid w:val="0085794D"/>
    <w:rsid w:val="00870A7E"/>
    <w:rsid w:val="00874360"/>
    <w:rsid w:val="008835A8"/>
    <w:rsid w:val="008922DB"/>
    <w:rsid w:val="00896074"/>
    <w:rsid w:val="00897900"/>
    <w:rsid w:val="008B3C00"/>
    <w:rsid w:val="008C2570"/>
    <w:rsid w:val="008D135E"/>
    <w:rsid w:val="00910BD7"/>
    <w:rsid w:val="0091137B"/>
    <w:rsid w:val="0091242B"/>
    <w:rsid w:val="009127D4"/>
    <w:rsid w:val="00913D12"/>
    <w:rsid w:val="009176D9"/>
    <w:rsid w:val="00917B5D"/>
    <w:rsid w:val="00936A53"/>
    <w:rsid w:val="00952DB7"/>
    <w:rsid w:val="009A16D8"/>
    <w:rsid w:val="009C4315"/>
    <w:rsid w:val="00A0442F"/>
    <w:rsid w:val="00A04B02"/>
    <w:rsid w:val="00A33783"/>
    <w:rsid w:val="00A34D8E"/>
    <w:rsid w:val="00AA56E2"/>
    <w:rsid w:val="00AC080C"/>
    <w:rsid w:val="00AC4341"/>
    <w:rsid w:val="00AD5A92"/>
    <w:rsid w:val="00B02476"/>
    <w:rsid w:val="00B316B8"/>
    <w:rsid w:val="00B36CCD"/>
    <w:rsid w:val="00B45EC2"/>
    <w:rsid w:val="00B62582"/>
    <w:rsid w:val="00B67EA0"/>
    <w:rsid w:val="00B7709A"/>
    <w:rsid w:val="00B903EE"/>
    <w:rsid w:val="00BB02E4"/>
    <w:rsid w:val="00BD14CB"/>
    <w:rsid w:val="00BE2809"/>
    <w:rsid w:val="00BE45FB"/>
    <w:rsid w:val="00BF552D"/>
    <w:rsid w:val="00C223EA"/>
    <w:rsid w:val="00C40C7E"/>
    <w:rsid w:val="00C464A7"/>
    <w:rsid w:val="00C57179"/>
    <w:rsid w:val="00C63DFD"/>
    <w:rsid w:val="00C67CCE"/>
    <w:rsid w:val="00C91800"/>
    <w:rsid w:val="00C94BFB"/>
    <w:rsid w:val="00CD424D"/>
    <w:rsid w:val="00D10821"/>
    <w:rsid w:val="00D22D3E"/>
    <w:rsid w:val="00D251B7"/>
    <w:rsid w:val="00D26C8C"/>
    <w:rsid w:val="00D30032"/>
    <w:rsid w:val="00D357C8"/>
    <w:rsid w:val="00D53F43"/>
    <w:rsid w:val="00D65204"/>
    <w:rsid w:val="00D77000"/>
    <w:rsid w:val="00D83442"/>
    <w:rsid w:val="00D9032B"/>
    <w:rsid w:val="00D934A3"/>
    <w:rsid w:val="00DD14A0"/>
    <w:rsid w:val="00DD2B0E"/>
    <w:rsid w:val="00DF6588"/>
    <w:rsid w:val="00DF7C99"/>
    <w:rsid w:val="00E1299A"/>
    <w:rsid w:val="00E13034"/>
    <w:rsid w:val="00E13947"/>
    <w:rsid w:val="00E1638D"/>
    <w:rsid w:val="00E20ECC"/>
    <w:rsid w:val="00E2167E"/>
    <w:rsid w:val="00E56F26"/>
    <w:rsid w:val="00E65800"/>
    <w:rsid w:val="00E6723C"/>
    <w:rsid w:val="00E6776C"/>
    <w:rsid w:val="00E7764A"/>
    <w:rsid w:val="00E90EC6"/>
    <w:rsid w:val="00EA0CBC"/>
    <w:rsid w:val="00EB2907"/>
    <w:rsid w:val="00F07981"/>
    <w:rsid w:val="00F12A98"/>
    <w:rsid w:val="00F16F17"/>
    <w:rsid w:val="00F21548"/>
    <w:rsid w:val="00F23058"/>
    <w:rsid w:val="00F33752"/>
    <w:rsid w:val="00F55E62"/>
    <w:rsid w:val="00F6631B"/>
    <w:rsid w:val="00F75CC6"/>
    <w:rsid w:val="00FA263B"/>
    <w:rsid w:val="00FB6554"/>
    <w:rsid w:val="00FD7083"/>
    <w:rsid w:val="00FE3599"/>
    <w:rsid w:val="00FE4AD4"/>
    <w:rsid w:val="00FE4C85"/>
    <w:rsid w:val="00FF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10C7DEF5"/>
  <w15:docId w15:val="{04725C5C-2839-45AB-AE37-6721ED8D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44C7"/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rsid w:val="004B2F50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4B2F5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12C8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12C8A"/>
  </w:style>
  <w:style w:type="paragraph" w:styleId="Fuzeile">
    <w:name w:val="footer"/>
    <w:basedOn w:val="Standard"/>
    <w:link w:val="FuzeileZchn"/>
    <w:uiPriority w:val="99"/>
    <w:unhideWhenUsed/>
    <w:rsid w:val="00612C8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12C8A"/>
  </w:style>
  <w:style w:type="character" w:styleId="Fett">
    <w:name w:val="Strong"/>
    <w:basedOn w:val="Absatz-Standardschriftart"/>
    <w:uiPriority w:val="22"/>
    <w:qFormat/>
    <w:rsid w:val="004B2F50"/>
    <w:rPr>
      <w:rFonts w:ascii="Century Gothic" w:hAnsi="Century Gothic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B2F50"/>
    <w:rPr>
      <w:rFonts w:ascii="Century Gothic" w:eastAsiaTheme="majorEastAsia" w:hAnsi="Century Gothic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B2F50"/>
    <w:rPr>
      <w:rFonts w:ascii="Century Gothic" w:eastAsiaTheme="majorEastAsia" w:hAnsi="Century Gothic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rsid w:val="004B2F50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B2F50"/>
    <w:rPr>
      <w:rFonts w:ascii="Century Gothic" w:eastAsiaTheme="majorEastAsia" w:hAnsi="Century Gothic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4B2F50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B2F50"/>
    <w:rPr>
      <w:rFonts w:ascii="Century Gothic" w:eastAsiaTheme="majorEastAsia" w:hAnsi="Century Gothic" w:cstheme="majorBidi"/>
      <w:i/>
      <w:iCs/>
      <w:color w:val="4F81BD" w:themeColor="accent1"/>
      <w:spacing w:val="15"/>
      <w:sz w:val="24"/>
      <w:szCs w:val="24"/>
    </w:rPr>
  </w:style>
  <w:style w:type="paragraph" w:styleId="KeinLeerraum">
    <w:name w:val="No Spacing"/>
    <w:uiPriority w:val="1"/>
    <w:rsid w:val="004D44C7"/>
    <w:rPr>
      <w:rFonts w:ascii="Century Gothic" w:hAnsi="Century Gothic"/>
      <w:sz w:val="22"/>
    </w:rPr>
  </w:style>
  <w:style w:type="table" w:styleId="Tabellenraster">
    <w:name w:val="Table Grid"/>
    <w:basedOn w:val="NormaleTabelle"/>
    <w:uiPriority w:val="59"/>
    <w:rsid w:val="000D3E9A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06A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06A7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FE4C85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25ed44fc-b29e-4d75-9f64-5d4c4454d2c9</BSO999929>
</file>

<file path=customXml/itemProps1.xml><?xml version="1.0" encoding="utf-8"?>
<ds:datastoreItem xmlns:ds="http://schemas.openxmlformats.org/officeDocument/2006/customXml" ds:itemID="{917C7A4E-9110-47AA-B8B0-06B9DBB824FD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963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Benz, Sarah - LÖSLE</dc:creator>
  <cp:lastModifiedBy>Pede, Sascha - LÖSLE</cp:lastModifiedBy>
  <cp:revision>78</cp:revision>
  <cp:lastPrinted>2026-08-24T10:05:00Z</cp:lastPrinted>
  <dcterms:created xsi:type="dcterms:W3CDTF">2017-09-21T07:49:00Z</dcterms:created>
  <dcterms:modified xsi:type="dcterms:W3CDTF">2026-09-04T10:27:00Z</dcterms:modified>
</cp:coreProperties>
</file>