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14:paraId="790875A9" w14:textId="77777777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1DDF9BB0" w14:textId="77777777" w:rsidR="00AF76A2" w:rsidRPr="007D6927" w:rsidRDefault="00C1681F" w:rsidP="00AF76A2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 w:rsidRPr="00BF4F20">
              <w:rPr>
                <w:rFonts w:ascii="Century Gothic" w:hAnsi="Century Gothic"/>
                <w:color w:val="00B0F0"/>
                <w:sz w:val="28"/>
              </w:rPr>
              <w:t xml:space="preserve">Lösungshinweise zu Praxisfall </w:t>
            </w:r>
            <w:r w:rsidR="00A211FE" w:rsidRPr="00BF4F20">
              <w:rPr>
                <w:rFonts w:ascii="Century Gothic" w:hAnsi="Century Gothic"/>
                <w:color w:val="00B0F0"/>
                <w:sz w:val="28"/>
              </w:rPr>
              <w:t>2</w:t>
            </w:r>
            <w:r w:rsidR="005E0577" w:rsidRPr="00BF4F20">
              <w:rPr>
                <w:rFonts w:ascii="Century Gothic" w:hAnsi="Century Gothic"/>
                <w:color w:val="00B0F0"/>
                <w:sz w:val="28"/>
              </w:rPr>
              <w:t xml:space="preserve">: </w:t>
            </w:r>
            <w:r w:rsidR="00A211FE" w:rsidRPr="00BF4F20">
              <w:rPr>
                <w:rFonts w:ascii="Century Gothic" w:hAnsi="Century Gothic"/>
                <w:color w:val="00B0F0"/>
                <w:sz w:val="28"/>
              </w:rPr>
              <w:t>Bewertung von Fremdwährungsverbindlichkeiten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26648329" w14:textId="77777777" w:rsidR="00AF76A2" w:rsidRPr="00146391" w:rsidRDefault="00AF76A2" w:rsidP="003C3269">
            <w:pPr>
              <w:pStyle w:val="berschrift1"/>
              <w:numPr>
                <w:ilvl w:val="0"/>
                <w:numId w:val="0"/>
              </w:numPr>
              <w:ind w:left="113" w:right="113"/>
              <w:rPr>
                <w:rFonts w:ascii="Century Gothic" w:hAnsi="Century Gothic"/>
                <w:b w:val="0"/>
                <w:sz w:val="28"/>
              </w:rPr>
            </w:pPr>
          </w:p>
        </w:tc>
      </w:tr>
    </w:tbl>
    <w:p w14:paraId="5496D652" w14:textId="77777777"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354556" w:rsidRPr="00E65739" w14:paraId="1EB6B13B" w14:textId="77777777" w:rsidTr="00CA64ED">
        <w:tc>
          <w:tcPr>
            <w:tcW w:w="9072" w:type="dxa"/>
            <w:shd w:val="clear" w:color="auto" w:fill="D9D9D9" w:themeFill="background1" w:themeFillShade="D9"/>
          </w:tcPr>
          <w:p w14:paraId="39A8E06E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354556" w:rsidRPr="00E65739" w14:paraId="0F47DFE8" w14:textId="77777777" w:rsidTr="00CA64ED">
        <w:tc>
          <w:tcPr>
            <w:tcW w:w="9072" w:type="dxa"/>
          </w:tcPr>
          <w:p w14:paraId="61B9F308" w14:textId="77777777" w:rsidR="00A211FE" w:rsidRPr="00A95EC7" w:rsidRDefault="00A211FE" w:rsidP="00A211FE">
            <w:pPr>
              <w:spacing w:before="0"/>
              <w:rPr>
                <w:sz w:val="20"/>
              </w:rPr>
            </w:pPr>
            <w:r w:rsidRPr="00A95EC7">
              <w:rPr>
                <w:sz w:val="20"/>
              </w:rPr>
              <w:t>Zum 31.12. recherchieren wir folgende Kurse:</w:t>
            </w:r>
          </w:p>
          <w:p w14:paraId="35AD6880" w14:textId="77777777" w:rsidR="00A211FE" w:rsidRPr="00A95EC7" w:rsidRDefault="00A211FE" w:rsidP="00A211FE">
            <w:pPr>
              <w:spacing w:before="0"/>
              <w:rPr>
                <w:sz w:val="20"/>
              </w:rPr>
            </w:pPr>
          </w:p>
          <w:p w14:paraId="588ED43C" w14:textId="77777777" w:rsidR="00A211FE" w:rsidRPr="00A95EC7" w:rsidRDefault="00A211FE" w:rsidP="00A211FE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0"/>
              </w:rPr>
            </w:pPr>
            <w:r w:rsidRPr="00A95EC7">
              <w:rPr>
                <w:sz w:val="20"/>
              </w:rPr>
              <w:t>Devisenkurs</w:t>
            </w:r>
            <w:r w:rsidRPr="00A95EC7">
              <w:rPr>
                <w:sz w:val="20"/>
              </w:rPr>
              <w:tab/>
              <w:t>Geldkurs</w:t>
            </w:r>
            <w:r w:rsidRPr="00A95EC7">
              <w:rPr>
                <w:sz w:val="20"/>
              </w:rPr>
              <w:tab/>
              <w:t>1,3857 USD</w:t>
            </w:r>
            <w:r w:rsidRPr="00A95EC7">
              <w:rPr>
                <w:sz w:val="20"/>
              </w:rPr>
              <w:tab/>
              <w:t>für 1 EUR</w:t>
            </w:r>
          </w:p>
          <w:p w14:paraId="7A70E48D" w14:textId="77777777" w:rsidR="00A211FE" w:rsidRPr="00A95EC7" w:rsidRDefault="00A211FE" w:rsidP="00A211FE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0"/>
              </w:rPr>
            </w:pPr>
            <w:r w:rsidRPr="00A95EC7">
              <w:rPr>
                <w:sz w:val="20"/>
              </w:rPr>
              <w:tab/>
              <w:t>Briefkurs</w:t>
            </w:r>
            <w:r w:rsidRPr="00A95EC7">
              <w:rPr>
                <w:sz w:val="20"/>
              </w:rPr>
              <w:tab/>
              <w:t>1,3917 USD</w:t>
            </w:r>
            <w:r w:rsidRPr="00A95EC7">
              <w:rPr>
                <w:sz w:val="20"/>
              </w:rPr>
              <w:tab/>
              <w:t>für 1 EUR</w:t>
            </w:r>
          </w:p>
          <w:p w14:paraId="57FCDE7F" w14:textId="77777777" w:rsidR="00A211FE" w:rsidRPr="00A95EC7" w:rsidRDefault="00A211FE" w:rsidP="00A211FE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0"/>
              </w:rPr>
            </w:pPr>
          </w:p>
          <w:p w14:paraId="1AF08FEC" w14:textId="77777777" w:rsidR="00A211FE" w:rsidRPr="00A95EC7" w:rsidRDefault="00A211FE" w:rsidP="00A211FE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0"/>
              </w:rPr>
            </w:pPr>
            <w:r w:rsidRPr="00A95EC7">
              <w:rPr>
                <w:sz w:val="20"/>
              </w:rPr>
              <w:t>Sortenkurs</w:t>
            </w:r>
            <w:r w:rsidRPr="00A95EC7">
              <w:rPr>
                <w:sz w:val="20"/>
              </w:rPr>
              <w:tab/>
              <w:t>Ankauf</w:t>
            </w:r>
            <w:r w:rsidRPr="00A95EC7">
              <w:rPr>
                <w:sz w:val="20"/>
              </w:rPr>
              <w:tab/>
              <w:t>0,70 EUR</w:t>
            </w:r>
            <w:r w:rsidRPr="00A95EC7">
              <w:rPr>
                <w:sz w:val="20"/>
              </w:rPr>
              <w:tab/>
              <w:t>kostet 1 USD</w:t>
            </w:r>
          </w:p>
          <w:p w14:paraId="19CE05C9" w14:textId="77777777" w:rsidR="00A211FE" w:rsidRPr="00A95EC7" w:rsidRDefault="00A211FE" w:rsidP="00A211FE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0"/>
              </w:rPr>
            </w:pPr>
            <w:r w:rsidRPr="00A95EC7">
              <w:rPr>
                <w:sz w:val="20"/>
              </w:rPr>
              <w:tab/>
              <w:t>Verkauf</w:t>
            </w:r>
            <w:r w:rsidRPr="00A95EC7">
              <w:rPr>
                <w:sz w:val="20"/>
              </w:rPr>
              <w:tab/>
              <w:t>0,74 EUR</w:t>
            </w:r>
            <w:r w:rsidRPr="00A95EC7">
              <w:rPr>
                <w:sz w:val="20"/>
              </w:rPr>
              <w:tab/>
              <w:t>kostet 1 USD</w:t>
            </w:r>
          </w:p>
          <w:p w14:paraId="0FC0BA94" w14:textId="77777777" w:rsidR="00A211FE" w:rsidRPr="00A95EC7" w:rsidRDefault="00A211FE" w:rsidP="00A211FE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0"/>
              </w:rPr>
            </w:pPr>
          </w:p>
          <w:p w14:paraId="6FC268F9" w14:textId="77777777" w:rsidR="00A211FE" w:rsidRPr="00A95EC7" w:rsidRDefault="00A211FE" w:rsidP="00A211FE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0"/>
              </w:rPr>
            </w:pPr>
            <w:r w:rsidRPr="00A95EC7">
              <w:rPr>
                <w:sz w:val="20"/>
              </w:rPr>
              <w:t xml:space="preserve">Es besteht ein USD-Darlehen bei der Commerzbank i. H. v. UDS 1.000.000,00 (mit RLZ &gt; 1 Jahr). </w:t>
            </w:r>
          </w:p>
          <w:p w14:paraId="104214EB" w14:textId="77777777" w:rsidR="00A211FE" w:rsidRPr="00A95EC7" w:rsidRDefault="00A211FE" w:rsidP="00A211FE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0"/>
              </w:rPr>
            </w:pPr>
          </w:p>
          <w:p w14:paraId="5229239B" w14:textId="77777777" w:rsidR="00354556" w:rsidRPr="00E65739" w:rsidRDefault="00A211FE" w:rsidP="00A211FE">
            <w:pPr>
              <w:spacing w:before="0"/>
              <w:rPr>
                <w:sz w:val="24"/>
                <w:szCs w:val="28"/>
              </w:rPr>
            </w:pPr>
            <w:r w:rsidRPr="00A95EC7">
              <w:rPr>
                <w:sz w:val="20"/>
              </w:rPr>
              <w:t>Im Zeitpunkt der Erstverbuchung betrug der USD-Kurs 1,4533</w:t>
            </w:r>
            <w:r w:rsidR="003B673F" w:rsidRPr="00A95EC7">
              <w:rPr>
                <w:sz w:val="20"/>
              </w:rPr>
              <w:t>.</w:t>
            </w:r>
          </w:p>
        </w:tc>
      </w:tr>
      <w:tr w:rsidR="00D13823" w:rsidRPr="00E65739" w14:paraId="77B8AF6C" w14:textId="77777777" w:rsidTr="00CA64ED">
        <w:tc>
          <w:tcPr>
            <w:tcW w:w="9072" w:type="dxa"/>
          </w:tcPr>
          <w:p w14:paraId="53657EA7" w14:textId="77777777" w:rsidR="00D13823" w:rsidRPr="00E65739" w:rsidRDefault="00D13823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354556" w:rsidRPr="00E65739" w14:paraId="30767C02" w14:textId="77777777" w:rsidTr="00CA64ED">
        <w:tc>
          <w:tcPr>
            <w:tcW w:w="9072" w:type="dxa"/>
            <w:shd w:val="clear" w:color="auto" w:fill="D9D9D9" w:themeFill="background1" w:themeFillShade="D9"/>
          </w:tcPr>
          <w:p w14:paraId="032EAB83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354556" w:rsidRPr="00E65739" w14:paraId="79661132" w14:textId="77777777" w:rsidTr="00CA64ED">
        <w:tc>
          <w:tcPr>
            <w:tcW w:w="9072" w:type="dxa"/>
          </w:tcPr>
          <w:p w14:paraId="4C803424" w14:textId="77777777" w:rsidR="00A211FE" w:rsidRPr="00A95EC7" w:rsidRDefault="00A211FE" w:rsidP="00B16180">
            <w:pPr>
              <w:pStyle w:val="Listenabsatz"/>
              <w:numPr>
                <w:ilvl w:val="0"/>
                <w:numId w:val="20"/>
              </w:numPr>
              <w:spacing w:before="0"/>
              <w:ind w:left="326" w:hanging="326"/>
              <w:rPr>
                <w:sz w:val="20"/>
              </w:rPr>
            </w:pPr>
            <w:r w:rsidRPr="00A95EC7">
              <w:rPr>
                <w:sz w:val="20"/>
              </w:rPr>
              <w:t>Berechnen Sie den Wertansatz des Darlehens.</w:t>
            </w:r>
          </w:p>
          <w:p w14:paraId="6D5D2AA2" w14:textId="77777777" w:rsidR="00A211FE" w:rsidRPr="00A95EC7" w:rsidRDefault="00A211FE" w:rsidP="00B16180">
            <w:pPr>
              <w:pStyle w:val="Listenabsatz"/>
              <w:spacing w:before="0"/>
              <w:ind w:left="326" w:hanging="326"/>
              <w:rPr>
                <w:sz w:val="20"/>
              </w:rPr>
            </w:pPr>
          </w:p>
          <w:p w14:paraId="2A3975B9" w14:textId="77777777" w:rsidR="00DF63E5" w:rsidRPr="00334642" w:rsidRDefault="00A211FE" w:rsidP="00B16180">
            <w:pPr>
              <w:pStyle w:val="Listenabsatz"/>
              <w:numPr>
                <w:ilvl w:val="0"/>
                <w:numId w:val="20"/>
              </w:numPr>
              <w:spacing w:before="0"/>
              <w:ind w:left="326" w:hanging="326"/>
              <w:rPr>
                <w:sz w:val="24"/>
                <w:szCs w:val="28"/>
              </w:rPr>
            </w:pPr>
            <w:r w:rsidRPr="00A95EC7">
              <w:rPr>
                <w:sz w:val="20"/>
              </w:rPr>
              <w:t>Wie lautet die Anpassungsbuchung?</w:t>
            </w:r>
          </w:p>
        </w:tc>
      </w:tr>
      <w:tr w:rsidR="009B1E9B" w:rsidRPr="009B1E9B" w14:paraId="56476E73" w14:textId="77777777" w:rsidTr="00CA64ED">
        <w:tc>
          <w:tcPr>
            <w:tcW w:w="9072" w:type="dxa"/>
          </w:tcPr>
          <w:p w14:paraId="5BAEA6F2" w14:textId="77777777" w:rsidR="009B1E9B" w:rsidRPr="009B1E9B" w:rsidRDefault="009B1E9B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9B1E9B" w:rsidRPr="009B1E9B" w14:paraId="7A5B8878" w14:textId="77777777" w:rsidTr="009B1E9B">
        <w:tc>
          <w:tcPr>
            <w:tcW w:w="9072" w:type="dxa"/>
            <w:shd w:val="clear" w:color="auto" w:fill="D9D9D9" w:themeFill="background1" w:themeFillShade="D9"/>
          </w:tcPr>
          <w:p w14:paraId="0D651822" w14:textId="77777777" w:rsidR="009B1E9B" w:rsidRPr="009B1E9B" w:rsidRDefault="009B1E9B" w:rsidP="008A5560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Lösungshinweis</w:t>
            </w:r>
          </w:p>
        </w:tc>
      </w:tr>
      <w:tr w:rsidR="003B673F" w:rsidRPr="003B673F" w14:paraId="7C49C3E1" w14:textId="77777777" w:rsidTr="003B673F">
        <w:tc>
          <w:tcPr>
            <w:tcW w:w="9072" w:type="dxa"/>
            <w:shd w:val="clear" w:color="auto" w:fill="auto"/>
          </w:tcPr>
          <w:tbl>
            <w:tblPr>
              <w:tblStyle w:val="Tabellenraster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1937"/>
              <w:gridCol w:w="1551"/>
              <w:gridCol w:w="1363"/>
              <w:gridCol w:w="281"/>
              <w:gridCol w:w="1049"/>
              <w:gridCol w:w="1363"/>
              <w:gridCol w:w="1103"/>
              <w:gridCol w:w="113"/>
            </w:tblGrid>
            <w:tr w:rsidR="003B673F" w:rsidRPr="00A95EC7" w14:paraId="27B34400" w14:textId="77777777" w:rsidTr="00564051">
              <w:trPr>
                <w:gridAfter w:val="1"/>
                <w:wAfter w:w="113" w:type="dxa"/>
              </w:trPr>
              <w:tc>
                <w:tcPr>
                  <w:tcW w:w="3800" w:type="dxa"/>
                  <w:gridSpan w:val="3"/>
                </w:tcPr>
                <w:p w14:paraId="248F65AC" w14:textId="77777777" w:rsidR="003B673F" w:rsidRPr="00A95EC7" w:rsidRDefault="003B673F" w:rsidP="003B673F">
                  <w:pPr>
                    <w:spacing w:before="0"/>
                    <w:rPr>
                      <w:sz w:val="20"/>
                    </w:rPr>
                  </w:pPr>
                </w:p>
              </w:tc>
              <w:tc>
                <w:tcPr>
                  <w:tcW w:w="1363" w:type="dxa"/>
                  <w:tcBorders>
                    <w:bottom w:val="single" w:sz="4" w:space="0" w:color="auto"/>
                  </w:tcBorders>
                </w:tcPr>
                <w:p w14:paraId="2C3C378D" w14:textId="77777777" w:rsidR="003B673F" w:rsidRPr="00A95EC7" w:rsidRDefault="003B673F" w:rsidP="003B673F">
                  <w:pPr>
                    <w:spacing w:before="0"/>
                    <w:jc w:val="center"/>
                    <w:rPr>
                      <w:sz w:val="20"/>
                    </w:rPr>
                  </w:pPr>
                  <w:r w:rsidRPr="00A95EC7">
                    <w:rPr>
                      <w:sz w:val="20"/>
                    </w:rPr>
                    <w:t>Anschaffungswert</w:t>
                  </w:r>
                </w:p>
                <w:p w14:paraId="1D2BDB51" w14:textId="77777777" w:rsidR="00A95EC7" w:rsidRDefault="00A95EC7" w:rsidP="003B673F">
                  <w:pPr>
                    <w:spacing w:before="0"/>
                    <w:jc w:val="center"/>
                    <w:rPr>
                      <w:b/>
                      <w:sz w:val="20"/>
                    </w:rPr>
                  </w:pPr>
                </w:p>
                <w:p w14:paraId="368963A8" w14:textId="77777777" w:rsidR="003B673F" w:rsidRPr="00A95EC7" w:rsidRDefault="00A95EC7" w:rsidP="003B673F">
                  <w:pPr>
                    <w:spacing w:before="0"/>
                    <w:jc w:val="center"/>
                    <w:rPr>
                      <w:b/>
                      <w:sz w:val="20"/>
                    </w:rPr>
                  </w:pPr>
                  <w:r w:rsidRPr="00A95EC7">
                    <w:rPr>
                      <w:b/>
                      <w:sz w:val="20"/>
                    </w:rPr>
                    <w:t>EUR</w:t>
                  </w:r>
                </w:p>
              </w:tc>
              <w:tc>
                <w:tcPr>
                  <w:tcW w:w="1330" w:type="dxa"/>
                  <w:gridSpan w:val="2"/>
                  <w:tcBorders>
                    <w:bottom w:val="single" w:sz="4" w:space="0" w:color="auto"/>
                  </w:tcBorders>
                </w:tcPr>
                <w:p w14:paraId="4FC0E478" w14:textId="77777777" w:rsidR="003B673F" w:rsidRPr="00A95EC7" w:rsidRDefault="003B673F" w:rsidP="003B673F">
                  <w:pPr>
                    <w:spacing w:before="0"/>
                    <w:jc w:val="center"/>
                    <w:rPr>
                      <w:sz w:val="20"/>
                    </w:rPr>
                  </w:pPr>
                  <w:r w:rsidRPr="00A95EC7">
                    <w:rPr>
                      <w:sz w:val="20"/>
                    </w:rPr>
                    <w:t>Umrechnungskurs</w:t>
                  </w:r>
                </w:p>
                <w:p w14:paraId="3609B187" w14:textId="77777777" w:rsidR="00A95EC7" w:rsidRDefault="00A95EC7" w:rsidP="003B673F">
                  <w:pPr>
                    <w:spacing w:before="0"/>
                    <w:jc w:val="center"/>
                    <w:rPr>
                      <w:b/>
                      <w:sz w:val="20"/>
                    </w:rPr>
                  </w:pPr>
                </w:p>
                <w:p w14:paraId="2CEC4B08" w14:textId="77777777" w:rsidR="003B673F" w:rsidRPr="00A95EC7" w:rsidRDefault="00A95EC7" w:rsidP="003B673F">
                  <w:pPr>
                    <w:spacing w:before="0"/>
                    <w:jc w:val="center"/>
                    <w:rPr>
                      <w:b/>
                      <w:sz w:val="20"/>
                    </w:rPr>
                  </w:pPr>
                  <w:r w:rsidRPr="00A95EC7">
                    <w:rPr>
                      <w:b/>
                      <w:sz w:val="20"/>
                    </w:rPr>
                    <w:t>EUR</w:t>
                  </w:r>
                </w:p>
              </w:tc>
              <w:tc>
                <w:tcPr>
                  <w:tcW w:w="1363" w:type="dxa"/>
                  <w:tcBorders>
                    <w:bottom w:val="single" w:sz="4" w:space="0" w:color="auto"/>
                  </w:tcBorders>
                </w:tcPr>
                <w:p w14:paraId="00073439" w14:textId="77777777" w:rsidR="003B673F" w:rsidRPr="00A95EC7" w:rsidRDefault="003B673F" w:rsidP="003B673F">
                  <w:pPr>
                    <w:spacing w:before="0"/>
                    <w:jc w:val="center"/>
                    <w:rPr>
                      <w:b/>
                      <w:sz w:val="20"/>
                    </w:rPr>
                  </w:pPr>
                  <w:r w:rsidRPr="00A95EC7">
                    <w:rPr>
                      <w:b/>
                      <w:sz w:val="20"/>
                    </w:rPr>
                    <w:t>Wert</w:t>
                  </w:r>
                </w:p>
                <w:p w14:paraId="2F6B18AB" w14:textId="77777777" w:rsidR="003B673F" w:rsidRPr="00A95EC7" w:rsidRDefault="003B673F" w:rsidP="003B673F">
                  <w:pPr>
                    <w:spacing w:before="0"/>
                    <w:jc w:val="center"/>
                    <w:rPr>
                      <w:b/>
                      <w:sz w:val="20"/>
                    </w:rPr>
                  </w:pPr>
                  <w:r w:rsidRPr="00A95EC7">
                    <w:rPr>
                      <w:b/>
                      <w:sz w:val="20"/>
                    </w:rPr>
                    <w:t>31.12.</w:t>
                  </w:r>
                </w:p>
                <w:p w14:paraId="3A9E272C" w14:textId="77777777" w:rsidR="00A95EC7" w:rsidRDefault="00A95EC7" w:rsidP="003B673F">
                  <w:pPr>
                    <w:spacing w:before="0"/>
                    <w:jc w:val="center"/>
                    <w:rPr>
                      <w:b/>
                      <w:sz w:val="20"/>
                    </w:rPr>
                  </w:pPr>
                </w:p>
                <w:p w14:paraId="60519C4C" w14:textId="77777777" w:rsidR="003B673F" w:rsidRPr="00A95EC7" w:rsidRDefault="00A95EC7" w:rsidP="003B673F">
                  <w:pPr>
                    <w:spacing w:before="0"/>
                    <w:jc w:val="center"/>
                    <w:rPr>
                      <w:b/>
                      <w:sz w:val="20"/>
                    </w:rPr>
                  </w:pPr>
                  <w:r w:rsidRPr="00A95EC7">
                    <w:rPr>
                      <w:b/>
                      <w:sz w:val="20"/>
                    </w:rPr>
                    <w:t>EUR</w:t>
                  </w:r>
                </w:p>
              </w:tc>
              <w:tc>
                <w:tcPr>
                  <w:tcW w:w="1103" w:type="dxa"/>
                  <w:tcBorders>
                    <w:bottom w:val="single" w:sz="4" w:space="0" w:color="auto"/>
                  </w:tcBorders>
                </w:tcPr>
                <w:p w14:paraId="35E5FD3B" w14:textId="77777777" w:rsidR="003B673F" w:rsidRPr="00A95EC7" w:rsidRDefault="003B673F" w:rsidP="003B673F">
                  <w:pPr>
                    <w:spacing w:before="0"/>
                    <w:jc w:val="center"/>
                    <w:rPr>
                      <w:sz w:val="20"/>
                    </w:rPr>
                  </w:pPr>
                  <w:r w:rsidRPr="00A95EC7">
                    <w:rPr>
                      <w:sz w:val="20"/>
                    </w:rPr>
                    <w:t>Kurs-</w:t>
                  </w:r>
                </w:p>
                <w:p w14:paraId="5330904E" w14:textId="77777777" w:rsidR="003B673F" w:rsidRPr="00A95EC7" w:rsidRDefault="003B673F" w:rsidP="003B673F">
                  <w:pPr>
                    <w:spacing w:before="0"/>
                    <w:jc w:val="center"/>
                    <w:rPr>
                      <w:sz w:val="20"/>
                    </w:rPr>
                  </w:pPr>
                  <w:r w:rsidRPr="00A95EC7">
                    <w:rPr>
                      <w:sz w:val="20"/>
                    </w:rPr>
                    <w:t>ergebnis</w:t>
                  </w:r>
                </w:p>
                <w:p w14:paraId="091CF24E" w14:textId="77777777" w:rsidR="00A95EC7" w:rsidRDefault="00A95EC7" w:rsidP="00A95EC7">
                  <w:pPr>
                    <w:spacing w:before="0"/>
                    <w:jc w:val="center"/>
                    <w:rPr>
                      <w:b/>
                      <w:sz w:val="20"/>
                    </w:rPr>
                  </w:pPr>
                </w:p>
                <w:p w14:paraId="36885861" w14:textId="77777777" w:rsidR="003B673F" w:rsidRPr="00A95EC7" w:rsidRDefault="00A95EC7" w:rsidP="00A95EC7">
                  <w:pPr>
                    <w:spacing w:before="0"/>
                    <w:jc w:val="center"/>
                    <w:rPr>
                      <w:sz w:val="20"/>
                    </w:rPr>
                  </w:pPr>
                  <w:r w:rsidRPr="00A95EC7">
                    <w:rPr>
                      <w:b/>
                      <w:sz w:val="20"/>
                    </w:rPr>
                    <w:t>EUR</w:t>
                  </w:r>
                  <w:r w:rsidR="003B673F" w:rsidRPr="00A95EC7">
                    <w:rPr>
                      <w:b/>
                      <w:sz w:val="20"/>
                    </w:rPr>
                    <w:t>€</w:t>
                  </w:r>
                </w:p>
              </w:tc>
            </w:tr>
            <w:tr w:rsidR="003B673F" w:rsidRPr="00A95EC7" w14:paraId="72C3FDA0" w14:textId="77777777" w:rsidTr="00564051">
              <w:trPr>
                <w:gridAfter w:val="1"/>
                <w:wAfter w:w="113" w:type="dxa"/>
              </w:trPr>
              <w:tc>
                <w:tcPr>
                  <w:tcW w:w="3800" w:type="dxa"/>
                  <w:gridSpan w:val="3"/>
                </w:tcPr>
                <w:p w14:paraId="234487C6" w14:textId="77777777" w:rsidR="003B673F" w:rsidRPr="00A95EC7" w:rsidRDefault="003B673F" w:rsidP="00A211FE">
                  <w:pPr>
                    <w:spacing w:before="0"/>
                    <w:jc w:val="left"/>
                    <w:rPr>
                      <w:b/>
                      <w:sz w:val="20"/>
                    </w:rPr>
                  </w:pPr>
                  <w:r w:rsidRPr="00A95EC7">
                    <w:rPr>
                      <w:b/>
                      <w:sz w:val="20"/>
                    </w:rPr>
                    <w:t xml:space="preserve">1. </w:t>
                  </w:r>
                  <w:r w:rsidR="00A211FE" w:rsidRPr="00A95EC7">
                    <w:rPr>
                      <w:b/>
                      <w:sz w:val="20"/>
                    </w:rPr>
                    <w:t xml:space="preserve">Fremdwährungsdarlehen bei </w:t>
                  </w:r>
                  <w:r w:rsidR="00A211FE" w:rsidRPr="00A95EC7">
                    <w:rPr>
                      <w:b/>
                      <w:sz w:val="20"/>
                    </w:rPr>
                    <w:br/>
                    <w:t>einem Kreditinstitut</w:t>
                  </w:r>
                </w:p>
              </w:tc>
              <w:tc>
                <w:tcPr>
                  <w:tcW w:w="1363" w:type="dxa"/>
                  <w:tcBorders>
                    <w:top w:val="single" w:sz="4" w:space="0" w:color="auto"/>
                  </w:tcBorders>
                </w:tcPr>
                <w:p w14:paraId="17196D41" w14:textId="77777777" w:rsidR="003B673F" w:rsidRPr="00A95EC7" w:rsidRDefault="003B673F" w:rsidP="003B673F">
                  <w:pPr>
                    <w:spacing w:before="0"/>
                    <w:rPr>
                      <w:sz w:val="20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single" w:sz="4" w:space="0" w:color="auto"/>
                  </w:tcBorders>
                </w:tcPr>
                <w:p w14:paraId="4581248A" w14:textId="77777777" w:rsidR="003B673F" w:rsidRPr="00A95EC7" w:rsidRDefault="003B673F" w:rsidP="003B673F">
                  <w:pPr>
                    <w:spacing w:before="0"/>
                    <w:rPr>
                      <w:sz w:val="20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</w:tcBorders>
                </w:tcPr>
                <w:p w14:paraId="06639861" w14:textId="77777777" w:rsidR="003B673F" w:rsidRPr="00A95EC7" w:rsidRDefault="003B673F" w:rsidP="003B673F">
                  <w:pPr>
                    <w:spacing w:before="0"/>
                    <w:rPr>
                      <w:sz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auto"/>
                  </w:tcBorders>
                </w:tcPr>
                <w:p w14:paraId="35D97756" w14:textId="77777777" w:rsidR="003B673F" w:rsidRPr="00A95EC7" w:rsidRDefault="003B673F" w:rsidP="003B673F">
                  <w:pPr>
                    <w:spacing w:before="0"/>
                    <w:rPr>
                      <w:sz w:val="20"/>
                    </w:rPr>
                  </w:pPr>
                </w:p>
              </w:tc>
            </w:tr>
            <w:tr w:rsidR="00817D39" w:rsidRPr="00A95EC7" w14:paraId="76D27CB0" w14:textId="77777777" w:rsidTr="00A32B37">
              <w:trPr>
                <w:gridAfter w:val="1"/>
                <w:wAfter w:w="113" w:type="dxa"/>
              </w:trPr>
              <w:tc>
                <w:tcPr>
                  <w:tcW w:w="2249" w:type="dxa"/>
                  <w:gridSpan w:val="2"/>
                </w:tcPr>
                <w:p w14:paraId="63E5C5BB" w14:textId="77777777" w:rsidR="00817D39" w:rsidRPr="00A95EC7" w:rsidRDefault="00817D39" w:rsidP="000F0D87">
                  <w:pPr>
                    <w:spacing w:before="0"/>
                    <w:jc w:val="left"/>
                    <w:rPr>
                      <w:sz w:val="20"/>
                    </w:rPr>
                  </w:pPr>
                  <w:r w:rsidRPr="00A95EC7">
                    <w:rPr>
                      <w:sz w:val="20"/>
                    </w:rPr>
                    <w:t>Darlehen</w:t>
                  </w:r>
                </w:p>
              </w:tc>
              <w:tc>
                <w:tcPr>
                  <w:tcW w:w="1551" w:type="dxa"/>
                </w:tcPr>
                <w:p w14:paraId="00DF7246" w14:textId="77777777" w:rsidR="00817D39" w:rsidRPr="00A95EC7" w:rsidRDefault="00817D39" w:rsidP="00C669F3">
                  <w:pPr>
                    <w:spacing w:before="0"/>
                    <w:jc w:val="left"/>
                    <w:rPr>
                      <w:sz w:val="20"/>
                    </w:rPr>
                  </w:pPr>
                  <w:r w:rsidRPr="00A95EC7">
                    <w:rPr>
                      <w:sz w:val="20"/>
                    </w:rPr>
                    <w:t>1.000.000 USD</w:t>
                  </w:r>
                </w:p>
              </w:tc>
              <w:tc>
                <w:tcPr>
                  <w:tcW w:w="1363" w:type="dxa"/>
                </w:tcPr>
                <w:p w14:paraId="172FAB05" w14:textId="77777777" w:rsidR="00817D39" w:rsidRPr="00A95EC7" w:rsidRDefault="00817D39" w:rsidP="000F0D87">
                  <w:pPr>
                    <w:spacing w:before="0"/>
                    <w:jc w:val="center"/>
                    <w:rPr>
                      <w:sz w:val="20"/>
                    </w:rPr>
                  </w:pPr>
                  <w:r w:rsidRPr="00A95EC7">
                    <w:rPr>
                      <w:sz w:val="20"/>
                    </w:rPr>
                    <w:t>688.089,18</w:t>
                  </w:r>
                </w:p>
              </w:tc>
              <w:tc>
                <w:tcPr>
                  <w:tcW w:w="1330" w:type="dxa"/>
                  <w:gridSpan w:val="2"/>
                </w:tcPr>
                <w:p w14:paraId="1AC08C27" w14:textId="77777777" w:rsidR="00817D39" w:rsidRPr="00A95EC7" w:rsidRDefault="00817D39" w:rsidP="000F0D87">
                  <w:pPr>
                    <w:spacing w:before="0"/>
                    <w:jc w:val="center"/>
                    <w:rPr>
                      <w:b/>
                      <w:sz w:val="20"/>
                    </w:rPr>
                  </w:pPr>
                  <w:r w:rsidRPr="00A95EC7">
                    <w:rPr>
                      <w:b/>
                      <w:sz w:val="20"/>
                    </w:rPr>
                    <w:t>1,38870</w:t>
                  </w:r>
                </w:p>
              </w:tc>
              <w:tc>
                <w:tcPr>
                  <w:tcW w:w="1363" w:type="dxa"/>
                </w:tcPr>
                <w:p w14:paraId="67CD6F06" w14:textId="77777777" w:rsidR="00817D39" w:rsidRPr="00A95EC7" w:rsidRDefault="00817D39" w:rsidP="000F0D87">
                  <w:pPr>
                    <w:spacing w:before="0"/>
                    <w:jc w:val="center"/>
                    <w:rPr>
                      <w:b/>
                      <w:sz w:val="20"/>
                    </w:rPr>
                  </w:pPr>
                  <w:r w:rsidRPr="00A95EC7">
                    <w:rPr>
                      <w:b/>
                      <w:sz w:val="20"/>
                    </w:rPr>
                    <w:t>720.097,93</w:t>
                  </w:r>
                </w:p>
              </w:tc>
              <w:tc>
                <w:tcPr>
                  <w:tcW w:w="1103" w:type="dxa"/>
                </w:tcPr>
                <w:p w14:paraId="4F2919E0" w14:textId="77777777" w:rsidR="00817D39" w:rsidRPr="00A95EC7" w:rsidRDefault="00817D39" w:rsidP="000F0D87">
                  <w:pPr>
                    <w:spacing w:before="0"/>
                    <w:jc w:val="center"/>
                    <w:rPr>
                      <w:sz w:val="20"/>
                    </w:rPr>
                  </w:pPr>
                  <w:r w:rsidRPr="00A95EC7">
                    <w:rPr>
                      <w:sz w:val="20"/>
                    </w:rPr>
                    <w:t>32.008,75</w:t>
                  </w:r>
                </w:p>
              </w:tc>
            </w:tr>
            <w:tr w:rsidR="00A211FE" w:rsidRPr="00A95EC7" w14:paraId="2CF2CDBA" w14:textId="77777777" w:rsidTr="00564051">
              <w:tc>
                <w:tcPr>
                  <w:tcW w:w="312" w:type="dxa"/>
                </w:tcPr>
                <w:p w14:paraId="040675BC" w14:textId="77777777" w:rsidR="00A211FE" w:rsidRPr="00A95EC7" w:rsidRDefault="00A211FE" w:rsidP="003B673F">
                  <w:pPr>
                    <w:spacing w:before="0"/>
                    <w:rPr>
                      <w:sz w:val="20"/>
                    </w:rPr>
                  </w:pPr>
                </w:p>
              </w:tc>
              <w:tc>
                <w:tcPr>
                  <w:tcW w:w="1937" w:type="dxa"/>
                </w:tcPr>
                <w:p w14:paraId="06DF6246" w14:textId="77777777" w:rsidR="00A211FE" w:rsidRPr="00A95EC7" w:rsidRDefault="00A211FE" w:rsidP="003B673F">
                  <w:pPr>
                    <w:spacing w:before="0"/>
                    <w:rPr>
                      <w:sz w:val="20"/>
                    </w:rPr>
                  </w:pPr>
                </w:p>
              </w:tc>
              <w:tc>
                <w:tcPr>
                  <w:tcW w:w="1551" w:type="dxa"/>
                </w:tcPr>
                <w:p w14:paraId="42C9DB04" w14:textId="77777777" w:rsidR="00A211FE" w:rsidRPr="00A95EC7" w:rsidRDefault="00A211FE" w:rsidP="003B673F">
                  <w:pPr>
                    <w:spacing w:before="0"/>
                    <w:rPr>
                      <w:sz w:val="20"/>
                    </w:rPr>
                  </w:pPr>
                </w:p>
              </w:tc>
              <w:tc>
                <w:tcPr>
                  <w:tcW w:w="1644" w:type="dxa"/>
                  <w:gridSpan w:val="2"/>
                </w:tcPr>
                <w:p w14:paraId="54E3FC26" w14:textId="77777777" w:rsidR="00A211FE" w:rsidRPr="00A95EC7" w:rsidRDefault="00A211FE" w:rsidP="00A211FE">
                  <w:pPr>
                    <w:spacing w:before="0"/>
                    <w:jc w:val="left"/>
                    <w:rPr>
                      <w:sz w:val="20"/>
                    </w:rPr>
                  </w:pPr>
                  <w:r w:rsidRPr="00A95EC7">
                    <w:rPr>
                      <w:sz w:val="20"/>
                    </w:rPr>
                    <w:t>mit Kurs 1,4533</w:t>
                  </w:r>
                </w:p>
              </w:tc>
              <w:tc>
                <w:tcPr>
                  <w:tcW w:w="3628" w:type="dxa"/>
                  <w:gridSpan w:val="4"/>
                </w:tcPr>
                <w:p w14:paraId="494D1386" w14:textId="77777777" w:rsidR="00A211FE" w:rsidRPr="00A95EC7" w:rsidRDefault="00A211FE" w:rsidP="00564051">
                  <w:pPr>
                    <w:spacing w:before="0"/>
                    <w:jc w:val="left"/>
                    <w:rPr>
                      <w:b/>
                      <w:sz w:val="20"/>
                    </w:rPr>
                  </w:pPr>
                  <w:r w:rsidRPr="00A95EC7">
                    <w:rPr>
                      <w:b/>
                      <w:color w:val="FF0000"/>
                      <w:sz w:val="18"/>
                    </w:rPr>
                    <w:t xml:space="preserve">Devisenkassamittelkurs </w:t>
                  </w:r>
                  <w:r w:rsidRPr="00A95EC7">
                    <w:rPr>
                      <w:color w:val="FF0000"/>
                      <w:sz w:val="18"/>
                    </w:rPr>
                    <w:t>maßgebend</w:t>
                  </w:r>
                </w:p>
              </w:tc>
            </w:tr>
            <w:tr w:rsidR="00817D39" w:rsidRPr="00A95EC7" w14:paraId="4FF3501D" w14:textId="77777777" w:rsidTr="00734307">
              <w:trPr>
                <w:gridAfter w:val="1"/>
                <w:wAfter w:w="113" w:type="dxa"/>
              </w:trPr>
              <w:tc>
                <w:tcPr>
                  <w:tcW w:w="2249" w:type="dxa"/>
                  <w:gridSpan w:val="2"/>
                </w:tcPr>
                <w:p w14:paraId="79CB2E6F" w14:textId="77777777" w:rsidR="00817D39" w:rsidRPr="00A95EC7" w:rsidRDefault="00817D39" w:rsidP="003B673F">
                  <w:pPr>
                    <w:spacing w:before="0"/>
                    <w:rPr>
                      <w:b/>
                      <w:sz w:val="20"/>
                    </w:rPr>
                  </w:pPr>
                  <w:r w:rsidRPr="00A95EC7">
                    <w:rPr>
                      <w:b/>
                      <w:sz w:val="20"/>
                    </w:rPr>
                    <w:t>Anmerkung:</w:t>
                  </w:r>
                </w:p>
              </w:tc>
              <w:tc>
                <w:tcPr>
                  <w:tcW w:w="1551" w:type="dxa"/>
                </w:tcPr>
                <w:p w14:paraId="02C15EAD" w14:textId="77777777" w:rsidR="00817D39" w:rsidRPr="00A95EC7" w:rsidRDefault="00817D39" w:rsidP="003B673F">
                  <w:pPr>
                    <w:spacing w:before="0"/>
                    <w:rPr>
                      <w:sz w:val="20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4F59BA2F" w14:textId="77777777" w:rsidR="00817D39" w:rsidRPr="00A95EC7" w:rsidRDefault="00817D39" w:rsidP="003B673F">
                  <w:pPr>
                    <w:spacing w:before="0"/>
                    <w:jc w:val="center"/>
                    <w:rPr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330" w:type="dxa"/>
                  <w:gridSpan w:val="2"/>
                  <w:vAlign w:val="center"/>
                </w:tcPr>
                <w:p w14:paraId="404884C7" w14:textId="77777777" w:rsidR="00817D39" w:rsidRPr="00A95EC7" w:rsidRDefault="00817D39" w:rsidP="003B673F">
                  <w:pPr>
                    <w:spacing w:before="0"/>
                    <w:jc w:val="center"/>
                    <w:rPr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391A9FC2" w14:textId="77777777" w:rsidR="00817D39" w:rsidRPr="00A95EC7" w:rsidRDefault="00817D39" w:rsidP="003B673F">
                  <w:pPr>
                    <w:spacing w:before="0"/>
                    <w:jc w:val="center"/>
                    <w:rPr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03" w:type="dxa"/>
                  <w:vAlign w:val="center"/>
                </w:tcPr>
                <w:p w14:paraId="4D6FAAAB" w14:textId="77777777" w:rsidR="00817D39" w:rsidRPr="00A95EC7" w:rsidRDefault="00817D39" w:rsidP="003B673F">
                  <w:pPr>
                    <w:spacing w:before="0"/>
                    <w:jc w:val="center"/>
                    <w:rPr>
                      <w:color w:val="000000" w:themeColor="text1"/>
                      <w:sz w:val="20"/>
                    </w:rPr>
                  </w:pPr>
                </w:p>
              </w:tc>
            </w:tr>
            <w:tr w:rsidR="00817D39" w:rsidRPr="00A95EC7" w14:paraId="199A839D" w14:textId="77777777" w:rsidTr="005427B4">
              <w:trPr>
                <w:gridAfter w:val="1"/>
                <w:wAfter w:w="113" w:type="dxa"/>
              </w:trPr>
              <w:tc>
                <w:tcPr>
                  <w:tcW w:w="8959" w:type="dxa"/>
                  <w:gridSpan w:val="8"/>
                </w:tcPr>
                <w:p w14:paraId="44555B40" w14:textId="77777777" w:rsidR="00817D39" w:rsidRPr="00A95EC7" w:rsidRDefault="00817D39" w:rsidP="003B673F">
                  <w:pPr>
                    <w:spacing w:before="0"/>
                    <w:jc w:val="left"/>
                    <w:rPr>
                      <w:color w:val="000000" w:themeColor="text1"/>
                      <w:sz w:val="20"/>
                    </w:rPr>
                  </w:pPr>
                  <w:r w:rsidRPr="00A95EC7">
                    <w:rPr>
                      <w:color w:val="000000" w:themeColor="text1"/>
                      <w:sz w:val="20"/>
                    </w:rPr>
                    <w:t>Devisenkassamittelkurs = (Geldkurs + Briefkurs) / 2 = (1,3857 + 1,3917) / 2 = 1,38870</w:t>
                  </w:r>
                </w:p>
              </w:tc>
            </w:tr>
            <w:tr w:rsidR="000F0D87" w:rsidRPr="00A95EC7" w14:paraId="4C3B6D94" w14:textId="77777777" w:rsidTr="00564051">
              <w:trPr>
                <w:gridAfter w:val="1"/>
                <w:wAfter w:w="113" w:type="dxa"/>
              </w:trPr>
              <w:tc>
                <w:tcPr>
                  <w:tcW w:w="312" w:type="dxa"/>
                </w:tcPr>
                <w:p w14:paraId="57B7DDF3" w14:textId="77777777" w:rsidR="000F0D87" w:rsidRPr="00A95EC7" w:rsidRDefault="000F0D87" w:rsidP="003B673F">
                  <w:pPr>
                    <w:spacing w:before="0"/>
                    <w:rPr>
                      <w:sz w:val="20"/>
                    </w:rPr>
                  </w:pPr>
                </w:p>
              </w:tc>
              <w:tc>
                <w:tcPr>
                  <w:tcW w:w="8647" w:type="dxa"/>
                  <w:gridSpan w:val="7"/>
                  <w:vAlign w:val="center"/>
                </w:tcPr>
                <w:p w14:paraId="43CA8ACB" w14:textId="77777777" w:rsidR="000F0D87" w:rsidRPr="00A95EC7" w:rsidRDefault="000F0D87" w:rsidP="003B673F">
                  <w:pPr>
                    <w:spacing w:before="0"/>
                    <w:jc w:val="left"/>
                    <w:rPr>
                      <w:color w:val="000000" w:themeColor="text1"/>
                      <w:sz w:val="20"/>
                    </w:rPr>
                  </w:pPr>
                </w:p>
              </w:tc>
            </w:tr>
          </w:tbl>
          <w:p w14:paraId="1EE7ACD2" w14:textId="77777777" w:rsidR="003B673F" w:rsidRPr="00A95EC7" w:rsidRDefault="003808BC" w:rsidP="008A5560">
            <w:pPr>
              <w:spacing w:before="0"/>
              <w:rPr>
                <w:sz w:val="20"/>
              </w:rPr>
            </w:pPr>
            <w:r w:rsidRPr="00A95EC7">
              <w:rPr>
                <w:b/>
                <w:sz w:val="20"/>
              </w:rPr>
              <w:t>2</w:t>
            </w:r>
            <w:r w:rsidR="003B673F" w:rsidRPr="00A95EC7">
              <w:rPr>
                <w:b/>
                <w:sz w:val="20"/>
              </w:rPr>
              <w:t>. Buchungssätze</w:t>
            </w:r>
          </w:p>
          <w:tbl>
            <w:tblPr>
              <w:tblStyle w:val="Tabellenraster"/>
              <w:tblW w:w="89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9D9D9" w:themeFill="background1" w:themeFillShade="D9"/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6168"/>
              <w:gridCol w:w="1400"/>
              <w:gridCol w:w="1391"/>
            </w:tblGrid>
            <w:tr w:rsidR="003B673F" w:rsidRPr="00A95EC7" w14:paraId="2E55EB63" w14:textId="77777777" w:rsidTr="00817D39">
              <w:tc>
                <w:tcPr>
                  <w:tcW w:w="6168" w:type="dxa"/>
                  <w:shd w:val="clear" w:color="auto" w:fill="auto"/>
                </w:tcPr>
                <w:p w14:paraId="38DDB6E7" w14:textId="77777777" w:rsidR="003B673F" w:rsidRPr="00A95EC7" w:rsidRDefault="003B673F" w:rsidP="003B673F">
                  <w:pPr>
                    <w:spacing w:before="0"/>
                    <w:rPr>
                      <w:sz w:val="20"/>
                    </w:rPr>
                  </w:pPr>
                </w:p>
              </w:tc>
              <w:tc>
                <w:tcPr>
                  <w:tcW w:w="1400" w:type="dxa"/>
                  <w:shd w:val="clear" w:color="auto" w:fill="auto"/>
                  <w:vAlign w:val="center"/>
                </w:tcPr>
                <w:p w14:paraId="2CBE81C1" w14:textId="77777777" w:rsidR="003B673F" w:rsidRPr="00294763" w:rsidRDefault="003B673F" w:rsidP="003B673F">
                  <w:pPr>
                    <w:spacing w:before="0"/>
                    <w:jc w:val="center"/>
                    <w:rPr>
                      <w:b/>
                      <w:sz w:val="20"/>
                    </w:rPr>
                  </w:pPr>
                  <w:r w:rsidRPr="00294763">
                    <w:rPr>
                      <w:b/>
                      <w:sz w:val="20"/>
                    </w:rPr>
                    <w:t>Soll</w:t>
                  </w: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238487AE" w14:textId="77777777" w:rsidR="003B673F" w:rsidRPr="00294763" w:rsidRDefault="003B673F" w:rsidP="003B673F">
                  <w:pPr>
                    <w:spacing w:before="0"/>
                    <w:jc w:val="center"/>
                    <w:rPr>
                      <w:b/>
                      <w:sz w:val="20"/>
                    </w:rPr>
                  </w:pPr>
                  <w:r w:rsidRPr="00294763">
                    <w:rPr>
                      <w:b/>
                      <w:sz w:val="20"/>
                    </w:rPr>
                    <w:t>Haben</w:t>
                  </w:r>
                </w:p>
              </w:tc>
            </w:tr>
            <w:tr w:rsidR="003B673F" w:rsidRPr="00A95EC7" w14:paraId="6B42DEF3" w14:textId="77777777" w:rsidTr="00817D39">
              <w:tc>
                <w:tcPr>
                  <w:tcW w:w="6168" w:type="dxa"/>
                  <w:shd w:val="clear" w:color="auto" w:fill="auto"/>
                </w:tcPr>
                <w:p w14:paraId="31341240" w14:textId="77777777" w:rsidR="003B673F" w:rsidRPr="00A95EC7" w:rsidRDefault="003B673F" w:rsidP="003B673F">
                  <w:pPr>
                    <w:spacing w:before="0"/>
                    <w:rPr>
                      <w:sz w:val="20"/>
                    </w:rPr>
                  </w:pPr>
                </w:p>
              </w:tc>
              <w:tc>
                <w:tcPr>
                  <w:tcW w:w="140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5AD008F" w14:textId="77777777" w:rsidR="003B673F" w:rsidRPr="00294763" w:rsidRDefault="00294763" w:rsidP="003B673F">
                  <w:pPr>
                    <w:spacing w:before="0"/>
                    <w:jc w:val="center"/>
                    <w:rPr>
                      <w:b/>
                      <w:sz w:val="20"/>
                    </w:rPr>
                  </w:pPr>
                  <w:r w:rsidRPr="00294763">
                    <w:rPr>
                      <w:b/>
                      <w:sz w:val="20"/>
                    </w:rPr>
                    <w:t>EUR</w:t>
                  </w:r>
                </w:p>
              </w:tc>
              <w:tc>
                <w:tcPr>
                  <w:tcW w:w="139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8FB4996" w14:textId="77777777" w:rsidR="003B673F" w:rsidRPr="00294763" w:rsidRDefault="00294763" w:rsidP="003B673F">
                  <w:pPr>
                    <w:spacing w:before="0"/>
                    <w:jc w:val="center"/>
                    <w:rPr>
                      <w:b/>
                      <w:sz w:val="20"/>
                    </w:rPr>
                  </w:pPr>
                  <w:r w:rsidRPr="00294763">
                    <w:rPr>
                      <w:b/>
                      <w:sz w:val="20"/>
                    </w:rPr>
                    <w:t>EUR</w:t>
                  </w:r>
                </w:p>
              </w:tc>
            </w:tr>
            <w:tr w:rsidR="003B673F" w:rsidRPr="00A95EC7" w14:paraId="43E15287" w14:textId="77777777" w:rsidTr="00817D39">
              <w:tc>
                <w:tcPr>
                  <w:tcW w:w="6168" w:type="dxa"/>
                  <w:shd w:val="clear" w:color="auto" w:fill="auto"/>
                </w:tcPr>
                <w:p w14:paraId="7F6FF9D9" w14:textId="77777777" w:rsidR="003B673F" w:rsidRPr="00A95EC7" w:rsidRDefault="003B673F" w:rsidP="003B673F">
                  <w:pPr>
                    <w:spacing w:before="0"/>
                    <w:rPr>
                      <w:sz w:val="20"/>
                    </w:rPr>
                  </w:pPr>
                  <w:r w:rsidRPr="00A95EC7">
                    <w:rPr>
                      <w:sz w:val="20"/>
                    </w:rPr>
                    <w:t>Sonstiger betrieblicher Aufwand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5D0F77E" w14:textId="77777777" w:rsidR="003B673F" w:rsidRPr="00A95EC7" w:rsidRDefault="00A211FE" w:rsidP="003B673F">
                  <w:pPr>
                    <w:spacing w:before="0"/>
                    <w:jc w:val="right"/>
                    <w:rPr>
                      <w:sz w:val="20"/>
                    </w:rPr>
                  </w:pPr>
                  <w:r w:rsidRPr="00A95EC7">
                    <w:rPr>
                      <w:sz w:val="20"/>
                    </w:rPr>
                    <w:t>32.008,75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CB3416A" w14:textId="77777777" w:rsidR="003B673F" w:rsidRPr="00A95EC7" w:rsidRDefault="003B673F" w:rsidP="003B673F">
                  <w:pPr>
                    <w:spacing w:before="0"/>
                    <w:jc w:val="right"/>
                    <w:rPr>
                      <w:sz w:val="20"/>
                    </w:rPr>
                  </w:pPr>
                </w:p>
              </w:tc>
            </w:tr>
            <w:tr w:rsidR="003B673F" w:rsidRPr="00A95EC7" w14:paraId="0AB480C8" w14:textId="77777777" w:rsidTr="00817D39">
              <w:tc>
                <w:tcPr>
                  <w:tcW w:w="6168" w:type="dxa"/>
                  <w:shd w:val="clear" w:color="auto" w:fill="auto"/>
                </w:tcPr>
                <w:p w14:paraId="3627E8C6" w14:textId="77777777" w:rsidR="003B673F" w:rsidRPr="00A95EC7" w:rsidRDefault="00A211FE" w:rsidP="003B673F">
                  <w:pPr>
                    <w:spacing w:before="0"/>
                    <w:rPr>
                      <w:sz w:val="20"/>
                    </w:rPr>
                  </w:pPr>
                  <w:r w:rsidRPr="00A95EC7">
                    <w:rPr>
                      <w:sz w:val="20"/>
                    </w:rPr>
                    <w:t>Verbindlichkeiten gegenüber Kreditinstitut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3419C4B4" w14:textId="77777777" w:rsidR="003B673F" w:rsidRPr="00A95EC7" w:rsidRDefault="003B673F" w:rsidP="003B673F">
                  <w:pPr>
                    <w:spacing w:before="0"/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</w:tcPr>
                <w:p w14:paraId="5B9BFFE3" w14:textId="77777777" w:rsidR="003B673F" w:rsidRPr="00A95EC7" w:rsidRDefault="00A211FE" w:rsidP="003B673F">
                  <w:pPr>
                    <w:spacing w:before="0"/>
                    <w:jc w:val="right"/>
                    <w:rPr>
                      <w:sz w:val="20"/>
                    </w:rPr>
                  </w:pPr>
                  <w:r w:rsidRPr="00A95EC7">
                    <w:rPr>
                      <w:sz w:val="20"/>
                    </w:rPr>
                    <w:t>32.008,75</w:t>
                  </w:r>
                </w:p>
              </w:tc>
            </w:tr>
          </w:tbl>
          <w:p w14:paraId="49BD3FEA" w14:textId="77777777" w:rsidR="003B673F" w:rsidRPr="003B673F" w:rsidRDefault="003B673F" w:rsidP="008A5560">
            <w:pPr>
              <w:spacing w:before="0"/>
              <w:rPr>
                <w:sz w:val="24"/>
                <w:szCs w:val="28"/>
              </w:rPr>
            </w:pPr>
          </w:p>
        </w:tc>
      </w:tr>
    </w:tbl>
    <w:p w14:paraId="34EC80B5" w14:textId="77777777" w:rsidR="00127438" w:rsidRDefault="00127438" w:rsidP="000F77DB">
      <w:pPr>
        <w:spacing w:before="0"/>
        <w:rPr>
          <w:b/>
          <w:sz w:val="24"/>
          <w:szCs w:val="32"/>
        </w:rPr>
      </w:pPr>
    </w:p>
    <w:sectPr w:rsidR="00127438" w:rsidSect="00A211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099" w:right="1701" w:bottom="993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29DDA" w14:textId="77777777" w:rsidR="009773FE" w:rsidRDefault="009773FE">
      <w:pPr>
        <w:spacing w:before="0"/>
      </w:pPr>
      <w:r>
        <w:separator/>
      </w:r>
    </w:p>
  </w:endnote>
  <w:endnote w:type="continuationSeparator" w:id="0">
    <w:p w14:paraId="5E73F2E7" w14:textId="77777777"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758DA" w14:textId="77777777" w:rsidR="00D11ADA" w:rsidRDefault="00D11A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55C05" w14:textId="77777777" w:rsidR="007506E6" w:rsidRPr="00E368C3" w:rsidRDefault="007506E6" w:rsidP="00E211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416098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416098"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rFonts w:eastAsiaTheme="minorHAnsi"/>
        <w:noProof/>
        <w:sz w:val="20"/>
      </w:rPr>
      <w:t xml:space="preserve"> </w:t>
    </w:r>
    <w:r>
      <w:rPr>
        <w:rFonts w:eastAsiaTheme="minorHAnsi"/>
        <w:noProof/>
        <w:sz w:val="20"/>
      </w:rPr>
      <w:tab/>
    </w:r>
    <w:r w:rsidR="00416098">
      <w:rPr>
        <w:rFonts w:eastAsiaTheme="minorHAnsi" w:cstheme="minorBidi"/>
        <w:noProof/>
        <w:sz w:val="20"/>
      </w:rPr>
      <w:drawing>
        <wp:inline distT="0" distB="0" distL="0" distR="0" wp14:anchorId="671E374C" wp14:editId="0D3C42B8">
          <wp:extent cx="1404000" cy="542661"/>
          <wp:effectExtent l="0" t="0" r="571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dfit_Logo_4c_blau_by_LL_korr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542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 w:rsidR="003B673F">
      <w:rPr>
        <w:rFonts w:eastAsiaTheme="minorHAnsi" w:cstheme="minorBidi"/>
        <w:b/>
        <w:color w:val="00B0F0"/>
        <w:sz w:val="20"/>
        <w:lang w:eastAsia="en-US"/>
      </w:rPr>
      <w:t>5</w:t>
    </w:r>
    <w:r w:rsidR="00127438">
      <w:rPr>
        <w:rFonts w:eastAsiaTheme="minorHAnsi" w:cstheme="minorBidi"/>
        <w:b/>
        <w:color w:val="00B0F0"/>
        <w:sz w:val="20"/>
        <w:lang w:eastAsia="en-US"/>
      </w:rPr>
      <w:t>/</w:t>
    </w:r>
    <w:r w:rsidR="003B673F">
      <w:rPr>
        <w:rFonts w:eastAsiaTheme="minorHAnsi" w:cstheme="minorBidi"/>
        <w:b/>
        <w:color w:val="00B0F0"/>
        <w:sz w:val="20"/>
        <w:lang w:eastAsia="en-US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F9282A" w:rsidRPr="0009625D" w14:paraId="639A7E05" w14:textId="77777777" w:rsidTr="00CF1C02">
      <w:trPr>
        <w:trHeight w:hRule="exact" w:val="1333"/>
      </w:trPr>
      <w:tc>
        <w:tcPr>
          <w:tcW w:w="2694" w:type="dxa"/>
          <w:vAlign w:val="bottom"/>
        </w:tcPr>
        <w:p w14:paraId="142EAC08" w14:textId="77777777" w:rsidR="00F9282A" w:rsidRPr="005F3383" w:rsidRDefault="00F9282A" w:rsidP="00F9282A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>Sei</w:t>
          </w:r>
          <w:bookmarkStart w:id="0" w:name="_GoBack"/>
          <w:bookmarkEnd w:id="0"/>
          <w:r w:rsidRPr="005F3383">
            <w:rPr>
              <w:sz w:val="20"/>
            </w:rPr>
            <w:t xml:space="preserve">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2146730466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>
                <w:rPr>
                  <w:rFonts w:eastAsiaTheme="minorHAnsi" w:cstheme="minorBidi"/>
                  <w:sz w:val="20"/>
                  <w:lang w:eastAsia="en-US"/>
                </w:rPr>
                <w:t>3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5D8A6AB3" w14:textId="77777777" w:rsidR="00F9282A" w:rsidRPr="005F3383" w:rsidRDefault="00F9282A" w:rsidP="00F9282A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14:paraId="222C2CEC" w14:textId="77777777" w:rsidR="00F9282A" w:rsidRDefault="00F9282A" w:rsidP="00F9282A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5BD833BB" wp14:editId="10457131">
                <wp:extent cx="2283571" cy="324000"/>
                <wp:effectExtent l="0" t="0" r="2540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13C40FB0" w14:textId="77777777" w:rsidR="00F9282A" w:rsidRPr="0009625D" w:rsidRDefault="00F9282A" w:rsidP="00F9282A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6/5</w:t>
          </w:r>
        </w:p>
      </w:tc>
    </w:tr>
  </w:tbl>
  <w:p w14:paraId="38E170AA" w14:textId="77777777" w:rsidR="007506E6" w:rsidRPr="00F9282A" w:rsidRDefault="007506E6" w:rsidP="00F9282A">
    <w:pPr>
      <w:pStyle w:val="Fuzeile"/>
      <w:ind w:firstLine="357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EC89C" w14:textId="77777777" w:rsidR="009773FE" w:rsidRDefault="009773FE" w:rsidP="00EE217B">
      <w:pPr>
        <w:pStyle w:val="Fuzeile"/>
      </w:pPr>
    </w:p>
    <w:p w14:paraId="6542B600" w14:textId="77777777"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67EE69AC" w14:textId="77777777" w:rsidR="009773FE" w:rsidRDefault="009773FE" w:rsidP="00711AB6">
      <w:pPr>
        <w:spacing w:before="0"/>
        <w:jc w:val="center"/>
      </w:pPr>
    </w:p>
    <w:p w14:paraId="4058E7B7" w14:textId="77777777"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BAE23" w14:textId="77777777" w:rsidR="00D11ADA" w:rsidRDefault="00D11A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8C233" w14:textId="77777777"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  <w:r w:rsidRPr="00665F75"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7277E9" wp14:editId="276EF79E">
              <wp:simplePos x="0" y="0"/>
              <wp:positionH relativeFrom="column">
                <wp:posOffset>1114806</wp:posOffset>
              </wp:positionH>
              <wp:positionV relativeFrom="paragraph">
                <wp:posOffset>4249851</wp:posOffset>
              </wp:positionV>
              <wp:extent cx="10713683" cy="739140"/>
              <wp:effectExtent l="0" t="4127" r="7937" b="7938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13683" cy="7391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1419A0" w14:textId="6E1388FC" w:rsidR="000F0D87" w:rsidRPr="000F0D87" w:rsidRDefault="00EA2ACF" w:rsidP="00516C43">
                          <w:pPr>
                            <w:spacing w:before="0"/>
                            <w:rPr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2842C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842C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IF  </w:instrText>
                          </w:r>
                          <w:r w:rsidRPr="002842C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842C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2842C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D6260" w:rsidRPr="00AD6260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0</w:instrText>
                          </w:r>
                          <w:r w:rsidRPr="002842CC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2842C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&lt;&gt;"0" </w:instrText>
                          </w:r>
                          <w:r w:rsidRPr="002842C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842C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QUOTE </w:instrText>
                          </w:r>
                          <w:r w:rsidRPr="002842C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842C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2842C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2842CC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2842CC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2842C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"" \* MERGEFORMAT </w:instrText>
                          </w:r>
                          <w:r w:rsidRPr="002842C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2842CC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2842C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2842C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\* MERGEFORMAT </w:instrText>
                          </w:r>
                          <w:r w:rsidRPr="002842C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="002842CC" w:rsidRPr="002842CC">
                            <w:rPr>
                              <w:b/>
                              <w:color w:val="FFFFFF" w:themeColor="background1"/>
                              <w:sz w:val="28"/>
                            </w:rPr>
                            <w:t xml:space="preserve"> Lösungshinweise zu Praxisfall </w:t>
                          </w:r>
                          <w:r w:rsidR="000F0D87">
                            <w:rPr>
                              <w:b/>
                              <w:color w:val="FFFFFF" w:themeColor="background1"/>
                              <w:sz w:val="28"/>
                            </w:rPr>
                            <w:t>1</w:t>
                          </w:r>
                          <w:r w:rsidR="002842CC" w:rsidRPr="002842CC">
                            <w:rPr>
                              <w:b/>
                              <w:color w:val="FFFFFF" w:themeColor="background1"/>
                              <w:sz w:val="28"/>
                            </w:rPr>
                            <w:t>:</w:t>
                          </w:r>
                          <w:r w:rsidR="000F0D87">
                            <w:rPr>
                              <w:b/>
                              <w:color w:val="FFFFFF" w:themeColor="background1"/>
                              <w:sz w:val="28"/>
                            </w:rPr>
                            <w:t>Währungsumrechnung Kasse/Bank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04000" tIns="0" rIns="1260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7277E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87.8pt;margin-top:334.65pt;width:843.6pt;height:58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" fillcolor="#00b0f0" stroked="f" strokeweight=".5pt">
              <v:textbox inset="14mm,0,35mm,0">
                <w:txbxContent>
                  <w:p w14:paraId="531419A0" w14:textId="6E1388FC" w:rsidR="000F0D87" w:rsidRPr="000F0D87" w:rsidRDefault="00EA2ACF" w:rsidP="00516C43">
                    <w:pPr>
                      <w:spacing w:before="0"/>
                      <w:rPr>
                        <w:b/>
                        <w:color w:val="FFFFFF" w:themeColor="background1"/>
                        <w:sz w:val="28"/>
                      </w:rPr>
                    </w:pPr>
                    <w:r w:rsidRPr="002842C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2842C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IF  </w:instrText>
                    </w:r>
                    <w:r w:rsidRPr="002842C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2842C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2842C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D6260" w:rsidRPr="00AD6260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0</w:instrText>
                    </w:r>
                    <w:r w:rsidRPr="002842CC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2842C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&lt;&gt;"0" </w:instrText>
                    </w:r>
                    <w:r w:rsidRPr="002842C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2842C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QUOTE </w:instrText>
                    </w:r>
                    <w:r w:rsidRPr="002842C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2842C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2842C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2842CC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2842CC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2842C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"" \* MERGEFORMAT </w:instrText>
                    </w:r>
                    <w:r w:rsidRPr="002842C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2842CC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2842C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2842C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\* MERGEFORMAT </w:instrText>
                    </w:r>
                    <w:r w:rsidRPr="002842C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="002842CC" w:rsidRPr="002842CC">
                      <w:rPr>
                        <w:b/>
                        <w:color w:val="FFFFFF" w:themeColor="background1"/>
                        <w:sz w:val="28"/>
                      </w:rPr>
                      <w:t xml:space="preserve"> Lösungshinweise zu Praxisfall </w:t>
                    </w:r>
                    <w:r w:rsidR="000F0D87">
                      <w:rPr>
                        <w:b/>
                        <w:color w:val="FFFFFF" w:themeColor="background1"/>
                        <w:sz w:val="28"/>
                      </w:rPr>
                      <w:t>1</w:t>
                    </w:r>
                    <w:r w:rsidR="002842CC" w:rsidRPr="002842CC">
                      <w:rPr>
                        <w:b/>
                        <w:color w:val="FFFFFF" w:themeColor="background1"/>
                        <w:sz w:val="28"/>
                      </w:rPr>
                      <w:t>:</w:t>
                    </w:r>
                    <w:r w:rsidR="000F0D87">
                      <w:rPr>
                        <w:b/>
                        <w:color w:val="FFFFFF" w:themeColor="background1"/>
                        <w:sz w:val="28"/>
                      </w:rPr>
                      <w:t>Währungsumrechnung Kasse/Bank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7AA49" w14:textId="77777777"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57848"/>
    <w:multiLevelType w:val="hybridMultilevel"/>
    <w:tmpl w:val="8F3A3C4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14945"/>
    <w:multiLevelType w:val="hybridMultilevel"/>
    <w:tmpl w:val="26E47A26"/>
    <w:lvl w:ilvl="0" w:tplc="AB3C941C">
      <w:start w:val="1"/>
      <w:numFmt w:val="bullet"/>
      <w:lvlText w:val="="/>
      <w:lvlJc w:val="left"/>
      <w:pPr>
        <w:ind w:left="360" w:hanging="360"/>
      </w:pPr>
      <w:rPr>
        <w:rFonts w:ascii="Century Gothic" w:hAnsi="Century Gothic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A64928"/>
    <w:multiLevelType w:val="hybridMultilevel"/>
    <w:tmpl w:val="715C4C22"/>
    <w:lvl w:ilvl="0" w:tplc="AB3C941C">
      <w:start w:val="1"/>
      <w:numFmt w:val="bullet"/>
      <w:lvlText w:val="="/>
      <w:lvlJc w:val="left"/>
      <w:pPr>
        <w:ind w:left="720" w:hanging="360"/>
      </w:pPr>
      <w:rPr>
        <w:rFonts w:ascii="Century Gothic" w:hAnsi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C20A2"/>
    <w:multiLevelType w:val="hybridMultilevel"/>
    <w:tmpl w:val="EF703982"/>
    <w:lvl w:ilvl="0" w:tplc="A1805BD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9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8"/>
  </w:num>
  <w:num w:numId="12">
    <w:abstractNumId w:val="9"/>
  </w:num>
  <w:num w:numId="13">
    <w:abstractNumId w:val="10"/>
  </w:num>
  <w:num w:numId="14">
    <w:abstractNumId w:val="17"/>
  </w:num>
  <w:num w:numId="15">
    <w:abstractNumId w:val="13"/>
  </w:num>
  <w:num w:numId="16">
    <w:abstractNumId w:val="11"/>
  </w:num>
  <w:num w:numId="17">
    <w:abstractNumId w:val="12"/>
  </w:num>
  <w:num w:numId="18">
    <w:abstractNumId w:val="15"/>
  </w:num>
  <w:num w:numId="19">
    <w:abstractNumId w:val="14"/>
  </w:num>
  <w:num w:numId="20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7B2B"/>
    <w:rsid w:val="000B1337"/>
    <w:rsid w:val="000E26F7"/>
    <w:rsid w:val="000F0D87"/>
    <w:rsid w:val="000F77DB"/>
    <w:rsid w:val="00111AC6"/>
    <w:rsid w:val="001205E2"/>
    <w:rsid w:val="00127438"/>
    <w:rsid w:val="00143D52"/>
    <w:rsid w:val="00143F11"/>
    <w:rsid w:val="00146391"/>
    <w:rsid w:val="00165A53"/>
    <w:rsid w:val="00173DC7"/>
    <w:rsid w:val="00180880"/>
    <w:rsid w:val="00184E10"/>
    <w:rsid w:val="0019585B"/>
    <w:rsid w:val="001A1B58"/>
    <w:rsid w:val="001B3F50"/>
    <w:rsid w:val="001B7E25"/>
    <w:rsid w:val="001C0D6B"/>
    <w:rsid w:val="001C1789"/>
    <w:rsid w:val="001D0B56"/>
    <w:rsid w:val="001D22E2"/>
    <w:rsid w:val="001E1F96"/>
    <w:rsid w:val="001E38E2"/>
    <w:rsid w:val="001E7A82"/>
    <w:rsid w:val="001F04DD"/>
    <w:rsid w:val="002065BE"/>
    <w:rsid w:val="0021047B"/>
    <w:rsid w:val="00213C34"/>
    <w:rsid w:val="00257647"/>
    <w:rsid w:val="002717FB"/>
    <w:rsid w:val="00283F41"/>
    <w:rsid w:val="002842CC"/>
    <w:rsid w:val="00284FA6"/>
    <w:rsid w:val="00285560"/>
    <w:rsid w:val="00285C0D"/>
    <w:rsid w:val="00290924"/>
    <w:rsid w:val="00294763"/>
    <w:rsid w:val="0029592F"/>
    <w:rsid w:val="002A064F"/>
    <w:rsid w:val="002B17CE"/>
    <w:rsid w:val="002B298F"/>
    <w:rsid w:val="002B37AC"/>
    <w:rsid w:val="002D0908"/>
    <w:rsid w:val="002D3F3B"/>
    <w:rsid w:val="002D7E2D"/>
    <w:rsid w:val="002F09D8"/>
    <w:rsid w:val="002F6B99"/>
    <w:rsid w:val="002F771F"/>
    <w:rsid w:val="00304799"/>
    <w:rsid w:val="00334642"/>
    <w:rsid w:val="00340216"/>
    <w:rsid w:val="00342964"/>
    <w:rsid w:val="00352142"/>
    <w:rsid w:val="00354556"/>
    <w:rsid w:val="00360F3D"/>
    <w:rsid w:val="00364269"/>
    <w:rsid w:val="00376DCD"/>
    <w:rsid w:val="003808BC"/>
    <w:rsid w:val="00382BCD"/>
    <w:rsid w:val="003932A1"/>
    <w:rsid w:val="003A6FEB"/>
    <w:rsid w:val="003B420D"/>
    <w:rsid w:val="003B673F"/>
    <w:rsid w:val="003C3269"/>
    <w:rsid w:val="003E348F"/>
    <w:rsid w:val="003E5835"/>
    <w:rsid w:val="003F1B18"/>
    <w:rsid w:val="004076E9"/>
    <w:rsid w:val="0041402E"/>
    <w:rsid w:val="00416098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73EF"/>
    <w:rsid w:val="0055136F"/>
    <w:rsid w:val="0055156D"/>
    <w:rsid w:val="0055734B"/>
    <w:rsid w:val="00564051"/>
    <w:rsid w:val="00567521"/>
    <w:rsid w:val="00583AA1"/>
    <w:rsid w:val="00585859"/>
    <w:rsid w:val="005913EC"/>
    <w:rsid w:val="005921A2"/>
    <w:rsid w:val="005967E6"/>
    <w:rsid w:val="005B57D7"/>
    <w:rsid w:val="005B7F7F"/>
    <w:rsid w:val="005C1C85"/>
    <w:rsid w:val="005C5708"/>
    <w:rsid w:val="005D1825"/>
    <w:rsid w:val="005D26BD"/>
    <w:rsid w:val="005D2A74"/>
    <w:rsid w:val="005E0577"/>
    <w:rsid w:val="005E07BD"/>
    <w:rsid w:val="005E7803"/>
    <w:rsid w:val="005F6F40"/>
    <w:rsid w:val="005F6FAA"/>
    <w:rsid w:val="00632C1A"/>
    <w:rsid w:val="006454CF"/>
    <w:rsid w:val="0065198F"/>
    <w:rsid w:val="006521FF"/>
    <w:rsid w:val="00665F75"/>
    <w:rsid w:val="0066763B"/>
    <w:rsid w:val="00684B37"/>
    <w:rsid w:val="006C4228"/>
    <w:rsid w:val="006D45A1"/>
    <w:rsid w:val="006E24F6"/>
    <w:rsid w:val="006E7126"/>
    <w:rsid w:val="007026D1"/>
    <w:rsid w:val="00711AB6"/>
    <w:rsid w:val="00716DD5"/>
    <w:rsid w:val="00720E5C"/>
    <w:rsid w:val="00742EA1"/>
    <w:rsid w:val="00744772"/>
    <w:rsid w:val="00744C9A"/>
    <w:rsid w:val="007506E6"/>
    <w:rsid w:val="007626C5"/>
    <w:rsid w:val="00763FC1"/>
    <w:rsid w:val="007648E0"/>
    <w:rsid w:val="00765666"/>
    <w:rsid w:val="0078728B"/>
    <w:rsid w:val="00790130"/>
    <w:rsid w:val="00796513"/>
    <w:rsid w:val="007A060E"/>
    <w:rsid w:val="007A3E0C"/>
    <w:rsid w:val="007B1945"/>
    <w:rsid w:val="007D3976"/>
    <w:rsid w:val="007D6927"/>
    <w:rsid w:val="007E0249"/>
    <w:rsid w:val="007F3A7C"/>
    <w:rsid w:val="00802ED4"/>
    <w:rsid w:val="00805892"/>
    <w:rsid w:val="0081072B"/>
    <w:rsid w:val="00817D39"/>
    <w:rsid w:val="008248D3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E0D82"/>
    <w:rsid w:val="008E0FC7"/>
    <w:rsid w:val="008F75E7"/>
    <w:rsid w:val="009075A9"/>
    <w:rsid w:val="009212B4"/>
    <w:rsid w:val="0095198B"/>
    <w:rsid w:val="00970211"/>
    <w:rsid w:val="009760D0"/>
    <w:rsid w:val="009773FE"/>
    <w:rsid w:val="0099236A"/>
    <w:rsid w:val="009A6E64"/>
    <w:rsid w:val="009B1E9B"/>
    <w:rsid w:val="009C2FF2"/>
    <w:rsid w:val="009C6EFB"/>
    <w:rsid w:val="009D429E"/>
    <w:rsid w:val="009E1FB1"/>
    <w:rsid w:val="009F6E01"/>
    <w:rsid w:val="00A06317"/>
    <w:rsid w:val="00A211FE"/>
    <w:rsid w:val="00A237ED"/>
    <w:rsid w:val="00A31197"/>
    <w:rsid w:val="00A5114A"/>
    <w:rsid w:val="00A613A1"/>
    <w:rsid w:val="00A649A3"/>
    <w:rsid w:val="00A7113B"/>
    <w:rsid w:val="00A75CE3"/>
    <w:rsid w:val="00A8486F"/>
    <w:rsid w:val="00A84C64"/>
    <w:rsid w:val="00A87FE5"/>
    <w:rsid w:val="00A946ED"/>
    <w:rsid w:val="00A95EC7"/>
    <w:rsid w:val="00AA65D6"/>
    <w:rsid w:val="00AC17EE"/>
    <w:rsid w:val="00AD6260"/>
    <w:rsid w:val="00AE290A"/>
    <w:rsid w:val="00AF1983"/>
    <w:rsid w:val="00AF76A2"/>
    <w:rsid w:val="00B1355E"/>
    <w:rsid w:val="00B13741"/>
    <w:rsid w:val="00B15817"/>
    <w:rsid w:val="00B16180"/>
    <w:rsid w:val="00B1680D"/>
    <w:rsid w:val="00B2286E"/>
    <w:rsid w:val="00B22993"/>
    <w:rsid w:val="00B238AE"/>
    <w:rsid w:val="00B261B2"/>
    <w:rsid w:val="00B50770"/>
    <w:rsid w:val="00B6345C"/>
    <w:rsid w:val="00B73242"/>
    <w:rsid w:val="00B77530"/>
    <w:rsid w:val="00BA02EC"/>
    <w:rsid w:val="00BA1533"/>
    <w:rsid w:val="00BA1564"/>
    <w:rsid w:val="00BA7590"/>
    <w:rsid w:val="00BC6A51"/>
    <w:rsid w:val="00BD2864"/>
    <w:rsid w:val="00BD37FF"/>
    <w:rsid w:val="00BD62C0"/>
    <w:rsid w:val="00BE368B"/>
    <w:rsid w:val="00BF0354"/>
    <w:rsid w:val="00BF2B89"/>
    <w:rsid w:val="00BF4F20"/>
    <w:rsid w:val="00BF7EB9"/>
    <w:rsid w:val="00C1681F"/>
    <w:rsid w:val="00C24E59"/>
    <w:rsid w:val="00C30D7D"/>
    <w:rsid w:val="00C43D74"/>
    <w:rsid w:val="00C470A2"/>
    <w:rsid w:val="00C61048"/>
    <w:rsid w:val="00C669F3"/>
    <w:rsid w:val="00C8522D"/>
    <w:rsid w:val="00C91AC1"/>
    <w:rsid w:val="00C940C7"/>
    <w:rsid w:val="00C978D9"/>
    <w:rsid w:val="00CA5FDE"/>
    <w:rsid w:val="00CA64ED"/>
    <w:rsid w:val="00CA6FFC"/>
    <w:rsid w:val="00CB24C7"/>
    <w:rsid w:val="00CC19EF"/>
    <w:rsid w:val="00CD1A9A"/>
    <w:rsid w:val="00CD4117"/>
    <w:rsid w:val="00CE73C2"/>
    <w:rsid w:val="00D11ADA"/>
    <w:rsid w:val="00D13035"/>
    <w:rsid w:val="00D13823"/>
    <w:rsid w:val="00D13BD1"/>
    <w:rsid w:val="00D45365"/>
    <w:rsid w:val="00D61222"/>
    <w:rsid w:val="00DA6374"/>
    <w:rsid w:val="00DB3534"/>
    <w:rsid w:val="00DB3B77"/>
    <w:rsid w:val="00DC5CF9"/>
    <w:rsid w:val="00DD3447"/>
    <w:rsid w:val="00DD5810"/>
    <w:rsid w:val="00DE10AB"/>
    <w:rsid w:val="00DE2B44"/>
    <w:rsid w:val="00DF63E5"/>
    <w:rsid w:val="00E016C0"/>
    <w:rsid w:val="00E211D2"/>
    <w:rsid w:val="00E342CA"/>
    <w:rsid w:val="00E368C3"/>
    <w:rsid w:val="00E50734"/>
    <w:rsid w:val="00E54CF5"/>
    <w:rsid w:val="00E57522"/>
    <w:rsid w:val="00E57793"/>
    <w:rsid w:val="00E61BCD"/>
    <w:rsid w:val="00E65739"/>
    <w:rsid w:val="00E77518"/>
    <w:rsid w:val="00E85E29"/>
    <w:rsid w:val="00EA2ACF"/>
    <w:rsid w:val="00EA74B3"/>
    <w:rsid w:val="00EC00F0"/>
    <w:rsid w:val="00EE217B"/>
    <w:rsid w:val="00EF2558"/>
    <w:rsid w:val="00F029CC"/>
    <w:rsid w:val="00F02A61"/>
    <w:rsid w:val="00F16438"/>
    <w:rsid w:val="00F2421E"/>
    <w:rsid w:val="00F3121A"/>
    <w:rsid w:val="00F35247"/>
    <w:rsid w:val="00F40455"/>
    <w:rsid w:val="00F43427"/>
    <w:rsid w:val="00F508B7"/>
    <w:rsid w:val="00F51F9C"/>
    <w:rsid w:val="00F579A0"/>
    <w:rsid w:val="00F607DD"/>
    <w:rsid w:val="00F672A4"/>
    <w:rsid w:val="00F67FF5"/>
    <w:rsid w:val="00F705A4"/>
    <w:rsid w:val="00F87375"/>
    <w:rsid w:val="00F920AB"/>
    <w:rsid w:val="00F9282A"/>
    <w:rsid w:val="00FA1E51"/>
    <w:rsid w:val="00FB19BE"/>
    <w:rsid w:val="00FB74D4"/>
    <w:rsid w:val="00FC47FD"/>
    <w:rsid w:val="00FD0600"/>
    <w:rsid w:val="00FD6CCC"/>
    <w:rsid w:val="00FE5374"/>
    <w:rsid w:val="00FE65A7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52FD64E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E8F368DD-2953-4310-B81A-9AA101EF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1</Pages>
  <Words>136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24</cp:revision>
  <cp:lastPrinted>2025-10-08T09:01:00Z</cp:lastPrinted>
  <dcterms:created xsi:type="dcterms:W3CDTF">2023-03-27T12:32:00Z</dcterms:created>
  <dcterms:modified xsi:type="dcterms:W3CDTF">2025-10-08T09:02:00Z</dcterms:modified>
</cp:coreProperties>
</file>