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ECFF"/>
        <w:tblLook w:val="04A0" w:firstRow="1" w:lastRow="0" w:firstColumn="1" w:lastColumn="0" w:noHBand="0" w:noVBand="1"/>
      </w:tblPr>
      <w:tblGrid>
        <w:gridCol w:w="8699"/>
        <w:gridCol w:w="373"/>
      </w:tblGrid>
      <w:tr w:rsidR="004B1D03" w:rsidRPr="00FD391A" w14:paraId="7DE8E43D" w14:textId="77777777" w:rsidTr="00154BD7">
        <w:trPr>
          <w:cantSplit/>
          <w:trHeight w:val="610"/>
        </w:trPr>
        <w:tc>
          <w:tcPr>
            <w:tcW w:w="8699" w:type="dxa"/>
            <w:shd w:val="clear" w:color="auto" w:fill="CCECFF"/>
            <w:tcMar>
              <w:top w:w="113" w:type="dxa"/>
              <w:bottom w:w="113" w:type="dxa"/>
            </w:tcMar>
            <w:vAlign w:val="center"/>
          </w:tcPr>
          <w:p w14:paraId="0A262B14" w14:textId="2A25237B" w:rsidR="004B1D03" w:rsidRPr="009D3B9E" w:rsidRDefault="0035339C" w:rsidP="004B1D03">
            <w:pPr>
              <w:pStyle w:val="berschrift1"/>
              <w:numPr>
                <w:ilvl w:val="0"/>
                <w:numId w:val="0"/>
              </w:numPr>
              <w:rPr>
                <w:rFonts w:ascii="Century Gothic" w:hAnsi="Century Gothic"/>
                <w:sz w:val="28"/>
                <w:szCs w:val="28"/>
              </w:rPr>
            </w:pPr>
            <w:r>
              <w:rPr>
                <w:rFonts w:ascii="Century Gothic" w:hAnsi="Century Gothic"/>
                <w:color w:val="00B0F0"/>
                <w:sz w:val="28"/>
                <w:szCs w:val="28"/>
              </w:rPr>
              <w:t>Beispiel einer Auswertung (Quelle: www.wpk.de)</w:t>
            </w:r>
          </w:p>
        </w:tc>
        <w:tc>
          <w:tcPr>
            <w:tcW w:w="373" w:type="dxa"/>
            <w:shd w:val="clear" w:color="auto" w:fill="CCECFF"/>
            <w:textDirection w:val="btLr"/>
            <w:vAlign w:val="center"/>
          </w:tcPr>
          <w:p w14:paraId="754F4A78" w14:textId="649B5308" w:rsidR="004B1D03" w:rsidRPr="00FC0714" w:rsidRDefault="0044624D" w:rsidP="004B1D03">
            <w:pPr>
              <w:pStyle w:val="berschrift1"/>
              <w:numPr>
                <w:ilvl w:val="0"/>
                <w:numId w:val="0"/>
              </w:numPr>
              <w:ind w:left="822" w:hanging="709"/>
              <w:rPr>
                <w:rFonts w:ascii="Century Gothic" w:hAnsi="Century Gothic"/>
                <w:b w:val="0"/>
                <w:color w:val="FF0000"/>
                <w:sz w:val="12"/>
                <w:szCs w:val="12"/>
              </w:rPr>
            </w:pPr>
            <w:r>
              <w:rPr>
                <w:noProof/>
                <w:sz w:val="24"/>
                <w:szCs w:val="24"/>
              </w:rPr>
              <mc:AlternateContent>
                <mc:Choice Requires="wps">
                  <w:drawing>
                    <wp:anchor distT="0" distB="0" distL="114300" distR="114300" simplePos="0" relativeHeight="251659264" behindDoc="0" locked="0" layoutInCell="1" allowOverlap="1" wp14:anchorId="4D2ADE5B" wp14:editId="265468EA">
                      <wp:simplePos x="0" y="0"/>
                      <wp:positionH relativeFrom="column">
                        <wp:posOffset>-123189</wp:posOffset>
                      </wp:positionH>
                      <wp:positionV relativeFrom="paragraph">
                        <wp:posOffset>-234633</wp:posOffset>
                      </wp:positionV>
                      <wp:extent cx="355600" cy="104775"/>
                      <wp:effectExtent l="0" t="7938" r="0" b="0"/>
                      <wp:wrapNone/>
                      <wp:docPr id="1" name="Rechteck 1"/>
                      <wp:cNvGraphicFramePr/>
                      <a:graphic xmlns:a="http://schemas.openxmlformats.org/drawingml/2006/main">
                        <a:graphicData uri="http://schemas.microsoft.com/office/word/2010/wordprocessingShape">
                          <wps:wsp>
                            <wps:cNvSpPr/>
                            <wps:spPr>
                              <a:xfrm rot="16200000">
                                <a:off x="0" y="0"/>
                                <a:ext cx="355600" cy="104775"/>
                              </a:xfrm>
                              <a:prstGeom prst="rect">
                                <a:avLst/>
                              </a:prstGeom>
                              <a:solidFill>
                                <a:srgbClr val="00B0F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B07547" w14:textId="4D0594D9" w:rsidR="0035339C" w:rsidRPr="0035339C" w:rsidRDefault="0035339C" w:rsidP="0035339C">
                                  <w:pPr>
                                    <w:spacing w:before="0"/>
                                    <w:jc w:val="center"/>
                                    <w:rPr>
                                      <w:color w:val="00B0F0"/>
                                      <w:sz w:val="12"/>
                                      <w:szCs w:val="12"/>
                                    </w:rPr>
                                  </w:pPr>
                                  <w:r w:rsidRPr="0035339C">
                                    <w:rPr>
                                      <w:color w:val="00B0F0"/>
                                      <w:sz w:val="12"/>
                                      <w:szCs w:val="12"/>
                                    </w:rPr>
                                    <w:t>07/2026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2ADE5B" id="Rechteck 1" o:spid="_x0000_s1026" style="position:absolute;left:0;text-align:left;margin-left:-9.7pt;margin-top:-18.5pt;width:28pt;height:8.2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" fillcolor="#00b0f0" stroked="f" strokeweight="2pt">
                      <v:textbox inset="0,0,0,0">
                        <w:txbxContent>
                          <w:p w14:paraId="4EB07547" w14:textId="4D0594D9" w:rsidR="0035339C" w:rsidRPr="0035339C" w:rsidRDefault="0035339C" w:rsidP="0035339C">
                            <w:pPr>
                              <w:spacing w:before="0"/>
                              <w:jc w:val="center"/>
                              <w:rPr>
                                <w:color w:val="00B0F0"/>
                                <w:sz w:val="12"/>
                                <w:szCs w:val="12"/>
                              </w:rPr>
                            </w:pPr>
                            <w:r w:rsidRPr="0035339C">
                              <w:rPr>
                                <w:color w:val="00B0F0"/>
                                <w:sz w:val="12"/>
                                <w:szCs w:val="12"/>
                              </w:rPr>
                              <w:t>07/2026</w:t>
                            </w:r>
                          </w:p>
                        </w:txbxContent>
                      </v:textbox>
                    </v:rect>
                  </w:pict>
                </mc:Fallback>
              </mc:AlternateContent>
            </w:r>
          </w:p>
        </w:tc>
      </w:tr>
    </w:tbl>
    <w:p w14:paraId="6A88E1BB" w14:textId="0F14C4B9" w:rsidR="004B01EC" w:rsidRDefault="004B01EC" w:rsidP="00204D73">
      <w:pPr>
        <w:tabs>
          <w:tab w:val="left" w:pos="1543"/>
        </w:tabs>
        <w:spacing w:before="0"/>
        <w:rPr>
          <w:szCs w:val="22"/>
        </w:rPr>
      </w:pPr>
    </w:p>
    <w:p w14:paraId="07C98A13" w14:textId="24F290E4" w:rsidR="00304EB2" w:rsidRPr="00D5613E" w:rsidRDefault="00D5613E" w:rsidP="00D173BA">
      <w:pPr>
        <w:tabs>
          <w:tab w:val="left" w:pos="1543"/>
        </w:tabs>
        <w:spacing w:before="0"/>
        <w:rPr>
          <w:b/>
          <w:bCs/>
          <w:sz w:val="24"/>
          <w:szCs w:val="24"/>
        </w:rPr>
      </w:pPr>
      <w:r w:rsidRPr="00D5613E">
        <w:rPr>
          <w:b/>
          <w:bCs/>
          <w:sz w:val="24"/>
          <w:szCs w:val="24"/>
        </w:rPr>
        <w:t>Ihre Bewertung</w:t>
      </w:r>
    </w:p>
    <w:p w14:paraId="59C2BC63" w14:textId="009BF186" w:rsidR="00D173BA" w:rsidRDefault="00D173BA" w:rsidP="00D173BA">
      <w:pPr>
        <w:tabs>
          <w:tab w:val="left" w:pos="1543"/>
        </w:tabs>
        <w:spacing w:before="0"/>
        <w:rPr>
          <w:sz w:val="24"/>
          <w:szCs w:val="24"/>
        </w:rPr>
      </w:pPr>
    </w:p>
    <w:tbl>
      <w:tblPr>
        <w:tblStyle w:val="Tabellenraster"/>
        <w:tblW w:w="0" w:type="auto"/>
        <w:tblCellMar>
          <w:top w:w="113" w:type="dxa"/>
          <w:bottom w:w="113" w:type="dxa"/>
        </w:tblCellMar>
        <w:tblLook w:val="04A0" w:firstRow="1" w:lastRow="0" w:firstColumn="1" w:lastColumn="0" w:noHBand="0" w:noVBand="1"/>
      </w:tblPr>
      <w:tblGrid>
        <w:gridCol w:w="279"/>
        <w:gridCol w:w="567"/>
        <w:gridCol w:w="8216"/>
      </w:tblGrid>
      <w:tr w:rsidR="00D173BA" w:rsidRPr="00014F22" w14:paraId="173B6D97" w14:textId="77777777" w:rsidTr="008C0BBE">
        <w:trPr>
          <w:trHeight w:val="494"/>
        </w:trPr>
        <w:tc>
          <w:tcPr>
            <w:tcW w:w="9062" w:type="dxa"/>
            <w:gridSpan w:val="3"/>
            <w:tcBorders>
              <w:bottom w:val="nil"/>
              <w:right w:val="single" w:sz="4" w:space="0" w:color="auto"/>
            </w:tcBorders>
            <w:shd w:val="clear" w:color="auto" w:fill="D9D9D9" w:themeFill="background1" w:themeFillShade="D9"/>
            <w:vAlign w:val="center"/>
          </w:tcPr>
          <w:p w14:paraId="1EC218BB" w14:textId="48B1ABD7" w:rsidR="00D173BA" w:rsidRPr="00D5613E" w:rsidRDefault="002A20DD" w:rsidP="00D5613E">
            <w:pPr>
              <w:pStyle w:val="Listenabsatz"/>
              <w:numPr>
                <w:ilvl w:val="0"/>
                <w:numId w:val="45"/>
              </w:numPr>
              <w:tabs>
                <w:tab w:val="left" w:pos="570"/>
              </w:tabs>
              <w:spacing w:before="0"/>
              <w:jc w:val="left"/>
              <w:rPr>
                <w:b/>
                <w:szCs w:val="22"/>
              </w:rPr>
            </w:pPr>
            <w:r>
              <w:rPr>
                <w:b/>
                <w:szCs w:val="22"/>
              </w:rPr>
              <w:t xml:space="preserve">   </w:t>
            </w:r>
            <w:r w:rsidR="00FA67A9">
              <w:rPr>
                <w:b/>
                <w:szCs w:val="22"/>
              </w:rPr>
              <w:t>Bereichsübergreifende Organisation</w:t>
            </w:r>
          </w:p>
        </w:tc>
      </w:tr>
      <w:tr w:rsidR="00304EB2" w14:paraId="531F8A6D" w14:textId="77777777" w:rsidTr="008C0BBE">
        <w:tc>
          <w:tcPr>
            <w:tcW w:w="279" w:type="dxa"/>
            <w:tcBorders>
              <w:top w:val="single" w:sz="4" w:space="0" w:color="auto"/>
              <w:right w:val="nil"/>
            </w:tcBorders>
            <w:shd w:val="clear" w:color="auto" w:fill="00B0F0"/>
          </w:tcPr>
          <w:p w14:paraId="7BF450B2" w14:textId="65E9A496" w:rsidR="00304EB2" w:rsidRPr="00D64763" w:rsidRDefault="00304EB2" w:rsidP="0011374D">
            <w:pPr>
              <w:tabs>
                <w:tab w:val="left" w:pos="570"/>
              </w:tabs>
              <w:spacing w:before="0"/>
              <w:rPr>
                <w:b/>
                <w:color w:val="FFFFFF" w:themeColor="background1"/>
                <w:szCs w:val="22"/>
              </w:rPr>
            </w:pPr>
          </w:p>
        </w:tc>
        <w:tc>
          <w:tcPr>
            <w:tcW w:w="567" w:type="dxa"/>
            <w:tcBorders>
              <w:left w:val="nil"/>
            </w:tcBorders>
            <w:shd w:val="clear" w:color="auto" w:fill="00B0F0"/>
          </w:tcPr>
          <w:p w14:paraId="66C8BEAA" w14:textId="77777777" w:rsidR="00304EB2" w:rsidRPr="00D64763" w:rsidRDefault="00304EB2" w:rsidP="0011374D">
            <w:pPr>
              <w:tabs>
                <w:tab w:val="left" w:pos="570"/>
              </w:tabs>
              <w:spacing w:before="0"/>
              <w:rPr>
                <w:b/>
                <w:color w:val="FFFFFF" w:themeColor="background1"/>
                <w:szCs w:val="22"/>
              </w:rPr>
            </w:pPr>
          </w:p>
        </w:tc>
        <w:tc>
          <w:tcPr>
            <w:tcW w:w="8216" w:type="dxa"/>
            <w:tcBorders>
              <w:right w:val="single" w:sz="4" w:space="0" w:color="auto"/>
            </w:tcBorders>
            <w:shd w:val="clear" w:color="auto" w:fill="00B0F0"/>
          </w:tcPr>
          <w:p w14:paraId="3E475F4B" w14:textId="210BE51C" w:rsidR="00304EB2" w:rsidRPr="00D64763" w:rsidRDefault="00FA67A9" w:rsidP="0011374D">
            <w:pPr>
              <w:tabs>
                <w:tab w:val="left" w:pos="570"/>
              </w:tabs>
              <w:spacing w:before="0"/>
              <w:rPr>
                <w:b/>
                <w:color w:val="FFFFFF" w:themeColor="background1"/>
                <w:szCs w:val="22"/>
              </w:rPr>
            </w:pPr>
            <w:r>
              <w:rPr>
                <w:b/>
                <w:color w:val="FFFFFF" w:themeColor="background1"/>
                <w:szCs w:val="22"/>
              </w:rPr>
              <w:t>Mittlerer Digitalisierungsgrad 13 von 20 Punkten</w:t>
            </w:r>
          </w:p>
        </w:tc>
      </w:tr>
      <w:tr w:rsidR="00304EB2" w14:paraId="3D5440EC" w14:textId="77777777" w:rsidTr="008C0BBE">
        <w:tc>
          <w:tcPr>
            <w:tcW w:w="279" w:type="dxa"/>
            <w:tcBorders>
              <w:right w:val="nil"/>
            </w:tcBorders>
          </w:tcPr>
          <w:p w14:paraId="7C0E4AB1" w14:textId="450CAF7B" w:rsidR="00304EB2" w:rsidRDefault="00304EB2" w:rsidP="0011374D">
            <w:pPr>
              <w:tabs>
                <w:tab w:val="left" w:pos="570"/>
              </w:tabs>
              <w:spacing w:before="0"/>
              <w:rPr>
                <w:szCs w:val="22"/>
              </w:rPr>
            </w:pPr>
          </w:p>
        </w:tc>
        <w:tc>
          <w:tcPr>
            <w:tcW w:w="567" w:type="dxa"/>
            <w:tcBorders>
              <w:left w:val="nil"/>
            </w:tcBorders>
          </w:tcPr>
          <w:p w14:paraId="4B545300" w14:textId="77777777" w:rsidR="00304EB2" w:rsidRDefault="00304EB2" w:rsidP="0011374D">
            <w:pPr>
              <w:tabs>
                <w:tab w:val="left" w:pos="570"/>
              </w:tabs>
              <w:spacing w:before="0"/>
              <w:rPr>
                <w:szCs w:val="22"/>
              </w:rPr>
            </w:pPr>
          </w:p>
        </w:tc>
        <w:tc>
          <w:tcPr>
            <w:tcW w:w="8216" w:type="dxa"/>
            <w:tcBorders>
              <w:right w:val="single" w:sz="4" w:space="0" w:color="auto"/>
            </w:tcBorders>
          </w:tcPr>
          <w:p w14:paraId="11D54211" w14:textId="557350C5" w:rsidR="00FA67A9" w:rsidRPr="00D64763" w:rsidRDefault="00FA67A9" w:rsidP="00FA67A9">
            <w:pPr>
              <w:pStyle w:val="Standardeinzug"/>
              <w:spacing w:before="60" w:after="60"/>
              <w:ind w:left="36"/>
            </w:pPr>
            <w:r w:rsidRPr="00FA67A9">
              <w:t xml:space="preserve">Eine digitalisierte bereichsübergreifende Organisation ist Grundlage für eine erfolgreiche Digitalisierungsstrategie in weiteren Geschäftsbereichen. Sie erreichen hier einen mittleren Digitalisierungsgrad, was bedeutet, dass Sie sich bereits eine gute Grundlage geschaffen haben. Unter </w:t>
            </w:r>
            <w:hyperlink r:id="rId9" w:tgtFrame="_blank" w:history="1">
              <w:r w:rsidRPr="00FA67A9">
                <w:t>Bereichsübergreifende Organisation</w:t>
              </w:r>
            </w:hyperlink>
            <w:r w:rsidRPr="00FA67A9">
              <w:t xml:space="preserve"> zeigen wir Digitalisierungsmöglichkeiten auf, mit denen Sie Ihre Praxis in diesem Bereich weiter verbessern können. Wir empfehlen Ihnen, die Schwerpunkte zunächst auf folgende Maßnahmen zu legen:</w:t>
            </w:r>
          </w:p>
        </w:tc>
      </w:tr>
      <w:tr w:rsidR="002A20DD" w:rsidRPr="00014F22" w14:paraId="547A5A37" w14:textId="77777777" w:rsidTr="008C0BBE">
        <w:trPr>
          <w:trHeight w:val="494"/>
        </w:trPr>
        <w:tc>
          <w:tcPr>
            <w:tcW w:w="9062" w:type="dxa"/>
            <w:gridSpan w:val="3"/>
            <w:tcBorders>
              <w:bottom w:val="nil"/>
              <w:right w:val="single" w:sz="4" w:space="0" w:color="auto"/>
            </w:tcBorders>
            <w:shd w:val="clear" w:color="auto" w:fill="D9D9D9" w:themeFill="background1" w:themeFillShade="D9"/>
            <w:vAlign w:val="center"/>
          </w:tcPr>
          <w:p w14:paraId="7BAA6F3C" w14:textId="245DD754" w:rsidR="002A20DD" w:rsidRPr="002A20DD" w:rsidRDefault="002A20DD" w:rsidP="002A20DD">
            <w:pPr>
              <w:tabs>
                <w:tab w:val="left" w:pos="570"/>
              </w:tabs>
              <w:spacing w:before="0"/>
              <w:ind w:left="360"/>
              <w:jc w:val="left"/>
              <w:rPr>
                <w:b/>
                <w:szCs w:val="22"/>
              </w:rPr>
            </w:pPr>
            <w:r>
              <w:rPr>
                <w:b/>
                <w:szCs w:val="22"/>
              </w:rPr>
              <w:t>2.</w:t>
            </w:r>
            <w:r w:rsidRPr="002A20DD">
              <w:rPr>
                <w:b/>
                <w:szCs w:val="22"/>
              </w:rPr>
              <w:t xml:space="preserve">   </w:t>
            </w:r>
            <w:r>
              <w:rPr>
                <w:b/>
                <w:szCs w:val="22"/>
              </w:rPr>
              <w:t>Finanzwesen</w:t>
            </w:r>
          </w:p>
        </w:tc>
      </w:tr>
      <w:tr w:rsidR="002A20DD" w14:paraId="47DDFE37" w14:textId="77777777" w:rsidTr="008C0BBE">
        <w:tc>
          <w:tcPr>
            <w:tcW w:w="279" w:type="dxa"/>
            <w:tcBorders>
              <w:top w:val="single" w:sz="4" w:space="0" w:color="auto"/>
              <w:right w:val="nil"/>
            </w:tcBorders>
            <w:shd w:val="clear" w:color="auto" w:fill="00B0F0"/>
          </w:tcPr>
          <w:p w14:paraId="27059A05" w14:textId="77777777" w:rsidR="002A20DD" w:rsidRPr="00D64763" w:rsidRDefault="002A20DD" w:rsidP="00512605">
            <w:pPr>
              <w:tabs>
                <w:tab w:val="left" w:pos="570"/>
              </w:tabs>
              <w:spacing w:before="0"/>
              <w:rPr>
                <w:b/>
                <w:color w:val="FFFFFF" w:themeColor="background1"/>
                <w:szCs w:val="22"/>
              </w:rPr>
            </w:pPr>
          </w:p>
        </w:tc>
        <w:tc>
          <w:tcPr>
            <w:tcW w:w="567" w:type="dxa"/>
            <w:tcBorders>
              <w:left w:val="nil"/>
            </w:tcBorders>
            <w:shd w:val="clear" w:color="auto" w:fill="00B0F0"/>
          </w:tcPr>
          <w:p w14:paraId="1CF26A77" w14:textId="77777777" w:rsidR="002A20DD" w:rsidRPr="00D64763" w:rsidRDefault="002A20DD" w:rsidP="00512605">
            <w:pPr>
              <w:tabs>
                <w:tab w:val="left" w:pos="570"/>
              </w:tabs>
              <w:spacing w:before="0"/>
              <w:rPr>
                <w:b/>
                <w:color w:val="FFFFFF" w:themeColor="background1"/>
                <w:szCs w:val="22"/>
              </w:rPr>
            </w:pPr>
          </w:p>
        </w:tc>
        <w:tc>
          <w:tcPr>
            <w:tcW w:w="8216" w:type="dxa"/>
            <w:tcBorders>
              <w:right w:val="single" w:sz="4" w:space="0" w:color="auto"/>
            </w:tcBorders>
            <w:shd w:val="clear" w:color="auto" w:fill="00B0F0"/>
          </w:tcPr>
          <w:p w14:paraId="1AEB16FF" w14:textId="639024F7" w:rsidR="002A20DD" w:rsidRPr="00D64763" w:rsidRDefault="002A20DD" w:rsidP="00512605">
            <w:pPr>
              <w:tabs>
                <w:tab w:val="left" w:pos="570"/>
              </w:tabs>
              <w:spacing w:before="0"/>
              <w:rPr>
                <w:b/>
                <w:color w:val="FFFFFF" w:themeColor="background1"/>
                <w:szCs w:val="22"/>
              </w:rPr>
            </w:pPr>
            <w:r>
              <w:rPr>
                <w:b/>
                <w:color w:val="FFFFFF" w:themeColor="background1"/>
                <w:szCs w:val="22"/>
              </w:rPr>
              <w:t>Hoher Digitalisierungsgrad 7 von 8 Punkten</w:t>
            </w:r>
          </w:p>
        </w:tc>
      </w:tr>
      <w:tr w:rsidR="002A20DD" w14:paraId="025AA73B" w14:textId="77777777" w:rsidTr="008C0BBE">
        <w:tc>
          <w:tcPr>
            <w:tcW w:w="279" w:type="dxa"/>
            <w:tcBorders>
              <w:right w:val="nil"/>
            </w:tcBorders>
          </w:tcPr>
          <w:p w14:paraId="2A6E6C0F" w14:textId="77777777" w:rsidR="002A20DD" w:rsidRDefault="002A20DD" w:rsidP="00512605">
            <w:pPr>
              <w:tabs>
                <w:tab w:val="left" w:pos="570"/>
              </w:tabs>
              <w:spacing w:before="0"/>
              <w:rPr>
                <w:szCs w:val="22"/>
              </w:rPr>
            </w:pPr>
          </w:p>
        </w:tc>
        <w:tc>
          <w:tcPr>
            <w:tcW w:w="567" w:type="dxa"/>
            <w:tcBorders>
              <w:left w:val="nil"/>
            </w:tcBorders>
          </w:tcPr>
          <w:p w14:paraId="69343A63" w14:textId="77777777" w:rsidR="002A20DD" w:rsidRDefault="002A20DD" w:rsidP="00512605">
            <w:pPr>
              <w:tabs>
                <w:tab w:val="left" w:pos="570"/>
              </w:tabs>
              <w:spacing w:before="0"/>
              <w:rPr>
                <w:szCs w:val="22"/>
              </w:rPr>
            </w:pPr>
          </w:p>
        </w:tc>
        <w:tc>
          <w:tcPr>
            <w:tcW w:w="8216" w:type="dxa"/>
            <w:tcBorders>
              <w:right w:val="single" w:sz="4" w:space="0" w:color="auto"/>
            </w:tcBorders>
          </w:tcPr>
          <w:p w14:paraId="13B0D7FC" w14:textId="5FF2A44B" w:rsidR="002A20DD" w:rsidRPr="00D64763" w:rsidRDefault="002A20DD" w:rsidP="00512605">
            <w:pPr>
              <w:pStyle w:val="Standardeinzug"/>
              <w:spacing w:before="60" w:after="60"/>
              <w:ind w:left="36"/>
            </w:pPr>
            <w:r w:rsidRPr="002A20DD">
              <w:t xml:space="preserve">Sie haben in Ihrem Finanzwesen bereits einen hohen Digitalisierungsgrad erreicht. Neben möglichen Zeit- und Kosteneinsparungen sollte sich auch die Qualität und Aktualität Ihrer Buchhaltung verbessert haben. Bitte schauen Sie sich die Digitalisierungsmöglichkeiten im </w:t>
            </w:r>
            <w:hyperlink r:id="rId10" w:tgtFrame="_blank" w:history="1">
              <w:r w:rsidRPr="002A20DD">
                <w:t>Finanzwesen</w:t>
              </w:r>
            </w:hyperlink>
            <w:r w:rsidRPr="002A20DD">
              <w:t xml:space="preserve"> an, ob sich hieraus noch Verbesserungspotential ergibt. Unsere Digitalisierungsmöglichkeiten werden auf dem aktuellen Stand der Technik gehalten, so dass Sie hier Ihren Digitalisierungsgrad regelmäßig spiegeln können.</w:t>
            </w:r>
          </w:p>
        </w:tc>
      </w:tr>
      <w:tr w:rsidR="002A20DD" w:rsidRPr="00014F22" w14:paraId="0E31F9ED" w14:textId="77777777" w:rsidTr="008C0BBE">
        <w:trPr>
          <w:trHeight w:val="494"/>
        </w:trPr>
        <w:tc>
          <w:tcPr>
            <w:tcW w:w="9062" w:type="dxa"/>
            <w:gridSpan w:val="3"/>
            <w:tcBorders>
              <w:bottom w:val="nil"/>
              <w:right w:val="single" w:sz="4" w:space="0" w:color="auto"/>
            </w:tcBorders>
            <w:shd w:val="clear" w:color="auto" w:fill="D9D9D9" w:themeFill="background1" w:themeFillShade="D9"/>
            <w:vAlign w:val="center"/>
          </w:tcPr>
          <w:p w14:paraId="55D602B0" w14:textId="759D5E64" w:rsidR="002A20DD" w:rsidRPr="002A20DD" w:rsidRDefault="002A20DD" w:rsidP="00512605">
            <w:pPr>
              <w:tabs>
                <w:tab w:val="left" w:pos="570"/>
              </w:tabs>
              <w:spacing w:before="0"/>
              <w:ind w:left="360"/>
              <w:jc w:val="left"/>
              <w:rPr>
                <w:b/>
                <w:szCs w:val="22"/>
              </w:rPr>
            </w:pPr>
            <w:r>
              <w:rPr>
                <w:b/>
                <w:szCs w:val="22"/>
              </w:rPr>
              <w:t>3.</w:t>
            </w:r>
            <w:r w:rsidRPr="002A20DD">
              <w:rPr>
                <w:b/>
                <w:szCs w:val="22"/>
              </w:rPr>
              <w:t xml:space="preserve">   </w:t>
            </w:r>
            <w:r>
              <w:rPr>
                <w:b/>
                <w:szCs w:val="22"/>
              </w:rPr>
              <w:t>Personalwesen</w:t>
            </w:r>
          </w:p>
        </w:tc>
      </w:tr>
      <w:tr w:rsidR="002A20DD" w14:paraId="26EA00D5" w14:textId="77777777" w:rsidTr="008C0BBE">
        <w:tc>
          <w:tcPr>
            <w:tcW w:w="279" w:type="dxa"/>
            <w:tcBorders>
              <w:top w:val="single" w:sz="4" w:space="0" w:color="auto"/>
              <w:right w:val="nil"/>
            </w:tcBorders>
            <w:shd w:val="clear" w:color="auto" w:fill="00B0F0"/>
          </w:tcPr>
          <w:p w14:paraId="19A9F662" w14:textId="77777777" w:rsidR="002A20DD" w:rsidRPr="00D64763" w:rsidRDefault="002A20DD" w:rsidP="00512605">
            <w:pPr>
              <w:tabs>
                <w:tab w:val="left" w:pos="570"/>
              </w:tabs>
              <w:spacing w:before="0"/>
              <w:rPr>
                <w:b/>
                <w:color w:val="FFFFFF" w:themeColor="background1"/>
                <w:szCs w:val="22"/>
              </w:rPr>
            </w:pPr>
          </w:p>
        </w:tc>
        <w:tc>
          <w:tcPr>
            <w:tcW w:w="567" w:type="dxa"/>
            <w:tcBorders>
              <w:left w:val="nil"/>
            </w:tcBorders>
            <w:shd w:val="clear" w:color="auto" w:fill="00B0F0"/>
          </w:tcPr>
          <w:p w14:paraId="285DC713" w14:textId="77777777" w:rsidR="002A20DD" w:rsidRPr="00D64763" w:rsidRDefault="002A20DD" w:rsidP="00512605">
            <w:pPr>
              <w:tabs>
                <w:tab w:val="left" w:pos="570"/>
              </w:tabs>
              <w:spacing w:before="0"/>
              <w:rPr>
                <w:b/>
                <w:color w:val="FFFFFF" w:themeColor="background1"/>
                <w:szCs w:val="22"/>
              </w:rPr>
            </w:pPr>
          </w:p>
        </w:tc>
        <w:tc>
          <w:tcPr>
            <w:tcW w:w="8216" w:type="dxa"/>
            <w:tcBorders>
              <w:right w:val="single" w:sz="4" w:space="0" w:color="auto"/>
            </w:tcBorders>
            <w:shd w:val="clear" w:color="auto" w:fill="00B0F0"/>
          </w:tcPr>
          <w:p w14:paraId="30AAE398" w14:textId="0DD357C1" w:rsidR="002A20DD" w:rsidRPr="00D64763" w:rsidRDefault="002A20DD" w:rsidP="00512605">
            <w:pPr>
              <w:tabs>
                <w:tab w:val="left" w:pos="570"/>
              </w:tabs>
              <w:spacing w:before="0"/>
              <w:rPr>
                <w:b/>
                <w:color w:val="FFFFFF" w:themeColor="background1"/>
                <w:szCs w:val="22"/>
              </w:rPr>
            </w:pPr>
            <w:r>
              <w:rPr>
                <w:b/>
                <w:color w:val="FFFFFF" w:themeColor="background1"/>
                <w:szCs w:val="22"/>
              </w:rPr>
              <w:t>Hoher Digitalisierungsgrad 5 von 5 Punkten</w:t>
            </w:r>
          </w:p>
        </w:tc>
      </w:tr>
      <w:tr w:rsidR="002A20DD" w14:paraId="7FBE0F7F" w14:textId="77777777" w:rsidTr="008C0BBE">
        <w:tc>
          <w:tcPr>
            <w:tcW w:w="279" w:type="dxa"/>
            <w:tcBorders>
              <w:right w:val="nil"/>
            </w:tcBorders>
          </w:tcPr>
          <w:p w14:paraId="7A2EB135" w14:textId="77777777" w:rsidR="002A20DD" w:rsidRDefault="002A20DD" w:rsidP="00512605">
            <w:pPr>
              <w:tabs>
                <w:tab w:val="left" w:pos="570"/>
              </w:tabs>
              <w:spacing w:before="0"/>
              <w:rPr>
                <w:szCs w:val="22"/>
              </w:rPr>
            </w:pPr>
          </w:p>
        </w:tc>
        <w:tc>
          <w:tcPr>
            <w:tcW w:w="567" w:type="dxa"/>
            <w:tcBorders>
              <w:left w:val="nil"/>
            </w:tcBorders>
          </w:tcPr>
          <w:p w14:paraId="6C51498B" w14:textId="77777777" w:rsidR="002A20DD" w:rsidRDefault="002A20DD" w:rsidP="00512605">
            <w:pPr>
              <w:tabs>
                <w:tab w:val="left" w:pos="570"/>
              </w:tabs>
              <w:spacing w:before="0"/>
              <w:rPr>
                <w:szCs w:val="22"/>
              </w:rPr>
            </w:pPr>
          </w:p>
        </w:tc>
        <w:tc>
          <w:tcPr>
            <w:tcW w:w="8216" w:type="dxa"/>
            <w:tcBorders>
              <w:right w:val="single" w:sz="4" w:space="0" w:color="auto"/>
            </w:tcBorders>
          </w:tcPr>
          <w:p w14:paraId="057F4D1D" w14:textId="79B2F46B" w:rsidR="002A20DD" w:rsidRPr="00D64763" w:rsidRDefault="002A20DD" w:rsidP="002A20DD">
            <w:pPr>
              <w:pStyle w:val="Standardeinzug"/>
              <w:spacing w:before="60" w:after="60"/>
              <w:ind w:left="0"/>
            </w:pPr>
            <w:r w:rsidRPr="002A20DD">
              <w:t xml:space="preserve">Die Digitalisierung im Personalwesen kann zu Zeit- und Kosteneinsparungen führen, aber auch die Attraktivität für Mitarbeiter und Bewerber erhöhen. Sie erreichen in diesem Bereich einen hohen Digitalisierungsgrad, sind somit also gut aufgestellt. Bitte schauen Sie sich die Digitalisierungsmöglichkeiten im </w:t>
            </w:r>
            <w:hyperlink r:id="rId11" w:tgtFrame="_blank" w:history="1">
              <w:r w:rsidRPr="002A20DD">
                <w:t>Personalwesen</w:t>
              </w:r>
            </w:hyperlink>
            <w:r w:rsidRPr="002A20DD">
              <w:t xml:space="preserve"> an, ob sich hieraus noch Verbesserungspotential ergibt. Insbesondere die Digitalisierung von Stellenausschreibungen und Bewerbungsverfahren kann einen Vorteil bei der Mitarbeitergewinnung bringen. Unsere Digitalisierungsmöglichkeiten werden auf dem aktuellen Stand der Technik gehalten, so dass Sie hier Ihren Digitalisierungsgrad regelmäßig spiegeln können.</w:t>
            </w:r>
          </w:p>
        </w:tc>
      </w:tr>
    </w:tbl>
    <w:p w14:paraId="62BF8938" w14:textId="77777777" w:rsidR="008C0BBE" w:rsidRDefault="008C0BBE">
      <w:r>
        <w:br w:type="page"/>
      </w:r>
    </w:p>
    <w:tbl>
      <w:tblPr>
        <w:tblStyle w:val="Tabellenraster"/>
        <w:tblW w:w="0" w:type="auto"/>
        <w:tblCellMar>
          <w:top w:w="57" w:type="dxa"/>
          <w:bottom w:w="57" w:type="dxa"/>
        </w:tblCellMar>
        <w:tblLook w:val="04A0" w:firstRow="1" w:lastRow="0" w:firstColumn="1" w:lastColumn="0" w:noHBand="0" w:noVBand="1"/>
      </w:tblPr>
      <w:tblGrid>
        <w:gridCol w:w="279"/>
        <w:gridCol w:w="567"/>
        <w:gridCol w:w="8216"/>
      </w:tblGrid>
      <w:tr w:rsidR="00670D48" w:rsidRPr="00014F22" w14:paraId="1C3463F0" w14:textId="77777777" w:rsidTr="00512605">
        <w:trPr>
          <w:trHeight w:val="494"/>
        </w:trPr>
        <w:tc>
          <w:tcPr>
            <w:tcW w:w="9062" w:type="dxa"/>
            <w:gridSpan w:val="3"/>
            <w:tcBorders>
              <w:bottom w:val="nil"/>
              <w:right w:val="single" w:sz="4" w:space="0" w:color="auto"/>
            </w:tcBorders>
            <w:shd w:val="clear" w:color="auto" w:fill="D9D9D9" w:themeFill="background1" w:themeFillShade="D9"/>
            <w:vAlign w:val="center"/>
          </w:tcPr>
          <w:p w14:paraId="0F71CF8F" w14:textId="07625766" w:rsidR="00670D48" w:rsidRPr="002A20DD" w:rsidRDefault="00670D48" w:rsidP="00512605">
            <w:pPr>
              <w:tabs>
                <w:tab w:val="left" w:pos="570"/>
              </w:tabs>
              <w:spacing w:before="0"/>
              <w:ind w:left="360"/>
              <w:jc w:val="left"/>
              <w:rPr>
                <w:b/>
                <w:szCs w:val="22"/>
              </w:rPr>
            </w:pPr>
            <w:r>
              <w:rPr>
                <w:b/>
                <w:szCs w:val="22"/>
              </w:rPr>
              <w:lastRenderedPageBreak/>
              <w:t>4.</w:t>
            </w:r>
            <w:r w:rsidRPr="002A20DD">
              <w:rPr>
                <w:b/>
                <w:szCs w:val="22"/>
              </w:rPr>
              <w:t xml:space="preserve">   </w:t>
            </w:r>
            <w:r>
              <w:rPr>
                <w:b/>
                <w:szCs w:val="22"/>
              </w:rPr>
              <w:t>Abschlussprüfung / Assurance</w:t>
            </w:r>
          </w:p>
        </w:tc>
      </w:tr>
      <w:tr w:rsidR="00670D48" w14:paraId="1232B0A1" w14:textId="77777777" w:rsidTr="00187797">
        <w:tc>
          <w:tcPr>
            <w:tcW w:w="279" w:type="dxa"/>
            <w:tcBorders>
              <w:top w:val="single" w:sz="4" w:space="0" w:color="auto"/>
              <w:right w:val="nil"/>
            </w:tcBorders>
            <w:shd w:val="clear" w:color="auto" w:fill="00B0F0"/>
          </w:tcPr>
          <w:p w14:paraId="0194438D" w14:textId="77777777" w:rsidR="00670D48" w:rsidRPr="00D64763" w:rsidRDefault="00670D48" w:rsidP="00512605">
            <w:pPr>
              <w:tabs>
                <w:tab w:val="left" w:pos="570"/>
              </w:tabs>
              <w:spacing w:before="0"/>
              <w:rPr>
                <w:b/>
                <w:color w:val="FFFFFF" w:themeColor="background1"/>
                <w:szCs w:val="22"/>
              </w:rPr>
            </w:pPr>
          </w:p>
        </w:tc>
        <w:tc>
          <w:tcPr>
            <w:tcW w:w="567" w:type="dxa"/>
            <w:tcBorders>
              <w:left w:val="nil"/>
            </w:tcBorders>
            <w:shd w:val="clear" w:color="auto" w:fill="00B0F0"/>
          </w:tcPr>
          <w:p w14:paraId="2FF036DD" w14:textId="77777777" w:rsidR="00670D48" w:rsidRPr="00D64763" w:rsidRDefault="00670D48" w:rsidP="00512605">
            <w:pPr>
              <w:tabs>
                <w:tab w:val="left" w:pos="570"/>
              </w:tabs>
              <w:spacing w:before="0"/>
              <w:rPr>
                <w:b/>
                <w:color w:val="FFFFFF" w:themeColor="background1"/>
                <w:szCs w:val="22"/>
              </w:rPr>
            </w:pPr>
          </w:p>
        </w:tc>
        <w:tc>
          <w:tcPr>
            <w:tcW w:w="8216" w:type="dxa"/>
            <w:tcBorders>
              <w:right w:val="single" w:sz="4" w:space="0" w:color="auto"/>
            </w:tcBorders>
            <w:shd w:val="clear" w:color="auto" w:fill="00B0F0"/>
          </w:tcPr>
          <w:p w14:paraId="2D75906F" w14:textId="097101A5" w:rsidR="00670D48" w:rsidRPr="00D64763" w:rsidRDefault="00670D48" w:rsidP="00512605">
            <w:pPr>
              <w:tabs>
                <w:tab w:val="left" w:pos="570"/>
              </w:tabs>
              <w:spacing w:before="0"/>
              <w:rPr>
                <w:b/>
                <w:color w:val="FFFFFF" w:themeColor="background1"/>
                <w:szCs w:val="22"/>
              </w:rPr>
            </w:pPr>
            <w:r>
              <w:rPr>
                <w:b/>
                <w:color w:val="FFFFFF" w:themeColor="background1"/>
                <w:szCs w:val="22"/>
              </w:rPr>
              <w:t>Mittlerer Digitalisierungsgrad 10 von 12 Punkten</w:t>
            </w:r>
          </w:p>
        </w:tc>
      </w:tr>
      <w:tr w:rsidR="00670D48" w14:paraId="724B4718" w14:textId="77777777" w:rsidTr="00187797">
        <w:tc>
          <w:tcPr>
            <w:tcW w:w="279" w:type="dxa"/>
            <w:tcBorders>
              <w:right w:val="nil"/>
            </w:tcBorders>
          </w:tcPr>
          <w:p w14:paraId="3DAED875" w14:textId="77777777" w:rsidR="00670D48" w:rsidRDefault="00670D48" w:rsidP="00512605">
            <w:pPr>
              <w:tabs>
                <w:tab w:val="left" w:pos="570"/>
              </w:tabs>
              <w:spacing w:before="0"/>
              <w:rPr>
                <w:szCs w:val="22"/>
              </w:rPr>
            </w:pPr>
          </w:p>
        </w:tc>
        <w:tc>
          <w:tcPr>
            <w:tcW w:w="567" w:type="dxa"/>
            <w:tcBorders>
              <w:left w:val="nil"/>
            </w:tcBorders>
          </w:tcPr>
          <w:p w14:paraId="77B2D907" w14:textId="77777777" w:rsidR="00670D48" w:rsidRDefault="00670D48" w:rsidP="00512605">
            <w:pPr>
              <w:tabs>
                <w:tab w:val="left" w:pos="570"/>
              </w:tabs>
              <w:spacing w:before="0"/>
              <w:rPr>
                <w:szCs w:val="22"/>
              </w:rPr>
            </w:pPr>
          </w:p>
        </w:tc>
        <w:tc>
          <w:tcPr>
            <w:tcW w:w="8216" w:type="dxa"/>
            <w:tcBorders>
              <w:right w:val="single" w:sz="4" w:space="0" w:color="auto"/>
            </w:tcBorders>
          </w:tcPr>
          <w:p w14:paraId="233CE5DE" w14:textId="10BDA8C7" w:rsidR="00670D48" w:rsidRPr="00D64763" w:rsidRDefault="00670D48" w:rsidP="00512605">
            <w:pPr>
              <w:pStyle w:val="Standardeinzug"/>
              <w:spacing w:before="60" w:after="60"/>
              <w:ind w:left="0"/>
            </w:pPr>
            <w:r w:rsidRPr="00670D48">
              <w:t xml:space="preserve">Die Abschlussprüfung ist das Kerngeschäft des Wirtschaftsprüfers. Die Digitalisierung kann hierbei zu einer Effizienzsteigerung durch eine höhere Prüfungssicherheit und/oder eine verringerte Prüfungsdauer beitragen. Sie erreichen in diesem Bereich einen mittleren Digitalisierungsgrad und setzen somit bereits erfolgreich Digitalisierungsmöglichkeiten ein. Unter </w:t>
            </w:r>
            <w:hyperlink r:id="rId12" w:tgtFrame="_blank" w:history="1">
              <w:r w:rsidRPr="00670D48">
                <w:t>Abschlussprüfung / Assurance</w:t>
              </w:r>
            </w:hyperlink>
            <w:r w:rsidRPr="00670D48">
              <w:t xml:space="preserve"> zeigen wir weitere Möglichkeiten auf, mit denen Sie den Digitalisierungsgrad Ihrer Praxis noch verbessern können. Wir empfehlen Ihnen, die Schwerpunkte zunächst auf folgende Maßnahmen zu legen:</w:t>
            </w:r>
          </w:p>
        </w:tc>
      </w:tr>
      <w:tr w:rsidR="00451574" w:rsidRPr="00014F22" w14:paraId="368DBFEC" w14:textId="77777777" w:rsidTr="00187797">
        <w:trPr>
          <w:trHeight w:val="494"/>
        </w:trPr>
        <w:tc>
          <w:tcPr>
            <w:tcW w:w="9062" w:type="dxa"/>
            <w:gridSpan w:val="3"/>
            <w:tcBorders>
              <w:bottom w:val="nil"/>
              <w:right w:val="single" w:sz="4" w:space="0" w:color="auto"/>
            </w:tcBorders>
            <w:shd w:val="clear" w:color="auto" w:fill="CCECFF"/>
            <w:vAlign w:val="center"/>
          </w:tcPr>
          <w:p w14:paraId="5A06162E" w14:textId="0845BF6A" w:rsidR="00451574" w:rsidRPr="002A20DD" w:rsidRDefault="00451574" w:rsidP="00512605">
            <w:pPr>
              <w:tabs>
                <w:tab w:val="left" w:pos="570"/>
              </w:tabs>
              <w:spacing w:before="0"/>
              <w:ind w:left="360"/>
              <w:jc w:val="left"/>
              <w:rPr>
                <w:b/>
                <w:szCs w:val="22"/>
              </w:rPr>
            </w:pPr>
            <w:r>
              <w:rPr>
                <w:b/>
                <w:szCs w:val="22"/>
              </w:rPr>
              <w:t>GESAMTBEURTEILUNG</w:t>
            </w:r>
          </w:p>
        </w:tc>
      </w:tr>
      <w:tr w:rsidR="00451574" w14:paraId="3BB1B418" w14:textId="77777777" w:rsidTr="00187797">
        <w:tc>
          <w:tcPr>
            <w:tcW w:w="279" w:type="dxa"/>
            <w:tcBorders>
              <w:top w:val="single" w:sz="4" w:space="0" w:color="auto"/>
              <w:right w:val="nil"/>
            </w:tcBorders>
            <w:shd w:val="clear" w:color="auto" w:fill="00B0F0"/>
          </w:tcPr>
          <w:p w14:paraId="0067A61D" w14:textId="77777777" w:rsidR="00451574" w:rsidRPr="00D64763" w:rsidRDefault="00451574" w:rsidP="00512605">
            <w:pPr>
              <w:tabs>
                <w:tab w:val="left" w:pos="570"/>
              </w:tabs>
              <w:spacing w:before="0"/>
              <w:rPr>
                <w:b/>
                <w:color w:val="FFFFFF" w:themeColor="background1"/>
                <w:szCs w:val="22"/>
              </w:rPr>
            </w:pPr>
          </w:p>
        </w:tc>
        <w:tc>
          <w:tcPr>
            <w:tcW w:w="567" w:type="dxa"/>
            <w:tcBorders>
              <w:left w:val="nil"/>
            </w:tcBorders>
            <w:shd w:val="clear" w:color="auto" w:fill="00B0F0"/>
          </w:tcPr>
          <w:p w14:paraId="235C6973" w14:textId="77777777" w:rsidR="00451574" w:rsidRPr="00D64763" w:rsidRDefault="00451574" w:rsidP="00512605">
            <w:pPr>
              <w:tabs>
                <w:tab w:val="left" w:pos="570"/>
              </w:tabs>
              <w:spacing w:before="0"/>
              <w:rPr>
                <w:b/>
                <w:color w:val="FFFFFF" w:themeColor="background1"/>
                <w:szCs w:val="22"/>
              </w:rPr>
            </w:pPr>
          </w:p>
        </w:tc>
        <w:tc>
          <w:tcPr>
            <w:tcW w:w="8216" w:type="dxa"/>
            <w:tcBorders>
              <w:right w:val="single" w:sz="4" w:space="0" w:color="auto"/>
            </w:tcBorders>
            <w:shd w:val="clear" w:color="auto" w:fill="00B0F0"/>
          </w:tcPr>
          <w:p w14:paraId="2B461C20" w14:textId="362E92BC" w:rsidR="00451574" w:rsidRPr="00D64763" w:rsidRDefault="00451574" w:rsidP="00512605">
            <w:pPr>
              <w:tabs>
                <w:tab w:val="left" w:pos="570"/>
              </w:tabs>
              <w:spacing w:before="0"/>
              <w:rPr>
                <w:b/>
                <w:color w:val="FFFFFF" w:themeColor="background1"/>
                <w:szCs w:val="22"/>
              </w:rPr>
            </w:pPr>
            <w:r>
              <w:rPr>
                <w:b/>
                <w:color w:val="FFFFFF" w:themeColor="background1"/>
                <w:szCs w:val="22"/>
              </w:rPr>
              <w:t>Mittlerer Digitalisierungsgrad 35 von 45 Punkten</w:t>
            </w:r>
          </w:p>
        </w:tc>
      </w:tr>
      <w:tr w:rsidR="00451574" w14:paraId="53DD6934" w14:textId="77777777" w:rsidTr="00187797">
        <w:tc>
          <w:tcPr>
            <w:tcW w:w="279" w:type="dxa"/>
            <w:tcBorders>
              <w:right w:val="nil"/>
            </w:tcBorders>
          </w:tcPr>
          <w:p w14:paraId="2B56C69A" w14:textId="77777777" w:rsidR="00451574" w:rsidRPr="00451574" w:rsidRDefault="00451574" w:rsidP="00512605">
            <w:pPr>
              <w:tabs>
                <w:tab w:val="left" w:pos="570"/>
              </w:tabs>
              <w:spacing w:before="0"/>
            </w:pPr>
          </w:p>
        </w:tc>
        <w:tc>
          <w:tcPr>
            <w:tcW w:w="567" w:type="dxa"/>
            <w:tcBorders>
              <w:left w:val="nil"/>
            </w:tcBorders>
          </w:tcPr>
          <w:p w14:paraId="3B0DB92B" w14:textId="77777777" w:rsidR="00451574" w:rsidRPr="00451574" w:rsidRDefault="00451574" w:rsidP="00512605">
            <w:pPr>
              <w:tabs>
                <w:tab w:val="left" w:pos="570"/>
              </w:tabs>
              <w:spacing w:before="0"/>
            </w:pPr>
          </w:p>
        </w:tc>
        <w:tc>
          <w:tcPr>
            <w:tcW w:w="8216" w:type="dxa"/>
            <w:tcBorders>
              <w:right w:val="single" w:sz="4" w:space="0" w:color="auto"/>
            </w:tcBorders>
          </w:tcPr>
          <w:p w14:paraId="18857B71" w14:textId="1D644114" w:rsidR="00451574" w:rsidRPr="00D64763" w:rsidRDefault="00451574" w:rsidP="00512605">
            <w:pPr>
              <w:pStyle w:val="Standardeinzug"/>
              <w:spacing w:before="60" w:after="60"/>
              <w:ind w:left="0"/>
            </w:pPr>
            <w:r>
              <w:t>I</w:t>
            </w:r>
            <w:r w:rsidRPr="00451574">
              <w:t>n Ihrer WP/vBP-Praxis sind Lösungen zur Digitalisierung vorhanden, sie werden aber noch nicht umfänglich eingesetzt. Ziel sollte daher sein, die digitale Effizienz zu steigern und weitere Prozesse zu digitalisieren.</w:t>
            </w:r>
          </w:p>
        </w:tc>
      </w:tr>
    </w:tbl>
    <w:p w14:paraId="70910518" w14:textId="77777777" w:rsidR="00304EB2" w:rsidRPr="00451574" w:rsidRDefault="00304EB2" w:rsidP="00451574"/>
    <w:sectPr w:rsidR="00304EB2" w:rsidRPr="00451574" w:rsidSect="00DE761F">
      <w:headerReference w:type="even" r:id="rId13"/>
      <w:headerReference w:type="default" r:id="rId14"/>
      <w:footerReference w:type="even" r:id="rId15"/>
      <w:footerReference w:type="default" r:id="rId16"/>
      <w:headerReference w:type="first" r:id="rId17"/>
      <w:footerReference w:type="first" r:id="rId18"/>
      <w:type w:val="continuous"/>
      <w:pgSz w:w="11907" w:h="16839" w:code="9"/>
      <w:pgMar w:top="1099" w:right="1701" w:bottom="1134" w:left="1134" w:header="113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C8FC8" w14:textId="77777777" w:rsidR="00C44954" w:rsidRDefault="00C44954">
      <w:pPr>
        <w:spacing w:before="0"/>
      </w:pPr>
      <w:r>
        <w:separator/>
      </w:r>
    </w:p>
  </w:endnote>
  <w:endnote w:type="continuationSeparator" w:id="0">
    <w:p w14:paraId="025ACF78" w14:textId="77777777" w:rsidR="00C44954" w:rsidRDefault="00C4495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Book">
    <w:altName w:val="Vrind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E0E36" w14:textId="77777777" w:rsidR="00524C21" w:rsidRDefault="00524C2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024"/>
      <w:gridCol w:w="3024"/>
      <w:gridCol w:w="3024"/>
    </w:tblGrid>
    <w:tr w:rsidR="00086F02" w14:paraId="4D960C71" w14:textId="77777777" w:rsidTr="00E572EF">
      <w:trPr>
        <w:trHeight w:hRule="exact" w:val="1333"/>
      </w:trPr>
      <w:tc>
        <w:tcPr>
          <w:tcW w:w="3024" w:type="dxa"/>
          <w:vAlign w:val="bottom"/>
        </w:tcPr>
        <w:p w14:paraId="799039E4" w14:textId="77777777" w:rsidR="00086F02" w:rsidRPr="005F3383" w:rsidRDefault="00086F02" w:rsidP="00086F02">
          <w:pPr>
            <w:tabs>
              <w:tab w:val="left" w:pos="2100"/>
            </w:tabs>
            <w:spacing w:before="0"/>
            <w:jc w:val="left"/>
            <w:rPr>
              <w:rFonts w:eastAsiaTheme="minorHAnsi" w:cstheme="minorBidi"/>
              <w:sz w:val="20"/>
              <w:lang w:eastAsia="en-US"/>
            </w:rPr>
          </w:pPr>
          <w:r w:rsidRPr="005F3383">
            <w:rPr>
              <w:sz w:val="20"/>
            </w:rPr>
            <w:t xml:space="preserve">Seite </w:t>
          </w:r>
          <w:r w:rsidRPr="005F3383">
            <w:rPr>
              <w:rFonts w:eastAsiaTheme="minorHAnsi" w:cstheme="minorBidi"/>
              <w:sz w:val="20"/>
              <w:lang w:eastAsia="en-US"/>
            </w:rPr>
            <w:fldChar w:fldCharType="begin"/>
          </w:r>
          <w:r w:rsidRPr="005F3383">
            <w:rPr>
              <w:rFonts w:eastAsiaTheme="minorHAnsi" w:cstheme="minorBidi"/>
              <w:sz w:val="20"/>
              <w:lang w:eastAsia="en-US"/>
            </w:rPr>
            <w:instrText>PAGE   \* MERGEFORMAT</w:instrText>
          </w:r>
          <w:r w:rsidRPr="005F3383">
            <w:rPr>
              <w:rFonts w:eastAsiaTheme="minorHAnsi" w:cstheme="minorBidi"/>
              <w:sz w:val="20"/>
              <w:lang w:eastAsia="en-US"/>
            </w:rPr>
            <w:fldChar w:fldCharType="separate"/>
          </w:r>
          <w:r w:rsidRPr="005F3383">
            <w:rPr>
              <w:rFonts w:eastAsiaTheme="minorHAnsi" w:cstheme="minorBidi"/>
              <w:sz w:val="20"/>
              <w:lang w:eastAsia="en-US"/>
            </w:rPr>
            <w:t>1</w:t>
          </w:r>
          <w:r w:rsidRPr="005F3383">
            <w:rPr>
              <w:rFonts w:eastAsiaTheme="minorHAnsi" w:cstheme="minorBidi"/>
              <w:sz w:val="20"/>
              <w:lang w:eastAsia="en-US"/>
            </w:rPr>
            <w:fldChar w:fldCharType="end"/>
          </w:r>
          <w:r w:rsidRPr="005F3383">
            <w:rPr>
              <w:rFonts w:eastAsiaTheme="minorHAnsi" w:cstheme="minorBidi"/>
              <w:sz w:val="20"/>
              <w:lang w:eastAsia="en-US"/>
            </w:rPr>
            <w:t xml:space="preserve"> </w:t>
          </w:r>
          <w:sdt>
            <w:sdtPr>
              <w:rPr>
                <w:rFonts w:eastAsiaTheme="minorHAnsi" w:cstheme="minorBidi"/>
                <w:sz w:val="20"/>
                <w:lang w:eastAsia="en-US"/>
              </w:rPr>
              <w:id w:val="-1584755764"/>
              <w:docPartObj>
                <w:docPartGallery w:val="Page Numbers (Top of Page)"/>
                <w:docPartUnique/>
              </w:docPartObj>
            </w:sdtPr>
            <w:sdtEndPr/>
            <w:sdtContent>
              <w:r w:rsidRPr="005F3383">
                <w:rPr>
                  <w:rFonts w:eastAsiaTheme="minorHAnsi" w:cstheme="minorBidi"/>
                  <w:sz w:val="20"/>
                  <w:lang w:eastAsia="en-US"/>
                </w:rPr>
                <w:t xml:space="preserve">von </w:t>
              </w:r>
              <w:r w:rsidRPr="005F3383">
                <w:rPr>
                  <w:rFonts w:eastAsiaTheme="minorHAnsi" w:cstheme="minorBidi"/>
                  <w:sz w:val="20"/>
                  <w:lang w:eastAsia="en-US"/>
                </w:rPr>
                <w:fldChar w:fldCharType="begin"/>
              </w:r>
              <w:r w:rsidRPr="005F3383">
                <w:rPr>
                  <w:rFonts w:eastAsiaTheme="minorHAnsi" w:cstheme="minorBidi"/>
                  <w:sz w:val="20"/>
                  <w:lang w:eastAsia="en-US"/>
                </w:rPr>
                <w:instrText xml:space="preserve"> NUMPAGES  \* Arabic  \* MERGEFORMAT </w:instrText>
              </w:r>
              <w:r w:rsidRPr="005F3383">
                <w:rPr>
                  <w:rFonts w:eastAsiaTheme="minorHAnsi" w:cstheme="minorBidi"/>
                  <w:sz w:val="20"/>
                  <w:lang w:eastAsia="en-US"/>
                </w:rPr>
                <w:fldChar w:fldCharType="separate"/>
              </w:r>
              <w:r w:rsidRPr="005F3383">
                <w:rPr>
                  <w:rFonts w:eastAsiaTheme="minorHAnsi" w:cstheme="minorBidi"/>
                  <w:sz w:val="20"/>
                  <w:lang w:eastAsia="en-US"/>
                </w:rPr>
                <w:t>26</w:t>
              </w:r>
              <w:r w:rsidRPr="005F3383">
                <w:rPr>
                  <w:rFonts w:eastAsiaTheme="minorHAnsi" w:cstheme="minorBidi"/>
                  <w:sz w:val="20"/>
                  <w:lang w:eastAsia="en-US"/>
                </w:rPr>
                <w:fldChar w:fldCharType="end"/>
              </w:r>
            </w:sdtContent>
          </w:sdt>
        </w:p>
        <w:p w14:paraId="4822E1BC" w14:textId="3338CC6D" w:rsidR="00086F02" w:rsidRPr="005F3383" w:rsidRDefault="00E572EF" w:rsidP="00086F02">
          <w:pPr>
            <w:tabs>
              <w:tab w:val="left" w:pos="2100"/>
            </w:tabs>
            <w:spacing w:before="0"/>
            <w:jc w:val="left"/>
            <w:rPr>
              <w:sz w:val="18"/>
              <w:szCs w:val="18"/>
            </w:rPr>
          </w:pPr>
          <w:proofErr w:type="spellStart"/>
          <w:r>
            <w:rPr>
              <w:b/>
              <w:color w:val="00B0F0"/>
              <w:sz w:val="18"/>
              <w:szCs w:val="18"/>
            </w:rPr>
            <w:t>UPfQK</w:t>
          </w:r>
          <w:proofErr w:type="spellEnd"/>
          <w:r w:rsidRPr="005F3383">
            <w:rPr>
              <w:b/>
              <w:color w:val="00B0F0"/>
              <w:sz w:val="18"/>
              <w:szCs w:val="18"/>
            </w:rPr>
            <w:t xml:space="preserve"> </w:t>
          </w:r>
          <w:r>
            <w:rPr>
              <w:b/>
              <w:color w:val="00B0F0"/>
              <w:sz w:val="18"/>
              <w:szCs w:val="18"/>
            </w:rPr>
            <w:t xml:space="preserve">2. HJ </w:t>
          </w:r>
          <w:r w:rsidRPr="005F3383">
            <w:rPr>
              <w:b/>
              <w:color w:val="00B0F0"/>
              <w:sz w:val="18"/>
              <w:szCs w:val="18"/>
            </w:rPr>
            <w:t>202</w:t>
          </w:r>
          <w:r>
            <w:rPr>
              <w:b/>
              <w:color w:val="00B0F0"/>
              <w:sz w:val="18"/>
              <w:szCs w:val="18"/>
            </w:rPr>
            <w:t>6 / 1. HJ 2027</w:t>
          </w:r>
        </w:p>
      </w:tc>
      <w:tc>
        <w:tcPr>
          <w:tcW w:w="3024" w:type="dxa"/>
          <w:vAlign w:val="bottom"/>
        </w:tcPr>
        <w:p w14:paraId="7D3AB3FF" w14:textId="19D29B2C" w:rsidR="00086F02" w:rsidRDefault="00086F02" w:rsidP="00086F02">
          <w:pPr>
            <w:tabs>
              <w:tab w:val="center" w:pos="4536"/>
              <w:tab w:val="right" w:pos="9072"/>
              <w:tab w:val="left" w:pos="9781"/>
            </w:tabs>
            <w:spacing w:before="0"/>
            <w:jc w:val="center"/>
            <w:rPr>
              <w:sz w:val="20"/>
            </w:rPr>
          </w:pPr>
          <w:r>
            <w:rPr>
              <w:noProof/>
              <w:sz w:val="20"/>
            </w:rPr>
            <w:drawing>
              <wp:inline distT="0" distB="0" distL="0" distR="0" wp14:anchorId="3F97A0C1" wp14:editId="36FEE7AD">
                <wp:extent cx="1447800" cy="395605"/>
                <wp:effectExtent l="0" t="0" r="0" b="444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95605"/>
                        </a:xfrm>
                        <a:prstGeom prst="rect">
                          <a:avLst/>
                        </a:prstGeom>
                        <a:noFill/>
                        <a:ln>
                          <a:noFill/>
                        </a:ln>
                      </pic:spPr>
                    </pic:pic>
                  </a:graphicData>
                </a:graphic>
              </wp:inline>
            </w:drawing>
          </w:r>
        </w:p>
      </w:tc>
      <w:tc>
        <w:tcPr>
          <w:tcW w:w="3024" w:type="dxa"/>
          <w:vAlign w:val="bottom"/>
        </w:tcPr>
        <w:p w14:paraId="50184183" w14:textId="711BC0EF" w:rsidR="00086F02" w:rsidRPr="0009625D" w:rsidRDefault="00086F02" w:rsidP="00086F02">
          <w:pPr>
            <w:tabs>
              <w:tab w:val="left" w:pos="1731"/>
            </w:tabs>
            <w:spacing w:before="0"/>
            <w:ind w:right="-110"/>
            <w:jc w:val="right"/>
            <w:rPr>
              <w:rFonts w:eastAsiaTheme="minorHAnsi" w:cstheme="minorBidi"/>
              <w:b/>
              <w:color w:val="00B0F0"/>
              <w:sz w:val="16"/>
              <w:szCs w:val="16"/>
              <w:lang w:eastAsia="en-US"/>
            </w:rPr>
          </w:pPr>
          <w:r w:rsidRPr="005F3383">
            <w:rPr>
              <w:rFonts w:eastAsiaTheme="minorHAnsi" w:cstheme="minorBidi"/>
              <w:b/>
              <w:color w:val="00B0F0"/>
              <w:sz w:val="20"/>
              <w:lang w:eastAsia="en-US"/>
            </w:rPr>
            <w:t>Praxishilfe</w:t>
          </w:r>
          <w:r>
            <w:rPr>
              <w:rFonts w:eastAsiaTheme="minorHAnsi" w:cstheme="minorBidi"/>
              <w:b/>
              <w:color w:val="00B0F0"/>
              <w:sz w:val="20"/>
              <w:lang w:eastAsia="en-US"/>
            </w:rPr>
            <w:t xml:space="preserve"> 6</w:t>
          </w:r>
        </w:p>
      </w:tc>
    </w:tr>
  </w:tbl>
  <w:p w14:paraId="10681A54" w14:textId="77777777" w:rsidR="00C44954" w:rsidRPr="00524C21" w:rsidRDefault="00C44954" w:rsidP="00086F02">
    <w:pPr>
      <w:pStyle w:val="Fuzeile"/>
      <w:spacing w:before="0"/>
      <w:rPr>
        <w:rFonts w:eastAsiaTheme="minorHAnsi"/>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024"/>
      <w:gridCol w:w="3024"/>
      <w:gridCol w:w="3024"/>
    </w:tblGrid>
    <w:tr w:rsidR="00006D6F" w14:paraId="22C3C666" w14:textId="77777777" w:rsidTr="00E572EF">
      <w:trPr>
        <w:trHeight w:hRule="exact" w:val="1333"/>
      </w:trPr>
      <w:tc>
        <w:tcPr>
          <w:tcW w:w="3024" w:type="dxa"/>
          <w:vAlign w:val="bottom"/>
        </w:tcPr>
        <w:p w14:paraId="341B89D0" w14:textId="77777777" w:rsidR="00006D6F" w:rsidRPr="005F3383" w:rsidRDefault="00006D6F" w:rsidP="00006D6F">
          <w:pPr>
            <w:tabs>
              <w:tab w:val="left" w:pos="2100"/>
            </w:tabs>
            <w:spacing w:before="0"/>
            <w:jc w:val="left"/>
            <w:rPr>
              <w:rFonts w:eastAsiaTheme="minorHAnsi" w:cstheme="minorBidi"/>
              <w:sz w:val="20"/>
              <w:lang w:eastAsia="en-US"/>
            </w:rPr>
          </w:pPr>
          <w:r w:rsidRPr="005F3383">
            <w:rPr>
              <w:sz w:val="20"/>
            </w:rPr>
            <w:t xml:space="preserve">Seite </w:t>
          </w:r>
          <w:r w:rsidRPr="005F3383">
            <w:rPr>
              <w:rFonts w:eastAsiaTheme="minorHAnsi" w:cstheme="minorBidi"/>
              <w:sz w:val="20"/>
              <w:lang w:eastAsia="en-US"/>
            </w:rPr>
            <w:fldChar w:fldCharType="begin"/>
          </w:r>
          <w:r w:rsidRPr="005F3383">
            <w:rPr>
              <w:rFonts w:eastAsiaTheme="minorHAnsi" w:cstheme="minorBidi"/>
              <w:sz w:val="20"/>
              <w:lang w:eastAsia="en-US"/>
            </w:rPr>
            <w:instrText>PAGE   \* MERGEFORMAT</w:instrText>
          </w:r>
          <w:r w:rsidRPr="005F3383">
            <w:rPr>
              <w:rFonts w:eastAsiaTheme="minorHAnsi" w:cstheme="minorBidi"/>
              <w:sz w:val="20"/>
              <w:lang w:eastAsia="en-US"/>
            </w:rPr>
            <w:fldChar w:fldCharType="separate"/>
          </w:r>
          <w:r w:rsidRPr="005F3383">
            <w:rPr>
              <w:rFonts w:eastAsiaTheme="minorHAnsi" w:cstheme="minorBidi"/>
              <w:sz w:val="20"/>
              <w:lang w:eastAsia="en-US"/>
            </w:rPr>
            <w:t>1</w:t>
          </w:r>
          <w:r w:rsidRPr="005F3383">
            <w:rPr>
              <w:rFonts w:eastAsiaTheme="minorHAnsi" w:cstheme="minorBidi"/>
              <w:sz w:val="20"/>
              <w:lang w:eastAsia="en-US"/>
            </w:rPr>
            <w:fldChar w:fldCharType="end"/>
          </w:r>
          <w:r w:rsidRPr="005F3383">
            <w:rPr>
              <w:rFonts w:eastAsiaTheme="minorHAnsi" w:cstheme="minorBidi"/>
              <w:sz w:val="20"/>
              <w:lang w:eastAsia="en-US"/>
            </w:rPr>
            <w:t xml:space="preserve"> </w:t>
          </w:r>
          <w:sdt>
            <w:sdtPr>
              <w:rPr>
                <w:rFonts w:eastAsiaTheme="minorHAnsi" w:cstheme="minorBidi"/>
                <w:sz w:val="20"/>
                <w:lang w:eastAsia="en-US"/>
              </w:rPr>
              <w:id w:val="-1877616359"/>
              <w:docPartObj>
                <w:docPartGallery w:val="Page Numbers (Top of Page)"/>
                <w:docPartUnique/>
              </w:docPartObj>
            </w:sdtPr>
            <w:sdtEndPr/>
            <w:sdtContent>
              <w:r w:rsidRPr="005F3383">
                <w:rPr>
                  <w:rFonts w:eastAsiaTheme="minorHAnsi" w:cstheme="minorBidi"/>
                  <w:sz w:val="20"/>
                  <w:lang w:eastAsia="en-US"/>
                </w:rPr>
                <w:t xml:space="preserve">von </w:t>
              </w:r>
              <w:r w:rsidRPr="005F3383">
                <w:rPr>
                  <w:rFonts w:eastAsiaTheme="minorHAnsi" w:cstheme="minorBidi"/>
                  <w:sz w:val="20"/>
                  <w:lang w:eastAsia="en-US"/>
                </w:rPr>
                <w:fldChar w:fldCharType="begin"/>
              </w:r>
              <w:r w:rsidRPr="005F3383">
                <w:rPr>
                  <w:rFonts w:eastAsiaTheme="minorHAnsi" w:cstheme="minorBidi"/>
                  <w:sz w:val="20"/>
                  <w:lang w:eastAsia="en-US"/>
                </w:rPr>
                <w:instrText xml:space="preserve"> NUMPAGES  \* Arabic  \* MERGEFORMAT </w:instrText>
              </w:r>
              <w:r w:rsidRPr="005F3383">
                <w:rPr>
                  <w:rFonts w:eastAsiaTheme="minorHAnsi" w:cstheme="minorBidi"/>
                  <w:sz w:val="20"/>
                  <w:lang w:eastAsia="en-US"/>
                </w:rPr>
                <w:fldChar w:fldCharType="separate"/>
              </w:r>
              <w:r w:rsidRPr="005F3383">
                <w:rPr>
                  <w:rFonts w:eastAsiaTheme="minorHAnsi" w:cstheme="minorBidi"/>
                  <w:sz w:val="20"/>
                  <w:lang w:eastAsia="en-US"/>
                </w:rPr>
                <w:t>26</w:t>
              </w:r>
              <w:r w:rsidRPr="005F3383">
                <w:rPr>
                  <w:rFonts w:eastAsiaTheme="minorHAnsi" w:cstheme="minorBidi"/>
                  <w:sz w:val="20"/>
                  <w:lang w:eastAsia="en-US"/>
                </w:rPr>
                <w:fldChar w:fldCharType="end"/>
              </w:r>
            </w:sdtContent>
          </w:sdt>
        </w:p>
        <w:p w14:paraId="1F82B247" w14:textId="7563C9B3" w:rsidR="00006D6F" w:rsidRPr="005F3383" w:rsidRDefault="00E572EF" w:rsidP="00006D6F">
          <w:pPr>
            <w:tabs>
              <w:tab w:val="left" w:pos="2100"/>
            </w:tabs>
            <w:spacing w:before="0"/>
            <w:jc w:val="left"/>
            <w:rPr>
              <w:sz w:val="18"/>
              <w:szCs w:val="18"/>
            </w:rPr>
          </w:pPr>
          <w:proofErr w:type="spellStart"/>
          <w:r>
            <w:rPr>
              <w:b/>
              <w:color w:val="00B0F0"/>
              <w:sz w:val="18"/>
              <w:szCs w:val="18"/>
            </w:rPr>
            <w:t>UPfQK</w:t>
          </w:r>
          <w:proofErr w:type="spellEnd"/>
          <w:r w:rsidRPr="005F3383">
            <w:rPr>
              <w:b/>
              <w:color w:val="00B0F0"/>
              <w:sz w:val="18"/>
              <w:szCs w:val="18"/>
            </w:rPr>
            <w:t xml:space="preserve"> </w:t>
          </w:r>
          <w:r>
            <w:rPr>
              <w:b/>
              <w:color w:val="00B0F0"/>
              <w:sz w:val="18"/>
              <w:szCs w:val="18"/>
            </w:rPr>
            <w:t xml:space="preserve">2. HJ </w:t>
          </w:r>
          <w:r w:rsidRPr="005F3383">
            <w:rPr>
              <w:b/>
              <w:color w:val="00B0F0"/>
              <w:sz w:val="18"/>
              <w:szCs w:val="18"/>
            </w:rPr>
            <w:t>202</w:t>
          </w:r>
          <w:r>
            <w:rPr>
              <w:b/>
              <w:color w:val="00B0F0"/>
              <w:sz w:val="18"/>
              <w:szCs w:val="18"/>
            </w:rPr>
            <w:t>6 / 1. HJ 2027</w:t>
          </w:r>
        </w:p>
      </w:tc>
      <w:tc>
        <w:tcPr>
          <w:tcW w:w="3024" w:type="dxa"/>
          <w:vAlign w:val="bottom"/>
        </w:tcPr>
        <w:p w14:paraId="73FE0CBB" w14:textId="77777777" w:rsidR="00006D6F" w:rsidRDefault="00006D6F" w:rsidP="00006D6F">
          <w:pPr>
            <w:tabs>
              <w:tab w:val="center" w:pos="4536"/>
              <w:tab w:val="right" w:pos="9072"/>
              <w:tab w:val="left" w:pos="9781"/>
            </w:tabs>
            <w:spacing w:before="0"/>
            <w:jc w:val="center"/>
            <w:rPr>
              <w:sz w:val="20"/>
            </w:rPr>
          </w:pPr>
          <w:r>
            <w:rPr>
              <w:noProof/>
              <w:sz w:val="20"/>
            </w:rPr>
            <w:drawing>
              <wp:inline distT="0" distB="0" distL="0" distR="0" wp14:anchorId="50D922F2" wp14:editId="351E8D2F">
                <wp:extent cx="1447800" cy="395605"/>
                <wp:effectExtent l="0" t="0" r="0" b="444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95605"/>
                        </a:xfrm>
                        <a:prstGeom prst="rect">
                          <a:avLst/>
                        </a:prstGeom>
                        <a:noFill/>
                        <a:ln>
                          <a:noFill/>
                        </a:ln>
                      </pic:spPr>
                    </pic:pic>
                  </a:graphicData>
                </a:graphic>
              </wp:inline>
            </w:drawing>
          </w:r>
        </w:p>
      </w:tc>
      <w:tc>
        <w:tcPr>
          <w:tcW w:w="3024" w:type="dxa"/>
          <w:vAlign w:val="bottom"/>
        </w:tcPr>
        <w:p w14:paraId="743B51F3" w14:textId="0EE5BB5F" w:rsidR="00006D6F" w:rsidRPr="0009625D" w:rsidRDefault="00006D6F" w:rsidP="00006D6F">
          <w:pPr>
            <w:tabs>
              <w:tab w:val="left" w:pos="1731"/>
            </w:tabs>
            <w:spacing w:before="0"/>
            <w:ind w:right="-110"/>
            <w:jc w:val="right"/>
            <w:rPr>
              <w:rFonts w:eastAsiaTheme="minorHAnsi" w:cstheme="minorBidi"/>
              <w:b/>
              <w:color w:val="00B0F0"/>
              <w:sz w:val="16"/>
              <w:szCs w:val="16"/>
              <w:lang w:eastAsia="en-US"/>
            </w:rPr>
          </w:pPr>
          <w:r w:rsidRPr="005F3383">
            <w:rPr>
              <w:rFonts w:eastAsiaTheme="minorHAnsi" w:cstheme="minorBidi"/>
              <w:b/>
              <w:color w:val="00B0F0"/>
              <w:sz w:val="20"/>
              <w:lang w:eastAsia="en-US"/>
            </w:rPr>
            <w:t>Praxishilfe</w:t>
          </w:r>
          <w:r>
            <w:rPr>
              <w:rFonts w:eastAsiaTheme="minorHAnsi" w:cstheme="minorBidi"/>
              <w:b/>
              <w:color w:val="00B0F0"/>
              <w:sz w:val="20"/>
              <w:lang w:eastAsia="en-US"/>
            </w:rPr>
            <w:t xml:space="preserve"> </w:t>
          </w:r>
          <w:r w:rsidR="00086F02">
            <w:rPr>
              <w:rFonts w:eastAsiaTheme="minorHAnsi" w:cstheme="minorBidi"/>
              <w:b/>
              <w:color w:val="00B0F0"/>
              <w:sz w:val="20"/>
              <w:lang w:eastAsia="en-US"/>
            </w:rPr>
            <w:t>6</w:t>
          </w:r>
        </w:p>
      </w:tc>
    </w:tr>
  </w:tbl>
  <w:p w14:paraId="4B9EF8EB" w14:textId="77777777" w:rsidR="00C44954" w:rsidRPr="00346DE7" w:rsidRDefault="00C44954" w:rsidP="00086F02">
    <w:pPr>
      <w:pStyle w:val="Fuzeile"/>
      <w:spacing w:before="0"/>
      <w:ind w:firstLine="357"/>
      <w:rPr>
        <w:rFonts w:eastAsiaTheme="minorHAnsi"/>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3B469" w14:textId="77777777" w:rsidR="00C44954" w:rsidRDefault="00C44954" w:rsidP="00EE217B">
      <w:pPr>
        <w:pStyle w:val="Fuzeile"/>
      </w:pPr>
    </w:p>
    <w:p w14:paraId="73AD0B37" w14:textId="77777777" w:rsidR="00C44954" w:rsidRPr="00EE217B" w:rsidRDefault="00C44954" w:rsidP="00EE217B">
      <w:pPr>
        <w:spacing w:before="0"/>
        <w:jc w:val="center"/>
      </w:pPr>
      <w:r w:rsidRPr="00027F72">
        <w:separator/>
      </w:r>
      <w:r w:rsidRPr="00027F72">
        <w:separator/>
      </w:r>
    </w:p>
  </w:footnote>
  <w:footnote w:type="continuationSeparator" w:id="0">
    <w:p w14:paraId="5F7B0296" w14:textId="77777777" w:rsidR="00C44954" w:rsidRDefault="00C44954" w:rsidP="00711AB6">
      <w:pPr>
        <w:spacing w:before="0"/>
        <w:jc w:val="center"/>
      </w:pPr>
    </w:p>
    <w:p w14:paraId="0D1F0C29" w14:textId="77777777" w:rsidR="00C44954" w:rsidRPr="00711AB6" w:rsidRDefault="00C44954" w:rsidP="00711AB6">
      <w:pPr>
        <w:spacing w:before="0"/>
        <w:jc w:val="center"/>
      </w:pPr>
      <w:r w:rsidRPr="00027F72">
        <w:separator/>
      </w:r>
      <w:r w:rsidRPr="00027F72">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33201" w14:textId="77777777" w:rsidR="00524C21" w:rsidRDefault="00524C2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623F5" w14:textId="77777777" w:rsidR="00C44954" w:rsidRPr="00665F75" w:rsidRDefault="00C44954" w:rsidP="00B73242">
    <w:pPr>
      <w:pStyle w:val="Kopfzeile"/>
      <w:pBdr>
        <w:bottom w:val="none" w:sz="0" w:space="0" w:color="auto"/>
      </w:pBdr>
      <w:spacing w:before="0"/>
      <w:rPr>
        <w:sz w:val="2"/>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9854E" w14:textId="77777777" w:rsidR="00C44954" w:rsidRPr="000D2FDB" w:rsidRDefault="00C44954" w:rsidP="000D2FDB">
    <w:pPr>
      <w:pStyle w:val="Kopfzeile"/>
      <w:pBdr>
        <w:bottom w:val="none" w:sz="0" w:space="0" w:color="auto"/>
      </w:pBdr>
      <w:spacing w:before="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3C3F3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D6A6458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788D9E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B7A2702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F84E9B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36C46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ECC18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0650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124A8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288A83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FC354B"/>
    <w:multiLevelType w:val="hybridMultilevel"/>
    <w:tmpl w:val="98E88D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7FF64E2"/>
    <w:multiLevelType w:val="hybridMultilevel"/>
    <w:tmpl w:val="7C8A195C"/>
    <w:lvl w:ilvl="0" w:tplc="45E01E72">
      <w:start w:val="5"/>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BAB5F5E"/>
    <w:multiLevelType w:val="hybridMultilevel"/>
    <w:tmpl w:val="A8B6D0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D8F4849"/>
    <w:multiLevelType w:val="hybridMultilevel"/>
    <w:tmpl w:val="98823F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E1C72DC"/>
    <w:multiLevelType w:val="hybridMultilevel"/>
    <w:tmpl w:val="4022C90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04E23B9"/>
    <w:multiLevelType w:val="hybridMultilevel"/>
    <w:tmpl w:val="4A8E92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06A5790"/>
    <w:multiLevelType w:val="hybridMultilevel"/>
    <w:tmpl w:val="FD24134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0AC517C"/>
    <w:multiLevelType w:val="hybridMultilevel"/>
    <w:tmpl w:val="DA605592"/>
    <w:lvl w:ilvl="0" w:tplc="41CEEF3C">
      <w:start w:val="1"/>
      <w:numFmt w:val="bullet"/>
      <w:pStyle w:val="Aufzhlungszeichen"/>
      <w:lvlText w:val=""/>
      <w:lvlJc w:val="left"/>
      <w:pPr>
        <w:ind w:left="1074" w:hanging="360"/>
      </w:pPr>
      <w:rPr>
        <w:rFonts w:ascii="Symbol" w:hAnsi="Symbol" w:hint="default"/>
      </w:rPr>
    </w:lvl>
    <w:lvl w:ilvl="1" w:tplc="04070003">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18" w15:restartNumberingAfterBreak="0">
    <w:nsid w:val="12DE706D"/>
    <w:multiLevelType w:val="hybridMultilevel"/>
    <w:tmpl w:val="B32ADF9C"/>
    <w:lvl w:ilvl="0" w:tplc="04070001">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1437299D"/>
    <w:multiLevelType w:val="hybridMultilevel"/>
    <w:tmpl w:val="6BFE47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15325857"/>
    <w:multiLevelType w:val="hybridMultilevel"/>
    <w:tmpl w:val="70E8D946"/>
    <w:lvl w:ilvl="0" w:tplc="04070001">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16143A6F"/>
    <w:multiLevelType w:val="multilevel"/>
    <w:tmpl w:val="5E5E9E74"/>
    <w:styleLink w:val="Listen1"/>
    <w:lvl w:ilvl="0">
      <w:start w:val="1"/>
      <w:numFmt w:val="bullet"/>
      <w:lvlText w:val=""/>
      <w:lvlJc w:val="left"/>
      <w:pPr>
        <w:ind w:left="1428" w:hanging="360"/>
      </w:pPr>
      <w:rPr>
        <w:rFonts w:ascii="Symbol" w:hAnsi="Symbol"/>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22" w15:restartNumberingAfterBreak="0">
    <w:nsid w:val="1B3A3A04"/>
    <w:multiLevelType w:val="hybridMultilevel"/>
    <w:tmpl w:val="CD048788"/>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3" w15:restartNumberingAfterBreak="0">
    <w:nsid w:val="1F1648BA"/>
    <w:multiLevelType w:val="hybridMultilevel"/>
    <w:tmpl w:val="9E467720"/>
    <w:lvl w:ilvl="0" w:tplc="0407000F">
      <w:start w:val="1"/>
      <w:numFmt w:val="decimal"/>
      <w:lvlText w:val="%1."/>
      <w:lvlJc w:val="left"/>
      <w:pPr>
        <w:ind w:left="1074" w:hanging="360"/>
      </w:pPr>
      <w:rPr>
        <w:rFonts w:hint="default"/>
      </w:rPr>
    </w:lvl>
    <w:lvl w:ilvl="1" w:tplc="04070003">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24" w15:restartNumberingAfterBreak="0">
    <w:nsid w:val="1F374160"/>
    <w:multiLevelType w:val="hybridMultilevel"/>
    <w:tmpl w:val="91804DE4"/>
    <w:lvl w:ilvl="0" w:tplc="45E01E72">
      <w:start w:val="5"/>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220D1338"/>
    <w:multiLevelType w:val="hybridMultilevel"/>
    <w:tmpl w:val="EA927CB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23651198"/>
    <w:multiLevelType w:val="hybridMultilevel"/>
    <w:tmpl w:val="4C3E69FA"/>
    <w:lvl w:ilvl="0" w:tplc="04070003">
      <w:start w:val="1"/>
      <w:numFmt w:val="bullet"/>
      <w:lvlText w:val="o"/>
      <w:lvlJc w:val="left"/>
      <w:pPr>
        <w:ind w:left="1074" w:hanging="360"/>
      </w:pPr>
      <w:rPr>
        <w:rFonts w:ascii="Courier New" w:hAnsi="Courier New" w:cs="Courier New" w:hint="default"/>
      </w:rPr>
    </w:lvl>
    <w:lvl w:ilvl="1" w:tplc="04070003">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27" w15:restartNumberingAfterBreak="0">
    <w:nsid w:val="24AF7A29"/>
    <w:multiLevelType w:val="hybridMultilevel"/>
    <w:tmpl w:val="B6D0C7C0"/>
    <w:lvl w:ilvl="0" w:tplc="45E01E72">
      <w:start w:val="5"/>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28D9513B"/>
    <w:multiLevelType w:val="hybridMultilevel"/>
    <w:tmpl w:val="9594D7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319139FA"/>
    <w:multiLevelType w:val="hybridMultilevel"/>
    <w:tmpl w:val="E6445E14"/>
    <w:lvl w:ilvl="0" w:tplc="45E01E72">
      <w:start w:val="5"/>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31C166E5"/>
    <w:multiLevelType w:val="hybridMultilevel"/>
    <w:tmpl w:val="3C60B8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3EC26366"/>
    <w:multiLevelType w:val="hybridMultilevel"/>
    <w:tmpl w:val="F1D04116"/>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2" w15:restartNumberingAfterBreak="0">
    <w:nsid w:val="40DE354A"/>
    <w:multiLevelType w:val="hybridMultilevel"/>
    <w:tmpl w:val="3A44BC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427122BB"/>
    <w:multiLevelType w:val="hybridMultilevel"/>
    <w:tmpl w:val="0C5C9B2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43A00266"/>
    <w:multiLevelType w:val="hybridMultilevel"/>
    <w:tmpl w:val="6EA0761C"/>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5" w15:restartNumberingAfterBreak="0">
    <w:nsid w:val="458B25B3"/>
    <w:multiLevelType w:val="hybridMultilevel"/>
    <w:tmpl w:val="B0BE11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4E0145C9"/>
    <w:multiLevelType w:val="hybridMultilevel"/>
    <w:tmpl w:val="931AE30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52C93BB9"/>
    <w:multiLevelType w:val="hybridMultilevel"/>
    <w:tmpl w:val="3C60B8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5B37F27"/>
    <w:multiLevelType w:val="hybridMultilevel"/>
    <w:tmpl w:val="4D2E43E6"/>
    <w:lvl w:ilvl="0" w:tplc="353209F6">
      <w:start w:val="1"/>
      <w:numFmt w:val="decimal"/>
      <w:lvlText w:val="%1."/>
      <w:lvlJc w:val="left"/>
      <w:pPr>
        <w:ind w:left="720" w:hanging="360"/>
      </w:pPr>
      <w:rPr>
        <w:rFonts w:hint="default"/>
        <w:b w:val="0"/>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5B9D71DC"/>
    <w:multiLevelType w:val="hybridMultilevel"/>
    <w:tmpl w:val="4628C72E"/>
    <w:lvl w:ilvl="0" w:tplc="C92E87F4">
      <w:start w:val="1"/>
      <w:numFmt w:val="lowerLetter"/>
      <w:pStyle w:val="Aufzhlungszeichen2"/>
      <w:lvlText w:val="%1."/>
      <w:lvlJc w:val="left"/>
      <w:pPr>
        <w:ind w:left="1074" w:hanging="360"/>
      </w:pPr>
      <w:rPr>
        <w:rFonts w:hint="default"/>
      </w:rPr>
    </w:lvl>
    <w:lvl w:ilvl="1" w:tplc="04070019" w:tentative="1">
      <w:start w:val="1"/>
      <w:numFmt w:val="lowerLetter"/>
      <w:lvlText w:val="%2."/>
      <w:lvlJc w:val="left"/>
      <w:pPr>
        <w:ind w:left="1794" w:hanging="360"/>
      </w:pPr>
    </w:lvl>
    <w:lvl w:ilvl="2" w:tplc="0407001B" w:tentative="1">
      <w:start w:val="1"/>
      <w:numFmt w:val="lowerRoman"/>
      <w:lvlText w:val="%3."/>
      <w:lvlJc w:val="right"/>
      <w:pPr>
        <w:ind w:left="2514" w:hanging="180"/>
      </w:pPr>
    </w:lvl>
    <w:lvl w:ilvl="3" w:tplc="0407000F" w:tentative="1">
      <w:start w:val="1"/>
      <w:numFmt w:val="decimal"/>
      <w:lvlText w:val="%4."/>
      <w:lvlJc w:val="left"/>
      <w:pPr>
        <w:ind w:left="3234" w:hanging="360"/>
      </w:pPr>
    </w:lvl>
    <w:lvl w:ilvl="4" w:tplc="04070019" w:tentative="1">
      <w:start w:val="1"/>
      <w:numFmt w:val="lowerLetter"/>
      <w:lvlText w:val="%5."/>
      <w:lvlJc w:val="left"/>
      <w:pPr>
        <w:ind w:left="3954" w:hanging="360"/>
      </w:pPr>
    </w:lvl>
    <w:lvl w:ilvl="5" w:tplc="0407001B" w:tentative="1">
      <w:start w:val="1"/>
      <w:numFmt w:val="lowerRoman"/>
      <w:lvlText w:val="%6."/>
      <w:lvlJc w:val="right"/>
      <w:pPr>
        <w:ind w:left="4674" w:hanging="180"/>
      </w:pPr>
    </w:lvl>
    <w:lvl w:ilvl="6" w:tplc="0407000F" w:tentative="1">
      <w:start w:val="1"/>
      <w:numFmt w:val="decimal"/>
      <w:lvlText w:val="%7."/>
      <w:lvlJc w:val="left"/>
      <w:pPr>
        <w:ind w:left="5394" w:hanging="360"/>
      </w:pPr>
    </w:lvl>
    <w:lvl w:ilvl="7" w:tplc="04070019" w:tentative="1">
      <w:start w:val="1"/>
      <w:numFmt w:val="lowerLetter"/>
      <w:lvlText w:val="%8."/>
      <w:lvlJc w:val="left"/>
      <w:pPr>
        <w:ind w:left="6114" w:hanging="360"/>
      </w:pPr>
    </w:lvl>
    <w:lvl w:ilvl="8" w:tplc="0407001B" w:tentative="1">
      <w:start w:val="1"/>
      <w:numFmt w:val="lowerRoman"/>
      <w:lvlText w:val="%9."/>
      <w:lvlJc w:val="right"/>
      <w:pPr>
        <w:ind w:left="6834" w:hanging="180"/>
      </w:pPr>
    </w:lvl>
  </w:abstractNum>
  <w:abstractNum w:abstractNumId="40" w15:restartNumberingAfterBreak="0">
    <w:nsid w:val="61A006E8"/>
    <w:multiLevelType w:val="hybridMultilevel"/>
    <w:tmpl w:val="3C60B8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8CB1074"/>
    <w:multiLevelType w:val="hybridMultilevel"/>
    <w:tmpl w:val="BA3E5EB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6C387589"/>
    <w:multiLevelType w:val="hybridMultilevel"/>
    <w:tmpl w:val="7B583B0A"/>
    <w:lvl w:ilvl="0" w:tplc="088663C8">
      <w:start w:val="2"/>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F35176E"/>
    <w:multiLevelType w:val="hybridMultilevel"/>
    <w:tmpl w:val="3BEC4956"/>
    <w:lvl w:ilvl="0" w:tplc="A9BC34BA">
      <w:start w:val="4"/>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D8A6FE6"/>
    <w:multiLevelType w:val="multilevel"/>
    <w:tmpl w:val="50121D20"/>
    <w:lvl w:ilvl="0">
      <w:start w:val="1"/>
      <w:numFmt w:val="decimal"/>
      <w:pStyle w:val="berschrift1"/>
      <w:lvlText w:val="%1."/>
      <w:lvlJc w:val="left"/>
      <w:pPr>
        <w:tabs>
          <w:tab w:val="num" w:pos="1105"/>
        </w:tabs>
        <w:ind w:left="1105" w:hanging="680"/>
      </w:pPr>
      <w:rPr>
        <w:rFonts w:ascii="Arial" w:eastAsiaTheme="minorHAnsi" w:hAnsi="Arial" w:cs="Arial" w:hint="default"/>
      </w:rPr>
    </w:lvl>
    <w:lvl w:ilvl="1">
      <w:start w:val="1"/>
      <w:numFmt w:val="decimal"/>
      <w:pStyle w:val="berschrift2"/>
      <w:lvlText w:val="%1.%2"/>
      <w:lvlJc w:val="left"/>
      <w:pPr>
        <w:tabs>
          <w:tab w:val="num" w:pos="1105"/>
        </w:tabs>
        <w:ind w:left="1105" w:hanging="680"/>
      </w:pPr>
    </w:lvl>
    <w:lvl w:ilvl="2">
      <w:start w:val="1"/>
      <w:numFmt w:val="decimal"/>
      <w:pStyle w:val="berschrift3"/>
      <w:lvlText w:val="%1.%2.%3"/>
      <w:lvlJc w:val="left"/>
      <w:pPr>
        <w:tabs>
          <w:tab w:val="num" w:pos="1105"/>
        </w:tabs>
        <w:ind w:left="1105" w:hanging="680"/>
      </w:pPr>
    </w:lvl>
    <w:lvl w:ilvl="3">
      <w:start w:val="1"/>
      <w:numFmt w:val="decimal"/>
      <w:pStyle w:val="berschrift4"/>
      <w:lvlText w:val="%1.%2.%3.%4"/>
      <w:lvlJc w:val="left"/>
      <w:pPr>
        <w:tabs>
          <w:tab w:val="num" w:pos="1289"/>
        </w:tabs>
        <w:ind w:left="1289" w:hanging="864"/>
      </w:pPr>
    </w:lvl>
    <w:lvl w:ilvl="4">
      <w:start w:val="1"/>
      <w:numFmt w:val="decimal"/>
      <w:pStyle w:val="berschrift5"/>
      <w:lvlText w:val="%1.%2.%3.%4.%5"/>
      <w:lvlJc w:val="left"/>
      <w:pPr>
        <w:tabs>
          <w:tab w:val="num" w:pos="1433"/>
        </w:tabs>
        <w:ind w:left="1433" w:hanging="1008"/>
      </w:pPr>
    </w:lvl>
    <w:lvl w:ilvl="5">
      <w:start w:val="1"/>
      <w:numFmt w:val="decimal"/>
      <w:pStyle w:val="berschrift6"/>
      <w:lvlText w:val="%1.%2.%3.%4.%5.%6"/>
      <w:lvlJc w:val="left"/>
      <w:pPr>
        <w:tabs>
          <w:tab w:val="num" w:pos="1577"/>
        </w:tabs>
        <w:ind w:left="1577" w:hanging="1152"/>
      </w:pPr>
    </w:lvl>
    <w:lvl w:ilvl="6">
      <w:start w:val="1"/>
      <w:numFmt w:val="decimal"/>
      <w:pStyle w:val="berschrift7"/>
      <w:lvlText w:val="%1.%2.%3.%4.%5.%6.%7"/>
      <w:lvlJc w:val="left"/>
      <w:pPr>
        <w:tabs>
          <w:tab w:val="num" w:pos="1721"/>
        </w:tabs>
        <w:ind w:left="1721" w:hanging="1296"/>
      </w:pPr>
    </w:lvl>
    <w:lvl w:ilvl="7">
      <w:start w:val="1"/>
      <w:numFmt w:val="decimal"/>
      <w:pStyle w:val="berschrift8"/>
      <w:lvlText w:val="%1.%2.%3.%4.%5.%6.%7.%8"/>
      <w:lvlJc w:val="left"/>
      <w:pPr>
        <w:tabs>
          <w:tab w:val="num" w:pos="1865"/>
        </w:tabs>
        <w:ind w:left="1865" w:hanging="1440"/>
      </w:pPr>
    </w:lvl>
    <w:lvl w:ilvl="8">
      <w:start w:val="1"/>
      <w:numFmt w:val="decimal"/>
      <w:pStyle w:val="berschrift9"/>
      <w:lvlText w:val="%1.%2.%3.%4.%5.%6.%7.%8.%9"/>
      <w:lvlJc w:val="left"/>
      <w:pPr>
        <w:tabs>
          <w:tab w:val="num" w:pos="2585"/>
        </w:tabs>
        <w:ind w:left="2009" w:hanging="1584"/>
      </w:pPr>
    </w:lvl>
  </w:abstractNum>
  <w:num w:numId="1" w16cid:durableId="836305727">
    <w:abstractNumId w:val="44"/>
  </w:num>
  <w:num w:numId="2" w16cid:durableId="1815872580">
    <w:abstractNumId w:val="6"/>
  </w:num>
  <w:num w:numId="3" w16cid:durableId="908226209">
    <w:abstractNumId w:val="5"/>
  </w:num>
  <w:num w:numId="4" w16cid:durableId="547684986">
    <w:abstractNumId w:val="4"/>
  </w:num>
  <w:num w:numId="5" w16cid:durableId="1141271660">
    <w:abstractNumId w:val="8"/>
  </w:num>
  <w:num w:numId="6" w16cid:durableId="1768621994">
    <w:abstractNumId w:val="3"/>
  </w:num>
  <w:num w:numId="7" w16cid:durableId="1319075225">
    <w:abstractNumId w:val="2"/>
  </w:num>
  <w:num w:numId="8" w16cid:durableId="8992702">
    <w:abstractNumId w:val="1"/>
  </w:num>
  <w:num w:numId="9" w16cid:durableId="470178385">
    <w:abstractNumId w:val="0"/>
  </w:num>
  <w:num w:numId="10" w16cid:durableId="322205308">
    <w:abstractNumId w:val="17"/>
  </w:num>
  <w:num w:numId="11" w16cid:durableId="1935702526">
    <w:abstractNumId w:val="39"/>
  </w:num>
  <w:num w:numId="12" w16cid:durableId="1927226844">
    <w:abstractNumId w:val="21"/>
  </w:num>
  <w:num w:numId="13" w16cid:durableId="911081568">
    <w:abstractNumId w:val="20"/>
  </w:num>
  <w:num w:numId="14" w16cid:durableId="843589073">
    <w:abstractNumId w:val="35"/>
  </w:num>
  <w:num w:numId="15" w16cid:durableId="192160790">
    <w:abstractNumId w:val="15"/>
  </w:num>
  <w:num w:numId="16" w16cid:durableId="653097862">
    <w:abstractNumId w:val="18"/>
  </w:num>
  <w:num w:numId="17" w16cid:durableId="1872919590">
    <w:abstractNumId w:val="12"/>
  </w:num>
  <w:num w:numId="18" w16cid:durableId="1627080270">
    <w:abstractNumId w:val="26"/>
  </w:num>
  <w:num w:numId="19" w16cid:durableId="1271549597">
    <w:abstractNumId w:val="11"/>
  </w:num>
  <w:num w:numId="20" w16cid:durableId="538393915">
    <w:abstractNumId w:val="24"/>
  </w:num>
  <w:num w:numId="21" w16cid:durableId="561912028">
    <w:abstractNumId w:val="27"/>
  </w:num>
  <w:num w:numId="22" w16cid:durableId="702946251">
    <w:abstractNumId w:val="29"/>
  </w:num>
  <w:num w:numId="23" w16cid:durableId="480511107">
    <w:abstractNumId w:val="7"/>
  </w:num>
  <w:num w:numId="24" w16cid:durableId="1788818506">
    <w:abstractNumId w:val="39"/>
    <w:lvlOverride w:ilvl="0">
      <w:startOverride w:val="1"/>
    </w:lvlOverride>
  </w:num>
  <w:num w:numId="25" w16cid:durableId="493111910">
    <w:abstractNumId w:val="32"/>
  </w:num>
  <w:num w:numId="26" w16cid:durableId="1072120857">
    <w:abstractNumId w:val="19"/>
  </w:num>
  <w:num w:numId="27" w16cid:durableId="1007170541">
    <w:abstractNumId w:val="39"/>
    <w:lvlOverride w:ilvl="0">
      <w:startOverride w:val="1"/>
    </w:lvlOverride>
  </w:num>
  <w:num w:numId="28" w16cid:durableId="1854569333">
    <w:abstractNumId w:val="14"/>
  </w:num>
  <w:num w:numId="29" w16cid:durableId="825321209">
    <w:abstractNumId w:val="42"/>
  </w:num>
  <w:num w:numId="30" w16cid:durableId="599292484">
    <w:abstractNumId w:val="36"/>
  </w:num>
  <w:num w:numId="31" w16cid:durableId="227814434">
    <w:abstractNumId w:val="28"/>
  </w:num>
  <w:num w:numId="32" w16cid:durableId="390664002">
    <w:abstractNumId w:val="43"/>
  </w:num>
  <w:num w:numId="33" w16cid:durableId="1799297497">
    <w:abstractNumId w:val="38"/>
  </w:num>
  <w:num w:numId="34" w16cid:durableId="772820970">
    <w:abstractNumId w:val="25"/>
  </w:num>
  <w:num w:numId="35" w16cid:durableId="202523018">
    <w:abstractNumId w:val="41"/>
  </w:num>
  <w:num w:numId="36" w16cid:durableId="303046925">
    <w:abstractNumId w:val="31"/>
  </w:num>
  <w:num w:numId="37" w16cid:durableId="796072305">
    <w:abstractNumId w:val="9"/>
  </w:num>
  <w:num w:numId="38" w16cid:durableId="1190218011">
    <w:abstractNumId w:val="34"/>
  </w:num>
  <w:num w:numId="39" w16cid:durableId="1401446870">
    <w:abstractNumId w:val="22"/>
  </w:num>
  <w:num w:numId="40" w16cid:durableId="1476726537">
    <w:abstractNumId w:val="16"/>
  </w:num>
  <w:num w:numId="41" w16cid:durableId="1610316680">
    <w:abstractNumId w:val="10"/>
  </w:num>
  <w:num w:numId="42" w16cid:durableId="8139401">
    <w:abstractNumId w:val="13"/>
  </w:num>
  <w:num w:numId="43" w16cid:durableId="937982369">
    <w:abstractNumId w:val="23"/>
  </w:num>
  <w:num w:numId="44" w16cid:durableId="578750381">
    <w:abstractNumId w:val="33"/>
  </w:num>
  <w:num w:numId="45" w16cid:durableId="1811164797">
    <w:abstractNumId w:val="30"/>
  </w:num>
  <w:num w:numId="46" w16cid:durableId="1527409012">
    <w:abstractNumId w:val="37"/>
  </w:num>
  <w:num w:numId="47" w16cid:durableId="837500011">
    <w:abstractNumId w:val="4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357"/>
  <w:autoHyphenation/>
  <w:hyphenationZone w:val="425"/>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94B"/>
    <w:rsid w:val="00002230"/>
    <w:rsid w:val="00002EED"/>
    <w:rsid w:val="000030A9"/>
    <w:rsid w:val="00006D6F"/>
    <w:rsid w:val="0001477C"/>
    <w:rsid w:val="00014F22"/>
    <w:rsid w:val="0002748A"/>
    <w:rsid w:val="00027F7F"/>
    <w:rsid w:val="0003066A"/>
    <w:rsid w:val="0003242D"/>
    <w:rsid w:val="0004061E"/>
    <w:rsid w:val="000503CF"/>
    <w:rsid w:val="0005299C"/>
    <w:rsid w:val="0005326E"/>
    <w:rsid w:val="0005469A"/>
    <w:rsid w:val="000611BF"/>
    <w:rsid w:val="000616B8"/>
    <w:rsid w:val="00064F40"/>
    <w:rsid w:val="00070402"/>
    <w:rsid w:val="000728E4"/>
    <w:rsid w:val="00075E7C"/>
    <w:rsid w:val="00080B9A"/>
    <w:rsid w:val="00083318"/>
    <w:rsid w:val="00086B8A"/>
    <w:rsid w:val="00086F02"/>
    <w:rsid w:val="0009344D"/>
    <w:rsid w:val="00097B2B"/>
    <w:rsid w:val="000A2734"/>
    <w:rsid w:val="000A4AFD"/>
    <w:rsid w:val="000B1110"/>
    <w:rsid w:val="000B1337"/>
    <w:rsid w:val="000C3DDD"/>
    <w:rsid w:val="000C4301"/>
    <w:rsid w:val="000D2FDB"/>
    <w:rsid w:val="000E1F12"/>
    <w:rsid w:val="000E26F7"/>
    <w:rsid w:val="000F0C85"/>
    <w:rsid w:val="000F0F65"/>
    <w:rsid w:val="000F4C53"/>
    <w:rsid w:val="000F746A"/>
    <w:rsid w:val="00106AB5"/>
    <w:rsid w:val="00106CB8"/>
    <w:rsid w:val="00107326"/>
    <w:rsid w:val="00111AC6"/>
    <w:rsid w:val="0011374D"/>
    <w:rsid w:val="00113C31"/>
    <w:rsid w:val="001205E2"/>
    <w:rsid w:val="0012718F"/>
    <w:rsid w:val="0013517A"/>
    <w:rsid w:val="00135AE4"/>
    <w:rsid w:val="00140C88"/>
    <w:rsid w:val="00143F11"/>
    <w:rsid w:val="0015064A"/>
    <w:rsid w:val="00154301"/>
    <w:rsid w:val="00154BD7"/>
    <w:rsid w:val="0016423F"/>
    <w:rsid w:val="00164249"/>
    <w:rsid w:val="00165A53"/>
    <w:rsid w:val="00166409"/>
    <w:rsid w:val="00177AAB"/>
    <w:rsid w:val="00180880"/>
    <w:rsid w:val="00180EAB"/>
    <w:rsid w:val="00183C38"/>
    <w:rsid w:val="00184E10"/>
    <w:rsid w:val="00185CAB"/>
    <w:rsid w:val="00187797"/>
    <w:rsid w:val="00190F7E"/>
    <w:rsid w:val="00194CCB"/>
    <w:rsid w:val="0019585B"/>
    <w:rsid w:val="00195E66"/>
    <w:rsid w:val="0019778B"/>
    <w:rsid w:val="001A1B58"/>
    <w:rsid w:val="001B3F50"/>
    <w:rsid w:val="001B7E25"/>
    <w:rsid w:val="001C0D6B"/>
    <w:rsid w:val="001C1789"/>
    <w:rsid w:val="001D22E2"/>
    <w:rsid w:val="001D3C3D"/>
    <w:rsid w:val="001D3D3F"/>
    <w:rsid w:val="001E1F96"/>
    <w:rsid w:val="001E28AF"/>
    <w:rsid w:val="001E38E2"/>
    <w:rsid w:val="001E5052"/>
    <w:rsid w:val="001E7241"/>
    <w:rsid w:val="001E7A82"/>
    <w:rsid w:val="001F04DD"/>
    <w:rsid w:val="001F2F94"/>
    <w:rsid w:val="001F75F7"/>
    <w:rsid w:val="00204D73"/>
    <w:rsid w:val="002065BE"/>
    <w:rsid w:val="0021047B"/>
    <w:rsid w:val="00213C34"/>
    <w:rsid w:val="002156B5"/>
    <w:rsid w:val="002173F7"/>
    <w:rsid w:val="00220475"/>
    <w:rsid w:val="0022203D"/>
    <w:rsid w:val="002228C6"/>
    <w:rsid w:val="0022714F"/>
    <w:rsid w:val="00227F83"/>
    <w:rsid w:val="002365F9"/>
    <w:rsid w:val="00236C6E"/>
    <w:rsid w:val="00257647"/>
    <w:rsid w:val="00260C9C"/>
    <w:rsid w:val="002709E8"/>
    <w:rsid w:val="002717FB"/>
    <w:rsid w:val="00275A27"/>
    <w:rsid w:val="00276360"/>
    <w:rsid w:val="00283F41"/>
    <w:rsid w:val="00284FA6"/>
    <w:rsid w:val="0028546F"/>
    <w:rsid w:val="00285560"/>
    <w:rsid w:val="00285C0D"/>
    <w:rsid w:val="00290924"/>
    <w:rsid w:val="002918B7"/>
    <w:rsid w:val="00293387"/>
    <w:rsid w:val="0029592F"/>
    <w:rsid w:val="00296428"/>
    <w:rsid w:val="002A000A"/>
    <w:rsid w:val="002A02C7"/>
    <w:rsid w:val="002A064F"/>
    <w:rsid w:val="002A20DD"/>
    <w:rsid w:val="002A26CD"/>
    <w:rsid w:val="002A4B53"/>
    <w:rsid w:val="002B17CE"/>
    <w:rsid w:val="002B298F"/>
    <w:rsid w:val="002B37AC"/>
    <w:rsid w:val="002C55D8"/>
    <w:rsid w:val="002D0908"/>
    <w:rsid w:val="002D3AF8"/>
    <w:rsid w:val="002D4786"/>
    <w:rsid w:val="002D7E2D"/>
    <w:rsid w:val="002F09D8"/>
    <w:rsid w:val="002F6B99"/>
    <w:rsid w:val="002F771F"/>
    <w:rsid w:val="00304799"/>
    <w:rsid w:val="00304EB2"/>
    <w:rsid w:val="00306F05"/>
    <w:rsid w:val="00330F5B"/>
    <w:rsid w:val="00336E05"/>
    <w:rsid w:val="00340216"/>
    <w:rsid w:val="003407A4"/>
    <w:rsid w:val="00342964"/>
    <w:rsid w:val="00346DE7"/>
    <w:rsid w:val="00350C09"/>
    <w:rsid w:val="00352142"/>
    <w:rsid w:val="0035339C"/>
    <w:rsid w:val="00360F3D"/>
    <w:rsid w:val="00361392"/>
    <w:rsid w:val="0036294B"/>
    <w:rsid w:val="00364269"/>
    <w:rsid w:val="00376DCD"/>
    <w:rsid w:val="00382BCD"/>
    <w:rsid w:val="00383120"/>
    <w:rsid w:val="00392BD4"/>
    <w:rsid w:val="003932A1"/>
    <w:rsid w:val="003A6FEB"/>
    <w:rsid w:val="003B1166"/>
    <w:rsid w:val="003B420D"/>
    <w:rsid w:val="003B607D"/>
    <w:rsid w:val="003C2E3D"/>
    <w:rsid w:val="003D3528"/>
    <w:rsid w:val="003D3797"/>
    <w:rsid w:val="003D4BDE"/>
    <w:rsid w:val="003E348F"/>
    <w:rsid w:val="003E358E"/>
    <w:rsid w:val="003E5835"/>
    <w:rsid w:val="003F1B18"/>
    <w:rsid w:val="003F3270"/>
    <w:rsid w:val="003F53D0"/>
    <w:rsid w:val="004076E9"/>
    <w:rsid w:val="00411E80"/>
    <w:rsid w:val="0041402E"/>
    <w:rsid w:val="00416098"/>
    <w:rsid w:val="00416157"/>
    <w:rsid w:val="00420CC7"/>
    <w:rsid w:val="00423569"/>
    <w:rsid w:val="00423F13"/>
    <w:rsid w:val="004248A0"/>
    <w:rsid w:val="004304D9"/>
    <w:rsid w:val="00433509"/>
    <w:rsid w:val="004373EC"/>
    <w:rsid w:val="00440D21"/>
    <w:rsid w:val="004447FA"/>
    <w:rsid w:val="00445BB8"/>
    <w:rsid w:val="0044624D"/>
    <w:rsid w:val="0044742E"/>
    <w:rsid w:val="00451574"/>
    <w:rsid w:val="0045393D"/>
    <w:rsid w:val="00454705"/>
    <w:rsid w:val="0045557B"/>
    <w:rsid w:val="00461A1E"/>
    <w:rsid w:val="00465DB3"/>
    <w:rsid w:val="00481BAE"/>
    <w:rsid w:val="00485825"/>
    <w:rsid w:val="004867BC"/>
    <w:rsid w:val="00490B32"/>
    <w:rsid w:val="0049126F"/>
    <w:rsid w:val="004A13BC"/>
    <w:rsid w:val="004B01EC"/>
    <w:rsid w:val="004B1D03"/>
    <w:rsid w:val="004B2234"/>
    <w:rsid w:val="004B4149"/>
    <w:rsid w:val="004B5526"/>
    <w:rsid w:val="004B5A8E"/>
    <w:rsid w:val="004B630B"/>
    <w:rsid w:val="004B6415"/>
    <w:rsid w:val="004C3F5D"/>
    <w:rsid w:val="004C60FF"/>
    <w:rsid w:val="004C6384"/>
    <w:rsid w:val="004C6A79"/>
    <w:rsid w:val="004C71CA"/>
    <w:rsid w:val="004D43D5"/>
    <w:rsid w:val="004D6C91"/>
    <w:rsid w:val="004E56C6"/>
    <w:rsid w:val="004E5B60"/>
    <w:rsid w:val="004E699D"/>
    <w:rsid w:val="004F1C26"/>
    <w:rsid w:val="004F1E92"/>
    <w:rsid w:val="0050127A"/>
    <w:rsid w:val="0050152B"/>
    <w:rsid w:val="00502D25"/>
    <w:rsid w:val="00505B05"/>
    <w:rsid w:val="005060F4"/>
    <w:rsid w:val="00516C43"/>
    <w:rsid w:val="0052103B"/>
    <w:rsid w:val="00524C21"/>
    <w:rsid w:val="00525693"/>
    <w:rsid w:val="00525CDB"/>
    <w:rsid w:val="00527267"/>
    <w:rsid w:val="005273A8"/>
    <w:rsid w:val="00534865"/>
    <w:rsid w:val="00534A4B"/>
    <w:rsid w:val="00537696"/>
    <w:rsid w:val="005473EF"/>
    <w:rsid w:val="0055136F"/>
    <w:rsid w:val="0055156D"/>
    <w:rsid w:val="00552C43"/>
    <w:rsid w:val="0055402A"/>
    <w:rsid w:val="00563337"/>
    <w:rsid w:val="00567521"/>
    <w:rsid w:val="0057526B"/>
    <w:rsid w:val="005833F2"/>
    <w:rsid w:val="00583AA1"/>
    <w:rsid w:val="005913EC"/>
    <w:rsid w:val="005921A2"/>
    <w:rsid w:val="00595995"/>
    <w:rsid w:val="005967E6"/>
    <w:rsid w:val="005A5AF9"/>
    <w:rsid w:val="005B50D0"/>
    <w:rsid w:val="005B57D7"/>
    <w:rsid w:val="005B7F7F"/>
    <w:rsid w:val="005C1C85"/>
    <w:rsid w:val="005C5708"/>
    <w:rsid w:val="005C5D04"/>
    <w:rsid w:val="005D02CD"/>
    <w:rsid w:val="005D1825"/>
    <w:rsid w:val="005D26BD"/>
    <w:rsid w:val="005D2A74"/>
    <w:rsid w:val="005D37BA"/>
    <w:rsid w:val="005E07BD"/>
    <w:rsid w:val="005E4DF3"/>
    <w:rsid w:val="005E7803"/>
    <w:rsid w:val="005F6F40"/>
    <w:rsid w:val="006164D7"/>
    <w:rsid w:val="00620074"/>
    <w:rsid w:val="00625BF7"/>
    <w:rsid w:val="00632C1A"/>
    <w:rsid w:val="00634A46"/>
    <w:rsid w:val="00644426"/>
    <w:rsid w:val="006454CF"/>
    <w:rsid w:val="00647D91"/>
    <w:rsid w:val="0065198F"/>
    <w:rsid w:val="006521FF"/>
    <w:rsid w:val="00665F75"/>
    <w:rsid w:val="0066763B"/>
    <w:rsid w:val="00670D48"/>
    <w:rsid w:val="006772D7"/>
    <w:rsid w:val="00684B37"/>
    <w:rsid w:val="00687DB4"/>
    <w:rsid w:val="006939B2"/>
    <w:rsid w:val="006A364A"/>
    <w:rsid w:val="006B298C"/>
    <w:rsid w:val="006C4228"/>
    <w:rsid w:val="006D45A1"/>
    <w:rsid w:val="006D641E"/>
    <w:rsid w:val="006E24F6"/>
    <w:rsid w:val="006E47F9"/>
    <w:rsid w:val="006E7126"/>
    <w:rsid w:val="00700C70"/>
    <w:rsid w:val="007026D1"/>
    <w:rsid w:val="00704453"/>
    <w:rsid w:val="00711AB6"/>
    <w:rsid w:val="007169ED"/>
    <w:rsid w:val="00716DD5"/>
    <w:rsid w:val="00720E5C"/>
    <w:rsid w:val="00721D5B"/>
    <w:rsid w:val="00742EA1"/>
    <w:rsid w:val="00744772"/>
    <w:rsid w:val="007506E6"/>
    <w:rsid w:val="00751FDE"/>
    <w:rsid w:val="00753BB6"/>
    <w:rsid w:val="007626C5"/>
    <w:rsid w:val="00763FC1"/>
    <w:rsid w:val="007648E0"/>
    <w:rsid w:val="00765666"/>
    <w:rsid w:val="00772F9F"/>
    <w:rsid w:val="007802B7"/>
    <w:rsid w:val="00781ACA"/>
    <w:rsid w:val="00783070"/>
    <w:rsid w:val="0078728B"/>
    <w:rsid w:val="00790130"/>
    <w:rsid w:val="00793590"/>
    <w:rsid w:val="00796513"/>
    <w:rsid w:val="00797E90"/>
    <w:rsid w:val="007A060E"/>
    <w:rsid w:val="007A3E0C"/>
    <w:rsid w:val="007A6C84"/>
    <w:rsid w:val="007B1945"/>
    <w:rsid w:val="007B5639"/>
    <w:rsid w:val="007B7211"/>
    <w:rsid w:val="007B7E9E"/>
    <w:rsid w:val="007D0BEB"/>
    <w:rsid w:val="007D3976"/>
    <w:rsid w:val="007D69D6"/>
    <w:rsid w:val="007E0249"/>
    <w:rsid w:val="007E3659"/>
    <w:rsid w:val="007E4AA0"/>
    <w:rsid w:val="007F3A7C"/>
    <w:rsid w:val="00801FFC"/>
    <w:rsid w:val="00802ED4"/>
    <w:rsid w:val="00805463"/>
    <w:rsid w:val="00805892"/>
    <w:rsid w:val="0081072B"/>
    <w:rsid w:val="008248D3"/>
    <w:rsid w:val="0083765F"/>
    <w:rsid w:val="00841838"/>
    <w:rsid w:val="008469A3"/>
    <w:rsid w:val="008471C9"/>
    <w:rsid w:val="00851F87"/>
    <w:rsid w:val="00855B99"/>
    <w:rsid w:val="00856CD1"/>
    <w:rsid w:val="00857E52"/>
    <w:rsid w:val="00860DE1"/>
    <w:rsid w:val="00862DDF"/>
    <w:rsid w:val="0086561B"/>
    <w:rsid w:val="00870FFE"/>
    <w:rsid w:val="00872C95"/>
    <w:rsid w:val="00872F5F"/>
    <w:rsid w:val="0087591D"/>
    <w:rsid w:val="0088020C"/>
    <w:rsid w:val="00884570"/>
    <w:rsid w:val="00891EEA"/>
    <w:rsid w:val="00893291"/>
    <w:rsid w:val="008976BA"/>
    <w:rsid w:val="008A5560"/>
    <w:rsid w:val="008C0BBE"/>
    <w:rsid w:val="008C229D"/>
    <w:rsid w:val="008C44B0"/>
    <w:rsid w:val="008C49B6"/>
    <w:rsid w:val="008D1A8E"/>
    <w:rsid w:val="008E0CB8"/>
    <w:rsid w:val="008E0D82"/>
    <w:rsid w:val="008E0FC7"/>
    <w:rsid w:val="008F75E7"/>
    <w:rsid w:val="008F7C14"/>
    <w:rsid w:val="00901752"/>
    <w:rsid w:val="00905F51"/>
    <w:rsid w:val="009062EA"/>
    <w:rsid w:val="009075A9"/>
    <w:rsid w:val="009116C3"/>
    <w:rsid w:val="00912221"/>
    <w:rsid w:val="009212B4"/>
    <w:rsid w:val="00947043"/>
    <w:rsid w:val="0095198B"/>
    <w:rsid w:val="00954636"/>
    <w:rsid w:val="00955E0D"/>
    <w:rsid w:val="00970211"/>
    <w:rsid w:val="009760D0"/>
    <w:rsid w:val="009808CD"/>
    <w:rsid w:val="009823D6"/>
    <w:rsid w:val="009831C8"/>
    <w:rsid w:val="009863FD"/>
    <w:rsid w:val="0099236A"/>
    <w:rsid w:val="009A6E64"/>
    <w:rsid w:val="009A77F3"/>
    <w:rsid w:val="009B46CE"/>
    <w:rsid w:val="009C2FF2"/>
    <w:rsid w:val="009C6EFB"/>
    <w:rsid w:val="009D3B9E"/>
    <w:rsid w:val="009D429E"/>
    <w:rsid w:val="009D669D"/>
    <w:rsid w:val="009D773A"/>
    <w:rsid w:val="009E1FB1"/>
    <w:rsid w:val="009F311A"/>
    <w:rsid w:val="009F5371"/>
    <w:rsid w:val="009F649F"/>
    <w:rsid w:val="009F6E01"/>
    <w:rsid w:val="00A04DD9"/>
    <w:rsid w:val="00A06317"/>
    <w:rsid w:val="00A12AE1"/>
    <w:rsid w:val="00A178DF"/>
    <w:rsid w:val="00A215A1"/>
    <w:rsid w:val="00A22C8E"/>
    <w:rsid w:val="00A23446"/>
    <w:rsid w:val="00A237ED"/>
    <w:rsid w:val="00A25105"/>
    <w:rsid w:val="00A31197"/>
    <w:rsid w:val="00A36967"/>
    <w:rsid w:val="00A40785"/>
    <w:rsid w:val="00A5114A"/>
    <w:rsid w:val="00A51E9C"/>
    <w:rsid w:val="00A52420"/>
    <w:rsid w:val="00A55305"/>
    <w:rsid w:val="00A5552F"/>
    <w:rsid w:val="00A613A1"/>
    <w:rsid w:val="00A63E6B"/>
    <w:rsid w:val="00A649A3"/>
    <w:rsid w:val="00A7113B"/>
    <w:rsid w:val="00A734DF"/>
    <w:rsid w:val="00A75CA7"/>
    <w:rsid w:val="00A75CE3"/>
    <w:rsid w:val="00A80805"/>
    <w:rsid w:val="00A80AB8"/>
    <w:rsid w:val="00A80E21"/>
    <w:rsid w:val="00A8486F"/>
    <w:rsid w:val="00A84D73"/>
    <w:rsid w:val="00A85C9D"/>
    <w:rsid w:val="00A87FE5"/>
    <w:rsid w:val="00A946ED"/>
    <w:rsid w:val="00A95F2D"/>
    <w:rsid w:val="00AA5A71"/>
    <w:rsid w:val="00AA65D6"/>
    <w:rsid w:val="00AC1586"/>
    <w:rsid w:val="00AC17EE"/>
    <w:rsid w:val="00AC7DB6"/>
    <w:rsid w:val="00AD2260"/>
    <w:rsid w:val="00AE0FDA"/>
    <w:rsid w:val="00AE290A"/>
    <w:rsid w:val="00AE4BDC"/>
    <w:rsid w:val="00AF10A0"/>
    <w:rsid w:val="00AF1983"/>
    <w:rsid w:val="00AF1B3E"/>
    <w:rsid w:val="00AF4F9B"/>
    <w:rsid w:val="00B073C2"/>
    <w:rsid w:val="00B12FBF"/>
    <w:rsid w:val="00B13094"/>
    <w:rsid w:val="00B13741"/>
    <w:rsid w:val="00B15817"/>
    <w:rsid w:val="00B1680D"/>
    <w:rsid w:val="00B1702D"/>
    <w:rsid w:val="00B172FE"/>
    <w:rsid w:val="00B22993"/>
    <w:rsid w:val="00B248D0"/>
    <w:rsid w:val="00B261B2"/>
    <w:rsid w:val="00B27E2C"/>
    <w:rsid w:val="00B34DED"/>
    <w:rsid w:val="00B451A0"/>
    <w:rsid w:val="00B57C11"/>
    <w:rsid w:val="00B6345C"/>
    <w:rsid w:val="00B661A2"/>
    <w:rsid w:val="00B73242"/>
    <w:rsid w:val="00B7439E"/>
    <w:rsid w:val="00B75C27"/>
    <w:rsid w:val="00B77530"/>
    <w:rsid w:val="00B77A2E"/>
    <w:rsid w:val="00B82005"/>
    <w:rsid w:val="00B851D6"/>
    <w:rsid w:val="00B93249"/>
    <w:rsid w:val="00BA02EC"/>
    <w:rsid w:val="00BA1533"/>
    <w:rsid w:val="00BA1564"/>
    <w:rsid w:val="00BA7590"/>
    <w:rsid w:val="00BC3A6D"/>
    <w:rsid w:val="00BC6A51"/>
    <w:rsid w:val="00BD2864"/>
    <w:rsid w:val="00BD37FF"/>
    <w:rsid w:val="00BD4386"/>
    <w:rsid w:val="00BD62C0"/>
    <w:rsid w:val="00BE368B"/>
    <w:rsid w:val="00BE604F"/>
    <w:rsid w:val="00BF0354"/>
    <w:rsid w:val="00BF2B89"/>
    <w:rsid w:val="00BF7EB9"/>
    <w:rsid w:val="00C042CE"/>
    <w:rsid w:val="00C04C2B"/>
    <w:rsid w:val="00C212DF"/>
    <w:rsid w:val="00C24E59"/>
    <w:rsid w:val="00C25D9A"/>
    <w:rsid w:val="00C30D7D"/>
    <w:rsid w:val="00C314E9"/>
    <w:rsid w:val="00C31810"/>
    <w:rsid w:val="00C35E2A"/>
    <w:rsid w:val="00C43D74"/>
    <w:rsid w:val="00C44954"/>
    <w:rsid w:val="00C470A2"/>
    <w:rsid w:val="00C61048"/>
    <w:rsid w:val="00C64733"/>
    <w:rsid w:val="00C66C6B"/>
    <w:rsid w:val="00C83C6E"/>
    <w:rsid w:val="00C8522D"/>
    <w:rsid w:val="00C91AC1"/>
    <w:rsid w:val="00C92132"/>
    <w:rsid w:val="00C92FE5"/>
    <w:rsid w:val="00C933EC"/>
    <w:rsid w:val="00C940C7"/>
    <w:rsid w:val="00C951A7"/>
    <w:rsid w:val="00CA5FDE"/>
    <w:rsid w:val="00CA6FFC"/>
    <w:rsid w:val="00CB24C7"/>
    <w:rsid w:val="00CB55B0"/>
    <w:rsid w:val="00CC19EF"/>
    <w:rsid w:val="00CC5AA4"/>
    <w:rsid w:val="00CD1A9A"/>
    <w:rsid w:val="00CD4117"/>
    <w:rsid w:val="00CD426A"/>
    <w:rsid w:val="00CE1A2F"/>
    <w:rsid w:val="00CE51B4"/>
    <w:rsid w:val="00CE5B4D"/>
    <w:rsid w:val="00CE73C2"/>
    <w:rsid w:val="00CF09AF"/>
    <w:rsid w:val="00CF217E"/>
    <w:rsid w:val="00D036A6"/>
    <w:rsid w:val="00D13BD1"/>
    <w:rsid w:val="00D173BA"/>
    <w:rsid w:val="00D23BD0"/>
    <w:rsid w:val="00D25FB7"/>
    <w:rsid w:val="00D43D27"/>
    <w:rsid w:val="00D44ED0"/>
    <w:rsid w:val="00D45365"/>
    <w:rsid w:val="00D46036"/>
    <w:rsid w:val="00D51661"/>
    <w:rsid w:val="00D53D30"/>
    <w:rsid w:val="00D5613E"/>
    <w:rsid w:val="00D60BA3"/>
    <w:rsid w:val="00D61222"/>
    <w:rsid w:val="00D6246D"/>
    <w:rsid w:val="00D64763"/>
    <w:rsid w:val="00D7462D"/>
    <w:rsid w:val="00D77B1E"/>
    <w:rsid w:val="00D85ECF"/>
    <w:rsid w:val="00D96983"/>
    <w:rsid w:val="00D97C46"/>
    <w:rsid w:val="00DA1884"/>
    <w:rsid w:val="00DA349A"/>
    <w:rsid w:val="00DA6374"/>
    <w:rsid w:val="00DB2024"/>
    <w:rsid w:val="00DB3534"/>
    <w:rsid w:val="00DB3B77"/>
    <w:rsid w:val="00DC1004"/>
    <w:rsid w:val="00DC28F0"/>
    <w:rsid w:val="00DC5CF9"/>
    <w:rsid w:val="00DD3447"/>
    <w:rsid w:val="00DD3FEB"/>
    <w:rsid w:val="00DD4A1A"/>
    <w:rsid w:val="00DD5810"/>
    <w:rsid w:val="00DE10AB"/>
    <w:rsid w:val="00DE2B44"/>
    <w:rsid w:val="00DE3AE5"/>
    <w:rsid w:val="00DE5924"/>
    <w:rsid w:val="00DE761F"/>
    <w:rsid w:val="00DF2634"/>
    <w:rsid w:val="00DF63A4"/>
    <w:rsid w:val="00E01501"/>
    <w:rsid w:val="00E016C0"/>
    <w:rsid w:val="00E017E6"/>
    <w:rsid w:val="00E12175"/>
    <w:rsid w:val="00E2108A"/>
    <w:rsid w:val="00E211D2"/>
    <w:rsid w:val="00E219A4"/>
    <w:rsid w:val="00E342CA"/>
    <w:rsid w:val="00E368C3"/>
    <w:rsid w:val="00E45A99"/>
    <w:rsid w:val="00E45E89"/>
    <w:rsid w:val="00E466DF"/>
    <w:rsid w:val="00E47405"/>
    <w:rsid w:val="00E47DEB"/>
    <w:rsid w:val="00E50734"/>
    <w:rsid w:val="00E50E82"/>
    <w:rsid w:val="00E54CF5"/>
    <w:rsid w:val="00E56E3A"/>
    <w:rsid w:val="00E572EF"/>
    <w:rsid w:val="00E57522"/>
    <w:rsid w:val="00E57793"/>
    <w:rsid w:val="00E61BCD"/>
    <w:rsid w:val="00E70735"/>
    <w:rsid w:val="00E725BA"/>
    <w:rsid w:val="00E77518"/>
    <w:rsid w:val="00E80385"/>
    <w:rsid w:val="00E84E35"/>
    <w:rsid w:val="00E90310"/>
    <w:rsid w:val="00E94710"/>
    <w:rsid w:val="00EA2ACF"/>
    <w:rsid w:val="00EA3D51"/>
    <w:rsid w:val="00EA409B"/>
    <w:rsid w:val="00EA546A"/>
    <w:rsid w:val="00EA74B3"/>
    <w:rsid w:val="00EC00F0"/>
    <w:rsid w:val="00ED4FB4"/>
    <w:rsid w:val="00EE217B"/>
    <w:rsid w:val="00EE68FB"/>
    <w:rsid w:val="00EF2558"/>
    <w:rsid w:val="00EF6B67"/>
    <w:rsid w:val="00F029CC"/>
    <w:rsid w:val="00F02A61"/>
    <w:rsid w:val="00F1255E"/>
    <w:rsid w:val="00F23C7A"/>
    <w:rsid w:val="00F2421E"/>
    <w:rsid w:val="00F3121A"/>
    <w:rsid w:val="00F332FC"/>
    <w:rsid w:val="00F35247"/>
    <w:rsid w:val="00F40B6B"/>
    <w:rsid w:val="00F43427"/>
    <w:rsid w:val="00F44FDA"/>
    <w:rsid w:val="00F46E90"/>
    <w:rsid w:val="00F500CC"/>
    <w:rsid w:val="00F508B7"/>
    <w:rsid w:val="00F51F9C"/>
    <w:rsid w:val="00F566E1"/>
    <w:rsid w:val="00F579A0"/>
    <w:rsid w:val="00F57EDD"/>
    <w:rsid w:val="00F603DA"/>
    <w:rsid w:val="00F607DD"/>
    <w:rsid w:val="00F672A4"/>
    <w:rsid w:val="00F67FF5"/>
    <w:rsid w:val="00F82866"/>
    <w:rsid w:val="00F851B9"/>
    <w:rsid w:val="00F871A3"/>
    <w:rsid w:val="00F87375"/>
    <w:rsid w:val="00F920AB"/>
    <w:rsid w:val="00F93E9D"/>
    <w:rsid w:val="00F94E07"/>
    <w:rsid w:val="00F961CE"/>
    <w:rsid w:val="00FA1E51"/>
    <w:rsid w:val="00FA3ACA"/>
    <w:rsid w:val="00FA67A9"/>
    <w:rsid w:val="00FB004D"/>
    <w:rsid w:val="00FB07A8"/>
    <w:rsid w:val="00FB19BE"/>
    <w:rsid w:val="00FB74D4"/>
    <w:rsid w:val="00FC64B3"/>
    <w:rsid w:val="00FC6D9C"/>
    <w:rsid w:val="00FD0600"/>
    <w:rsid w:val="00FD391A"/>
    <w:rsid w:val="00FD6CCC"/>
    <w:rsid w:val="00FE00E2"/>
    <w:rsid w:val="00FE2DC5"/>
    <w:rsid w:val="00FE3599"/>
    <w:rsid w:val="00FE65A7"/>
    <w:rsid w:val="00FF1EB3"/>
    <w:rsid w:val="00FF46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4:docId w14:val="59D35D23"/>
  <w15:docId w15:val="{6642221C-27CE-4712-86A1-4EADFF13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1F96"/>
    <w:pPr>
      <w:spacing w:before="120"/>
      <w:jc w:val="both"/>
    </w:pPr>
    <w:rPr>
      <w:rFonts w:ascii="Century Gothic" w:hAnsi="Century Gothic"/>
      <w:sz w:val="22"/>
    </w:rPr>
  </w:style>
  <w:style w:type="paragraph" w:styleId="berschrift1">
    <w:name w:val="heading 1"/>
    <w:basedOn w:val="Standard"/>
    <w:next w:val="Standardeinzug"/>
    <w:link w:val="berschrift1Zchn"/>
    <w:qFormat/>
    <w:rsid w:val="00364269"/>
    <w:pPr>
      <w:keepNext/>
      <w:pageBreakBefore/>
      <w:numPr>
        <w:numId w:val="1"/>
      </w:numPr>
      <w:tabs>
        <w:tab w:val="num" w:pos="709"/>
      </w:tabs>
      <w:suppressAutoHyphens/>
      <w:spacing w:before="0"/>
      <w:ind w:left="709" w:hanging="709"/>
      <w:jc w:val="left"/>
      <w:outlineLvl w:val="0"/>
    </w:pPr>
    <w:rPr>
      <w:rFonts w:ascii="Futura Md BT" w:hAnsi="Futura Md BT"/>
      <w:b/>
      <w:color w:val="00A7DE"/>
      <w:kern w:val="28"/>
      <w:sz w:val="32"/>
    </w:rPr>
  </w:style>
  <w:style w:type="paragraph" w:styleId="berschrift2">
    <w:name w:val="heading 2"/>
    <w:basedOn w:val="berschrift1"/>
    <w:next w:val="Standardeinzug"/>
    <w:uiPriority w:val="9"/>
    <w:qFormat/>
    <w:rsid w:val="00A237ED"/>
    <w:pPr>
      <w:pageBreakBefore w:val="0"/>
      <w:numPr>
        <w:ilvl w:val="1"/>
      </w:numPr>
      <w:tabs>
        <w:tab w:val="left" w:pos="720"/>
      </w:tabs>
      <w:suppressAutoHyphens w:val="0"/>
      <w:spacing w:before="480"/>
      <w:ind w:left="709" w:hanging="709"/>
      <w:outlineLvl w:val="1"/>
    </w:pPr>
    <w:rPr>
      <w:sz w:val="28"/>
    </w:rPr>
  </w:style>
  <w:style w:type="paragraph" w:styleId="berschrift3">
    <w:name w:val="heading 3"/>
    <w:basedOn w:val="berschrift2"/>
    <w:next w:val="Standardeinzug"/>
    <w:qFormat/>
    <w:rsid w:val="00CB24C7"/>
    <w:pPr>
      <w:numPr>
        <w:ilvl w:val="2"/>
      </w:numPr>
      <w:spacing w:before="360"/>
      <w:ind w:left="709" w:hanging="709"/>
      <w:outlineLvl w:val="2"/>
    </w:pPr>
    <w:rPr>
      <w:sz w:val="24"/>
    </w:rPr>
  </w:style>
  <w:style w:type="paragraph" w:styleId="berschrift4">
    <w:name w:val="heading 4"/>
    <w:basedOn w:val="berschrift3"/>
    <w:next w:val="Standardeinzug"/>
    <w:qFormat/>
    <w:pPr>
      <w:numPr>
        <w:ilvl w:val="3"/>
      </w:numPr>
      <w:spacing w:before="240"/>
      <w:ind w:left="720" w:hanging="720"/>
      <w:outlineLvl w:val="3"/>
    </w:pPr>
    <w:rPr>
      <w:b w:val="0"/>
    </w:rPr>
  </w:style>
  <w:style w:type="paragraph" w:styleId="berschrift5">
    <w:name w:val="heading 5"/>
    <w:basedOn w:val="berschrift4"/>
    <w:next w:val="Standard"/>
    <w:pPr>
      <w:numPr>
        <w:ilvl w:val="4"/>
      </w:numPr>
      <w:ind w:left="720" w:hanging="720"/>
      <w:outlineLvl w:val="4"/>
    </w:pPr>
  </w:style>
  <w:style w:type="paragraph" w:styleId="berschrift6">
    <w:name w:val="heading 6"/>
    <w:basedOn w:val="berschrift5"/>
    <w:next w:val="Standard"/>
    <w:pPr>
      <w:numPr>
        <w:ilvl w:val="5"/>
      </w:numPr>
      <w:ind w:left="720" w:hanging="720"/>
      <w:outlineLvl w:val="5"/>
    </w:pPr>
  </w:style>
  <w:style w:type="paragraph" w:styleId="berschrift7">
    <w:name w:val="heading 7"/>
    <w:basedOn w:val="berschrift6"/>
    <w:next w:val="Standard"/>
    <w:pPr>
      <w:numPr>
        <w:ilvl w:val="6"/>
      </w:numPr>
      <w:ind w:left="720" w:hanging="720"/>
      <w:outlineLvl w:val="6"/>
    </w:pPr>
  </w:style>
  <w:style w:type="paragraph" w:styleId="berschrift8">
    <w:name w:val="heading 8"/>
    <w:basedOn w:val="berschrift7"/>
    <w:next w:val="Standard"/>
    <w:pPr>
      <w:numPr>
        <w:ilvl w:val="7"/>
      </w:numPr>
      <w:ind w:left="720" w:hanging="720"/>
      <w:outlineLvl w:val="7"/>
    </w:pPr>
  </w:style>
  <w:style w:type="paragraph" w:styleId="berschrift9">
    <w:name w:val="heading 9"/>
    <w:basedOn w:val="berschrift8"/>
    <w:next w:val="Standard"/>
    <w:pPr>
      <w:numPr>
        <w:ilvl w:val="8"/>
      </w:numPr>
      <w:ind w:left="720" w:hanging="72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semiHidden/>
    <w:rPr>
      <w:sz w:val="16"/>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Verzeichnis1">
    <w:name w:val="toc 1"/>
    <w:basedOn w:val="Standard"/>
    <w:next w:val="Standard"/>
    <w:autoRedefine/>
    <w:uiPriority w:val="39"/>
    <w:qFormat/>
    <w:pPr>
      <w:tabs>
        <w:tab w:val="right" w:leader="dot" w:pos="8505"/>
      </w:tabs>
      <w:spacing w:before="240"/>
      <w:ind w:left="680" w:right="424" w:hanging="680"/>
      <w:jc w:val="left"/>
    </w:pPr>
    <w:rPr>
      <w:b/>
      <w:noProof/>
    </w:rPr>
  </w:style>
  <w:style w:type="paragraph" w:styleId="Verzeichnis2">
    <w:name w:val="toc 2"/>
    <w:basedOn w:val="Verzeichnis1"/>
    <w:next w:val="Standard"/>
    <w:autoRedefine/>
    <w:uiPriority w:val="39"/>
    <w:qFormat/>
    <w:pPr>
      <w:tabs>
        <w:tab w:val="left" w:pos="680"/>
      </w:tabs>
      <w:spacing w:before="120"/>
    </w:pPr>
    <w:rPr>
      <w:b w:val="0"/>
    </w:rPr>
  </w:style>
  <w:style w:type="paragraph" w:styleId="Verzeichnis3">
    <w:name w:val="toc 3"/>
    <w:basedOn w:val="Verzeichnis2"/>
    <w:next w:val="Standard"/>
    <w:autoRedefine/>
    <w:uiPriority w:val="39"/>
    <w:qFormat/>
    <w:pPr>
      <w:tabs>
        <w:tab w:val="left" w:pos="1004"/>
      </w:tabs>
      <w:spacing w:before="60"/>
    </w:pPr>
  </w:style>
  <w:style w:type="paragraph" w:styleId="Umschlagabsenderadresse">
    <w:name w:val="envelope return"/>
    <w:basedOn w:val="Standard"/>
    <w:semiHidden/>
  </w:style>
  <w:style w:type="paragraph" w:styleId="Beschriftung">
    <w:name w:val="caption"/>
    <w:basedOn w:val="Standard"/>
    <w:next w:val="Standardeinzug"/>
    <w:qFormat/>
    <w:rsid w:val="0055156D"/>
    <w:pPr>
      <w:spacing w:before="0"/>
      <w:ind w:left="1985" w:hanging="1276"/>
      <w:jc w:val="left"/>
    </w:pPr>
    <w:rPr>
      <w:sz w:val="20"/>
    </w:rPr>
  </w:style>
  <w:style w:type="character" w:styleId="Funotenzeichen">
    <w:name w:val="footnote reference"/>
    <w:semiHidden/>
    <w:rsid w:val="00DD3447"/>
    <w:rPr>
      <w:szCs w:val="24"/>
      <w:vertAlign w:val="superscript"/>
    </w:rPr>
  </w:style>
  <w:style w:type="paragraph" w:styleId="Sprechblasentext">
    <w:name w:val="Balloon Text"/>
    <w:basedOn w:val="Standard"/>
    <w:link w:val="SprechblasentextZchn"/>
    <w:uiPriority w:val="99"/>
    <w:semiHidden/>
    <w:unhideWhenUsed/>
    <w:rsid w:val="006E7126"/>
    <w:pPr>
      <w:spacing w:before="0"/>
    </w:pPr>
    <w:rPr>
      <w:rFonts w:ascii="Tahoma" w:hAnsi="Tahoma" w:cs="Tahoma"/>
      <w:sz w:val="16"/>
      <w:szCs w:val="16"/>
    </w:rPr>
  </w:style>
  <w:style w:type="paragraph" w:customStyle="1" w:styleId="Computerprogramm">
    <w:name w:val="Computerprogramm"/>
    <w:basedOn w:val="Standard"/>
    <w:rsid w:val="00002230"/>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contextualSpacing/>
      <w:jc w:val="left"/>
    </w:pPr>
    <w:rPr>
      <w:noProof/>
      <w:sz w:val="20"/>
    </w:rPr>
  </w:style>
  <w:style w:type="character" w:customStyle="1" w:styleId="SprechblasentextZchn">
    <w:name w:val="Sprechblasentext Zchn"/>
    <w:basedOn w:val="Absatz-Standardschriftart"/>
    <w:link w:val="Sprechblasentext"/>
    <w:uiPriority w:val="99"/>
    <w:semiHidden/>
    <w:rsid w:val="006E7126"/>
    <w:rPr>
      <w:rFonts w:ascii="Tahoma" w:hAnsi="Tahoma" w:cs="Tahoma"/>
      <w:sz w:val="16"/>
      <w:szCs w:val="16"/>
    </w:rPr>
  </w:style>
  <w:style w:type="paragraph" w:styleId="Literaturverzeichnis">
    <w:name w:val="Bibliography"/>
    <w:basedOn w:val="Standard"/>
    <w:autoRedefine/>
    <w:qFormat/>
    <w:rsid w:val="00002230"/>
    <w:pPr>
      <w:jc w:val="left"/>
    </w:pPr>
  </w:style>
  <w:style w:type="paragraph" w:styleId="Funotentext">
    <w:name w:val="footnote text"/>
    <w:basedOn w:val="Standard"/>
    <w:semiHidden/>
    <w:qFormat/>
    <w:rsid w:val="001E1F96"/>
    <w:pPr>
      <w:tabs>
        <w:tab w:val="left" w:pos="142"/>
      </w:tabs>
      <w:spacing w:before="60"/>
      <w:ind w:left="108" w:hanging="108"/>
      <w:jc w:val="left"/>
    </w:pPr>
    <w:rPr>
      <w:sz w:val="14"/>
    </w:rPr>
  </w:style>
  <w:style w:type="paragraph" w:styleId="Kopfzeile">
    <w:name w:val="header"/>
    <w:basedOn w:val="Standard"/>
    <w:semiHidden/>
    <w:pPr>
      <w:pBdr>
        <w:bottom w:val="single" w:sz="4" w:space="1" w:color="auto"/>
      </w:pBdr>
      <w:tabs>
        <w:tab w:val="right" w:pos="7938"/>
      </w:tabs>
    </w:pPr>
    <w:rPr>
      <w:sz w:val="20"/>
    </w:rPr>
  </w:style>
  <w:style w:type="paragraph" w:styleId="Abbildungsverzeichnis">
    <w:name w:val="table of figures"/>
    <w:basedOn w:val="Verzeichnis3"/>
    <w:next w:val="Standard"/>
    <w:autoRedefine/>
    <w:uiPriority w:val="99"/>
    <w:rsid w:val="00A613A1"/>
    <w:pPr>
      <w:tabs>
        <w:tab w:val="clear" w:pos="680"/>
        <w:tab w:val="clear" w:pos="1004"/>
        <w:tab w:val="clear" w:pos="8505"/>
        <w:tab w:val="right" w:leader="dot" w:pos="9072"/>
      </w:tabs>
      <w:ind w:left="709" w:hanging="709"/>
    </w:pPr>
  </w:style>
  <w:style w:type="paragraph" w:styleId="Aufzhlungszeichen2">
    <w:name w:val="List Bullet 2"/>
    <w:basedOn w:val="Listenabsatz"/>
    <w:next w:val="Standardeinzug"/>
    <w:qFormat/>
    <w:rsid w:val="0055156D"/>
    <w:pPr>
      <w:numPr>
        <w:numId w:val="11"/>
      </w:numPr>
      <w:spacing w:before="60" w:after="60"/>
      <w:ind w:left="1134" w:hanging="420"/>
      <w:contextualSpacing w:val="0"/>
    </w:pPr>
  </w:style>
  <w:style w:type="paragraph" w:customStyle="1" w:styleId="Abbildung">
    <w:name w:val="Abbildung"/>
    <w:basedOn w:val="Standard"/>
    <w:next w:val="Beschriftung"/>
    <w:qFormat/>
    <w:rsid w:val="00CB24C7"/>
    <w:pPr>
      <w:keepNext/>
      <w:ind w:left="709"/>
      <w:jc w:val="center"/>
    </w:pPr>
  </w:style>
  <w:style w:type="paragraph" w:styleId="Fuzeile">
    <w:name w:val="footer"/>
    <w:basedOn w:val="Standard"/>
    <w:link w:val="FuzeileZchn"/>
    <w:uiPriority w:val="99"/>
    <w:pPr>
      <w:tabs>
        <w:tab w:val="center" w:pos="4536"/>
        <w:tab w:val="right" w:pos="9072"/>
      </w:tabs>
    </w:pPr>
  </w:style>
  <w:style w:type="paragraph" w:styleId="Aufzhlungszeichen">
    <w:name w:val="List Bullet"/>
    <w:basedOn w:val="Listenabsatz"/>
    <w:next w:val="Standardeinzug"/>
    <w:qFormat/>
    <w:rsid w:val="0055156D"/>
    <w:pPr>
      <w:numPr>
        <w:numId w:val="10"/>
      </w:numPr>
      <w:spacing w:before="60" w:after="60"/>
      <w:contextualSpacing w:val="0"/>
    </w:pPr>
  </w:style>
  <w:style w:type="paragraph" w:styleId="Zitat">
    <w:name w:val="Quote"/>
    <w:basedOn w:val="Standard"/>
    <w:qFormat/>
    <w:rsid w:val="005473EF"/>
    <w:pPr>
      <w:spacing w:before="0"/>
    </w:pPr>
    <w:rPr>
      <w:i/>
      <w:sz w:val="20"/>
    </w:rPr>
  </w:style>
  <w:style w:type="paragraph" w:styleId="Anrede">
    <w:name w:val="Salutation"/>
    <w:basedOn w:val="Standard"/>
    <w:next w:val="Standard"/>
    <w:semiHidden/>
  </w:style>
  <w:style w:type="paragraph" w:styleId="Blocktext">
    <w:name w:val="Block Text"/>
    <w:basedOn w:val="Standard"/>
    <w:semiHidden/>
    <w:pPr>
      <w:ind w:left="1440" w:right="1440"/>
    </w:pPr>
  </w:style>
  <w:style w:type="paragraph" w:styleId="Datum">
    <w:name w:val="Date"/>
    <w:basedOn w:val="Standard"/>
    <w:next w:val="Standard"/>
    <w:semiHidden/>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style>
  <w:style w:type="paragraph" w:styleId="Fu-Endnotenberschrift">
    <w:name w:val="Note Heading"/>
    <w:basedOn w:val="Standard"/>
    <w:next w:val="Standard"/>
    <w:semiHidden/>
  </w:style>
  <w:style w:type="paragraph" w:styleId="Gruformel">
    <w:name w:val="Closing"/>
    <w:basedOn w:val="Standard"/>
    <w:semiHidden/>
    <w:pPr>
      <w:ind w:left="4252"/>
    </w:pPr>
  </w:style>
  <w:style w:type="paragraph" w:styleId="Index1">
    <w:name w:val="index 1"/>
    <w:basedOn w:val="Standard"/>
    <w:next w:val="Standard"/>
    <w:autoRedefine/>
    <w:uiPriority w:val="99"/>
    <w:semiHidden/>
    <w:pPr>
      <w:tabs>
        <w:tab w:val="right" w:leader="dot" w:pos="3598"/>
      </w:tabs>
      <w:ind w:left="198" w:hanging="198"/>
    </w:pPr>
    <w:rPr>
      <w:noProof/>
    </w:rPr>
  </w:style>
  <w:style w:type="paragraph" w:styleId="Index2">
    <w:name w:val="index 2"/>
    <w:basedOn w:val="Standard"/>
    <w:next w:val="Standard"/>
    <w:autoRedefine/>
    <w:semiHidden/>
    <w:pPr>
      <w:ind w:left="396" w:hanging="198"/>
    </w:pPr>
  </w:style>
  <w:style w:type="paragraph" w:styleId="Index3">
    <w:name w:val="index 3"/>
    <w:basedOn w:val="Standard"/>
    <w:next w:val="Standard"/>
    <w:autoRedefine/>
    <w:semiHidden/>
    <w:pPr>
      <w:ind w:left="601" w:hanging="198"/>
    </w:pPr>
  </w:style>
  <w:style w:type="paragraph" w:styleId="Index4">
    <w:name w:val="index 4"/>
    <w:basedOn w:val="Standard"/>
    <w:next w:val="Standard"/>
    <w:autoRedefine/>
    <w:semiHidden/>
    <w:pPr>
      <w:ind w:left="799" w:hanging="198"/>
    </w:pPr>
  </w:style>
  <w:style w:type="paragraph" w:styleId="Index5">
    <w:name w:val="index 5"/>
    <w:basedOn w:val="Standard"/>
    <w:next w:val="Standard"/>
    <w:autoRedefine/>
    <w:semiHidden/>
    <w:pPr>
      <w:ind w:left="997" w:hanging="198"/>
    </w:pPr>
  </w:style>
  <w:style w:type="paragraph" w:styleId="Index6">
    <w:name w:val="index 6"/>
    <w:basedOn w:val="Standard"/>
    <w:next w:val="Standard"/>
    <w:autoRedefine/>
    <w:semiHidden/>
    <w:pPr>
      <w:ind w:left="1196" w:hanging="198"/>
    </w:pPr>
  </w:style>
  <w:style w:type="paragraph" w:styleId="Index7">
    <w:name w:val="index 7"/>
    <w:basedOn w:val="Standard"/>
    <w:next w:val="Standard"/>
    <w:autoRedefine/>
    <w:semiHidden/>
    <w:pPr>
      <w:ind w:left="1400" w:hanging="198"/>
    </w:pPr>
  </w:style>
  <w:style w:type="paragraph" w:styleId="Index8">
    <w:name w:val="index 8"/>
    <w:basedOn w:val="Standard"/>
    <w:next w:val="Standard"/>
    <w:autoRedefine/>
    <w:semiHidden/>
    <w:pPr>
      <w:ind w:left="1598" w:hanging="198"/>
    </w:pPr>
  </w:style>
  <w:style w:type="paragraph" w:styleId="Index9">
    <w:name w:val="index 9"/>
    <w:basedOn w:val="Standard"/>
    <w:next w:val="Standard"/>
    <w:autoRedefine/>
    <w:semiHidden/>
    <w:pPr>
      <w:ind w:left="1797" w:hanging="198"/>
    </w:pPr>
  </w:style>
  <w:style w:type="paragraph" w:styleId="Indexberschrift">
    <w:name w:val="index heading"/>
    <w:basedOn w:val="Standard"/>
    <w:next w:val="Index1"/>
    <w:semiHidden/>
    <w:rPr>
      <w:b/>
    </w:rPr>
  </w:style>
  <w:style w:type="paragraph" w:styleId="Kommentartext">
    <w:name w:val="annotation text"/>
    <w:basedOn w:val="Standard"/>
    <w:link w:val="KommentartextZchn"/>
    <w:semiHidden/>
  </w:style>
  <w:style w:type="paragraph" w:styleId="Liste">
    <w:name w:val="List"/>
    <w:basedOn w:val="Standard"/>
    <w:semiHidden/>
    <w:pPr>
      <w:ind w:left="357" w:hanging="357"/>
    </w:pPr>
  </w:style>
  <w:style w:type="paragraph" w:styleId="Liste2">
    <w:name w:val="List 2"/>
    <w:basedOn w:val="Standard"/>
    <w:semiHidden/>
    <w:pPr>
      <w:ind w:left="714" w:hanging="357"/>
    </w:pPr>
  </w:style>
  <w:style w:type="paragraph" w:styleId="Liste3">
    <w:name w:val="List 3"/>
    <w:basedOn w:val="Standard"/>
    <w:semiHidden/>
    <w:pPr>
      <w:ind w:left="1077" w:hanging="357"/>
    </w:pPr>
  </w:style>
  <w:style w:type="paragraph" w:styleId="Liste4">
    <w:name w:val="List 4"/>
    <w:basedOn w:val="Standard"/>
    <w:semiHidden/>
    <w:pPr>
      <w:ind w:left="1434" w:hanging="357"/>
    </w:pPr>
  </w:style>
  <w:style w:type="paragraph" w:styleId="Liste5">
    <w:name w:val="List 5"/>
    <w:basedOn w:val="Standard"/>
    <w:semiHidden/>
    <w:pPr>
      <w:ind w:left="1797" w:hanging="357"/>
    </w:pPr>
  </w:style>
  <w:style w:type="paragraph" w:styleId="Listenfortsetzung">
    <w:name w:val="List Continue"/>
    <w:basedOn w:val="Standard"/>
    <w:semiHidden/>
    <w:pPr>
      <w:ind w:left="357"/>
    </w:pPr>
  </w:style>
  <w:style w:type="paragraph" w:styleId="Listenfortsetzung2">
    <w:name w:val="List Continue 2"/>
    <w:basedOn w:val="Standard"/>
    <w:semiHidden/>
    <w:pPr>
      <w:ind w:left="720"/>
    </w:pPr>
  </w:style>
  <w:style w:type="paragraph" w:styleId="Listenfortsetzung3">
    <w:name w:val="List Continue 3"/>
    <w:basedOn w:val="Standard"/>
    <w:semiHidden/>
    <w:pPr>
      <w:ind w:left="1077"/>
    </w:pPr>
  </w:style>
  <w:style w:type="paragraph" w:styleId="Listenfortsetzung4">
    <w:name w:val="List Continue 4"/>
    <w:basedOn w:val="Standard"/>
    <w:semiHidden/>
    <w:pPr>
      <w:ind w:left="1440"/>
    </w:pPr>
  </w:style>
  <w:style w:type="paragraph" w:styleId="Listenfortsetzung5">
    <w:name w:val="List Continue 5"/>
    <w:basedOn w:val="Standard"/>
    <w:semiHidden/>
    <w:pPr>
      <w:ind w:left="1797"/>
    </w:pPr>
  </w:style>
  <w:style w:type="paragraph" w:styleId="Listennummer">
    <w:name w:val="List Number"/>
    <w:basedOn w:val="Standard"/>
    <w:semiHidden/>
    <w:pPr>
      <w:numPr>
        <w:numId w:val="5"/>
      </w:numPr>
      <w:tabs>
        <w:tab w:val="clear" w:pos="360"/>
        <w:tab w:val="num" w:pos="357"/>
      </w:tabs>
      <w:ind w:left="357" w:hanging="357"/>
    </w:pPr>
  </w:style>
  <w:style w:type="paragraph" w:styleId="Listennummer2">
    <w:name w:val="List Number 2"/>
    <w:basedOn w:val="Standard"/>
    <w:semiHidden/>
    <w:pPr>
      <w:numPr>
        <w:numId w:val="6"/>
      </w:numPr>
      <w:tabs>
        <w:tab w:val="clear" w:pos="643"/>
        <w:tab w:val="num" w:pos="357"/>
      </w:tabs>
      <w:ind w:left="714" w:hanging="357"/>
    </w:pPr>
  </w:style>
  <w:style w:type="paragraph" w:styleId="Listennummer3">
    <w:name w:val="List Number 3"/>
    <w:basedOn w:val="Standard"/>
    <w:semiHidden/>
    <w:pPr>
      <w:numPr>
        <w:numId w:val="7"/>
      </w:numPr>
      <w:tabs>
        <w:tab w:val="clear" w:pos="926"/>
        <w:tab w:val="right" w:pos="1077"/>
      </w:tabs>
      <w:ind w:left="1077" w:hanging="357"/>
    </w:pPr>
  </w:style>
  <w:style w:type="paragraph" w:styleId="Listennummer4">
    <w:name w:val="List Number 4"/>
    <w:basedOn w:val="Standard"/>
    <w:semiHidden/>
    <w:pPr>
      <w:numPr>
        <w:numId w:val="8"/>
      </w:numPr>
      <w:tabs>
        <w:tab w:val="clear" w:pos="1209"/>
        <w:tab w:val="right" w:pos="1440"/>
      </w:tabs>
      <w:ind w:left="1434" w:hanging="357"/>
    </w:pPr>
  </w:style>
  <w:style w:type="paragraph" w:styleId="Listennummer5">
    <w:name w:val="List Number 5"/>
    <w:basedOn w:val="Standard"/>
    <w:semiHidden/>
    <w:pPr>
      <w:numPr>
        <w:numId w:val="9"/>
      </w:numPr>
      <w:tabs>
        <w:tab w:val="clear" w:pos="1492"/>
        <w:tab w:val="right" w:pos="1797"/>
      </w:tabs>
      <w:ind w:left="1797" w:hanging="357"/>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semiHidden/>
    <w:rPr>
      <w:rFonts w:ascii="Courier New" w:hAnsi="Courier New"/>
    </w:rPr>
  </w:style>
  <w:style w:type="paragraph" w:styleId="Standardeinzug">
    <w:name w:val="Normal Indent"/>
    <w:basedOn w:val="Standard"/>
    <w:qFormat/>
    <w:pPr>
      <w:ind w:left="708"/>
    </w:p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rPr>
  </w:style>
  <w:style w:type="paragraph" w:styleId="Textkrper-Zeileneinzug">
    <w:name w:val="Body Text Indent"/>
    <w:basedOn w:val="Standard"/>
    <w:semiHidden/>
    <w:pPr>
      <w:spacing w:after="120"/>
      <w:ind w:left="283"/>
    </w:p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rPr>
  </w:style>
  <w:style w:type="paragraph" w:styleId="Textkrper-Erstzeileneinzug">
    <w:name w:val="Body Text First Indent"/>
    <w:basedOn w:val="Textkrper"/>
    <w:semiHidden/>
    <w:pPr>
      <w:ind w:firstLine="210"/>
    </w:pPr>
  </w:style>
  <w:style w:type="paragraph" w:styleId="Textkrper-Erstzeileneinzug2">
    <w:name w:val="Body Text First Indent 2"/>
    <w:basedOn w:val="Textkrper-Zeileneinzug"/>
    <w:semiHidden/>
    <w:pPr>
      <w:ind w:firstLine="210"/>
    </w:pPr>
  </w:style>
  <w:style w:type="paragraph" w:styleId="Titel">
    <w:name w:val="Title"/>
    <w:basedOn w:val="Standard"/>
    <w:next w:val="Untertitel"/>
    <w:link w:val="TitelZchn"/>
    <w:qFormat/>
    <w:rsid w:val="00002230"/>
    <w:pPr>
      <w:suppressAutoHyphens/>
      <w:spacing w:before="0" w:line="360" w:lineRule="auto"/>
      <w:jc w:val="center"/>
    </w:pPr>
    <w:rPr>
      <w:b/>
      <w:kern w:val="28"/>
      <w:sz w:val="44"/>
    </w:rPr>
  </w:style>
  <w:style w:type="paragraph" w:styleId="Umschlagadresse">
    <w:name w:val="envelope address"/>
    <w:basedOn w:val="Standard"/>
    <w:semiHidden/>
    <w:pPr>
      <w:framePr w:w="4320" w:h="2160" w:hRule="exact" w:hSpace="141" w:wrap="auto" w:hAnchor="page" w:xAlign="center" w:yAlign="bottom"/>
      <w:ind w:left="1"/>
    </w:pPr>
  </w:style>
  <w:style w:type="paragraph" w:styleId="Unterschrift">
    <w:name w:val="Signature"/>
    <w:basedOn w:val="Standard"/>
    <w:semiHidden/>
    <w:pPr>
      <w:ind w:left="4252"/>
    </w:pPr>
  </w:style>
  <w:style w:type="paragraph" w:styleId="Untertitel">
    <w:name w:val="Subtitle"/>
    <w:basedOn w:val="Standard"/>
    <w:link w:val="UntertitelZchn"/>
    <w:qFormat/>
    <w:rsid w:val="00002230"/>
    <w:pPr>
      <w:suppressAutoHyphens/>
      <w:spacing w:before="240"/>
      <w:jc w:val="center"/>
    </w:pPr>
    <w:rPr>
      <w:sz w:val="32"/>
    </w:rPr>
  </w:style>
  <w:style w:type="paragraph" w:styleId="Verzeichnis4">
    <w:name w:val="toc 4"/>
    <w:basedOn w:val="Verzeichnis3"/>
    <w:next w:val="Standard"/>
    <w:autoRedefine/>
    <w:semiHidden/>
  </w:style>
  <w:style w:type="paragraph" w:styleId="Verzeichnis5">
    <w:name w:val="toc 5"/>
    <w:basedOn w:val="Verzeichnis4"/>
    <w:next w:val="Standard"/>
    <w:autoRedefine/>
    <w:semiHidden/>
  </w:style>
  <w:style w:type="paragraph" w:styleId="Verzeichnis6">
    <w:name w:val="toc 6"/>
    <w:basedOn w:val="Verzeichnis5"/>
    <w:next w:val="Standard"/>
    <w:autoRedefine/>
    <w:semiHidden/>
  </w:style>
  <w:style w:type="paragraph" w:styleId="Verzeichnis7">
    <w:name w:val="toc 7"/>
    <w:basedOn w:val="Verzeichnis6"/>
    <w:next w:val="Standard"/>
    <w:autoRedefine/>
    <w:semiHidden/>
  </w:style>
  <w:style w:type="paragraph" w:styleId="Verzeichnis8">
    <w:name w:val="toc 8"/>
    <w:basedOn w:val="Verzeichnis7"/>
    <w:next w:val="Standard"/>
    <w:autoRedefine/>
    <w:semiHidden/>
  </w:style>
  <w:style w:type="paragraph" w:styleId="Verzeichnis9">
    <w:name w:val="toc 9"/>
    <w:basedOn w:val="Verzeichnis8"/>
    <w:next w:val="Standard"/>
    <w:autoRedefine/>
    <w:semiHidden/>
    <w:pPr>
      <w:outlineLvl w:val="8"/>
    </w:pPr>
  </w:style>
  <w:style w:type="paragraph" w:styleId="RGV-berschrift">
    <w:name w:val="toa heading"/>
    <w:basedOn w:val="Standard"/>
    <w:next w:val="Standard"/>
    <w:semiHidden/>
    <w:rPr>
      <w:b/>
    </w:rPr>
  </w:style>
  <w:style w:type="paragraph" w:styleId="Rechtsgrundlagenverzeichnis">
    <w:name w:val="table of authorities"/>
    <w:basedOn w:val="Standard"/>
    <w:next w:val="Standard"/>
    <w:semiHidden/>
    <w:pPr>
      <w:ind w:left="200" w:hanging="200"/>
    </w:pPr>
  </w:style>
  <w:style w:type="paragraph" w:styleId="Aufzhlungszeichen4">
    <w:name w:val="List Bullet 4"/>
    <w:basedOn w:val="Standard"/>
    <w:semiHidden/>
    <w:pPr>
      <w:numPr>
        <w:numId w:val="3"/>
      </w:numPr>
      <w:tabs>
        <w:tab w:val="clear" w:pos="1209"/>
        <w:tab w:val="right" w:pos="1440"/>
      </w:tabs>
      <w:ind w:left="1434" w:hanging="357"/>
    </w:pPr>
  </w:style>
  <w:style w:type="paragraph" w:styleId="Aufzhlungszeichen5">
    <w:name w:val="List Bullet 5"/>
    <w:basedOn w:val="Standard"/>
    <w:semiHidden/>
    <w:pPr>
      <w:numPr>
        <w:numId w:val="4"/>
      </w:numPr>
      <w:tabs>
        <w:tab w:val="clear" w:pos="1492"/>
        <w:tab w:val="num" w:pos="1786"/>
      </w:tabs>
      <w:ind w:left="1797" w:hanging="357"/>
    </w:pPr>
  </w:style>
  <w:style w:type="paragraph" w:styleId="Aufzhlungszeichen3">
    <w:name w:val="List Bullet 3"/>
    <w:basedOn w:val="Standard"/>
    <w:semiHidden/>
    <w:qFormat/>
    <w:pPr>
      <w:numPr>
        <w:numId w:val="2"/>
      </w:numPr>
      <w:tabs>
        <w:tab w:val="clear" w:pos="926"/>
        <w:tab w:val="left" w:pos="1077"/>
      </w:tabs>
      <w:ind w:left="1077" w:hanging="357"/>
    </w:pPr>
  </w:style>
  <w:style w:type="paragraph" w:customStyle="1" w:styleId="Tabellenberschrift">
    <w:name w:val="Tabellenüberschrift"/>
    <w:basedOn w:val="Beschriftung"/>
    <w:next w:val="Standardeinzug"/>
    <w:qFormat/>
    <w:rsid w:val="007E0249"/>
    <w:pPr>
      <w:keepNext/>
      <w:spacing w:before="120" w:after="120"/>
      <w:ind w:left="1701" w:hanging="992"/>
    </w:pPr>
  </w:style>
  <w:style w:type="character" w:customStyle="1" w:styleId="UntertitelZchn">
    <w:name w:val="Untertitel Zchn"/>
    <w:link w:val="Untertitel"/>
    <w:rsid w:val="00002230"/>
    <w:rPr>
      <w:rFonts w:ascii="Century Gothic" w:hAnsi="Century Gothic"/>
      <w:sz w:val="32"/>
    </w:rPr>
  </w:style>
  <w:style w:type="character" w:customStyle="1" w:styleId="TitelZchn">
    <w:name w:val="Titel Zchn"/>
    <w:basedOn w:val="Absatz-Standardschriftart"/>
    <w:link w:val="Titel"/>
    <w:rsid w:val="00002230"/>
    <w:rPr>
      <w:rFonts w:ascii="Century Gothic" w:hAnsi="Century Gothic"/>
      <w:b/>
      <w:kern w:val="28"/>
      <w:sz w:val="44"/>
    </w:rPr>
  </w:style>
  <w:style w:type="paragraph" w:styleId="Inhaltsverzeichnisberschrift">
    <w:name w:val="TOC Heading"/>
    <w:basedOn w:val="berschrift1"/>
    <w:next w:val="Standard"/>
    <w:uiPriority w:val="39"/>
    <w:semiHidden/>
    <w:unhideWhenUsed/>
    <w:qFormat/>
    <w:rsid w:val="00E57793"/>
    <w:pPr>
      <w:keepLines/>
      <w:pageBreakBefore w:val="0"/>
      <w:numPr>
        <w:numId w:val="0"/>
      </w:numPr>
      <w:tabs>
        <w:tab w:val="num" w:pos="1105"/>
      </w:tabs>
      <w:suppressAutoHyphens w:val="0"/>
      <w:spacing w:before="480" w:line="276" w:lineRule="auto"/>
      <w:outlineLvl w:val="9"/>
    </w:pPr>
    <w:rPr>
      <w:rFonts w:asciiTheme="majorHAnsi" w:eastAsiaTheme="majorEastAsia" w:hAnsiTheme="majorHAnsi" w:cstheme="majorBidi"/>
      <w:bCs/>
      <w:color w:val="365F91" w:themeColor="accent1" w:themeShade="BF"/>
      <w:kern w:val="0"/>
      <w:sz w:val="28"/>
      <w:szCs w:val="28"/>
    </w:rPr>
  </w:style>
  <w:style w:type="table" w:styleId="Tabellenraster">
    <w:name w:val="Table Grid"/>
    <w:basedOn w:val="NormaleTabelle"/>
    <w:uiPriority w:val="59"/>
    <w:rsid w:val="00E57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2A064F"/>
    <w:rPr>
      <w:sz w:val="24"/>
    </w:rPr>
  </w:style>
  <w:style w:type="paragraph" w:styleId="Listenabsatz">
    <w:name w:val="List Paragraph"/>
    <w:basedOn w:val="Standard"/>
    <w:uiPriority w:val="34"/>
    <w:qFormat/>
    <w:rsid w:val="00E61BCD"/>
    <w:pPr>
      <w:ind w:left="720"/>
      <w:contextualSpacing/>
    </w:pPr>
  </w:style>
  <w:style w:type="numbering" w:customStyle="1" w:styleId="Listen1">
    <w:name w:val="Listen1"/>
    <w:basedOn w:val="KeineListe"/>
    <w:uiPriority w:val="99"/>
    <w:rsid w:val="00B15817"/>
    <w:pPr>
      <w:numPr>
        <w:numId w:val="12"/>
      </w:numPr>
    </w:pPr>
  </w:style>
  <w:style w:type="character" w:styleId="Hervorhebung">
    <w:name w:val="Emphasis"/>
    <w:basedOn w:val="Absatz-Standardschriftart"/>
    <w:uiPriority w:val="20"/>
    <w:rsid w:val="00B15817"/>
    <w:rPr>
      <w:i w:val="0"/>
      <w:iCs/>
      <w:color w:val="FF0000"/>
    </w:rPr>
  </w:style>
  <w:style w:type="character" w:styleId="SchwacheHervorhebung">
    <w:name w:val="Subtle Emphasis"/>
    <w:basedOn w:val="Absatz-Standardschriftart"/>
    <w:uiPriority w:val="19"/>
    <w:rsid w:val="00B15817"/>
    <w:rPr>
      <w:b/>
      <w:i w:val="0"/>
      <w:iCs/>
      <w:color w:val="FF0000"/>
    </w:rPr>
  </w:style>
  <w:style w:type="character" w:customStyle="1" w:styleId="HervorhebungROT">
    <w:name w:val="Hervorhebung ROT"/>
    <w:uiPriority w:val="1"/>
    <w:qFormat/>
    <w:rsid w:val="001E1F96"/>
    <w:rPr>
      <w:rFonts w:ascii="Century Gothic" w:hAnsi="Century Gothic"/>
      <w:b/>
      <w:color w:val="FF0000"/>
      <w:sz w:val="22"/>
    </w:rPr>
  </w:style>
  <w:style w:type="character" w:customStyle="1" w:styleId="HervorhebungBLAU">
    <w:name w:val="Hervorhebung BLAU"/>
    <w:basedOn w:val="Absatz-Standardschriftart"/>
    <w:uiPriority w:val="1"/>
    <w:qFormat/>
    <w:rsid w:val="001E1F96"/>
    <w:rPr>
      <w:rFonts w:ascii="Century Gothic" w:hAnsi="Century Gothic"/>
      <w:b/>
      <w:color w:val="00B0F0"/>
      <w:sz w:val="22"/>
      <w:u w:val="none"/>
    </w:rPr>
  </w:style>
  <w:style w:type="character" w:customStyle="1" w:styleId="HervorhebenSCHWARZ">
    <w:name w:val="Hervorheben SCHWARZ"/>
    <w:basedOn w:val="Absatz-Standardschriftart"/>
    <w:uiPriority w:val="1"/>
    <w:qFormat/>
    <w:rsid w:val="001E1F96"/>
    <w:rPr>
      <w:rFonts w:ascii="Century Gothic" w:hAnsi="Century Gothic"/>
      <w:b/>
      <w:color w:val="auto"/>
      <w:sz w:val="20"/>
      <w:u w:val="none"/>
    </w:rPr>
  </w:style>
  <w:style w:type="character" w:customStyle="1" w:styleId="KommentartextZchn">
    <w:name w:val="Kommentartext Zchn"/>
    <w:basedOn w:val="Absatz-Standardschriftart"/>
    <w:link w:val="Kommentartext"/>
    <w:semiHidden/>
    <w:rsid w:val="009075A9"/>
    <w:rPr>
      <w:rFonts w:ascii="Futura-Book" w:hAnsi="Futura-Book"/>
      <w:sz w:val="24"/>
    </w:rPr>
  </w:style>
  <w:style w:type="paragraph" w:customStyle="1" w:styleId="Text">
    <w:name w:val="Text"/>
    <w:basedOn w:val="Standard"/>
    <w:rsid w:val="000503CF"/>
    <w:pPr>
      <w:spacing w:before="0" w:after="60"/>
      <w:jc w:val="left"/>
    </w:pPr>
    <w:rPr>
      <w:rFonts w:ascii="Arial" w:hAnsi="Arial"/>
    </w:rPr>
  </w:style>
  <w:style w:type="paragraph" w:customStyle="1" w:styleId="TabBeschr">
    <w:name w:val="Tab_Beschr"/>
    <w:basedOn w:val="Standard"/>
    <w:rsid w:val="000503CF"/>
    <w:pPr>
      <w:spacing w:before="0"/>
      <w:jc w:val="left"/>
    </w:pPr>
    <w:rPr>
      <w:rFonts w:ascii="Arial" w:hAnsi="Arial"/>
      <w:b/>
      <w:sz w:val="20"/>
    </w:rPr>
  </w:style>
  <w:style w:type="paragraph" w:customStyle="1" w:styleId="Abstand">
    <w:name w:val="Abstand"/>
    <w:basedOn w:val="Standard"/>
    <w:rsid w:val="000503CF"/>
    <w:pPr>
      <w:spacing w:before="0"/>
      <w:jc w:val="left"/>
    </w:pPr>
    <w:rPr>
      <w:rFonts w:ascii="Arial" w:hAnsi="Arial"/>
      <w:sz w:val="16"/>
    </w:rPr>
  </w:style>
  <w:style w:type="paragraph" w:customStyle="1" w:styleId="Hinweisausgeblendet">
    <w:name w:val="Hinweis ausgeblendet"/>
    <w:basedOn w:val="Standard"/>
    <w:link w:val="HinweisausgeblendetZchn"/>
    <w:qFormat/>
    <w:rsid w:val="000503CF"/>
    <w:pPr>
      <w:spacing w:before="60"/>
      <w:jc w:val="left"/>
    </w:pPr>
    <w:rPr>
      <w:rFonts w:ascii="Arial" w:hAnsi="Arial" w:cs="Arial"/>
      <w:i/>
      <w:iCs/>
      <w:vanish/>
      <w:color w:val="0070C0"/>
    </w:rPr>
  </w:style>
  <w:style w:type="character" w:customStyle="1" w:styleId="HinweisausgeblendetZchn">
    <w:name w:val="Hinweis ausgeblendet Zchn"/>
    <w:link w:val="Hinweisausgeblendet"/>
    <w:rsid w:val="000503CF"/>
    <w:rPr>
      <w:rFonts w:ascii="Arial" w:hAnsi="Arial" w:cs="Arial"/>
      <w:i/>
      <w:iCs/>
      <w:vanish/>
      <w:color w:val="0070C0"/>
      <w:sz w:val="22"/>
    </w:rPr>
  </w:style>
  <w:style w:type="paragraph" w:styleId="Kommentarthema">
    <w:name w:val="annotation subject"/>
    <w:basedOn w:val="Kommentartext"/>
    <w:next w:val="Kommentartext"/>
    <w:link w:val="KommentarthemaZchn"/>
    <w:uiPriority w:val="99"/>
    <w:semiHidden/>
    <w:unhideWhenUsed/>
    <w:rsid w:val="00DA349A"/>
    <w:rPr>
      <w:b/>
      <w:bCs/>
      <w:sz w:val="20"/>
    </w:rPr>
  </w:style>
  <w:style w:type="character" w:customStyle="1" w:styleId="KommentarthemaZchn">
    <w:name w:val="Kommentarthema Zchn"/>
    <w:basedOn w:val="KommentartextZchn"/>
    <w:link w:val="Kommentarthema"/>
    <w:uiPriority w:val="99"/>
    <w:semiHidden/>
    <w:rsid w:val="00DA349A"/>
    <w:rPr>
      <w:rFonts w:ascii="Century Gothic" w:hAnsi="Century Gothic"/>
      <w:b/>
      <w:bCs/>
      <w:sz w:val="24"/>
    </w:rPr>
  </w:style>
  <w:style w:type="character" w:customStyle="1" w:styleId="berschrift1Zchn">
    <w:name w:val="Überschrift 1 Zchn"/>
    <w:basedOn w:val="Absatz-Standardschriftart"/>
    <w:link w:val="berschrift1"/>
    <w:rsid w:val="004B1D03"/>
    <w:rPr>
      <w:rFonts w:ascii="Futura Md BT" w:hAnsi="Futura Md BT"/>
      <w:b/>
      <w:color w:val="00A7DE"/>
      <w:kern w:val="28"/>
      <w:sz w:val="32"/>
    </w:rPr>
  </w:style>
  <w:style w:type="paragraph" w:styleId="StandardWeb">
    <w:name w:val="Normal (Web)"/>
    <w:basedOn w:val="Standard"/>
    <w:uiPriority w:val="99"/>
    <w:semiHidden/>
    <w:unhideWhenUsed/>
    <w:rsid w:val="00851F87"/>
    <w:pPr>
      <w:spacing w:before="100" w:beforeAutospacing="1" w:after="100" w:afterAutospacing="1"/>
      <w:jc w:val="left"/>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268187">
      <w:bodyDiv w:val="1"/>
      <w:marLeft w:val="0"/>
      <w:marRight w:val="0"/>
      <w:marTop w:val="0"/>
      <w:marBottom w:val="0"/>
      <w:divBdr>
        <w:top w:val="none" w:sz="0" w:space="0" w:color="auto"/>
        <w:left w:val="none" w:sz="0" w:space="0" w:color="auto"/>
        <w:bottom w:val="none" w:sz="0" w:space="0" w:color="auto"/>
        <w:right w:val="none" w:sz="0" w:space="0" w:color="auto"/>
      </w:divBdr>
    </w:div>
    <w:div w:id="280306730">
      <w:bodyDiv w:val="1"/>
      <w:marLeft w:val="0"/>
      <w:marRight w:val="0"/>
      <w:marTop w:val="0"/>
      <w:marBottom w:val="0"/>
      <w:divBdr>
        <w:top w:val="none" w:sz="0" w:space="0" w:color="auto"/>
        <w:left w:val="none" w:sz="0" w:space="0" w:color="auto"/>
        <w:bottom w:val="none" w:sz="0" w:space="0" w:color="auto"/>
        <w:right w:val="none" w:sz="0" w:space="0" w:color="auto"/>
      </w:divBdr>
    </w:div>
    <w:div w:id="329255363">
      <w:bodyDiv w:val="1"/>
      <w:marLeft w:val="0"/>
      <w:marRight w:val="0"/>
      <w:marTop w:val="0"/>
      <w:marBottom w:val="0"/>
      <w:divBdr>
        <w:top w:val="none" w:sz="0" w:space="0" w:color="auto"/>
        <w:left w:val="none" w:sz="0" w:space="0" w:color="auto"/>
        <w:bottom w:val="none" w:sz="0" w:space="0" w:color="auto"/>
        <w:right w:val="none" w:sz="0" w:space="0" w:color="auto"/>
      </w:divBdr>
    </w:div>
    <w:div w:id="497504064">
      <w:bodyDiv w:val="1"/>
      <w:marLeft w:val="0"/>
      <w:marRight w:val="0"/>
      <w:marTop w:val="0"/>
      <w:marBottom w:val="0"/>
      <w:divBdr>
        <w:top w:val="none" w:sz="0" w:space="0" w:color="auto"/>
        <w:left w:val="none" w:sz="0" w:space="0" w:color="auto"/>
        <w:bottom w:val="none" w:sz="0" w:space="0" w:color="auto"/>
        <w:right w:val="none" w:sz="0" w:space="0" w:color="auto"/>
      </w:divBdr>
    </w:div>
    <w:div w:id="529222912">
      <w:bodyDiv w:val="1"/>
      <w:marLeft w:val="0"/>
      <w:marRight w:val="0"/>
      <w:marTop w:val="0"/>
      <w:marBottom w:val="0"/>
      <w:divBdr>
        <w:top w:val="none" w:sz="0" w:space="0" w:color="auto"/>
        <w:left w:val="none" w:sz="0" w:space="0" w:color="auto"/>
        <w:bottom w:val="none" w:sz="0" w:space="0" w:color="auto"/>
        <w:right w:val="none" w:sz="0" w:space="0" w:color="auto"/>
      </w:divBdr>
    </w:div>
    <w:div w:id="600067450">
      <w:bodyDiv w:val="1"/>
      <w:marLeft w:val="0"/>
      <w:marRight w:val="0"/>
      <w:marTop w:val="0"/>
      <w:marBottom w:val="0"/>
      <w:divBdr>
        <w:top w:val="none" w:sz="0" w:space="0" w:color="auto"/>
        <w:left w:val="none" w:sz="0" w:space="0" w:color="auto"/>
        <w:bottom w:val="none" w:sz="0" w:space="0" w:color="auto"/>
        <w:right w:val="none" w:sz="0" w:space="0" w:color="auto"/>
      </w:divBdr>
    </w:div>
    <w:div w:id="799417719">
      <w:bodyDiv w:val="1"/>
      <w:marLeft w:val="0"/>
      <w:marRight w:val="0"/>
      <w:marTop w:val="0"/>
      <w:marBottom w:val="0"/>
      <w:divBdr>
        <w:top w:val="none" w:sz="0" w:space="0" w:color="auto"/>
        <w:left w:val="none" w:sz="0" w:space="0" w:color="auto"/>
        <w:bottom w:val="none" w:sz="0" w:space="0" w:color="auto"/>
        <w:right w:val="none" w:sz="0" w:space="0" w:color="auto"/>
      </w:divBdr>
    </w:div>
    <w:div w:id="903488815">
      <w:bodyDiv w:val="1"/>
      <w:marLeft w:val="0"/>
      <w:marRight w:val="0"/>
      <w:marTop w:val="0"/>
      <w:marBottom w:val="0"/>
      <w:divBdr>
        <w:top w:val="none" w:sz="0" w:space="0" w:color="auto"/>
        <w:left w:val="none" w:sz="0" w:space="0" w:color="auto"/>
        <w:bottom w:val="none" w:sz="0" w:space="0" w:color="auto"/>
        <w:right w:val="none" w:sz="0" w:space="0" w:color="auto"/>
      </w:divBdr>
    </w:div>
    <w:div w:id="905720046">
      <w:bodyDiv w:val="1"/>
      <w:marLeft w:val="0"/>
      <w:marRight w:val="0"/>
      <w:marTop w:val="0"/>
      <w:marBottom w:val="0"/>
      <w:divBdr>
        <w:top w:val="none" w:sz="0" w:space="0" w:color="auto"/>
        <w:left w:val="none" w:sz="0" w:space="0" w:color="auto"/>
        <w:bottom w:val="none" w:sz="0" w:space="0" w:color="auto"/>
        <w:right w:val="none" w:sz="0" w:space="0" w:color="auto"/>
      </w:divBdr>
    </w:div>
    <w:div w:id="1101297368">
      <w:bodyDiv w:val="1"/>
      <w:marLeft w:val="0"/>
      <w:marRight w:val="0"/>
      <w:marTop w:val="0"/>
      <w:marBottom w:val="0"/>
      <w:divBdr>
        <w:top w:val="none" w:sz="0" w:space="0" w:color="auto"/>
        <w:left w:val="none" w:sz="0" w:space="0" w:color="auto"/>
        <w:bottom w:val="none" w:sz="0" w:space="0" w:color="auto"/>
        <w:right w:val="none" w:sz="0" w:space="0" w:color="auto"/>
      </w:divBdr>
    </w:div>
    <w:div w:id="1155686650">
      <w:bodyDiv w:val="1"/>
      <w:marLeft w:val="0"/>
      <w:marRight w:val="0"/>
      <w:marTop w:val="0"/>
      <w:marBottom w:val="0"/>
      <w:divBdr>
        <w:top w:val="none" w:sz="0" w:space="0" w:color="auto"/>
        <w:left w:val="none" w:sz="0" w:space="0" w:color="auto"/>
        <w:bottom w:val="none" w:sz="0" w:space="0" w:color="auto"/>
        <w:right w:val="none" w:sz="0" w:space="0" w:color="auto"/>
      </w:divBdr>
    </w:div>
    <w:div w:id="1507137661">
      <w:bodyDiv w:val="1"/>
      <w:marLeft w:val="0"/>
      <w:marRight w:val="0"/>
      <w:marTop w:val="0"/>
      <w:marBottom w:val="0"/>
      <w:divBdr>
        <w:top w:val="none" w:sz="0" w:space="0" w:color="auto"/>
        <w:left w:val="none" w:sz="0" w:space="0" w:color="auto"/>
        <w:bottom w:val="none" w:sz="0" w:space="0" w:color="auto"/>
        <w:right w:val="none" w:sz="0" w:space="0" w:color="auto"/>
      </w:divBdr>
    </w:div>
    <w:div w:id="1589728134">
      <w:bodyDiv w:val="1"/>
      <w:marLeft w:val="0"/>
      <w:marRight w:val="0"/>
      <w:marTop w:val="0"/>
      <w:marBottom w:val="0"/>
      <w:divBdr>
        <w:top w:val="none" w:sz="0" w:space="0" w:color="auto"/>
        <w:left w:val="none" w:sz="0" w:space="0" w:color="auto"/>
        <w:bottom w:val="none" w:sz="0" w:space="0" w:color="auto"/>
        <w:right w:val="none" w:sz="0" w:space="0" w:color="auto"/>
      </w:divBdr>
    </w:div>
    <w:div w:id="1725831014">
      <w:bodyDiv w:val="1"/>
      <w:marLeft w:val="0"/>
      <w:marRight w:val="0"/>
      <w:marTop w:val="0"/>
      <w:marBottom w:val="0"/>
      <w:divBdr>
        <w:top w:val="none" w:sz="0" w:space="0" w:color="auto"/>
        <w:left w:val="none" w:sz="0" w:space="0" w:color="auto"/>
        <w:bottom w:val="none" w:sz="0" w:space="0" w:color="auto"/>
        <w:right w:val="none" w:sz="0" w:space="0" w:color="auto"/>
      </w:divBdr>
    </w:div>
    <w:div w:id="1943103157">
      <w:bodyDiv w:val="1"/>
      <w:marLeft w:val="0"/>
      <w:marRight w:val="0"/>
      <w:marTop w:val="0"/>
      <w:marBottom w:val="0"/>
      <w:divBdr>
        <w:top w:val="none" w:sz="0" w:space="0" w:color="auto"/>
        <w:left w:val="none" w:sz="0" w:space="0" w:color="auto"/>
        <w:bottom w:val="none" w:sz="0" w:space="0" w:color="auto"/>
        <w:right w:val="none" w:sz="0" w:space="0" w:color="auto"/>
      </w:divBdr>
      <w:divsChild>
        <w:div w:id="1522670884">
          <w:marLeft w:val="0"/>
          <w:marRight w:val="0"/>
          <w:marTop w:val="0"/>
          <w:marBottom w:val="0"/>
          <w:divBdr>
            <w:top w:val="none" w:sz="0" w:space="0" w:color="auto"/>
            <w:left w:val="none" w:sz="0" w:space="0" w:color="auto"/>
            <w:bottom w:val="none" w:sz="0" w:space="0" w:color="auto"/>
            <w:right w:val="none" w:sz="0" w:space="0" w:color="auto"/>
          </w:divBdr>
          <w:divsChild>
            <w:div w:id="259920095">
              <w:marLeft w:val="0"/>
              <w:marRight w:val="0"/>
              <w:marTop w:val="0"/>
              <w:marBottom w:val="0"/>
              <w:divBdr>
                <w:top w:val="none" w:sz="0" w:space="0" w:color="auto"/>
                <w:left w:val="none" w:sz="0" w:space="0" w:color="auto"/>
                <w:bottom w:val="none" w:sz="0" w:space="0" w:color="auto"/>
                <w:right w:val="none" w:sz="0" w:space="0" w:color="auto"/>
              </w:divBdr>
              <w:divsChild>
                <w:div w:id="896477864">
                  <w:marLeft w:val="0"/>
                  <w:marRight w:val="0"/>
                  <w:marTop w:val="195"/>
                  <w:marBottom w:val="0"/>
                  <w:divBdr>
                    <w:top w:val="none" w:sz="0" w:space="0" w:color="auto"/>
                    <w:left w:val="none" w:sz="0" w:space="0" w:color="auto"/>
                    <w:bottom w:val="none" w:sz="0" w:space="0" w:color="auto"/>
                    <w:right w:val="none" w:sz="0" w:space="0" w:color="auto"/>
                  </w:divBdr>
                  <w:divsChild>
                    <w:div w:id="615259703">
                      <w:marLeft w:val="0"/>
                      <w:marRight w:val="0"/>
                      <w:marTop w:val="0"/>
                      <w:marBottom w:val="0"/>
                      <w:divBdr>
                        <w:top w:val="none" w:sz="0" w:space="0" w:color="auto"/>
                        <w:left w:val="none" w:sz="0" w:space="0" w:color="auto"/>
                        <w:bottom w:val="none" w:sz="0" w:space="0" w:color="auto"/>
                        <w:right w:val="none" w:sz="0" w:space="0" w:color="auto"/>
                      </w:divBdr>
                      <w:divsChild>
                        <w:div w:id="1830826405">
                          <w:marLeft w:val="0"/>
                          <w:marRight w:val="0"/>
                          <w:marTop w:val="0"/>
                          <w:marBottom w:val="0"/>
                          <w:divBdr>
                            <w:top w:val="none" w:sz="0" w:space="0" w:color="auto"/>
                            <w:left w:val="none" w:sz="0" w:space="0" w:color="auto"/>
                            <w:bottom w:val="none" w:sz="0" w:space="0" w:color="auto"/>
                            <w:right w:val="none" w:sz="0" w:space="0" w:color="auto"/>
                          </w:divBdr>
                          <w:divsChild>
                            <w:div w:id="236939661">
                              <w:marLeft w:val="0"/>
                              <w:marRight w:val="0"/>
                              <w:marTop w:val="0"/>
                              <w:marBottom w:val="0"/>
                              <w:divBdr>
                                <w:top w:val="none" w:sz="0" w:space="0" w:color="auto"/>
                                <w:left w:val="none" w:sz="0" w:space="0" w:color="auto"/>
                                <w:bottom w:val="none" w:sz="0" w:space="0" w:color="auto"/>
                                <w:right w:val="none" w:sz="0" w:space="0" w:color="auto"/>
                              </w:divBdr>
                              <w:divsChild>
                                <w:div w:id="1527407363">
                                  <w:marLeft w:val="0"/>
                                  <w:marRight w:val="0"/>
                                  <w:marTop w:val="0"/>
                                  <w:marBottom w:val="0"/>
                                  <w:divBdr>
                                    <w:top w:val="none" w:sz="0" w:space="0" w:color="auto"/>
                                    <w:left w:val="none" w:sz="0" w:space="0" w:color="auto"/>
                                    <w:bottom w:val="none" w:sz="0" w:space="0" w:color="auto"/>
                                    <w:right w:val="none" w:sz="0" w:space="0" w:color="auto"/>
                                  </w:divBdr>
                                  <w:divsChild>
                                    <w:div w:id="643700326">
                                      <w:marLeft w:val="0"/>
                                      <w:marRight w:val="0"/>
                                      <w:marTop w:val="0"/>
                                      <w:marBottom w:val="0"/>
                                      <w:divBdr>
                                        <w:top w:val="none" w:sz="0" w:space="0" w:color="auto"/>
                                        <w:left w:val="none" w:sz="0" w:space="0" w:color="auto"/>
                                        <w:bottom w:val="none" w:sz="0" w:space="0" w:color="auto"/>
                                        <w:right w:val="none" w:sz="0" w:space="0" w:color="auto"/>
                                      </w:divBdr>
                                      <w:divsChild>
                                        <w:div w:id="75135529">
                                          <w:marLeft w:val="0"/>
                                          <w:marRight w:val="0"/>
                                          <w:marTop w:val="0"/>
                                          <w:marBottom w:val="0"/>
                                          <w:divBdr>
                                            <w:top w:val="none" w:sz="0" w:space="0" w:color="auto"/>
                                            <w:left w:val="none" w:sz="0" w:space="0" w:color="auto"/>
                                            <w:bottom w:val="none" w:sz="0" w:space="0" w:color="auto"/>
                                            <w:right w:val="none" w:sz="0" w:space="0" w:color="auto"/>
                                          </w:divBdr>
                                          <w:divsChild>
                                            <w:div w:id="230505977">
                                              <w:marLeft w:val="0"/>
                                              <w:marRight w:val="0"/>
                                              <w:marTop w:val="0"/>
                                              <w:marBottom w:val="180"/>
                                              <w:divBdr>
                                                <w:top w:val="none" w:sz="0" w:space="0" w:color="auto"/>
                                                <w:left w:val="none" w:sz="0" w:space="0" w:color="auto"/>
                                                <w:bottom w:val="none" w:sz="0" w:space="0" w:color="auto"/>
                                                <w:right w:val="none" w:sz="0" w:space="0" w:color="auto"/>
                                              </w:divBdr>
                                              <w:divsChild>
                                                <w:div w:id="1751853162">
                                                  <w:marLeft w:val="0"/>
                                                  <w:marRight w:val="0"/>
                                                  <w:marTop w:val="0"/>
                                                  <w:marBottom w:val="0"/>
                                                  <w:divBdr>
                                                    <w:top w:val="none" w:sz="0" w:space="0" w:color="auto"/>
                                                    <w:left w:val="none" w:sz="0" w:space="0" w:color="auto"/>
                                                    <w:bottom w:val="none" w:sz="0" w:space="0" w:color="auto"/>
                                                    <w:right w:val="none" w:sz="0" w:space="0" w:color="auto"/>
                                                  </w:divBdr>
                                                  <w:divsChild>
                                                    <w:div w:id="377436283">
                                                      <w:marLeft w:val="0"/>
                                                      <w:marRight w:val="0"/>
                                                      <w:marTop w:val="0"/>
                                                      <w:marBottom w:val="0"/>
                                                      <w:divBdr>
                                                        <w:top w:val="none" w:sz="0" w:space="0" w:color="auto"/>
                                                        <w:left w:val="none" w:sz="0" w:space="0" w:color="auto"/>
                                                        <w:bottom w:val="none" w:sz="0" w:space="0" w:color="auto"/>
                                                        <w:right w:val="none" w:sz="0" w:space="0" w:color="auto"/>
                                                      </w:divBdr>
                                                      <w:divsChild>
                                                        <w:div w:id="469782924">
                                                          <w:marLeft w:val="0"/>
                                                          <w:marRight w:val="0"/>
                                                          <w:marTop w:val="0"/>
                                                          <w:marBottom w:val="0"/>
                                                          <w:divBdr>
                                                            <w:top w:val="none" w:sz="0" w:space="0" w:color="auto"/>
                                                            <w:left w:val="none" w:sz="0" w:space="0" w:color="auto"/>
                                                            <w:bottom w:val="none" w:sz="0" w:space="0" w:color="auto"/>
                                                            <w:right w:val="none" w:sz="0" w:space="0" w:color="auto"/>
                                                          </w:divBdr>
                                                          <w:divsChild>
                                                            <w:div w:id="1169517176">
                                                              <w:marLeft w:val="0"/>
                                                              <w:marRight w:val="0"/>
                                                              <w:marTop w:val="0"/>
                                                              <w:marBottom w:val="0"/>
                                                              <w:divBdr>
                                                                <w:top w:val="none" w:sz="0" w:space="0" w:color="auto"/>
                                                                <w:left w:val="none" w:sz="0" w:space="0" w:color="auto"/>
                                                                <w:bottom w:val="none" w:sz="0" w:space="0" w:color="auto"/>
                                                                <w:right w:val="none" w:sz="0" w:space="0" w:color="auto"/>
                                                              </w:divBdr>
                                                              <w:divsChild>
                                                                <w:div w:id="1702898392">
                                                                  <w:marLeft w:val="0"/>
                                                                  <w:marRight w:val="0"/>
                                                                  <w:marTop w:val="0"/>
                                                                  <w:marBottom w:val="0"/>
                                                                  <w:divBdr>
                                                                    <w:top w:val="none" w:sz="0" w:space="0" w:color="auto"/>
                                                                    <w:left w:val="none" w:sz="0" w:space="0" w:color="auto"/>
                                                                    <w:bottom w:val="none" w:sz="0" w:space="0" w:color="auto"/>
                                                                    <w:right w:val="none" w:sz="0" w:space="0" w:color="auto"/>
                                                                  </w:divBdr>
                                                                  <w:divsChild>
                                                                    <w:div w:id="1034497787">
                                                                      <w:marLeft w:val="0"/>
                                                                      <w:marRight w:val="0"/>
                                                                      <w:marTop w:val="0"/>
                                                                      <w:marBottom w:val="0"/>
                                                                      <w:divBdr>
                                                                        <w:top w:val="none" w:sz="0" w:space="0" w:color="auto"/>
                                                                        <w:left w:val="none" w:sz="0" w:space="0" w:color="auto"/>
                                                                        <w:bottom w:val="none" w:sz="0" w:space="0" w:color="auto"/>
                                                                        <w:right w:val="none" w:sz="0" w:space="0" w:color="auto"/>
                                                                      </w:divBdr>
                                                                      <w:divsChild>
                                                                        <w:div w:id="121477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3149786">
      <w:bodyDiv w:val="1"/>
      <w:marLeft w:val="0"/>
      <w:marRight w:val="0"/>
      <w:marTop w:val="0"/>
      <w:marBottom w:val="0"/>
      <w:divBdr>
        <w:top w:val="none" w:sz="0" w:space="0" w:color="auto"/>
        <w:left w:val="none" w:sz="0" w:space="0" w:color="auto"/>
        <w:bottom w:val="none" w:sz="0" w:space="0" w:color="auto"/>
        <w:right w:val="none" w:sz="0" w:space="0" w:color="auto"/>
      </w:divBdr>
    </w:div>
    <w:div w:id="2047488410">
      <w:bodyDiv w:val="1"/>
      <w:marLeft w:val="0"/>
      <w:marRight w:val="0"/>
      <w:marTop w:val="0"/>
      <w:marBottom w:val="0"/>
      <w:divBdr>
        <w:top w:val="none" w:sz="0" w:space="0" w:color="auto"/>
        <w:left w:val="none" w:sz="0" w:space="0" w:color="auto"/>
        <w:bottom w:val="none" w:sz="0" w:space="0" w:color="auto"/>
        <w:right w:val="none" w:sz="0" w:space="0" w:color="auto"/>
      </w:divBdr>
    </w:div>
    <w:div w:id="20597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wpk.de/digitalisierung/kompass/digitalisierungsbereiche-und-moeglichkeiten/abschlusspruefung-assuranc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wpk.de/digitalisierung/kompass/digitalisierungsbereiche-und-moeglichkeiten/personalwesen/"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wpk.de/digitalisierung/kompass/digitalisierungsbereiche-und-moeglichkeiten/finanzwesen/"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wpk.de/digitalisierung/kompass/digitalisierungsbereiche-und-moeglichkeiten/bereichsuebergreifende-organisation/"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999929 xmlns="http://www.datev.de/BSOffice/999929">19fc165c-b03a-401e-a201-775bc3e8c688</BSO999929>
</file>

<file path=customXml/itemProps1.xml><?xml version="1.0" encoding="utf-8"?>
<ds:datastoreItem xmlns:ds="http://schemas.openxmlformats.org/officeDocument/2006/customXml" ds:itemID="{23E726CF-BFFE-426A-A269-BECD77C22337}">
  <ds:schemaRefs>
    <ds:schemaRef ds:uri="http://schemas.openxmlformats.org/officeDocument/2006/bibliography"/>
  </ds:schemaRefs>
</ds:datastoreItem>
</file>

<file path=customXml/itemProps2.xml><?xml version="1.0" encoding="utf-8"?>
<ds:datastoreItem xmlns:ds="http://schemas.openxmlformats.org/officeDocument/2006/customXml" ds:itemID="{F692B5D3-F3D4-401D-A32A-C60228265034}">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3167</Characters>
  <Application>Microsoft Office Word</Application>
  <DocSecurity>0</DocSecurity>
  <Lines>316</Lines>
  <Paragraphs>184</Paragraphs>
  <ScaleCrop>false</ScaleCrop>
  <HeadingPairs>
    <vt:vector size="2" baseType="variant">
      <vt:variant>
        <vt:lpstr>Titel</vt:lpstr>
      </vt:variant>
      <vt:variant>
        <vt:i4>1</vt:i4>
      </vt:variant>
    </vt:vector>
  </HeadingPairs>
  <TitlesOfParts>
    <vt:vector size="1" baseType="lpstr">
      <vt:lpstr>Vorlage Skript</vt:lpstr>
    </vt:vector>
  </TitlesOfParts>
  <Company>Lösle GmbH</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Skript</dc:title>
  <dc:creator>Ufkes, Christina - LÖSLE</dc:creator>
  <cp:lastModifiedBy>Pede, Sascha - LÖSLE</cp:lastModifiedBy>
  <cp:revision>134</cp:revision>
  <cp:lastPrinted>2026-08-24T06:08:00Z</cp:lastPrinted>
  <dcterms:created xsi:type="dcterms:W3CDTF">2024-12-17T14:49:00Z</dcterms:created>
  <dcterms:modified xsi:type="dcterms:W3CDTF">2026-09-07T07:13:00Z</dcterms:modified>
</cp:coreProperties>
</file>