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181773" w:rsidRPr="00DE5B92" w14:paraId="7C1C24C1" w14:textId="77777777" w:rsidTr="00B66516">
        <w:trPr>
          <w:cantSplit/>
          <w:trHeight w:val="774"/>
        </w:trPr>
        <w:tc>
          <w:tcPr>
            <w:tcW w:w="8647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135DB77A" w14:textId="04186355" w:rsidR="00181773" w:rsidRPr="00DE0886" w:rsidRDefault="0060510F" w:rsidP="00181773">
            <w:pPr>
              <w:spacing w:before="60" w:after="60"/>
              <w:jc w:val="left"/>
              <w:rPr>
                <w:b/>
                <w:color w:val="00B0F0"/>
                <w:sz w:val="32"/>
                <w:szCs w:val="32"/>
              </w:rPr>
            </w:pPr>
            <w:r w:rsidRPr="00DE0886">
              <w:rPr>
                <w:b/>
                <w:color w:val="00B0F0"/>
                <w:sz w:val="32"/>
                <w:szCs w:val="32"/>
              </w:rPr>
              <w:t>ISA-Fallstudien: Ablaufplan zur Risikoidentifizierung und Risikobeurteilung nach ISA [DE] 315 (</w:t>
            </w:r>
            <w:proofErr w:type="spellStart"/>
            <w:r w:rsidRPr="00DE0886">
              <w:rPr>
                <w:b/>
                <w:color w:val="00B0F0"/>
                <w:sz w:val="32"/>
                <w:szCs w:val="32"/>
              </w:rPr>
              <w:t>Revised</w:t>
            </w:r>
            <w:proofErr w:type="spellEnd"/>
            <w:r w:rsidRPr="00DE0886">
              <w:rPr>
                <w:b/>
                <w:color w:val="00B0F0"/>
                <w:sz w:val="32"/>
                <w:szCs w:val="32"/>
              </w:rPr>
              <w:t xml:space="preserve"> 2019)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14:paraId="0D547513" w14:textId="77777777" w:rsidR="00181773" w:rsidRPr="00181773" w:rsidRDefault="00181773" w:rsidP="00181773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181773">
              <w:rPr>
                <w:color w:val="00B0F0"/>
                <w:sz w:val="12"/>
                <w:szCs w:val="12"/>
                <w:shd w:val="clear" w:color="auto" w:fill="00B0F0"/>
              </w:rPr>
              <w:t>05/2025</w:t>
            </w:r>
          </w:p>
        </w:tc>
      </w:tr>
    </w:tbl>
    <w:p w14:paraId="5EBAEB8F" w14:textId="2344B6B3" w:rsidR="00F3121A" w:rsidRDefault="00F3121A" w:rsidP="008A5560">
      <w:pPr>
        <w:spacing w:before="0"/>
        <w:rPr>
          <w:szCs w:val="32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04"/>
        <w:gridCol w:w="22"/>
        <w:gridCol w:w="682"/>
        <w:gridCol w:w="19"/>
        <w:gridCol w:w="3104"/>
        <w:gridCol w:w="10"/>
        <w:gridCol w:w="983"/>
        <w:gridCol w:w="8"/>
        <w:gridCol w:w="3535"/>
      </w:tblGrid>
      <w:tr w:rsidR="006507E5" w:rsidRPr="0060510F" w14:paraId="75C57B2E" w14:textId="77777777" w:rsidTr="00F758E9">
        <w:trPr>
          <w:tblHeader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3EBB912" w14:textId="77777777" w:rsidR="006507E5" w:rsidRPr="00FE695C" w:rsidRDefault="006507E5" w:rsidP="00FE695C">
            <w:pPr>
              <w:spacing w:before="0"/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704" w:type="dxa"/>
            <w:gridSpan w:val="2"/>
            <w:shd w:val="clear" w:color="auto" w:fill="D9D9D9" w:themeFill="background1" w:themeFillShade="D9"/>
            <w:vAlign w:val="center"/>
          </w:tcPr>
          <w:p w14:paraId="4527C580" w14:textId="77777777" w:rsidR="006507E5" w:rsidRPr="00FE695C" w:rsidRDefault="006507E5" w:rsidP="00FE695C">
            <w:pPr>
              <w:spacing w:before="0"/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3123" w:type="dxa"/>
            <w:gridSpan w:val="2"/>
            <w:shd w:val="clear" w:color="auto" w:fill="D9D9D9" w:themeFill="background1" w:themeFillShade="D9"/>
            <w:vAlign w:val="center"/>
          </w:tcPr>
          <w:p w14:paraId="21D090CD" w14:textId="77777777" w:rsidR="006507E5" w:rsidRPr="00FE695C" w:rsidRDefault="006507E5" w:rsidP="00FE695C">
            <w:pPr>
              <w:spacing w:before="0"/>
              <w:jc w:val="center"/>
              <w:rPr>
                <w:b/>
                <w:sz w:val="20"/>
                <w:szCs w:val="32"/>
              </w:rPr>
            </w:pPr>
            <w:r w:rsidRPr="00FE695C">
              <w:rPr>
                <w:b/>
                <w:sz w:val="20"/>
                <w:szCs w:val="32"/>
              </w:rPr>
              <w:t>Maßnahme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594FBF05" w14:textId="020DCB4F" w:rsidR="006507E5" w:rsidRPr="00FE695C" w:rsidRDefault="006507E5" w:rsidP="00FE695C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FE695C">
              <w:rPr>
                <w:b/>
                <w:sz w:val="14"/>
                <w:szCs w:val="14"/>
              </w:rPr>
              <w:t xml:space="preserve">ISA [DE] 315 </w:t>
            </w:r>
            <w:r w:rsidR="00827742">
              <w:rPr>
                <w:b/>
                <w:sz w:val="14"/>
                <w:szCs w:val="14"/>
              </w:rPr>
              <w:br/>
            </w:r>
            <w:r w:rsidRPr="00FE695C">
              <w:rPr>
                <w:b/>
                <w:sz w:val="14"/>
                <w:szCs w:val="14"/>
              </w:rPr>
              <w:t>(</w:t>
            </w:r>
            <w:proofErr w:type="spellStart"/>
            <w:r w:rsidRPr="00FE695C">
              <w:rPr>
                <w:b/>
                <w:sz w:val="14"/>
                <w:szCs w:val="14"/>
              </w:rPr>
              <w:t>Revised</w:t>
            </w:r>
            <w:proofErr w:type="spellEnd"/>
            <w:r w:rsidRPr="00FE695C">
              <w:rPr>
                <w:b/>
                <w:sz w:val="14"/>
                <w:szCs w:val="14"/>
              </w:rPr>
              <w:t xml:space="preserve"> 2019)</w:t>
            </w: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636005A5" w14:textId="77777777" w:rsidR="006507E5" w:rsidRPr="00FE695C" w:rsidRDefault="006507E5" w:rsidP="00FE695C">
            <w:pPr>
              <w:spacing w:before="0"/>
              <w:jc w:val="center"/>
              <w:rPr>
                <w:b/>
                <w:sz w:val="20"/>
                <w:szCs w:val="32"/>
              </w:rPr>
            </w:pPr>
            <w:r w:rsidRPr="00FE695C">
              <w:rPr>
                <w:b/>
                <w:sz w:val="20"/>
                <w:szCs w:val="32"/>
              </w:rPr>
              <w:t>Erläuterung</w:t>
            </w:r>
          </w:p>
        </w:tc>
      </w:tr>
      <w:tr w:rsidR="006507E5" w:rsidRPr="0060510F" w14:paraId="11C1A555" w14:textId="77777777" w:rsidTr="00DE0886">
        <w:tc>
          <w:tcPr>
            <w:tcW w:w="704" w:type="dxa"/>
            <w:vMerge w:val="restart"/>
            <w:shd w:val="clear" w:color="auto" w:fill="00B0F0"/>
            <w:textDirection w:val="btLr"/>
            <w:vAlign w:val="center"/>
          </w:tcPr>
          <w:p w14:paraId="341397A9" w14:textId="5090D43E" w:rsidR="006507E5" w:rsidRPr="006507E5" w:rsidRDefault="006507E5" w:rsidP="00DE0886">
            <w:pPr>
              <w:spacing w:before="0"/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6507E5">
              <w:rPr>
                <w:b/>
                <w:color w:val="FFFFFF" w:themeColor="background1"/>
                <w:sz w:val="24"/>
                <w:szCs w:val="32"/>
              </w:rPr>
              <w:t>Verständnisgewinnung</w:t>
            </w:r>
          </w:p>
        </w:tc>
        <w:tc>
          <w:tcPr>
            <w:tcW w:w="704" w:type="dxa"/>
            <w:gridSpan w:val="2"/>
          </w:tcPr>
          <w:p w14:paraId="6EAE0349" w14:textId="0EE94790" w:rsidR="006507E5" w:rsidRPr="0060510F" w:rsidRDefault="00827742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4BAD5D" wp14:editId="37A5122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110043</wp:posOffset>
                      </wp:positionV>
                      <wp:extent cx="270474" cy="270474"/>
                      <wp:effectExtent l="0" t="0" r="0" b="0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474" cy="27047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EDD7DE" w14:textId="34AA36F0" w:rsidR="00827742" w:rsidRDefault="00827742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4BAD5D" id="Ellipse 1" o:spid="_x0000_s1026" style="position:absolute;margin-left:1.2pt;margin-top:8.65pt;width:21.3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" fillcolor="black [3213]" stroked="f" strokeweight="2pt">
                      <v:textbox inset="0,0,0,0">
                        <w:txbxContent>
                          <w:p w14:paraId="57EDD7DE" w14:textId="34AA36F0" w:rsidR="00827742" w:rsidRDefault="00827742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24C10002" w14:textId="663D4786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 w:rsidRPr="0060510F">
              <w:rPr>
                <w:sz w:val="20"/>
                <w:szCs w:val="32"/>
              </w:rPr>
              <w:t xml:space="preserve">Verständnisgewinnung vom Unternehmen, Umfeld </w:t>
            </w:r>
            <w:r>
              <w:rPr>
                <w:sz w:val="20"/>
                <w:szCs w:val="32"/>
              </w:rPr>
              <w:br/>
              <w:t xml:space="preserve">einschließlich </w:t>
            </w:r>
            <w:r w:rsidRPr="0060510F">
              <w:rPr>
                <w:b/>
                <w:sz w:val="20"/>
                <w:szCs w:val="32"/>
              </w:rPr>
              <w:t xml:space="preserve">Umfang des </w:t>
            </w:r>
            <w:r w:rsidR="00827742">
              <w:rPr>
                <w:b/>
                <w:sz w:val="20"/>
                <w:szCs w:val="32"/>
              </w:rPr>
              <w:br/>
            </w:r>
            <w:r w:rsidRPr="0060510F">
              <w:rPr>
                <w:b/>
                <w:sz w:val="20"/>
                <w:szCs w:val="32"/>
              </w:rPr>
              <w:t>Einsatzes von IT</w:t>
            </w:r>
          </w:p>
        </w:tc>
        <w:tc>
          <w:tcPr>
            <w:tcW w:w="993" w:type="dxa"/>
            <w:gridSpan w:val="2"/>
          </w:tcPr>
          <w:p w14:paraId="1B2A0334" w14:textId="77777777" w:rsidR="006507E5" w:rsidRPr="0060510F" w:rsidRDefault="00205F6C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19a</w:t>
            </w:r>
          </w:p>
        </w:tc>
        <w:tc>
          <w:tcPr>
            <w:tcW w:w="3543" w:type="dxa"/>
            <w:gridSpan w:val="2"/>
          </w:tcPr>
          <w:p w14:paraId="35C99764" w14:textId="77777777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2038C40C" w14:textId="77777777" w:rsidTr="00DE0886">
        <w:tc>
          <w:tcPr>
            <w:tcW w:w="704" w:type="dxa"/>
            <w:vMerge/>
            <w:shd w:val="clear" w:color="auto" w:fill="00B0F0"/>
          </w:tcPr>
          <w:p w14:paraId="4CF064BA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4" w:type="dxa"/>
            <w:gridSpan w:val="2"/>
          </w:tcPr>
          <w:p w14:paraId="3D550BE9" w14:textId="172FBF6F" w:rsidR="006507E5" w:rsidRPr="0060510F" w:rsidRDefault="006E6649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EF30D8" wp14:editId="42BEE26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98591</wp:posOffset>
                      </wp:positionV>
                      <wp:extent cx="270030" cy="270030"/>
                      <wp:effectExtent l="0" t="0" r="0" b="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E235A6" w14:textId="21E4D109" w:rsid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EF30D8" id="Ellipse 6" o:spid="_x0000_s1027" style="position:absolute;margin-left:1pt;margin-top:7.75pt;width:21.25pt;height: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" fillcolor="black [3213]" stroked="f" strokeweight="2pt">
                      <v:textbox inset="0,0,0,0">
                        <w:txbxContent>
                          <w:p w14:paraId="2BE235A6" w14:textId="21E4D109" w:rsid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02B6C968" w14:textId="77777777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Verständnisgewinnung von den Rechnungslegungsgrundsätzen </w:t>
            </w:r>
          </w:p>
        </w:tc>
        <w:tc>
          <w:tcPr>
            <w:tcW w:w="993" w:type="dxa"/>
            <w:gridSpan w:val="2"/>
          </w:tcPr>
          <w:p w14:paraId="39595381" w14:textId="77777777" w:rsidR="006507E5" w:rsidRPr="0060510F" w:rsidRDefault="00205F6C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19b</w:t>
            </w:r>
          </w:p>
        </w:tc>
        <w:tc>
          <w:tcPr>
            <w:tcW w:w="3543" w:type="dxa"/>
            <w:gridSpan w:val="2"/>
          </w:tcPr>
          <w:p w14:paraId="32E54299" w14:textId="77777777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400154C2" w14:textId="77777777" w:rsidTr="00DE0886">
        <w:tc>
          <w:tcPr>
            <w:tcW w:w="704" w:type="dxa"/>
            <w:vMerge/>
            <w:shd w:val="clear" w:color="auto" w:fill="00B0F0"/>
          </w:tcPr>
          <w:p w14:paraId="3CC5B961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4" w:type="dxa"/>
            <w:gridSpan w:val="2"/>
          </w:tcPr>
          <w:p w14:paraId="0865A0D9" w14:textId="1DCFD460" w:rsidR="006507E5" w:rsidRPr="0060510F" w:rsidRDefault="006E6649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BD342B" wp14:editId="3000746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87161</wp:posOffset>
                      </wp:positionV>
                      <wp:extent cx="270030" cy="270030"/>
                      <wp:effectExtent l="0" t="0" r="0" b="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4DB46E" w14:textId="6B1DEB11" w:rsid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BD342B" id="Ellipse 7" o:spid="_x0000_s1028" style="position:absolute;margin-left:1pt;margin-top:6.85pt;width:21.25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" fillcolor="black [3213]" stroked="f" strokeweight="2pt">
                      <v:textbox inset="0,0,0,0">
                        <w:txbxContent>
                          <w:p w14:paraId="234DB46E" w14:textId="6B1DEB11" w:rsid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3DD859CF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Mindestverständnis von den </w:t>
            </w:r>
            <w:r w:rsidRPr="00FE695C">
              <w:rPr>
                <w:b/>
                <w:sz w:val="20"/>
                <w:szCs w:val="32"/>
              </w:rPr>
              <w:t>vier Komponenten des IKS:</w:t>
            </w:r>
            <w:r>
              <w:rPr>
                <w:sz w:val="20"/>
                <w:szCs w:val="32"/>
              </w:rPr>
              <w:t xml:space="preserve"> </w:t>
            </w:r>
          </w:p>
          <w:p w14:paraId="2FFA1DC9" w14:textId="77777777" w:rsidR="006507E5" w:rsidRDefault="006507E5" w:rsidP="00473DAB">
            <w:pPr>
              <w:pStyle w:val="Listenabsatz"/>
              <w:numPr>
                <w:ilvl w:val="0"/>
                <w:numId w:val="24"/>
              </w:numPr>
              <w:spacing w:before="0" w:after="60"/>
              <w:jc w:val="left"/>
              <w:rPr>
                <w:sz w:val="20"/>
                <w:szCs w:val="32"/>
              </w:rPr>
            </w:pPr>
            <w:r w:rsidRPr="0060510F">
              <w:rPr>
                <w:sz w:val="20"/>
                <w:szCs w:val="32"/>
              </w:rPr>
              <w:t xml:space="preserve">Kontrollumfeld, </w:t>
            </w:r>
          </w:p>
          <w:p w14:paraId="29557BB7" w14:textId="77777777" w:rsidR="006507E5" w:rsidRDefault="006507E5" w:rsidP="00473DAB">
            <w:pPr>
              <w:pStyle w:val="Listenabsatz"/>
              <w:numPr>
                <w:ilvl w:val="0"/>
                <w:numId w:val="24"/>
              </w:numPr>
              <w:spacing w:before="60" w:after="60"/>
              <w:jc w:val="left"/>
              <w:rPr>
                <w:sz w:val="20"/>
                <w:szCs w:val="32"/>
              </w:rPr>
            </w:pPr>
            <w:r w:rsidRPr="0060510F">
              <w:rPr>
                <w:sz w:val="20"/>
                <w:szCs w:val="32"/>
              </w:rPr>
              <w:t xml:space="preserve">Risikobeurteilungsprozess, </w:t>
            </w:r>
          </w:p>
          <w:p w14:paraId="4F77F133" w14:textId="42A6DEEA" w:rsidR="006507E5" w:rsidRDefault="006507E5" w:rsidP="00473DAB">
            <w:pPr>
              <w:pStyle w:val="Listenabsatz"/>
              <w:numPr>
                <w:ilvl w:val="0"/>
                <w:numId w:val="24"/>
              </w:numPr>
              <w:spacing w:before="60" w:after="60"/>
              <w:jc w:val="left"/>
              <w:rPr>
                <w:sz w:val="20"/>
                <w:szCs w:val="32"/>
              </w:rPr>
            </w:pPr>
            <w:r w:rsidRPr="0060510F">
              <w:rPr>
                <w:sz w:val="20"/>
                <w:szCs w:val="32"/>
              </w:rPr>
              <w:t>Rechnungslegungsrelevantes Information</w:t>
            </w:r>
            <w:r w:rsidR="000423BB">
              <w:rPr>
                <w:sz w:val="20"/>
                <w:szCs w:val="32"/>
              </w:rPr>
              <w:t>s</w:t>
            </w:r>
            <w:r w:rsidRPr="0060510F">
              <w:rPr>
                <w:sz w:val="20"/>
                <w:szCs w:val="32"/>
              </w:rPr>
              <w:t xml:space="preserve">system, </w:t>
            </w:r>
          </w:p>
          <w:p w14:paraId="476D0393" w14:textId="77777777" w:rsidR="006507E5" w:rsidRPr="0060510F" w:rsidRDefault="006507E5" w:rsidP="00473DAB">
            <w:pPr>
              <w:pStyle w:val="Listenabsatz"/>
              <w:numPr>
                <w:ilvl w:val="0"/>
                <w:numId w:val="24"/>
              </w:numPr>
              <w:spacing w:before="60" w:after="60"/>
              <w:jc w:val="left"/>
              <w:rPr>
                <w:sz w:val="20"/>
                <w:szCs w:val="32"/>
              </w:rPr>
            </w:pPr>
            <w:r w:rsidRPr="0060510F">
              <w:rPr>
                <w:sz w:val="20"/>
                <w:szCs w:val="32"/>
              </w:rPr>
              <w:t>Überwachung des IKS</w:t>
            </w:r>
          </w:p>
        </w:tc>
        <w:tc>
          <w:tcPr>
            <w:tcW w:w="993" w:type="dxa"/>
            <w:gridSpan w:val="2"/>
          </w:tcPr>
          <w:p w14:paraId="3C2EF445" w14:textId="5B6488C6" w:rsidR="006507E5" w:rsidRDefault="00205F6C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Tz. </w:t>
            </w:r>
            <w:r w:rsidR="006E6649">
              <w:rPr>
                <w:sz w:val="20"/>
                <w:szCs w:val="32"/>
              </w:rPr>
              <w:br/>
            </w:r>
            <w:r>
              <w:rPr>
                <w:sz w:val="20"/>
                <w:szCs w:val="32"/>
              </w:rPr>
              <w:t>21-25</w:t>
            </w:r>
          </w:p>
        </w:tc>
        <w:tc>
          <w:tcPr>
            <w:tcW w:w="3543" w:type="dxa"/>
            <w:gridSpan w:val="2"/>
          </w:tcPr>
          <w:p w14:paraId="705DDB0C" w14:textId="77777777" w:rsidR="006507E5" w:rsidRDefault="006507E5" w:rsidP="00473DAB">
            <w:pPr>
              <w:spacing w:before="60"/>
              <w:jc w:val="left"/>
              <w:rPr>
                <w:b/>
                <w:sz w:val="20"/>
                <w:szCs w:val="32"/>
              </w:rPr>
            </w:pPr>
            <w:r w:rsidRPr="009210BD">
              <w:rPr>
                <w:b/>
                <w:sz w:val="20"/>
                <w:szCs w:val="32"/>
              </w:rPr>
              <w:t>Gesamtwürdigung möglich</w:t>
            </w:r>
          </w:p>
          <w:p w14:paraId="5BA94F59" w14:textId="77777777" w:rsidR="00205F6C" w:rsidRDefault="00205F6C" w:rsidP="00473DAB">
            <w:pPr>
              <w:spacing w:before="0"/>
              <w:jc w:val="left"/>
              <w:rPr>
                <w:b/>
                <w:sz w:val="20"/>
                <w:szCs w:val="32"/>
              </w:rPr>
            </w:pPr>
          </w:p>
          <w:p w14:paraId="0955EA11" w14:textId="2BA64694" w:rsidR="00205F6C" w:rsidRPr="00205F6C" w:rsidRDefault="00205F6C" w:rsidP="00473DAB">
            <w:pPr>
              <w:spacing w:before="0" w:after="60"/>
              <w:jc w:val="left"/>
              <w:rPr>
                <w:sz w:val="20"/>
                <w:szCs w:val="32"/>
              </w:rPr>
            </w:pPr>
            <w:r w:rsidRPr="00205F6C">
              <w:rPr>
                <w:b/>
                <w:color w:val="FF0000"/>
                <w:sz w:val="20"/>
                <w:szCs w:val="32"/>
              </w:rPr>
              <w:t>Beachte</w:t>
            </w:r>
            <w:r>
              <w:rPr>
                <w:b/>
                <w:sz w:val="20"/>
                <w:szCs w:val="32"/>
              </w:rPr>
              <w:t xml:space="preserve">: </w:t>
            </w:r>
            <w:r>
              <w:rPr>
                <w:sz w:val="20"/>
                <w:szCs w:val="32"/>
              </w:rPr>
              <w:t xml:space="preserve">in dieser Gesamtwürdigung müssen beobachtete </w:t>
            </w:r>
            <w:r w:rsidRPr="00205F6C">
              <w:rPr>
                <w:b/>
                <w:sz w:val="20"/>
                <w:szCs w:val="32"/>
              </w:rPr>
              <w:t>wesentliche Mängel im IKS</w:t>
            </w:r>
            <w:r>
              <w:rPr>
                <w:sz w:val="20"/>
                <w:szCs w:val="32"/>
              </w:rPr>
              <w:t xml:space="preserve"> dokumentiert und an die für die Überwachung Verantwortlichen kommuniziert werden.</w:t>
            </w:r>
          </w:p>
        </w:tc>
      </w:tr>
      <w:tr w:rsidR="006507E5" w:rsidRPr="0060510F" w14:paraId="4EAD156D" w14:textId="77777777" w:rsidTr="00DE0886">
        <w:tc>
          <w:tcPr>
            <w:tcW w:w="704" w:type="dxa"/>
            <w:vMerge/>
            <w:shd w:val="clear" w:color="auto" w:fill="00B0F0"/>
          </w:tcPr>
          <w:p w14:paraId="0E1D745D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4" w:type="dxa"/>
            <w:gridSpan w:val="2"/>
          </w:tcPr>
          <w:p w14:paraId="1B05DE1E" w14:textId="062E5F75" w:rsidR="006507E5" w:rsidRPr="0060510F" w:rsidRDefault="00827742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1EBC5D" wp14:editId="52B69D5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83820</wp:posOffset>
                      </wp:positionV>
                      <wp:extent cx="270474" cy="270474"/>
                      <wp:effectExtent l="0" t="0" r="0" b="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474" cy="27047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3B1E61" w14:textId="1256808C" w:rsidR="00827742" w:rsidRPr="006E6649" w:rsidRDefault="006E6649" w:rsidP="00827742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4a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1EBC5D" id="Ellipse 5" o:spid="_x0000_s1029" style="position:absolute;margin-left:1.5pt;margin-top:6.6pt;width:21.3pt;height:2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" fillcolor="black [3213]" stroked="f" strokeweight="2pt">
                      <v:textbox inset="0,0,0,0">
                        <w:txbxContent>
                          <w:p w14:paraId="683B1E61" w14:textId="1256808C" w:rsidR="00827742" w:rsidRPr="006E6649" w:rsidRDefault="006E6649" w:rsidP="00827742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4a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4B26DF91" w14:textId="26830506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Beurteilung der für die </w:t>
            </w:r>
            <w:r w:rsidR="00827742">
              <w:rPr>
                <w:sz w:val="20"/>
                <w:szCs w:val="32"/>
              </w:rPr>
              <w:br/>
            </w:r>
            <w:r>
              <w:rPr>
                <w:sz w:val="20"/>
                <w:szCs w:val="32"/>
              </w:rPr>
              <w:t xml:space="preserve">Abschlussprüfung als </w:t>
            </w:r>
            <w:r w:rsidR="00827742">
              <w:rPr>
                <w:sz w:val="20"/>
                <w:szCs w:val="32"/>
              </w:rPr>
              <w:br/>
            </w:r>
            <w:r>
              <w:rPr>
                <w:sz w:val="20"/>
                <w:szCs w:val="32"/>
              </w:rPr>
              <w:t xml:space="preserve">relevant identifizierten </w:t>
            </w:r>
            <w:r w:rsidR="00827742">
              <w:rPr>
                <w:sz w:val="20"/>
                <w:szCs w:val="32"/>
              </w:rPr>
              <w:br/>
            </w:r>
            <w:r w:rsidRPr="00FE695C">
              <w:rPr>
                <w:b/>
                <w:sz w:val="20"/>
                <w:szCs w:val="32"/>
              </w:rPr>
              <w:t>Kontrollaktivitäten</w:t>
            </w:r>
            <w:r>
              <w:rPr>
                <w:sz w:val="20"/>
                <w:szCs w:val="32"/>
              </w:rPr>
              <w:t>;</w:t>
            </w:r>
          </w:p>
        </w:tc>
        <w:tc>
          <w:tcPr>
            <w:tcW w:w="993" w:type="dxa"/>
            <w:gridSpan w:val="2"/>
          </w:tcPr>
          <w:p w14:paraId="2D5BA022" w14:textId="17826AB1" w:rsidR="006507E5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</w:t>
            </w:r>
            <w:r w:rsidR="001C435A">
              <w:rPr>
                <w:sz w:val="20"/>
                <w:szCs w:val="32"/>
              </w:rPr>
              <w:t>z.</w:t>
            </w:r>
            <w:r>
              <w:rPr>
                <w:sz w:val="20"/>
                <w:szCs w:val="32"/>
              </w:rPr>
              <w:t>- 26a</w:t>
            </w:r>
          </w:p>
        </w:tc>
        <w:tc>
          <w:tcPr>
            <w:tcW w:w="3543" w:type="dxa"/>
            <w:gridSpan w:val="2"/>
          </w:tcPr>
          <w:p w14:paraId="2F1B05C1" w14:textId="05720261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Aufbauprüfung (</w:t>
            </w:r>
            <w:r w:rsidRPr="0060510F">
              <w:rPr>
                <w:b/>
                <w:sz w:val="20"/>
                <w:szCs w:val="32"/>
              </w:rPr>
              <w:t>wirksame Ausgestaltung und Implementierung</w:t>
            </w:r>
            <w:r>
              <w:rPr>
                <w:sz w:val="20"/>
                <w:szCs w:val="32"/>
              </w:rPr>
              <w:t xml:space="preserve"> der Kontrollen)</w:t>
            </w:r>
          </w:p>
          <w:p w14:paraId="3AB888F1" w14:textId="77777777" w:rsidR="006507E5" w:rsidRDefault="006507E5" w:rsidP="00473DAB">
            <w:pPr>
              <w:spacing w:before="0" w:after="60"/>
              <w:jc w:val="left"/>
              <w:rPr>
                <w:sz w:val="20"/>
                <w:szCs w:val="32"/>
              </w:rPr>
            </w:pPr>
          </w:p>
          <w:p w14:paraId="546A587F" w14:textId="4CA3AEC1" w:rsidR="006507E5" w:rsidRDefault="006507E5" w:rsidP="00473DAB">
            <w:pPr>
              <w:spacing w:before="0"/>
              <w:jc w:val="left"/>
              <w:rPr>
                <w:sz w:val="20"/>
                <w:szCs w:val="32"/>
              </w:rPr>
            </w:pPr>
            <w:r w:rsidRPr="0060510F">
              <w:rPr>
                <w:b/>
                <w:sz w:val="20"/>
                <w:szCs w:val="32"/>
              </w:rPr>
              <w:t>4 Kontrollaktivitäten</w:t>
            </w:r>
            <w:r>
              <w:rPr>
                <w:sz w:val="20"/>
                <w:szCs w:val="32"/>
              </w:rPr>
              <w:t xml:space="preserve"> werden von ISA [DE] 315 (</w:t>
            </w:r>
            <w:proofErr w:type="spellStart"/>
            <w:r>
              <w:rPr>
                <w:sz w:val="20"/>
                <w:szCs w:val="32"/>
              </w:rPr>
              <w:t>Revised</w:t>
            </w:r>
            <w:proofErr w:type="spellEnd"/>
            <w:r>
              <w:rPr>
                <w:sz w:val="20"/>
                <w:szCs w:val="32"/>
              </w:rPr>
              <w:t xml:space="preserve"> 2019) </w:t>
            </w:r>
            <w:r w:rsidRPr="0060510F">
              <w:rPr>
                <w:b/>
                <w:color w:val="FF0000"/>
                <w:sz w:val="20"/>
                <w:szCs w:val="32"/>
              </w:rPr>
              <w:t>als für die Abschlussprüfung relevant</w:t>
            </w:r>
            <w:r w:rsidRPr="0060510F">
              <w:rPr>
                <w:color w:val="FF0000"/>
                <w:sz w:val="20"/>
                <w:szCs w:val="32"/>
              </w:rPr>
              <w:t xml:space="preserve"> </w:t>
            </w:r>
            <w:r>
              <w:rPr>
                <w:sz w:val="20"/>
                <w:szCs w:val="32"/>
              </w:rPr>
              <w:t>eingestuft:</w:t>
            </w:r>
          </w:p>
          <w:p w14:paraId="0ED1DCE7" w14:textId="1EC80593" w:rsidR="006507E5" w:rsidRPr="000423BB" w:rsidRDefault="000423BB" w:rsidP="000423BB">
            <w:pPr>
              <w:spacing w:before="60"/>
              <w:ind w:left="357"/>
              <w:jc w:val="left"/>
              <w:rPr>
                <w:sz w:val="20"/>
                <w:szCs w:val="32"/>
              </w:rPr>
            </w:pPr>
            <w:r w:rsidRPr="000423BB"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B6EE5DC" wp14:editId="0B1F79D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19050</wp:posOffset>
                      </wp:positionV>
                      <wp:extent cx="241300" cy="241300"/>
                      <wp:effectExtent l="0" t="0" r="6350" b="6350"/>
                      <wp:wrapNone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658487" w14:textId="7A0606B5" w:rsidR="000423BB" w:rsidRPr="000423BB" w:rsidRDefault="000423BB" w:rsidP="000423BB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</w:pPr>
                                  <w:r w:rsidRPr="000423B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K1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6EE5DC" id="Ellipse 2" o:spid="_x0000_s1030" style="position:absolute;left:0;text-align:left;margin-left:-5.05pt;margin-top:1.5pt;width:19pt;height:1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" fillcolor="#00b0f0" stroked="f" strokeweight="2pt">
                      <v:textbox inset="0,0,0,0">
                        <w:txbxContent>
                          <w:p w14:paraId="38658487" w14:textId="7A0606B5" w:rsidR="000423BB" w:rsidRPr="000423BB" w:rsidRDefault="000423BB" w:rsidP="000423B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0423BB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K1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507E5" w:rsidRPr="000423BB">
              <w:rPr>
                <w:sz w:val="20"/>
                <w:szCs w:val="32"/>
              </w:rPr>
              <w:t xml:space="preserve">Kontrollen, die </w:t>
            </w:r>
            <w:r w:rsidR="006507E5" w:rsidRPr="000423BB">
              <w:rPr>
                <w:b/>
                <w:sz w:val="20"/>
                <w:szCs w:val="32"/>
              </w:rPr>
              <w:t>bedeutsamen Risiken</w:t>
            </w:r>
            <w:r w:rsidR="006507E5" w:rsidRPr="000423BB">
              <w:rPr>
                <w:sz w:val="20"/>
                <w:szCs w:val="32"/>
              </w:rPr>
              <w:t xml:space="preserve"> begegnen</w:t>
            </w:r>
          </w:p>
          <w:p w14:paraId="24143873" w14:textId="64801AF1" w:rsidR="006507E5" w:rsidRDefault="000423BB" w:rsidP="000423BB">
            <w:pPr>
              <w:pStyle w:val="Listenabsatz"/>
              <w:spacing w:before="60"/>
              <w:ind w:left="314"/>
              <w:jc w:val="left"/>
              <w:rPr>
                <w:sz w:val="20"/>
                <w:szCs w:val="32"/>
              </w:rPr>
            </w:pPr>
            <w:r w:rsidRPr="000423BB"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12D3266" wp14:editId="51926F3E">
                      <wp:simplePos x="0" y="0"/>
                      <wp:positionH relativeFrom="column">
                        <wp:posOffset>-63560</wp:posOffset>
                      </wp:positionH>
                      <wp:positionV relativeFrom="paragraph">
                        <wp:posOffset>68640</wp:posOffset>
                      </wp:positionV>
                      <wp:extent cx="241300" cy="241300"/>
                      <wp:effectExtent l="0" t="0" r="6350" b="6350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8BDC39" w14:textId="1766F98C" w:rsidR="000423BB" w:rsidRPr="000423BB" w:rsidRDefault="000423BB" w:rsidP="000423BB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</w:pPr>
                                  <w:r w:rsidRPr="000423B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2D3266" id="Ellipse 4" o:spid="_x0000_s1031" style="position:absolute;left:0;text-align:left;margin-left:-5pt;margin-top:5.4pt;width:19pt;height:1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" fillcolor="#00b0f0" stroked="f" strokeweight="2pt">
                      <v:textbox inset="0,0,0,0">
                        <w:txbxContent>
                          <w:p w14:paraId="548BDC39" w14:textId="1766F98C" w:rsidR="000423BB" w:rsidRPr="000423BB" w:rsidRDefault="000423BB" w:rsidP="000423B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0423BB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507E5">
              <w:rPr>
                <w:sz w:val="20"/>
                <w:szCs w:val="32"/>
              </w:rPr>
              <w:t xml:space="preserve">Kontrollen über </w:t>
            </w:r>
            <w:r w:rsidR="006507E5" w:rsidRPr="009210BD">
              <w:rPr>
                <w:b/>
                <w:sz w:val="20"/>
                <w:szCs w:val="32"/>
              </w:rPr>
              <w:t>Journalbuchungen</w:t>
            </w:r>
            <w:r>
              <w:rPr>
                <w:b/>
                <w:sz w:val="20"/>
                <w:szCs w:val="32"/>
              </w:rPr>
              <w:br/>
            </w:r>
          </w:p>
          <w:p w14:paraId="36C665E6" w14:textId="30C025DB" w:rsidR="006507E5" w:rsidRDefault="000423BB" w:rsidP="000423BB">
            <w:pPr>
              <w:pStyle w:val="Listenabsatz"/>
              <w:spacing w:before="60"/>
              <w:ind w:left="314"/>
              <w:jc w:val="left"/>
              <w:rPr>
                <w:sz w:val="20"/>
                <w:szCs w:val="32"/>
              </w:rPr>
            </w:pPr>
            <w:r w:rsidRPr="000423BB"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9846018" wp14:editId="79C28F90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43815</wp:posOffset>
                      </wp:positionV>
                      <wp:extent cx="241300" cy="241300"/>
                      <wp:effectExtent l="0" t="0" r="6350" b="635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5C7619" w14:textId="71163638" w:rsidR="000423BB" w:rsidRPr="000423BB" w:rsidRDefault="000423BB" w:rsidP="000423BB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</w:pPr>
                                  <w:r w:rsidRPr="000423B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846018" id="Ellipse 25" o:spid="_x0000_s1032" style="position:absolute;left:0;text-align:left;margin-left:-5pt;margin-top:3.45pt;width:19pt;height:1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" fillcolor="#00b0f0" stroked="f" strokeweight="2pt">
                      <v:textbox inset="0,0,0,0">
                        <w:txbxContent>
                          <w:p w14:paraId="3B5C7619" w14:textId="71163638" w:rsidR="000423BB" w:rsidRPr="000423BB" w:rsidRDefault="000423BB" w:rsidP="000423B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0423BB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507E5">
              <w:rPr>
                <w:sz w:val="20"/>
                <w:szCs w:val="32"/>
              </w:rPr>
              <w:t xml:space="preserve">Kontrollen für </w:t>
            </w:r>
            <w:r w:rsidR="006507E5" w:rsidRPr="009210BD">
              <w:rPr>
                <w:b/>
                <w:sz w:val="20"/>
                <w:szCs w:val="32"/>
              </w:rPr>
              <w:t>Risiken, bei denen aussagebezogene Prüfungshandlungen alleine nicht ausreichen</w:t>
            </w:r>
            <w:r>
              <w:rPr>
                <w:b/>
                <w:sz w:val="20"/>
                <w:szCs w:val="32"/>
              </w:rPr>
              <w:br/>
            </w:r>
          </w:p>
          <w:p w14:paraId="74400563" w14:textId="4AE9B613" w:rsidR="006507E5" w:rsidRDefault="000423BB" w:rsidP="000423BB">
            <w:pPr>
              <w:pStyle w:val="Listenabsatz"/>
              <w:spacing w:before="60"/>
              <w:ind w:left="314"/>
              <w:jc w:val="left"/>
              <w:rPr>
                <w:sz w:val="20"/>
                <w:szCs w:val="32"/>
              </w:rPr>
            </w:pPr>
            <w:r w:rsidRPr="000423BB"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BA2ED9B" wp14:editId="380A72B0">
                      <wp:simplePos x="0" y="0"/>
                      <wp:positionH relativeFrom="column">
                        <wp:posOffset>-82370</wp:posOffset>
                      </wp:positionH>
                      <wp:positionV relativeFrom="paragraph">
                        <wp:posOffset>16426</wp:posOffset>
                      </wp:positionV>
                      <wp:extent cx="241300" cy="241300"/>
                      <wp:effectExtent l="0" t="0" r="6350" b="6350"/>
                      <wp:wrapNone/>
                      <wp:docPr id="26" name="Ellips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4A4C08" w14:textId="0F4D82C4" w:rsidR="000423BB" w:rsidRPr="000423BB" w:rsidRDefault="000423BB" w:rsidP="000423BB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</w:pPr>
                                  <w:r w:rsidRPr="000423B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A2ED9B" id="Ellipse 26" o:spid="_x0000_s1033" style="position:absolute;left:0;text-align:left;margin-left:-6.5pt;margin-top:1.3pt;width:19pt;height:1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" fillcolor="#00b0f0" stroked="f" strokeweight="2pt">
                      <v:textbox inset="0,0,0,0">
                        <w:txbxContent>
                          <w:p w14:paraId="6D4A4C08" w14:textId="0F4D82C4" w:rsidR="000423BB" w:rsidRPr="000423BB" w:rsidRDefault="000423BB" w:rsidP="000423BB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0423BB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507E5">
              <w:rPr>
                <w:sz w:val="20"/>
                <w:szCs w:val="32"/>
              </w:rPr>
              <w:t xml:space="preserve">Kontrollen, für die </w:t>
            </w:r>
            <w:r w:rsidR="006507E5" w:rsidRPr="009210BD">
              <w:rPr>
                <w:b/>
                <w:sz w:val="20"/>
                <w:szCs w:val="32"/>
              </w:rPr>
              <w:t xml:space="preserve">nach dem Ermessen des Abschlussprüfers Funktionsprüfungen </w:t>
            </w:r>
            <w:r w:rsidR="006507E5">
              <w:rPr>
                <w:sz w:val="20"/>
                <w:szCs w:val="32"/>
              </w:rPr>
              <w:t>durchgeführt werden sollen.</w:t>
            </w:r>
            <w:r>
              <w:rPr>
                <w:sz w:val="20"/>
                <w:szCs w:val="32"/>
              </w:rPr>
              <w:br/>
            </w:r>
          </w:p>
          <w:p w14:paraId="695AEF63" w14:textId="4FF6B5DA" w:rsidR="000423BB" w:rsidRPr="000423BB" w:rsidRDefault="000423BB" w:rsidP="000423BB">
            <w:pPr>
              <w:spacing w:before="0" w:after="120"/>
              <w:jc w:val="left"/>
              <w:rPr>
                <w:b/>
                <w:bCs/>
                <w:sz w:val="20"/>
                <w:szCs w:val="32"/>
              </w:rPr>
            </w:pPr>
            <w:r w:rsidRPr="000423BB">
              <w:rPr>
                <w:b/>
                <w:bCs/>
                <w:sz w:val="20"/>
                <w:szCs w:val="32"/>
              </w:rPr>
              <w:t xml:space="preserve">Mit Hilfe von Prozessbeschreibungen bzw. IKS-Checklisten: </w:t>
            </w:r>
          </w:p>
          <w:p w14:paraId="1776CEE3" w14:textId="02FAC4C2" w:rsidR="000423BB" w:rsidRPr="000423BB" w:rsidRDefault="000423BB" w:rsidP="007D39BF">
            <w:pPr>
              <w:pStyle w:val="Listenabsatz"/>
              <w:numPr>
                <w:ilvl w:val="0"/>
                <w:numId w:val="27"/>
              </w:numPr>
              <w:spacing w:before="0" w:after="120"/>
              <w:ind w:left="314" w:hanging="284"/>
              <w:jc w:val="left"/>
              <w:rPr>
                <w:sz w:val="20"/>
                <w:szCs w:val="32"/>
              </w:rPr>
            </w:pPr>
            <w:r w:rsidRPr="009210BD">
              <w:rPr>
                <w:b/>
                <w:sz w:val="20"/>
                <w:szCs w:val="32"/>
              </w:rPr>
              <w:lastRenderedPageBreak/>
              <w:t>relevante Kontrollen ermitteln</w:t>
            </w:r>
            <w:r w:rsidRPr="009210BD">
              <w:rPr>
                <w:sz w:val="20"/>
                <w:szCs w:val="32"/>
              </w:rPr>
              <w:t xml:space="preserve"> und in die vier Kategorien</w:t>
            </w:r>
            <w:r>
              <w:rPr>
                <w:sz w:val="20"/>
                <w:szCs w:val="32"/>
              </w:rPr>
              <w:t xml:space="preserve"> </w:t>
            </w:r>
            <w:r w:rsidRPr="009210BD">
              <w:rPr>
                <w:sz w:val="20"/>
                <w:szCs w:val="32"/>
              </w:rPr>
              <w:t>einordnen</w:t>
            </w:r>
          </w:p>
          <w:p w14:paraId="567D776C" w14:textId="2A93B942" w:rsidR="001C5638" w:rsidRDefault="009210BD" w:rsidP="007D39BF">
            <w:pPr>
              <w:pStyle w:val="Listenabsatz"/>
              <w:numPr>
                <w:ilvl w:val="0"/>
                <w:numId w:val="27"/>
              </w:numPr>
              <w:spacing w:before="0" w:after="120"/>
              <w:ind w:left="314" w:hanging="284"/>
              <w:jc w:val="left"/>
              <w:rPr>
                <w:sz w:val="20"/>
                <w:szCs w:val="32"/>
              </w:rPr>
            </w:pPr>
            <w:r w:rsidRPr="009210BD">
              <w:rPr>
                <w:b/>
                <w:sz w:val="20"/>
                <w:szCs w:val="32"/>
              </w:rPr>
              <w:t>Beurteilen</w:t>
            </w:r>
            <w:r w:rsidRPr="009210BD">
              <w:rPr>
                <w:sz w:val="20"/>
                <w:szCs w:val="32"/>
              </w:rPr>
              <w:t xml:space="preserve">, ob die relevanten Kontrollen ihrem Zweck </w:t>
            </w:r>
            <w:r w:rsidRPr="009210BD">
              <w:rPr>
                <w:b/>
                <w:sz w:val="20"/>
                <w:szCs w:val="32"/>
              </w:rPr>
              <w:t>angemessen ausgestaltet und tatsächlich</w:t>
            </w:r>
            <w:r w:rsidRPr="009210BD">
              <w:rPr>
                <w:sz w:val="20"/>
                <w:szCs w:val="32"/>
              </w:rPr>
              <w:t xml:space="preserve"> im Unternehmen </w:t>
            </w:r>
            <w:r w:rsidRPr="009210BD">
              <w:rPr>
                <w:b/>
                <w:sz w:val="20"/>
                <w:szCs w:val="32"/>
              </w:rPr>
              <w:t>implementiert</w:t>
            </w:r>
            <w:r w:rsidRPr="009210BD">
              <w:rPr>
                <w:sz w:val="20"/>
                <w:szCs w:val="32"/>
              </w:rPr>
              <w:t xml:space="preserve"> sind.</w:t>
            </w:r>
            <w:r w:rsidR="001C5638">
              <w:rPr>
                <w:sz w:val="20"/>
                <w:szCs w:val="32"/>
              </w:rPr>
              <w:br/>
            </w:r>
          </w:p>
          <w:p w14:paraId="265B60B3" w14:textId="09DADE7D" w:rsidR="001C5638" w:rsidRPr="000423BB" w:rsidRDefault="000423BB" w:rsidP="00473DAB">
            <w:pPr>
              <w:pStyle w:val="Listenabsatz"/>
              <w:spacing w:before="0" w:after="60"/>
              <w:jc w:val="left"/>
              <w:rPr>
                <w:b/>
                <w:color w:val="000000" w:themeColor="text1"/>
                <w:sz w:val="18"/>
                <w:szCs w:val="28"/>
              </w:rPr>
            </w:pPr>
            <w:r w:rsidRPr="000423BB">
              <w:rPr>
                <w:b/>
                <w:noProof/>
                <w:color w:val="00B0F0"/>
                <w:sz w:val="20"/>
                <w:szCs w:val="32"/>
              </w:rPr>
              <w:drawing>
                <wp:anchor distT="0" distB="0" distL="114300" distR="114300" simplePos="0" relativeHeight="251722752" behindDoc="0" locked="0" layoutInCell="1" allowOverlap="1" wp14:anchorId="147A72FD" wp14:editId="3852BBEA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59283</wp:posOffset>
                  </wp:positionV>
                  <wp:extent cx="302169" cy="323132"/>
                  <wp:effectExtent l="0" t="0" r="3175" b="127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9" cy="3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23BB">
              <w:rPr>
                <w:b/>
                <w:color w:val="00B0F0"/>
                <w:sz w:val="20"/>
                <w:szCs w:val="32"/>
              </w:rPr>
              <w:t>Praxishilfe 10/</w:t>
            </w:r>
            <w:r>
              <w:rPr>
                <w:b/>
                <w:color w:val="00B0F0"/>
                <w:sz w:val="20"/>
                <w:szCs w:val="32"/>
              </w:rPr>
              <w:t>3</w:t>
            </w:r>
            <w:r w:rsidRPr="000423BB">
              <w:rPr>
                <w:b/>
                <w:color w:val="00B0F0"/>
                <w:sz w:val="20"/>
                <w:szCs w:val="32"/>
              </w:rPr>
              <w:br/>
            </w:r>
            <w:r w:rsidRPr="000423BB">
              <w:rPr>
                <w:b/>
                <w:color w:val="000000" w:themeColor="text1"/>
                <w:sz w:val="18"/>
                <w:szCs w:val="28"/>
              </w:rPr>
              <w:t xml:space="preserve">„ISA-Fallstudie – Verständnisgewinnung </w:t>
            </w:r>
            <w:r>
              <w:rPr>
                <w:b/>
                <w:color w:val="000000" w:themeColor="text1"/>
                <w:sz w:val="18"/>
                <w:szCs w:val="28"/>
              </w:rPr>
              <w:t>Prozess Anlagenbuchhaltung – erste Spalten“</w:t>
            </w:r>
          </w:p>
          <w:p w14:paraId="1A996D2D" w14:textId="0AD00367" w:rsidR="00205F6C" w:rsidRDefault="00205F6C" w:rsidP="00473DAB">
            <w:pPr>
              <w:pStyle w:val="Listenabsatz"/>
              <w:spacing w:before="0" w:after="60"/>
              <w:jc w:val="left"/>
              <w:rPr>
                <w:sz w:val="20"/>
                <w:szCs w:val="32"/>
              </w:rPr>
            </w:pPr>
          </w:p>
          <w:p w14:paraId="0AFE0907" w14:textId="6048BD37" w:rsidR="00205F6C" w:rsidRPr="001C5638" w:rsidRDefault="00205F6C" w:rsidP="007D39BF">
            <w:pPr>
              <w:pStyle w:val="Listenabsatz"/>
              <w:spacing w:before="0" w:after="60"/>
              <w:ind w:left="30"/>
              <w:jc w:val="left"/>
              <w:rPr>
                <w:sz w:val="20"/>
                <w:szCs w:val="32"/>
              </w:rPr>
            </w:pPr>
            <w:r w:rsidRPr="00205F6C">
              <w:rPr>
                <w:b/>
                <w:color w:val="FF0000"/>
                <w:sz w:val="20"/>
                <w:szCs w:val="32"/>
              </w:rPr>
              <w:t>Beachte</w:t>
            </w:r>
            <w:r>
              <w:rPr>
                <w:b/>
                <w:sz w:val="20"/>
                <w:szCs w:val="32"/>
              </w:rPr>
              <w:t xml:space="preserve">: </w:t>
            </w:r>
            <w:r>
              <w:rPr>
                <w:sz w:val="20"/>
                <w:szCs w:val="32"/>
              </w:rPr>
              <w:t xml:space="preserve">Auch bei den Kontrollaktivitäten müssen beobachtete </w:t>
            </w:r>
            <w:r w:rsidRPr="00205F6C">
              <w:rPr>
                <w:b/>
                <w:sz w:val="20"/>
                <w:szCs w:val="32"/>
              </w:rPr>
              <w:t>wesentliche Mängel im IKS</w:t>
            </w:r>
            <w:r>
              <w:rPr>
                <w:sz w:val="20"/>
                <w:szCs w:val="32"/>
              </w:rPr>
              <w:t xml:space="preserve"> dokumentiert und an die für die Überwachung Verantwortlichen kommuniziert werden.</w:t>
            </w:r>
          </w:p>
        </w:tc>
      </w:tr>
      <w:tr w:rsidR="006507E5" w:rsidRPr="0060510F" w14:paraId="5125F78F" w14:textId="77777777" w:rsidTr="00DE0886">
        <w:tc>
          <w:tcPr>
            <w:tcW w:w="704" w:type="dxa"/>
            <w:vMerge/>
            <w:shd w:val="clear" w:color="auto" w:fill="00B0F0"/>
          </w:tcPr>
          <w:p w14:paraId="611BE62A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4" w:type="dxa"/>
            <w:gridSpan w:val="2"/>
          </w:tcPr>
          <w:p w14:paraId="0659C4DC" w14:textId="1C5765A6" w:rsidR="006507E5" w:rsidRPr="0060510F" w:rsidRDefault="00A129BE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E04E8F" wp14:editId="4CA4EEA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830580</wp:posOffset>
                      </wp:positionV>
                      <wp:extent cx="269240" cy="269240"/>
                      <wp:effectExtent l="0" t="0" r="0" b="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240" cy="2692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01C449" w14:textId="2238911F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E04E8F" id="Ellipse 9" o:spid="_x0000_s1034" style="position:absolute;margin-left:2.2pt;margin-top:65.4pt;width:21.2pt;height:2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" fillcolor="black [3213]" stroked="f" strokeweight="2pt">
                      <v:textbox inset="0,0,0,0">
                        <w:txbxContent>
                          <w:p w14:paraId="2901C449" w14:textId="2238911F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194C1B" wp14:editId="1C7EEF0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86995</wp:posOffset>
                      </wp:positionV>
                      <wp:extent cx="269240" cy="269240"/>
                      <wp:effectExtent l="0" t="0" r="0" b="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240" cy="2692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4464A1" w14:textId="24D04A2A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4b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194C1B" id="Ellipse 8" o:spid="_x0000_s1035" style="position:absolute;margin-left:2.2pt;margin-top:6.85pt;width:21.2pt;height:2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" fillcolor="black [3213]" stroked="f" strokeweight="2pt">
                      <v:textbox inset="0,0,0,0">
                        <w:txbxContent>
                          <w:p w14:paraId="7C4464A1" w14:textId="24D04A2A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4b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44196B" wp14:editId="6E647A52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1230630</wp:posOffset>
                      </wp:positionV>
                      <wp:extent cx="269240" cy="269240"/>
                      <wp:effectExtent l="0" t="0" r="0" b="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240" cy="2692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B3BAC8" w14:textId="501D8E5F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44196B" id="Ellipse 12" o:spid="_x0000_s1036" style="position:absolute;margin-left:2.25pt;margin-top:96.9pt;width:21.2pt;height:2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" fillcolor="black [3213]" stroked="f" strokeweight="2pt">
                      <v:textbox inset="0,0,0,0">
                        <w:txbxContent>
                          <w:p w14:paraId="18B3BAC8" w14:textId="501D8E5F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3CE1D91B" w14:textId="7D42E979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Identifizierung von </w:t>
            </w:r>
            <w:r w:rsidRPr="00FE695C">
              <w:rPr>
                <w:b/>
                <w:sz w:val="20"/>
                <w:szCs w:val="32"/>
              </w:rPr>
              <w:t>Risiken aus der Nutzung von IT</w:t>
            </w:r>
          </w:p>
        </w:tc>
        <w:tc>
          <w:tcPr>
            <w:tcW w:w="993" w:type="dxa"/>
            <w:gridSpan w:val="2"/>
          </w:tcPr>
          <w:p w14:paraId="3F52A897" w14:textId="77777777" w:rsidR="006507E5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26</w:t>
            </w:r>
            <w:proofErr w:type="gramStart"/>
            <w:r>
              <w:rPr>
                <w:sz w:val="20"/>
                <w:szCs w:val="32"/>
              </w:rPr>
              <w:t>b,c</w:t>
            </w:r>
            <w:proofErr w:type="gramEnd"/>
          </w:p>
        </w:tc>
        <w:tc>
          <w:tcPr>
            <w:tcW w:w="3543" w:type="dxa"/>
            <w:gridSpan w:val="2"/>
          </w:tcPr>
          <w:p w14:paraId="611A8324" w14:textId="77777777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Diverse Kontrollen können IT-gestützt oder voll automatisiert ausgestaltet sein. Insoweit können Risiken aus dem Einsatz von IT resultieren. </w:t>
            </w:r>
          </w:p>
        </w:tc>
      </w:tr>
      <w:tr w:rsidR="006507E5" w:rsidRPr="0060510F" w14:paraId="1CCFE1A0" w14:textId="77777777" w:rsidTr="00DE0886">
        <w:tc>
          <w:tcPr>
            <w:tcW w:w="704" w:type="dxa"/>
            <w:vMerge/>
            <w:shd w:val="clear" w:color="auto" w:fill="00B0F0"/>
          </w:tcPr>
          <w:p w14:paraId="38970FFA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4" w:type="dxa"/>
            <w:gridSpan w:val="2"/>
          </w:tcPr>
          <w:p w14:paraId="164CBA4C" w14:textId="2DBFE19C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3123" w:type="dxa"/>
            <w:gridSpan w:val="2"/>
          </w:tcPr>
          <w:p w14:paraId="1893AC3C" w14:textId="439131D9" w:rsidR="006507E5" w:rsidRPr="00FE695C" w:rsidRDefault="00FE695C" w:rsidP="00473DAB">
            <w:pPr>
              <w:pStyle w:val="Listenabsatz"/>
              <w:numPr>
                <w:ilvl w:val="0"/>
                <w:numId w:val="28"/>
              </w:num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nicht belegt</w:t>
            </w:r>
          </w:p>
        </w:tc>
        <w:tc>
          <w:tcPr>
            <w:tcW w:w="993" w:type="dxa"/>
            <w:gridSpan w:val="2"/>
          </w:tcPr>
          <w:p w14:paraId="74433D3B" w14:textId="77777777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3543" w:type="dxa"/>
            <w:gridSpan w:val="2"/>
          </w:tcPr>
          <w:p w14:paraId="5290EC8E" w14:textId="77777777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61F2A07E" w14:textId="77777777" w:rsidTr="00DE0886">
        <w:tc>
          <w:tcPr>
            <w:tcW w:w="704" w:type="dxa"/>
            <w:vMerge/>
            <w:shd w:val="clear" w:color="auto" w:fill="00B0F0"/>
          </w:tcPr>
          <w:p w14:paraId="6E0F6906" w14:textId="77777777" w:rsidR="006507E5" w:rsidRPr="006507E5" w:rsidRDefault="006507E5">
            <w:pPr>
              <w:spacing w:before="0"/>
              <w:jc w:val="left"/>
              <w:rPr>
                <w:b/>
                <w:color w:val="FFFFFF" w:themeColor="background1"/>
                <w:sz w:val="20"/>
                <w:szCs w:val="32"/>
              </w:rPr>
            </w:pPr>
          </w:p>
        </w:tc>
        <w:tc>
          <w:tcPr>
            <w:tcW w:w="704" w:type="dxa"/>
            <w:gridSpan w:val="2"/>
          </w:tcPr>
          <w:p w14:paraId="603D0A55" w14:textId="36D10F62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3123" w:type="dxa"/>
            <w:gridSpan w:val="2"/>
          </w:tcPr>
          <w:p w14:paraId="20C24229" w14:textId="0C18A250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Erlangung eines (vorläufigen) Verständnisses der inhärenten Risikofaktoren:</w:t>
            </w:r>
          </w:p>
          <w:p w14:paraId="5770EC38" w14:textId="77777777" w:rsidR="006507E5" w:rsidRDefault="006507E5" w:rsidP="00DE0886">
            <w:pPr>
              <w:pStyle w:val="Listenabsatz"/>
              <w:numPr>
                <w:ilvl w:val="0"/>
                <w:numId w:val="25"/>
              </w:numPr>
              <w:spacing w:before="0"/>
              <w:ind w:left="568" w:hanging="284"/>
              <w:jc w:val="left"/>
              <w:rPr>
                <w:sz w:val="20"/>
                <w:szCs w:val="32"/>
              </w:rPr>
            </w:pPr>
            <w:r w:rsidRPr="0060510F">
              <w:rPr>
                <w:sz w:val="20"/>
                <w:szCs w:val="32"/>
              </w:rPr>
              <w:t>Komplexität</w:t>
            </w:r>
          </w:p>
          <w:p w14:paraId="22230B91" w14:textId="77777777" w:rsidR="006507E5" w:rsidRDefault="006507E5" w:rsidP="00DE0886">
            <w:pPr>
              <w:pStyle w:val="Listenabsatz"/>
              <w:numPr>
                <w:ilvl w:val="0"/>
                <w:numId w:val="25"/>
              </w:numPr>
              <w:spacing w:before="0"/>
              <w:ind w:left="568" w:hanging="284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Subjektivität</w:t>
            </w:r>
          </w:p>
          <w:p w14:paraId="357F90BE" w14:textId="77777777" w:rsidR="006507E5" w:rsidRDefault="006507E5" w:rsidP="00DE0886">
            <w:pPr>
              <w:pStyle w:val="Listenabsatz"/>
              <w:numPr>
                <w:ilvl w:val="0"/>
                <w:numId w:val="25"/>
              </w:numPr>
              <w:spacing w:before="0"/>
              <w:ind w:left="568" w:hanging="284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Veränderung</w:t>
            </w:r>
          </w:p>
          <w:p w14:paraId="79E0A568" w14:textId="210815D1" w:rsidR="006507E5" w:rsidRDefault="006507E5" w:rsidP="00DE0886">
            <w:pPr>
              <w:pStyle w:val="Listenabsatz"/>
              <w:numPr>
                <w:ilvl w:val="0"/>
                <w:numId w:val="25"/>
              </w:numPr>
              <w:spacing w:before="0"/>
              <w:ind w:left="568" w:hanging="284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Unsicherheit</w:t>
            </w:r>
          </w:p>
          <w:p w14:paraId="3A368590" w14:textId="0B1239FE" w:rsidR="006507E5" w:rsidRPr="0060510F" w:rsidRDefault="006507E5" w:rsidP="00DE0886">
            <w:pPr>
              <w:pStyle w:val="Listenabsatz"/>
              <w:numPr>
                <w:ilvl w:val="0"/>
                <w:numId w:val="25"/>
              </w:numPr>
              <w:spacing w:before="60"/>
              <w:ind w:left="568" w:hanging="284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Management Bias/dolose </w:t>
            </w:r>
            <w:r w:rsidR="006E6649">
              <w:rPr>
                <w:sz w:val="20"/>
                <w:szCs w:val="32"/>
              </w:rPr>
              <w:br/>
            </w:r>
            <w:r>
              <w:rPr>
                <w:sz w:val="20"/>
                <w:szCs w:val="32"/>
              </w:rPr>
              <w:t>Handlungen</w:t>
            </w:r>
          </w:p>
        </w:tc>
        <w:tc>
          <w:tcPr>
            <w:tcW w:w="993" w:type="dxa"/>
            <w:gridSpan w:val="2"/>
          </w:tcPr>
          <w:p w14:paraId="58AEA5AD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19c</w:t>
            </w:r>
          </w:p>
        </w:tc>
        <w:tc>
          <w:tcPr>
            <w:tcW w:w="3543" w:type="dxa"/>
            <w:gridSpan w:val="2"/>
          </w:tcPr>
          <w:p w14:paraId="3F16B8D0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Ausgehend von dem konkreten Geschäftsmodell und der konkret vorzufindenden Sachverhalte: </w:t>
            </w:r>
          </w:p>
          <w:p w14:paraId="65BCCAAB" w14:textId="77777777" w:rsidR="006507E5" w:rsidRPr="0060510F" w:rsidRDefault="006507E5" w:rsidP="007D39BF">
            <w:pPr>
              <w:pStyle w:val="Listenabsatz"/>
              <w:numPr>
                <w:ilvl w:val="0"/>
                <w:numId w:val="25"/>
              </w:numPr>
              <w:spacing w:before="0"/>
              <w:ind w:left="314" w:hanging="284"/>
              <w:jc w:val="left"/>
              <w:rPr>
                <w:b/>
                <w:sz w:val="20"/>
                <w:szCs w:val="32"/>
              </w:rPr>
            </w:pPr>
            <w:r w:rsidRPr="0060510F">
              <w:rPr>
                <w:b/>
                <w:sz w:val="20"/>
                <w:szCs w:val="32"/>
              </w:rPr>
              <w:t xml:space="preserve">welche Risikofaktoren </w:t>
            </w:r>
          </w:p>
          <w:p w14:paraId="16B7EA6D" w14:textId="77777777" w:rsidR="006507E5" w:rsidRDefault="006507E5" w:rsidP="007D39BF">
            <w:pPr>
              <w:pStyle w:val="Listenabsatz"/>
              <w:numPr>
                <w:ilvl w:val="0"/>
                <w:numId w:val="25"/>
              </w:numPr>
              <w:spacing w:before="0"/>
              <w:ind w:left="314" w:hanging="284"/>
              <w:jc w:val="left"/>
              <w:rPr>
                <w:sz w:val="20"/>
                <w:szCs w:val="32"/>
              </w:rPr>
            </w:pPr>
            <w:r w:rsidRPr="0060510F">
              <w:rPr>
                <w:sz w:val="20"/>
                <w:szCs w:val="32"/>
              </w:rPr>
              <w:t xml:space="preserve">können zu Risiken falscher Darstellungen </w:t>
            </w:r>
            <w:r w:rsidRPr="0060510F">
              <w:rPr>
                <w:b/>
                <w:sz w:val="20"/>
                <w:szCs w:val="32"/>
              </w:rPr>
              <w:t>von einzelnen Aussagen</w:t>
            </w:r>
            <w:r w:rsidRPr="0060510F">
              <w:rPr>
                <w:sz w:val="20"/>
                <w:szCs w:val="32"/>
              </w:rPr>
              <w:t xml:space="preserve"> des Abschlusses führen und </w:t>
            </w:r>
          </w:p>
          <w:p w14:paraId="28A90515" w14:textId="77777777" w:rsidR="006507E5" w:rsidRDefault="006507E5" w:rsidP="007D39BF">
            <w:pPr>
              <w:pStyle w:val="Listenabsatz"/>
              <w:numPr>
                <w:ilvl w:val="0"/>
                <w:numId w:val="25"/>
              </w:numPr>
              <w:spacing w:before="0"/>
              <w:ind w:left="314" w:hanging="284"/>
              <w:jc w:val="left"/>
              <w:rPr>
                <w:sz w:val="20"/>
                <w:szCs w:val="32"/>
              </w:rPr>
            </w:pPr>
            <w:r w:rsidRPr="0060510F">
              <w:rPr>
                <w:b/>
                <w:sz w:val="20"/>
                <w:szCs w:val="32"/>
              </w:rPr>
              <w:t>welche Bilanzpositionen</w:t>
            </w:r>
            <w:r w:rsidRPr="0060510F">
              <w:rPr>
                <w:sz w:val="20"/>
                <w:szCs w:val="32"/>
              </w:rPr>
              <w:t xml:space="preserve"> können davon betroffen sein</w:t>
            </w:r>
          </w:p>
          <w:p w14:paraId="7734B3EB" w14:textId="77777777" w:rsidR="00F06470" w:rsidRDefault="00F06470" w:rsidP="00473DAB">
            <w:pPr>
              <w:spacing w:before="0"/>
              <w:jc w:val="left"/>
              <w:rPr>
                <w:sz w:val="20"/>
                <w:szCs w:val="32"/>
              </w:rPr>
            </w:pPr>
          </w:p>
          <w:p w14:paraId="3BE72E8A" w14:textId="77777777" w:rsidR="00F06470" w:rsidRPr="00F06470" w:rsidRDefault="00F06470" w:rsidP="00473DAB">
            <w:pPr>
              <w:spacing w:before="0"/>
              <w:jc w:val="left"/>
              <w:rPr>
                <w:sz w:val="20"/>
                <w:szCs w:val="32"/>
              </w:rPr>
            </w:pPr>
            <w:r w:rsidRPr="00F06470">
              <w:rPr>
                <w:b/>
                <w:sz w:val="20"/>
                <w:szCs w:val="32"/>
              </w:rPr>
              <w:t>Ziel</w:t>
            </w:r>
            <w:r>
              <w:rPr>
                <w:sz w:val="20"/>
                <w:szCs w:val="32"/>
              </w:rPr>
              <w:t xml:space="preserve">: </w:t>
            </w:r>
            <w:r w:rsidRPr="00F06470">
              <w:rPr>
                <w:b/>
                <w:color w:val="FF0000"/>
                <w:sz w:val="20"/>
                <w:szCs w:val="32"/>
              </w:rPr>
              <w:t>Relevante Risiken</w:t>
            </w:r>
            <w:r w:rsidRPr="00F06470">
              <w:rPr>
                <w:color w:val="FF0000"/>
                <w:sz w:val="20"/>
                <w:szCs w:val="32"/>
              </w:rPr>
              <w:t xml:space="preserve"> </w:t>
            </w:r>
            <w:r>
              <w:rPr>
                <w:sz w:val="20"/>
                <w:szCs w:val="32"/>
              </w:rPr>
              <w:t>ableiten.</w:t>
            </w:r>
          </w:p>
          <w:p w14:paraId="2EF13AD4" w14:textId="77777777" w:rsidR="006507E5" w:rsidRDefault="006507E5" w:rsidP="00473DAB">
            <w:pPr>
              <w:spacing w:before="0"/>
              <w:jc w:val="left"/>
              <w:rPr>
                <w:sz w:val="20"/>
                <w:szCs w:val="32"/>
              </w:rPr>
            </w:pPr>
          </w:p>
          <w:p w14:paraId="776A908F" w14:textId="77777777" w:rsidR="006507E5" w:rsidRDefault="006507E5" w:rsidP="00473DAB">
            <w:pPr>
              <w:spacing w:before="0"/>
              <w:jc w:val="left"/>
              <w:rPr>
                <w:sz w:val="20"/>
                <w:szCs w:val="32"/>
              </w:rPr>
            </w:pPr>
            <w:r w:rsidRPr="0060510F">
              <w:rPr>
                <w:b/>
                <w:sz w:val="20"/>
                <w:szCs w:val="32"/>
              </w:rPr>
              <w:t xml:space="preserve">Hilfsmittel: </w:t>
            </w:r>
            <w:r w:rsidRPr="00F06470">
              <w:rPr>
                <w:b/>
                <w:color w:val="FF0000"/>
                <w:sz w:val="20"/>
                <w:szCs w:val="32"/>
              </w:rPr>
              <w:t>Anlage 2</w:t>
            </w:r>
            <w:r>
              <w:rPr>
                <w:sz w:val="20"/>
                <w:szCs w:val="32"/>
              </w:rPr>
              <w:t xml:space="preserve"> des ISA [DE] 315 (</w:t>
            </w:r>
            <w:proofErr w:type="spellStart"/>
            <w:r>
              <w:rPr>
                <w:sz w:val="20"/>
                <w:szCs w:val="32"/>
              </w:rPr>
              <w:t>Revised</w:t>
            </w:r>
            <w:proofErr w:type="spellEnd"/>
            <w:r>
              <w:rPr>
                <w:sz w:val="20"/>
                <w:szCs w:val="32"/>
              </w:rPr>
              <w:t xml:space="preserve"> 2019)</w:t>
            </w:r>
          </w:p>
          <w:p w14:paraId="6D68BBC5" w14:textId="77777777" w:rsidR="000423BB" w:rsidRDefault="000423BB" w:rsidP="000423BB">
            <w:pPr>
              <w:pStyle w:val="Listenabsatz"/>
              <w:spacing w:before="0" w:after="120"/>
              <w:ind w:left="314"/>
              <w:jc w:val="left"/>
              <w:rPr>
                <w:sz w:val="20"/>
                <w:szCs w:val="32"/>
              </w:rPr>
            </w:pPr>
          </w:p>
          <w:p w14:paraId="65F86508" w14:textId="77777777" w:rsidR="000423BB" w:rsidRPr="000423BB" w:rsidRDefault="000423BB" w:rsidP="000423BB">
            <w:pPr>
              <w:pStyle w:val="Listenabsatz"/>
              <w:spacing w:before="0" w:after="60"/>
              <w:jc w:val="left"/>
              <w:rPr>
                <w:b/>
                <w:color w:val="000000" w:themeColor="text1"/>
                <w:sz w:val="18"/>
                <w:szCs w:val="28"/>
              </w:rPr>
            </w:pPr>
            <w:r w:rsidRPr="000423BB">
              <w:rPr>
                <w:b/>
                <w:noProof/>
                <w:color w:val="00B0F0"/>
                <w:sz w:val="20"/>
                <w:szCs w:val="32"/>
              </w:rPr>
              <w:drawing>
                <wp:anchor distT="0" distB="0" distL="114300" distR="114300" simplePos="0" relativeHeight="251724800" behindDoc="0" locked="0" layoutInCell="1" allowOverlap="1" wp14:anchorId="5658AF61" wp14:editId="22D74A86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59283</wp:posOffset>
                  </wp:positionV>
                  <wp:extent cx="302169" cy="323132"/>
                  <wp:effectExtent l="0" t="0" r="3175" b="127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9" cy="3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23BB">
              <w:rPr>
                <w:b/>
                <w:color w:val="00B0F0"/>
                <w:sz w:val="20"/>
                <w:szCs w:val="32"/>
              </w:rPr>
              <w:t>Praxishilfe 10/1</w:t>
            </w:r>
            <w:r w:rsidRPr="000423BB">
              <w:rPr>
                <w:b/>
                <w:color w:val="00B0F0"/>
                <w:sz w:val="20"/>
                <w:szCs w:val="32"/>
              </w:rPr>
              <w:br/>
            </w:r>
            <w:r w:rsidRPr="000423BB">
              <w:rPr>
                <w:b/>
                <w:color w:val="000000" w:themeColor="text1"/>
                <w:sz w:val="18"/>
                <w:szCs w:val="28"/>
              </w:rPr>
              <w:t>„ISA-Fallstudie – Verständnisgewinnung Unternehmen und Umfeld inkl. inhärenter Risikofaktoren“</w:t>
            </w:r>
          </w:p>
          <w:p w14:paraId="79F76D25" w14:textId="77777777" w:rsidR="00F06470" w:rsidRDefault="00F06470" w:rsidP="00473DAB">
            <w:pPr>
              <w:pStyle w:val="Listenabsatz"/>
              <w:spacing w:before="0" w:after="60"/>
              <w:jc w:val="left"/>
              <w:rPr>
                <w:sz w:val="20"/>
                <w:szCs w:val="32"/>
              </w:rPr>
            </w:pPr>
          </w:p>
          <w:p w14:paraId="71675519" w14:textId="77777777" w:rsidR="00F758E9" w:rsidRDefault="00F758E9" w:rsidP="00473DAB">
            <w:pPr>
              <w:pStyle w:val="Listenabsatz"/>
              <w:spacing w:before="0" w:after="60"/>
              <w:jc w:val="left"/>
              <w:rPr>
                <w:sz w:val="20"/>
                <w:szCs w:val="32"/>
              </w:rPr>
            </w:pPr>
          </w:p>
          <w:p w14:paraId="2BD9FD4D" w14:textId="77777777" w:rsidR="00F758E9" w:rsidRDefault="00F758E9" w:rsidP="00473DAB">
            <w:pPr>
              <w:pStyle w:val="Listenabsatz"/>
              <w:spacing w:before="0" w:after="60"/>
              <w:jc w:val="left"/>
              <w:rPr>
                <w:sz w:val="20"/>
                <w:szCs w:val="32"/>
              </w:rPr>
            </w:pPr>
          </w:p>
          <w:p w14:paraId="0076A05C" w14:textId="5DA28B3E" w:rsidR="00F758E9" w:rsidRPr="0060510F" w:rsidRDefault="00F758E9" w:rsidP="00473DAB">
            <w:pPr>
              <w:pStyle w:val="Listenabsatz"/>
              <w:spacing w:before="0" w:after="6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3181F9A7" w14:textId="77777777" w:rsidTr="00DE0886">
        <w:tc>
          <w:tcPr>
            <w:tcW w:w="704" w:type="dxa"/>
            <w:vMerge w:val="restart"/>
            <w:shd w:val="clear" w:color="auto" w:fill="CCECFF"/>
            <w:textDirection w:val="btLr"/>
          </w:tcPr>
          <w:p w14:paraId="3403EF05" w14:textId="45152252" w:rsidR="006507E5" w:rsidRPr="006507E5" w:rsidRDefault="006507E5" w:rsidP="00E37D36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Cs w:val="32"/>
              </w:rPr>
            </w:pPr>
            <w:r w:rsidRPr="00DE0886">
              <w:rPr>
                <w:b/>
                <w:color w:val="00B0F0"/>
                <w:szCs w:val="32"/>
              </w:rPr>
              <w:t>Risiken Abschlussebene</w:t>
            </w:r>
          </w:p>
        </w:tc>
        <w:tc>
          <w:tcPr>
            <w:tcW w:w="704" w:type="dxa"/>
            <w:gridSpan w:val="2"/>
          </w:tcPr>
          <w:p w14:paraId="15F571AE" w14:textId="6ABC9A67" w:rsidR="006507E5" w:rsidRPr="006507E5" w:rsidRDefault="00A129BE">
            <w:pPr>
              <w:spacing w:before="0"/>
              <w:jc w:val="left"/>
              <w:rPr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6E2003" wp14:editId="1FB58D1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55880</wp:posOffset>
                      </wp:positionV>
                      <wp:extent cx="269240" cy="269240"/>
                      <wp:effectExtent l="0" t="0" r="0" b="0"/>
                      <wp:wrapNone/>
                      <wp:docPr id="13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240" cy="2692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A3165F" w14:textId="6A489289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6E2003" id="Ellipse 13" o:spid="_x0000_s1037" style="position:absolute;margin-left:.95pt;margin-top:4.4pt;width:21.2pt;height:2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" fillcolor="black [3213]" stroked="f" strokeweight="2pt">
                      <v:textbox inset="0,0,0,0">
                        <w:txbxContent>
                          <w:p w14:paraId="18A3165F" w14:textId="6A489289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0416D20B" w14:textId="77777777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Identifizierung von Risiken </w:t>
            </w:r>
            <w:r w:rsidRPr="006507E5">
              <w:rPr>
                <w:b/>
                <w:sz w:val="20"/>
                <w:szCs w:val="32"/>
              </w:rPr>
              <w:t>auf Abschlussebene</w:t>
            </w:r>
          </w:p>
        </w:tc>
        <w:tc>
          <w:tcPr>
            <w:tcW w:w="993" w:type="dxa"/>
            <w:gridSpan w:val="2"/>
          </w:tcPr>
          <w:p w14:paraId="7A849B74" w14:textId="77777777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28a</w:t>
            </w:r>
          </w:p>
        </w:tc>
        <w:tc>
          <w:tcPr>
            <w:tcW w:w="3543" w:type="dxa"/>
            <w:gridSpan w:val="2"/>
          </w:tcPr>
          <w:p w14:paraId="4C4C9877" w14:textId="77777777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2DB55F4F" w14:textId="77777777" w:rsidTr="00DE0886">
        <w:tc>
          <w:tcPr>
            <w:tcW w:w="704" w:type="dxa"/>
            <w:vMerge/>
            <w:shd w:val="clear" w:color="auto" w:fill="CCECFF"/>
          </w:tcPr>
          <w:p w14:paraId="62534F23" w14:textId="77777777" w:rsidR="006507E5" w:rsidRPr="006507E5" w:rsidRDefault="006507E5">
            <w:pPr>
              <w:spacing w:before="0"/>
              <w:jc w:val="left"/>
              <w:rPr>
                <w:szCs w:val="32"/>
              </w:rPr>
            </w:pPr>
          </w:p>
        </w:tc>
        <w:tc>
          <w:tcPr>
            <w:tcW w:w="704" w:type="dxa"/>
            <w:gridSpan w:val="2"/>
          </w:tcPr>
          <w:p w14:paraId="310FD8E4" w14:textId="26B0F236" w:rsidR="006507E5" w:rsidRPr="006507E5" w:rsidRDefault="006E6649">
            <w:pPr>
              <w:spacing w:before="0"/>
              <w:jc w:val="left"/>
              <w:rPr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CC7518" wp14:editId="12F22AAF">
                      <wp:simplePos x="0" y="0"/>
                      <wp:positionH relativeFrom="column">
                        <wp:posOffset>13501</wp:posOffset>
                      </wp:positionH>
                      <wp:positionV relativeFrom="paragraph">
                        <wp:posOffset>88265</wp:posOffset>
                      </wp:positionV>
                      <wp:extent cx="270030" cy="270030"/>
                      <wp:effectExtent l="0" t="0" r="0" b="0"/>
                      <wp:wrapNone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4EEC25" w14:textId="1C70095D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CC7518" id="Ellipse 14" o:spid="_x0000_s1038" style="position:absolute;margin-left:1.05pt;margin-top:6.95pt;width:21.25pt;height:2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" fillcolor="black [3213]" stroked="f" strokeweight="2pt">
                      <v:textbox inset="0,0,0,0">
                        <w:txbxContent>
                          <w:p w14:paraId="6C4EEC25" w14:textId="1C70095D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4800813D" w14:textId="77777777" w:rsidR="006507E5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Beurteilung Art und Umfang der Auswirkungen auf den Abschluss</w:t>
            </w:r>
          </w:p>
        </w:tc>
        <w:tc>
          <w:tcPr>
            <w:tcW w:w="993" w:type="dxa"/>
            <w:gridSpan w:val="2"/>
          </w:tcPr>
          <w:p w14:paraId="566AD5E7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30b</w:t>
            </w:r>
          </w:p>
        </w:tc>
        <w:tc>
          <w:tcPr>
            <w:tcW w:w="3543" w:type="dxa"/>
            <w:gridSpan w:val="2"/>
          </w:tcPr>
          <w:p w14:paraId="5B9CE977" w14:textId="77777777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1A5C550C" w14:textId="77777777" w:rsidTr="00DE0886">
        <w:tc>
          <w:tcPr>
            <w:tcW w:w="704" w:type="dxa"/>
            <w:vMerge/>
            <w:shd w:val="clear" w:color="auto" w:fill="CCECFF"/>
          </w:tcPr>
          <w:p w14:paraId="221634D0" w14:textId="77777777" w:rsidR="006507E5" w:rsidRPr="006507E5" w:rsidRDefault="006507E5">
            <w:pPr>
              <w:spacing w:before="0"/>
              <w:jc w:val="left"/>
              <w:rPr>
                <w:szCs w:val="32"/>
              </w:rPr>
            </w:pPr>
          </w:p>
        </w:tc>
        <w:tc>
          <w:tcPr>
            <w:tcW w:w="704" w:type="dxa"/>
            <w:gridSpan w:val="2"/>
          </w:tcPr>
          <w:p w14:paraId="48F4E49B" w14:textId="798903BC" w:rsidR="006507E5" w:rsidRPr="006507E5" w:rsidRDefault="006E6649">
            <w:pPr>
              <w:spacing w:before="0"/>
              <w:jc w:val="left"/>
              <w:rPr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C27FEE2" wp14:editId="6F5C3D0F">
                      <wp:simplePos x="0" y="0"/>
                      <wp:positionH relativeFrom="column">
                        <wp:posOffset>13501</wp:posOffset>
                      </wp:positionH>
                      <wp:positionV relativeFrom="paragraph">
                        <wp:posOffset>86995</wp:posOffset>
                      </wp:positionV>
                      <wp:extent cx="270030" cy="270030"/>
                      <wp:effectExtent l="0" t="0" r="0" b="0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A3AB80" w14:textId="0790DA0A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27FEE2" id="Ellipse 15" o:spid="_x0000_s1039" style="position:absolute;margin-left:1.05pt;margin-top:6.85pt;width:21.25pt;height:2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" fillcolor="black [3213]" stroked="f" strokeweight="2pt">
                      <v:textbox inset="0,0,0,0">
                        <w:txbxContent>
                          <w:p w14:paraId="57A3AB80" w14:textId="0790DA0A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23" w:type="dxa"/>
            <w:gridSpan w:val="2"/>
          </w:tcPr>
          <w:p w14:paraId="75F2EE5D" w14:textId="77777777" w:rsidR="006507E5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Feststellung, ob diese die Beurteilung der Risiken auf Aussageebene beeinflussen</w:t>
            </w:r>
          </w:p>
        </w:tc>
        <w:tc>
          <w:tcPr>
            <w:tcW w:w="993" w:type="dxa"/>
            <w:gridSpan w:val="2"/>
          </w:tcPr>
          <w:p w14:paraId="03AF60BF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30a</w:t>
            </w:r>
          </w:p>
        </w:tc>
        <w:tc>
          <w:tcPr>
            <w:tcW w:w="3543" w:type="dxa"/>
            <w:gridSpan w:val="2"/>
          </w:tcPr>
          <w:p w14:paraId="7A1F35B5" w14:textId="77777777" w:rsidR="006507E5" w:rsidRPr="0060510F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7705379C" w14:textId="77777777" w:rsidTr="000423BB">
        <w:tc>
          <w:tcPr>
            <w:tcW w:w="726" w:type="dxa"/>
            <w:gridSpan w:val="2"/>
            <w:vMerge w:val="restart"/>
            <w:shd w:val="clear" w:color="auto" w:fill="00B0F0"/>
            <w:textDirection w:val="btLr"/>
            <w:vAlign w:val="center"/>
          </w:tcPr>
          <w:p w14:paraId="63375D3D" w14:textId="0F016F3D" w:rsidR="006507E5" w:rsidRPr="006507E5" w:rsidRDefault="00DE76CB" w:rsidP="00DE0886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745B4EE" wp14:editId="7FB2D843">
                      <wp:simplePos x="0" y="0"/>
                      <wp:positionH relativeFrom="column">
                        <wp:posOffset>-833755</wp:posOffset>
                      </wp:positionH>
                      <wp:positionV relativeFrom="paragraph">
                        <wp:posOffset>-5243195</wp:posOffset>
                      </wp:positionV>
                      <wp:extent cx="2118360" cy="304800"/>
                      <wp:effectExtent l="0" t="7620" r="7620" b="762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11836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B17DAA" w14:textId="760FDB6F" w:rsidR="00E37D36" w:rsidRDefault="00E37D36" w:rsidP="00E37D36">
                                  <w:pPr>
                                    <w:spacing w:before="0"/>
                                    <w:jc w:val="center"/>
                                  </w:pPr>
                                  <w:r w:rsidRPr="006507E5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  <w:t>Verständnisgewinnung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5B4EE" id="Rechteck 3" o:spid="_x0000_s1040" style="position:absolute;left:0;text-align:left;margin-left:-65.65pt;margin-top:-412.85pt;width:166.8pt;height:24pt;rotation:-90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" fillcolor="#00b0f0" stroked="f" strokeweight="2pt">
                      <v:textbox>
                        <w:txbxContent>
                          <w:p w14:paraId="15B17DAA" w14:textId="760FDB6F" w:rsidR="00E37D36" w:rsidRDefault="00E37D36" w:rsidP="00E37D36">
                            <w:pPr>
                              <w:spacing w:before="0"/>
                              <w:jc w:val="center"/>
                            </w:pPr>
                            <w:r w:rsidRPr="006507E5">
                              <w:rPr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Verständnisgewinnung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507E5" w:rsidRPr="006507E5">
              <w:rPr>
                <w:b/>
                <w:color w:val="FFFFFF" w:themeColor="background1"/>
                <w:szCs w:val="32"/>
              </w:rPr>
              <w:t>Risiken auf Aussageebene</w:t>
            </w:r>
          </w:p>
        </w:tc>
        <w:tc>
          <w:tcPr>
            <w:tcW w:w="701" w:type="dxa"/>
            <w:gridSpan w:val="2"/>
          </w:tcPr>
          <w:p w14:paraId="5E00C99F" w14:textId="09F18A80" w:rsidR="006507E5" w:rsidRPr="006507E5" w:rsidRDefault="00473DAB">
            <w:pPr>
              <w:spacing w:before="0"/>
              <w:jc w:val="left"/>
              <w:rPr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25AFA3D" wp14:editId="2E9864C5">
                      <wp:simplePos x="0" y="0"/>
                      <wp:positionH relativeFrom="column">
                        <wp:posOffset>9056</wp:posOffset>
                      </wp:positionH>
                      <wp:positionV relativeFrom="paragraph">
                        <wp:posOffset>47625</wp:posOffset>
                      </wp:positionV>
                      <wp:extent cx="270030" cy="270030"/>
                      <wp:effectExtent l="0" t="0" r="0" b="0"/>
                      <wp:wrapNone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95552D" w14:textId="77777777" w:rsidR="00473DAB" w:rsidRPr="006E6649" w:rsidRDefault="00473DAB" w:rsidP="00473DAB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5AFA3D" id="Ellipse 16" o:spid="_x0000_s1041" style="position:absolute;margin-left:.7pt;margin-top:3.75pt;width:21.25pt;height: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" fillcolor="black [3213]" stroked="f" strokeweight="2pt">
                      <v:textbox inset="0,0,0,0">
                        <w:txbxContent>
                          <w:p w14:paraId="6695552D" w14:textId="77777777" w:rsidR="00473DAB" w:rsidRPr="006E6649" w:rsidRDefault="00473DAB" w:rsidP="00473DAB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5F43B825" w14:textId="77777777" w:rsidR="006507E5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Identifizierung der Risiken </w:t>
            </w:r>
            <w:r w:rsidRPr="006507E5">
              <w:rPr>
                <w:b/>
                <w:sz w:val="20"/>
                <w:szCs w:val="32"/>
              </w:rPr>
              <w:t>auf Aussageebene</w:t>
            </w:r>
          </w:p>
        </w:tc>
        <w:tc>
          <w:tcPr>
            <w:tcW w:w="991" w:type="dxa"/>
            <w:gridSpan w:val="2"/>
          </w:tcPr>
          <w:p w14:paraId="43FC460C" w14:textId="77777777" w:rsidR="006507E5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28b</w:t>
            </w:r>
          </w:p>
        </w:tc>
        <w:tc>
          <w:tcPr>
            <w:tcW w:w="3535" w:type="dxa"/>
          </w:tcPr>
          <w:p w14:paraId="401815B3" w14:textId="77777777" w:rsidR="006507E5" w:rsidRPr="0060510F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</w:p>
        </w:tc>
      </w:tr>
      <w:tr w:rsidR="006507E5" w:rsidRPr="0060510F" w14:paraId="6D90333D" w14:textId="77777777" w:rsidTr="000423BB">
        <w:tc>
          <w:tcPr>
            <w:tcW w:w="726" w:type="dxa"/>
            <w:gridSpan w:val="2"/>
            <w:vMerge/>
            <w:shd w:val="clear" w:color="auto" w:fill="00B0F0"/>
          </w:tcPr>
          <w:p w14:paraId="1E3355BC" w14:textId="77777777" w:rsidR="006507E5" w:rsidRPr="006507E5" w:rsidRDefault="006507E5">
            <w:pPr>
              <w:spacing w:before="0"/>
              <w:jc w:val="left"/>
              <w:rPr>
                <w:szCs w:val="32"/>
              </w:rPr>
            </w:pPr>
          </w:p>
        </w:tc>
        <w:tc>
          <w:tcPr>
            <w:tcW w:w="701" w:type="dxa"/>
            <w:gridSpan w:val="2"/>
          </w:tcPr>
          <w:p w14:paraId="326CBCBA" w14:textId="04884238" w:rsidR="006507E5" w:rsidRPr="006507E5" w:rsidRDefault="006E6649">
            <w:pPr>
              <w:spacing w:before="0"/>
              <w:jc w:val="left"/>
              <w:rPr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5861A6" wp14:editId="409F5F36">
                      <wp:simplePos x="0" y="0"/>
                      <wp:positionH relativeFrom="column">
                        <wp:posOffset>5881</wp:posOffset>
                      </wp:positionH>
                      <wp:positionV relativeFrom="paragraph">
                        <wp:posOffset>111760</wp:posOffset>
                      </wp:positionV>
                      <wp:extent cx="270030" cy="270030"/>
                      <wp:effectExtent l="0" t="0" r="0" b="0"/>
                      <wp:wrapNone/>
                      <wp:docPr id="17" name="El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DA9610" w14:textId="3556C84A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5861A6" id="Ellipse 17" o:spid="_x0000_s1042" style="position:absolute;margin-left:.45pt;margin-top:8.8pt;width:21.2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" fillcolor="black [3213]" stroked="f" strokeweight="2pt">
                      <v:textbox inset="0,0,0,0">
                        <w:txbxContent>
                          <w:p w14:paraId="64DA9610" w14:textId="3556C84A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10910497" w14:textId="02DD70E0" w:rsidR="006507E5" w:rsidRDefault="006507E5" w:rsidP="00473DAB">
            <w:pPr>
              <w:spacing w:before="6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Ermittlung </w:t>
            </w:r>
            <w:r w:rsidRPr="006507E5">
              <w:rPr>
                <w:b/>
                <w:sz w:val="20"/>
                <w:szCs w:val="32"/>
              </w:rPr>
              <w:t>relevante Aussagen</w:t>
            </w:r>
            <w:r>
              <w:rPr>
                <w:sz w:val="20"/>
                <w:szCs w:val="32"/>
              </w:rPr>
              <w:t xml:space="preserve"> und </w:t>
            </w:r>
            <w:r w:rsidRPr="006507E5">
              <w:rPr>
                <w:b/>
                <w:sz w:val="20"/>
                <w:szCs w:val="32"/>
              </w:rPr>
              <w:t>zugehörige bedeutsame Arten</w:t>
            </w:r>
            <w:r>
              <w:rPr>
                <w:sz w:val="20"/>
                <w:szCs w:val="32"/>
              </w:rPr>
              <w:t xml:space="preserve"> von Geschäftsvorfällen, Kontensalden sowie Abschlussangaben</w:t>
            </w:r>
          </w:p>
        </w:tc>
        <w:tc>
          <w:tcPr>
            <w:tcW w:w="991" w:type="dxa"/>
            <w:gridSpan w:val="2"/>
          </w:tcPr>
          <w:p w14:paraId="2669C03E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29</w:t>
            </w:r>
          </w:p>
        </w:tc>
        <w:tc>
          <w:tcPr>
            <w:tcW w:w="3535" w:type="dxa"/>
          </w:tcPr>
          <w:p w14:paraId="4200C485" w14:textId="77777777" w:rsidR="006507E5" w:rsidRDefault="006507E5" w:rsidP="00DE0886">
            <w:pPr>
              <w:pStyle w:val="Listenabsatz"/>
              <w:numPr>
                <w:ilvl w:val="0"/>
                <w:numId w:val="25"/>
              </w:numPr>
              <w:spacing w:before="60"/>
              <w:ind w:left="284" w:hanging="284"/>
              <w:jc w:val="left"/>
              <w:rPr>
                <w:sz w:val="20"/>
                <w:szCs w:val="32"/>
              </w:rPr>
            </w:pPr>
            <w:r w:rsidRPr="00F07423">
              <w:rPr>
                <w:b/>
                <w:sz w:val="20"/>
                <w:szCs w:val="32"/>
              </w:rPr>
              <w:t>Geschäftsvorfälle</w:t>
            </w:r>
            <w:r>
              <w:rPr>
                <w:sz w:val="20"/>
                <w:szCs w:val="32"/>
              </w:rPr>
              <w:t xml:space="preserve"> („einzelne Soll- und Habenbuchungen im Buchungsjournal“)</w:t>
            </w:r>
          </w:p>
          <w:p w14:paraId="327FEC6C" w14:textId="77777777" w:rsidR="006507E5" w:rsidRDefault="006507E5" w:rsidP="00DE0886">
            <w:pPr>
              <w:pStyle w:val="Listenabsatz"/>
              <w:numPr>
                <w:ilvl w:val="0"/>
                <w:numId w:val="25"/>
              </w:numPr>
              <w:spacing w:before="0"/>
              <w:ind w:left="284" w:hanging="284"/>
              <w:jc w:val="left"/>
              <w:rPr>
                <w:sz w:val="20"/>
                <w:szCs w:val="32"/>
              </w:rPr>
            </w:pPr>
            <w:r w:rsidRPr="00F07423">
              <w:rPr>
                <w:b/>
                <w:sz w:val="20"/>
                <w:szCs w:val="32"/>
              </w:rPr>
              <w:t>Kontensalden</w:t>
            </w:r>
            <w:r>
              <w:rPr>
                <w:sz w:val="20"/>
                <w:szCs w:val="32"/>
              </w:rPr>
              <w:t xml:space="preserve"> („Saldo der Konten in der Summen- und Saldenliste“)</w:t>
            </w:r>
          </w:p>
          <w:p w14:paraId="709DB75C" w14:textId="77777777" w:rsidR="006507E5" w:rsidRPr="00F07423" w:rsidRDefault="006507E5" w:rsidP="00DE0886">
            <w:pPr>
              <w:pStyle w:val="Listenabsatz"/>
              <w:numPr>
                <w:ilvl w:val="0"/>
                <w:numId w:val="25"/>
              </w:numPr>
              <w:spacing w:before="0" w:after="60"/>
              <w:ind w:left="284" w:hanging="284"/>
              <w:jc w:val="left"/>
              <w:rPr>
                <w:sz w:val="20"/>
                <w:szCs w:val="32"/>
              </w:rPr>
            </w:pPr>
            <w:r w:rsidRPr="00F07423">
              <w:rPr>
                <w:b/>
                <w:sz w:val="20"/>
                <w:szCs w:val="32"/>
              </w:rPr>
              <w:t>Abschlussangaben</w:t>
            </w:r>
            <w:r>
              <w:rPr>
                <w:sz w:val="20"/>
                <w:szCs w:val="32"/>
              </w:rPr>
              <w:t xml:space="preserve"> („einzelne Posten der Bilanz oder Gewinn- und Verlustrechnung“)</w:t>
            </w:r>
          </w:p>
        </w:tc>
      </w:tr>
      <w:tr w:rsidR="006507E5" w:rsidRPr="0060510F" w14:paraId="7D43F8E6" w14:textId="77777777" w:rsidTr="000423BB">
        <w:tc>
          <w:tcPr>
            <w:tcW w:w="726" w:type="dxa"/>
            <w:gridSpan w:val="2"/>
            <w:vMerge/>
            <w:shd w:val="clear" w:color="auto" w:fill="00B0F0"/>
          </w:tcPr>
          <w:p w14:paraId="500A9DE0" w14:textId="77777777" w:rsidR="006507E5" w:rsidRPr="006507E5" w:rsidRDefault="006507E5">
            <w:pPr>
              <w:spacing w:before="0"/>
              <w:jc w:val="left"/>
              <w:rPr>
                <w:szCs w:val="32"/>
              </w:rPr>
            </w:pPr>
          </w:p>
        </w:tc>
        <w:tc>
          <w:tcPr>
            <w:tcW w:w="701" w:type="dxa"/>
            <w:gridSpan w:val="2"/>
          </w:tcPr>
          <w:p w14:paraId="425777D0" w14:textId="03F7E12B" w:rsidR="006507E5" w:rsidRPr="006507E5" w:rsidRDefault="006E6649">
            <w:pPr>
              <w:spacing w:before="0"/>
              <w:jc w:val="left"/>
              <w:rPr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1085F9F" wp14:editId="3D1470B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109220</wp:posOffset>
                      </wp:positionV>
                      <wp:extent cx="270030" cy="270030"/>
                      <wp:effectExtent l="0" t="0" r="0" b="0"/>
                      <wp:wrapNone/>
                      <wp:docPr id="18" name="El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55B4AC" w14:textId="2403E71A" w:rsidR="006E6649" w:rsidRPr="006E6649" w:rsidRDefault="006E6649" w:rsidP="006E6649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085F9F" id="Ellipse 18" o:spid="_x0000_s1043" style="position:absolute;margin-left:.8pt;margin-top:8.6pt;width:21.25pt;height:2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" fillcolor="black [3213]" stroked="f" strokeweight="2pt">
                      <v:textbox inset="0,0,0,0">
                        <w:txbxContent>
                          <w:p w14:paraId="0355B4AC" w14:textId="2403E71A" w:rsidR="006E6649" w:rsidRPr="006E6649" w:rsidRDefault="006E6649" w:rsidP="006E664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309C2D72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Unabhängig von der (ermessensbehafteten) Risikobeurteilung: </w:t>
            </w:r>
          </w:p>
          <w:p w14:paraId="728841CE" w14:textId="4A6D3D99" w:rsidR="006507E5" w:rsidRPr="00A06EDE" w:rsidRDefault="006507E5" w:rsidP="00473DAB">
            <w:pPr>
              <w:spacing w:before="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Planung von aussagebezogenen Prüfungshandlungen für </w:t>
            </w:r>
            <w:r w:rsidRPr="00A06EDE">
              <w:rPr>
                <w:b/>
                <w:sz w:val="20"/>
                <w:szCs w:val="32"/>
              </w:rPr>
              <w:t>wesentliche Arten von Geschäftsvorfällen, Kontensalden sowie Abschlussangaben</w:t>
            </w:r>
            <w:r>
              <w:rPr>
                <w:sz w:val="20"/>
                <w:szCs w:val="32"/>
              </w:rPr>
              <w:t xml:space="preserve"> </w:t>
            </w:r>
          </w:p>
        </w:tc>
        <w:tc>
          <w:tcPr>
            <w:tcW w:w="991" w:type="dxa"/>
            <w:gridSpan w:val="2"/>
          </w:tcPr>
          <w:p w14:paraId="70518268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ISA [E] 330 Tz. 18</w:t>
            </w:r>
          </w:p>
        </w:tc>
        <w:tc>
          <w:tcPr>
            <w:tcW w:w="3535" w:type="dxa"/>
          </w:tcPr>
          <w:p w14:paraId="0204B251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Annahme: für diese Arten von Geschäftsvorfällen, Kontensalden, Abschlussangaben wurden </w:t>
            </w:r>
            <w:r w:rsidRPr="00F07423">
              <w:rPr>
                <w:b/>
                <w:sz w:val="20"/>
                <w:szCs w:val="32"/>
              </w:rPr>
              <w:t>zuvor keine Risiken identifiziert</w:t>
            </w:r>
            <w:r>
              <w:rPr>
                <w:sz w:val="20"/>
                <w:szCs w:val="32"/>
              </w:rPr>
              <w:t xml:space="preserve">. </w:t>
            </w:r>
          </w:p>
          <w:p w14:paraId="09397B83" w14:textId="77777777" w:rsidR="006507E5" w:rsidRPr="0060510F" w:rsidRDefault="006507E5" w:rsidP="006E6649">
            <w:pPr>
              <w:spacing w:before="0" w:after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Dennoch sollten sie </w:t>
            </w:r>
            <w:r w:rsidRPr="00F07423">
              <w:rPr>
                <w:b/>
                <w:sz w:val="20"/>
                <w:szCs w:val="32"/>
              </w:rPr>
              <w:t>aufgrund ihres Volumens</w:t>
            </w:r>
            <w:r>
              <w:rPr>
                <w:sz w:val="20"/>
                <w:szCs w:val="32"/>
              </w:rPr>
              <w:t xml:space="preserve"> aussagebezogenen Prüfungshandlungen unterworfen werden. </w:t>
            </w:r>
          </w:p>
        </w:tc>
      </w:tr>
      <w:tr w:rsidR="006507E5" w:rsidRPr="0060510F" w14:paraId="1CA0D65A" w14:textId="77777777" w:rsidTr="000423BB">
        <w:tc>
          <w:tcPr>
            <w:tcW w:w="726" w:type="dxa"/>
            <w:gridSpan w:val="2"/>
            <w:vMerge/>
            <w:shd w:val="clear" w:color="auto" w:fill="00B0F0"/>
          </w:tcPr>
          <w:p w14:paraId="33B09C1D" w14:textId="77777777" w:rsidR="006507E5" w:rsidRDefault="006507E5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1" w:type="dxa"/>
            <w:gridSpan w:val="2"/>
          </w:tcPr>
          <w:p w14:paraId="1961C5F3" w14:textId="6F7F428C" w:rsidR="006507E5" w:rsidRDefault="00473DAB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38ECB79" wp14:editId="5434C4A4">
                      <wp:simplePos x="0" y="0"/>
                      <wp:positionH relativeFrom="column">
                        <wp:posOffset>11596</wp:posOffset>
                      </wp:positionH>
                      <wp:positionV relativeFrom="paragraph">
                        <wp:posOffset>77470</wp:posOffset>
                      </wp:positionV>
                      <wp:extent cx="270030" cy="270030"/>
                      <wp:effectExtent l="0" t="0" r="0" b="0"/>
                      <wp:wrapNone/>
                      <wp:docPr id="19" name="El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E374AA" w14:textId="77777777" w:rsidR="00473DAB" w:rsidRPr="006E6649" w:rsidRDefault="00473DAB" w:rsidP="00473DAB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8ECB79" id="Ellipse 19" o:spid="_x0000_s1044" style="position:absolute;margin-left:.9pt;margin-top:6.1pt;width:21.25pt;height:2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" fillcolor="black [3213]" stroked="f" strokeweight="2pt">
                      <v:textbox inset="0,0,0,0">
                        <w:txbxContent>
                          <w:p w14:paraId="0FE374AA" w14:textId="77777777" w:rsidR="00473DAB" w:rsidRPr="006E6649" w:rsidRDefault="00473DAB" w:rsidP="00473DAB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56F3C4B5" w14:textId="6DDB4B9E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Beurteilung des inhärenten Risikos (Wahrscheinlichkeit und Ausmaß) unter Berücksichtigung der inhärenten Risikofaktoren und der Auswirkungen von Risiken auf Abschlussebene</w:t>
            </w:r>
          </w:p>
        </w:tc>
        <w:tc>
          <w:tcPr>
            <w:tcW w:w="991" w:type="dxa"/>
            <w:gridSpan w:val="2"/>
          </w:tcPr>
          <w:p w14:paraId="60CE2DE4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31</w:t>
            </w:r>
          </w:p>
        </w:tc>
        <w:tc>
          <w:tcPr>
            <w:tcW w:w="3535" w:type="dxa"/>
          </w:tcPr>
          <w:p w14:paraId="60C3715F" w14:textId="77777777" w:rsidR="006507E5" w:rsidRDefault="006507E5" w:rsidP="00473DA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Hinweis: </w:t>
            </w:r>
            <w:r w:rsidRPr="00F07423">
              <w:rPr>
                <w:b/>
                <w:sz w:val="20"/>
                <w:szCs w:val="32"/>
              </w:rPr>
              <w:t>Keine separate Beurteilung von Ausmaß und Wahrscheinlichkeit</w:t>
            </w:r>
            <w:r>
              <w:rPr>
                <w:sz w:val="20"/>
                <w:szCs w:val="32"/>
              </w:rPr>
              <w:t xml:space="preserve"> notwendig: diese erfolgt implizit durch Würdigung der inhärenten Risikofaktoren</w:t>
            </w:r>
          </w:p>
          <w:p w14:paraId="3395C72E" w14:textId="77777777" w:rsidR="000423BB" w:rsidRDefault="000423BB" w:rsidP="000423BB">
            <w:pPr>
              <w:pStyle w:val="Listenabsatz"/>
              <w:spacing w:before="0" w:after="120"/>
              <w:ind w:left="314"/>
              <w:jc w:val="left"/>
              <w:rPr>
                <w:sz w:val="20"/>
                <w:szCs w:val="32"/>
              </w:rPr>
            </w:pPr>
          </w:p>
          <w:p w14:paraId="1406EBA8" w14:textId="6CAB5BB1" w:rsidR="000423BB" w:rsidRPr="000423BB" w:rsidRDefault="000423BB" w:rsidP="000423BB">
            <w:pPr>
              <w:pStyle w:val="Listenabsatz"/>
              <w:spacing w:before="0" w:after="60"/>
              <w:jc w:val="left"/>
              <w:rPr>
                <w:b/>
                <w:color w:val="000000" w:themeColor="text1"/>
                <w:sz w:val="18"/>
                <w:szCs w:val="28"/>
              </w:rPr>
            </w:pPr>
            <w:r w:rsidRPr="000423BB">
              <w:rPr>
                <w:b/>
                <w:noProof/>
                <w:color w:val="00B0F0"/>
                <w:sz w:val="20"/>
                <w:szCs w:val="32"/>
              </w:rPr>
              <w:drawing>
                <wp:anchor distT="0" distB="0" distL="114300" distR="114300" simplePos="0" relativeHeight="251726848" behindDoc="0" locked="0" layoutInCell="1" allowOverlap="1" wp14:anchorId="688B4B7E" wp14:editId="31A1AF85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59283</wp:posOffset>
                  </wp:positionV>
                  <wp:extent cx="302169" cy="323132"/>
                  <wp:effectExtent l="0" t="0" r="3175" b="127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9" cy="3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23BB">
              <w:rPr>
                <w:b/>
                <w:color w:val="00B0F0"/>
                <w:sz w:val="20"/>
                <w:szCs w:val="32"/>
              </w:rPr>
              <w:t>Praxishilfe 10/</w:t>
            </w:r>
            <w:r>
              <w:rPr>
                <w:b/>
                <w:color w:val="00B0F0"/>
                <w:sz w:val="20"/>
                <w:szCs w:val="32"/>
              </w:rPr>
              <w:t>2</w:t>
            </w:r>
            <w:r w:rsidRPr="000423BB">
              <w:rPr>
                <w:b/>
                <w:color w:val="00B0F0"/>
                <w:sz w:val="20"/>
                <w:szCs w:val="32"/>
              </w:rPr>
              <w:br/>
            </w:r>
            <w:r w:rsidRPr="000423BB">
              <w:rPr>
                <w:b/>
                <w:color w:val="000000" w:themeColor="text1"/>
                <w:sz w:val="18"/>
                <w:szCs w:val="28"/>
              </w:rPr>
              <w:t xml:space="preserve">„ISA-Fallstudie – </w:t>
            </w:r>
            <w:r>
              <w:rPr>
                <w:b/>
                <w:color w:val="000000" w:themeColor="text1"/>
                <w:sz w:val="18"/>
                <w:szCs w:val="28"/>
              </w:rPr>
              <w:t>Beurteilung der identifizierten Risiken und Einordnung in das Spektrum für inhärente Risiken“</w:t>
            </w:r>
          </w:p>
          <w:p w14:paraId="76830D44" w14:textId="04E98B8B" w:rsidR="00F06470" w:rsidRPr="0060510F" w:rsidRDefault="00F06470" w:rsidP="006E6649">
            <w:pPr>
              <w:pStyle w:val="Listenabsatz"/>
              <w:spacing w:before="0" w:after="60"/>
              <w:jc w:val="left"/>
              <w:rPr>
                <w:sz w:val="20"/>
                <w:szCs w:val="32"/>
              </w:rPr>
            </w:pPr>
          </w:p>
        </w:tc>
      </w:tr>
      <w:tr w:rsidR="000423BB" w:rsidRPr="0060510F" w14:paraId="5DFEABBD" w14:textId="77777777" w:rsidTr="000423BB">
        <w:tc>
          <w:tcPr>
            <w:tcW w:w="726" w:type="dxa"/>
            <w:gridSpan w:val="2"/>
            <w:vMerge/>
            <w:shd w:val="clear" w:color="auto" w:fill="00B0F0"/>
          </w:tcPr>
          <w:p w14:paraId="69462C0D" w14:textId="7777777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1" w:type="dxa"/>
            <w:gridSpan w:val="2"/>
          </w:tcPr>
          <w:p w14:paraId="4414D6E0" w14:textId="46576CF3" w:rsidR="000423BB" w:rsidRDefault="000423BB" w:rsidP="000423BB">
            <w:pPr>
              <w:spacing w:before="0"/>
              <w:jc w:val="left"/>
              <w:rPr>
                <w:noProof/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2FB8E81" wp14:editId="2796B7B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8890</wp:posOffset>
                      </wp:positionV>
                      <wp:extent cx="270030" cy="270030"/>
                      <wp:effectExtent l="0" t="0" r="0" b="0"/>
                      <wp:wrapNone/>
                      <wp:docPr id="34" name="El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4A3ECA" w14:textId="5551E4C8" w:rsidR="000423BB" w:rsidRPr="006E6649" w:rsidRDefault="000423BB" w:rsidP="000423BB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145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FB8E81" id="Ellipse 34" o:spid="_x0000_s1045" style="position:absolute;margin-left:-.1pt;margin-top:.7pt;width:21.25pt;height:21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" fillcolor="black [3213]" stroked="f" strokeweight="2pt">
                      <v:textbox inset="0,0,0,0">
                        <w:txbxContent>
                          <w:p w14:paraId="074A3ECA" w14:textId="5551E4C8" w:rsidR="000423BB" w:rsidRPr="006E6649" w:rsidRDefault="000423BB" w:rsidP="000423BB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6E841548" w14:textId="0FE56400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Beurteilung des Kontrollrisikos</w:t>
            </w:r>
          </w:p>
        </w:tc>
        <w:tc>
          <w:tcPr>
            <w:tcW w:w="991" w:type="dxa"/>
            <w:gridSpan w:val="2"/>
          </w:tcPr>
          <w:p w14:paraId="5C31570D" w14:textId="6E3A1ACE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34</w:t>
            </w:r>
          </w:p>
        </w:tc>
        <w:tc>
          <w:tcPr>
            <w:tcW w:w="3535" w:type="dxa"/>
          </w:tcPr>
          <w:p w14:paraId="462343A0" w14:textId="77777777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Beurteilung des Kontrollrisikos stets gesondert vom inhärenten Risiko:</w:t>
            </w:r>
          </w:p>
          <w:p w14:paraId="51E63574" w14:textId="77777777" w:rsidR="000423BB" w:rsidRPr="00F06470" w:rsidRDefault="000423BB" w:rsidP="000423BB">
            <w:pPr>
              <w:pStyle w:val="Listenabsatz"/>
              <w:numPr>
                <w:ilvl w:val="0"/>
                <w:numId w:val="25"/>
              </w:numPr>
              <w:spacing w:before="0"/>
              <w:ind w:left="314" w:hanging="284"/>
              <w:jc w:val="left"/>
              <w:rPr>
                <w:b/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Plant der </w:t>
            </w:r>
            <w:proofErr w:type="gramStart"/>
            <w:r>
              <w:rPr>
                <w:sz w:val="20"/>
                <w:szCs w:val="32"/>
              </w:rPr>
              <w:t xml:space="preserve">WP </w:t>
            </w:r>
            <w:r w:rsidRPr="00F06470">
              <w:rPr>
                <w:b/>
                <w:sz w:val="20"/>
                <w:szCs w:val="32"/>
              </w:rPr>
              <w:t>Funktionsprüfungen</w:t>
            </w:r>
            <w:proofErr w:type="gramEnd"/>
            <w:r>
              <w:rPr>
                <w:sz w:val="20"/>
                <w:szCs w:val="32"/>
              </w:rPr>
              <w:t xml:space="preserve">: </w:t>
            </w:r>
            <w:r w:rsidRPr="00F06470">
              <w:rPr>
                <w:b/>
                <w:sz w:val="20"/>
                <w:szCs w:val="32"/>
              </w:rPr>
              <w:t>Kontrollrisiko gesondert zu beurteilen</w:t>
            </w:r>
          </w:p>
          <w:p w14:paraId="6BE57D23" w14:textId="5F515768" w:rsidR="000423BB" w:rsidRPr="00F758E9" w:rsidRDefault="000423BB" w:rsidP="00F758E9">
            <w:pPr>
              <w:pStyle w:val="Listenabsatz"/>
              <w:numPr>
                <w:ilvl w:val="0"/>
                <w:numId w:val="25"/>
              </w:numPr>
              <w:spacing w:before="0"/>
              <w:ind w:left="314" w:hanging="284"/>
              <w:jc w:val="left"/>
              <w:rPr>
                <w:b/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Plant der WP </w:t>
            </w:r>
            <w:r w:rsidRPr="00F06470">
              <w:rPr>
                <w:b/>
                <w:color w:val="FF0000"/>
                <w:sz w:val="20"/>
                <w:szCs w:val="32"/>
              </w:rPr>
              <w:t>keine</w:t>
            </w:r>
            <w:r w:rsidRPr="00F06470">
              <w:rPr>
                <w:color w:val="FF0000"/>
                <w:sz w:val="20"/>
                <w:szCs w:val="32"/>
              </w:rPr>
              <w:t xml:space="preserve"> </w:t>
            </w:r>
            <w:r>
              <w:rPr>
                <w:sz w:val="20"/>
                <w:szCs w:val="32"/>
              </w:rPr>
              <w:t xml:space="preserve">Funktionsprüfungen für die Kontrolle: </w:t>
            </w:r>
            <w:r>
              <w:rPr>
                <w:sz w:val="20"/>
                <w:szCs w:val="32"/>
              </w:rPr>
              <w:br/>
            </w:r>
            <w:r w:rsidRPr="00F06470">
              <w:rPr>
                <w:b/>
                <w:sz w:val="20"/>
                <w:szCs w:val="32"/>
              </w:rPr>
              <w:t>Kontrollrisiko = inhärentes Risiko</w:t>
            </w:r>
          </w:p>
        </w:tc>
      </w:tr>
      <w:tr w:rsidR="000423BB" w:rsidRPr="0060510F" w14:paraId="668308AF" w14:textId="77777777" w:rsidTr="000423BB">
        <w:tc>
          <w:tcPr>
            <w:tcW w:w="726" w:type="dxa"/>
            <w:gridSpan w:val="2"/>
            <w:vMerge/>
            <w:shd w:val="clear" w:color="auto" w:fill="00B0F0"/>
          </w:tcPr>
          <w:p w14:paraId="614BFCDB" w14:textId="7777777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1" w:type="dxa"/>
            <w:gridSpan w:val="2"/>
          </w:tcPr>
          <w:p w14:paraId="3B30464F" w14:textId="438C07F9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1F69182" wp14:editId="0768AF35">
                      <wp:simplePos x="0" y="0"/>
                      <wp:positionH relativeFrom="column">
                        <wp:posOffset>11596</wp:posOffset>
                      </wp:positionH>
                      <wp:positionV relativeFrom="paragraph">
                        <wp:posOffset>59055</wp:posOffset>
                      </wp:positionV>
                      <wp:extent cx="270030" cy="270030"/>
                      <wp:effectExtent l="0" t="0" r="0" b="0"/>
                      <wp:wrapNone/>
                      <wp:docPr id="20" name="El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80F3CF" w14:textId="1B2E5187" w:rsidR="000423BB" w:rsidRPr="006E6649" w:rsidRDefault="000423BB" w:rsidP="00473DAB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F69182" id="Ellipse 20" o:spid="_x0000_s1046" style="position:absolute;margin-left:.9pt;margin-top:4.65pt;width:21.25pt;height:2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" fillcolor="black [3213]" stroked="f" strokeweight="2pt">
                      <v:textbox inset="0,0,0,0">
                        <w:txbxContent>
                          <w:p w14:paraId="2380F3CF" w14:textId="1B2E5187" w:rsidR="000423BB" w:rsidRPr="006E6649" w:rsidRDefault="000423BB" w:rsidP="00473DAB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46061BFE" w14:textId="77777777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Feststellung </w:t>
            </w:r>
            <w:r w:rsidRPr="00F06470">
              <w:rPr>
                <w:b/>
                <w:sz w:val="20"/>
                <w:szCs w:val="32"/>
              </w:rPr>
              <w:t>bedeutsamer Risiken</w:t>
            </w:r>
            <w:r>
              <w:rPr>
                <w:sz w:val="20"/>
                <w:szCs w:val="32"/>
              </w:rPr>
              <w:t xml:space="preserve"> (nahe am oberen Ende des Spektrums)</w:t>
            </w:r>
          </w:p>
        </w:tc>
        <w:tc>
          <w:tcPr>
            <w:tcW w:w="991" w:type="dxa"/>
            <w:gridSpan w:val="2"/>
          </w:tcPr>
          <w:p w14:paraId="736CAA33" w14:textId="77777777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32</w:t>
            </w:r>
          </w:p>
        </w:tc>
        <w:tc>
          <w:tcPr>
            <w:tcW w:w="3535" w:type="dxa"/>
          </w:tcPr>
          <w:p w14:paraId="36C0E986" w14:textId="77777777" w:rsidR="000423BB" w:rsidRDefault="000423BB" w:rsidP="000423BB">
            <w:pPr>
              <w:pStyle w:val="Listenabsatz"/>
              <w:spacing w:before="0" w:after="120"/>
              <w:ind w:left="314"/>
              <w:jc w:val="left"/>
              <w:rPr>
                <w:sz w:val="20"/>
                <w:szCs w:val="32"/>
              </w:rPr>
            </w:pPr>
          </w:p>
          <w:p w14:paraId="2FC2FD7A" w14:textId="26E5E36E" w:rsidR="000423BB" w:rsidRPr="000423BB" w:rsidRDefault="000423BB" w:rsidP="000423BB">
            <w:pPr>
              <w:pStyle w:val="Listenabsatz"/>
              <w:spacing w:before="0" w:after="60"/>
              <w:jc w:val="left"/>
              <w:rPr>
                <w:b/>
                <w:color w:val="000000" w:themeColor="text1"/>
                <w:sz w:val="18"/>
                <w:szCs w:val="28"/>
              </w:rPr>
            </w:pPr>
            <w:r w:rsidRPr="000423BB">
              <w:rPr>
                <w:b/>
                <w:noProof/>
                <w:color w:val="00B0F0"/>
                <w:sz w:val="20"/>
                <w:szCs w:val="32"/>
              </w:rPr>
              <w:drawing>
                <wp:anchor distT="0" distB="0" distL="114300" distR="114300" simplePos="0" relativeHeight="251738112" behindDoc="0" locked="0" layoutInCell="1" allowOverlap="1" wp14:anchorId="1AC47D08" wp14:editId="4B525C09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59283</wp:posOffset>
                  </wp:positionV>
                  <wp:extent cx="302169" cy="323132"/>
                  <wp:effectExtent l="0" t="0" r="3175" b="1270"/>
                  <wp:wrapNone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9" cy="3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23BB">
              <w:rPr>
                <w:b/>
                <w:color w:val="00B0F0"/>
                <w:sz w:val="20"/>
                <w:szCs w:val="32"/>
              </w:rPr>
              <w:t>Praxishilfe 10/</w:t>
            </w:r>
            <w:r>
              <w:rPr>
                <w:b/>
                <w:color w:val="00B0F0"/>
                <w:sz w:val="20"/>
                <w:szCs w:val="32"/>
              </w:rPr>
              <w:t>2</w:t>
            </w:r>
            <w:r w:rsidRPr="000423BB">
              <w:rPr>
                <w:b/>
                <w:color w:val="00B0F0"/>
                <w:sz w:val="20"/>
                <w:szCs w:val="32"/>
              </w:rPr>
              <w:br/>
            </w:r>
            <w:r w:rsidRPr="000423BB">
              <w:rPr>
                <w:b/>
                <w:color w:val="000000" w:themeColor="text1"/>
                <w:sz w:val="18"/>
                <w:szCs w:val="28"/>
              </w:rPr>
              <w:t xml:space="preserve">„ISA-Fallstudie – </w:t>
            </w:r>
            <w:r>
              <w:rPr>
                <w:b/>
                <w:color w:val="000000" w:themeColor="text1"/>
                <w:sz w:val="18"/>
                <w:szCs w:val="28"/>
              </w:rPr>
              <w:t>Beurteilung der identifizierten Risiken und Einordnung in das Spektrum für inhärente Risiken“</w:t>
            </w:r>
            <w:r>
              <w:rPr>
                <w:b/>
                <w:color w:val="000000" w:themeColor="text1"/>
                <w:sz w:val="18"/>
                <w:szCs w:val="28"/>
              </w:rPr>
              <w:br/>
              <w:t>(Die letzten vier Spalten: Nr.1)</w:t>
            </w:r>
          </w:p>
        </w:tc>
      </w:tr>
      <w:tr w:rsidR="000423BB" w:rsidRPr="0060510F" w14:paraId="2EE8DB84" w14:textId="77777777" w:rsidTr="000423BB">
        <w:tc>
          <w:tcPr>
            <w:tcW w:w="726" w:type="dxa"/>
            <w:gridSpan w:val="2"/>
            <w:vMerge/>
            <w:shd w:val="clear" w:color="auto" w:fill="00B0F0"/>
          </w:tcPr>
          <w:p w14:paraId="4BF119D5" w14:textId="7777777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1" w:type="dxa"/>
            <w:gridSpan w:val="2"/>
          </w:tcPr>
          <w:p w14:paraId="7B78EEAC" w14:textId="7A0AEB8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FFA8891" wp14:editId="275EA000">
                      <wp:simplePos x="0" y="0"/>
                      <wp:positionH relativeFrom="column">
                        <wp:posOffset>11596</wp:posOffset>
                      </wp:positionH>
                      <wp:positionV relativeFrom="paragraph">
                        <wp:posOffset>75565</wp:posOffset>
                      </wp:positionV>
                      <wp:extent cx="270030" cy="270030"/>
                      <wp:effectExtent l="0" t="0" r="0" b="0"/>
                      <wp:wrapNone/>
                      <wp:docPr id="21" name="El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DB52F8" w14:textId="77777777" w:rsidR="000423BB" w:rsidRPr="006E6649" w:rsidRDefault="000423BB" w:rsidP="00DE0886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FA8891" id="Ellipse 21" o:spid="_x0000_s1047" style="position:absolute;margin-left:.9pt;margin-top:5.95pt;width:21.25pt;height:2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" fillcolor="black [3213]" stroked="f" strokeweight="2pt">
                      <v:textbox inset="0,0,0,0">
                        <w:txbxContent>
                          <w:p w14:paraId="75DB52F8" w14:textId="77777777" w:rsidR="000423BB" w:rsidRPr="006E6649" w:rsidRDefault="000423BB" w:rsidP="00DE0886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696924B5" w14:textId="67256153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Feststellung, ob aussagebezogene Prüfungshandlungen </w:t>
            </w:r>
            <w:r>
              <w:rPr>
                <w:sz w:val="20"/>
                <w:szCs w:val="32"/>
              </w:rPr>
              <w:br/>
              <w:t>allein keine ausreichenden geeigneten Prüfungsnachweise liefern</w:t>
            </w:r>
          </w:p>
        </w:tc>
        <w:tc>
          <w:tcPr>
            <w:tcW w:w="991" w:type="dxa"/>
            <w:gridSpan w:val="2"/>
          </w:tcPr>
          <w:p w14:paraId="01B22713" w14:textId="77777777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Tz. 33</w:t>
            </w:r>
          </w:p>
        </w:tc>
        <w:tc>
          <w:tcPr>
            <w:tcW w:w="3535" w:type="dxa"/>
          </w:tcPr>
          <w:p w14:paraId="23748FDE" w14:textId="77777777" w:rsidR="000423BB" w:rsidRDefault="000423BB" w:rsidP="000423BB">
            <w:pPr>
              <w:pStyle w:val="Listenabsatz"/>
              <w:spacing w:before="0" w:after="120"/>
              <w:ind w:left="314"/>
              <w:jc w:val="left"/>
              <w:rPr>
                <w:sz w:val="20"/>
                <w:szCs w:val="32"/>
              </w:rPr>
            </w:pPr>
          </w:p>
          <w:p w14:paraId="3097140C" w14:textId="5A831406" w:rsidR="000423BB" w:rsidRPr="0060510F" w:rsidRDefault="000423BB" w:rsidP="000423BB">
            <w:pPr>
              <w:pStyle w:val="Listenabsatz"/>
              <w:spacing w:before="60" w:after="60"/>
              <w:jc w:val="left"/>
              <w:rPr>
                <w:sz w:val="20"/>
                <w:szCs w:val="32"/>
              </w:rPr>
            </w:pPr>
            <w:r w:rsidRPr="000423BB">
              <w:rPr>
                <w:b/>
                <w:noProof/>
                <w:color w:val="00B0F0"/>
                <w:sz w:val="20"/>
                <w:szCs w:val="32"/>
              </w:rPr>
              <w:drawing>
                <wp:anchor distT="0" distB="0" distL="114300" distR="114300" simplePos="0" relativeHeight="251739136" behindDoc="0" locked="0" layoutInCell="1" allowOverlap="1" wp14:anchorId="62921D76" wp14:editId="6599760A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59283</wp:posOffset>
                  </wp:positionV>
                  <wp:extent cx="302169" cy="323132"/>
                  <wp:effectExtent l="0" t="0" r="3175" b="1270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9" cy="3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23BB">
              <w:rPr>
                <w:b/>
                <w:color w:val="00B0F0"/>
                <w:sz w:val="20"/>
                <w:szCs w:val="32"/>
              </w:rPr>
              <w:t>Praxishilfe 10/</w:t>
            </w:r>
            <w:r>
              <w:rPr>
                <w:b/>
                <w:color w:val="00B0F0"/>
                <w:sz w:val="20"/>
                <w:szCs w:val="32"/>
              </w:rPr>
              <w:t>2</w:t>
            </w:r>
            <w:r w:rsidRPr="000423BB">
              <w:rPr>
                <w:b/>
                <w:color w:val="00B0F0"/>
                <w:sz w:val="20"/>
                <w:szCs w:val="32"/>
              </w:rPr>
              <w:br/>
            </w:r>
            <w:r w:rsidRPr="000423BB">
              <w:rPr>
                <w:b/>
                <w:color w:val="000000" w:themeColor="text1"/>
                <w:sz w:val="18"/>
                <w:szCs w:val="28"/>
              </w:rPr>
              <w:t xml:space="preserve">„ISA-Fallstudie – </w:t>
            </w:r>
            <w:r>
              <w:rPr>
                <w:b/>
                <w:color w:val="000000" w:themeColor="text1"/>
                <w:sz w:val="18"/>
                <w:szCs w:val="28"/>
              </w:rPr>
              <w:t>Beurteilung der identifizierten Risiken und Einordnung in das Spektrum für inhärente Risiken“</w:t>
            </w:r>
            <w:r>
              <w:rPr>
                <w:b/>
                <w:color w:val="000000" w:themeColor="text1"/>
                <w:sz w:val="18"/>
                <w:szCs w:val="28"/>
              </w:rPr>
              <w:br/>
              <w:t>(Die letzten vier Spalten: Nr.2)</w:t>
            </w:r>
          </w:p>
        </w:tc>
      </w:tr>
      <w:tr w:rsidR="000423BB" w:rsidRPr="0060510F" w14:paraId="57F105A2" w14:textId="77777777" w:rsidTr="000423BB">
        <w:tc>
          <w:tcPr>
            <w:tcW w:w="726" w:type="dxa"/>
            <w:gridSpan w:val="2"/>
            <w:vMerge w:val="restart"/>
            <w:shd w:val="clear" w:color="auto" w:fill="00B0F0"/>
            <w:textDirection w:val="btLr"/>
          </w:tcPr>
          <w:p w14:paraId="0EB56C43" w14:textId="61FB37C7" w:rsidR="000423BB" w:rsidRPr="00F06470" w:rsidRDefault="000423BB" w:rsidP="000423BB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20"/>
                <w:szCs w:val="32"/>
              </w:rPr>
            </w:pPr>
            <w:r>
              <w:rPr>
                <w:b/>
                <w:color w:val="FFFFFF" w:themeColor="background1"/>
                <w:sz w:val="20"/>
                <w:szCs w:val="32"/>
              </w:rPr>
              <w:t xml:space="preserve">Reaktion auf beurteilte Risiken nach </w:t>
            </w:r>
            <w:r>
              <w:rPr>
                <w:b/>
                <w:color w:val="FFFFFF" w:themeColor="background1"/>
                <w:sz w:val="20"/>
                <w:szCs w:val="32"/>
              </w:rPr>
              <w:br/>
              <w:t>ISA [DE] 330</w:t>
            </w:r>
          </w:p>
        </w:tc>
        <w:tc>
          <w:tcPr>
            <w:tcW w:w="701" w:type="dxa"/>
            <w:gridSpan w:val="2"/>
          </w:tcPr>
          <w:p w14:paraId="61071217" w14:textId="7C0EEBB0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05916D1" wp14:editId="742CEFF2">
                      <wp:simplePos x="0" y="0"/>
                      <wp:positionH relativeFrom="column">
                        <wp:posOffset>12231</wp:posOffset>
                      </wp:positionH>
                      <wp:positionV relativeFrom="paragraph">
                        <wp:posOffset>122555</wp:posOffset>
                      </wp:positionV>
                      <wp:extent cx="270030" cy="270030"/>
                      <wp:effectExtent l="0" t="0" r="0" b="0"/>
                      <wp:wrapNone/>
                      <wp:docPr id="23" name="El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10E753" w14:textId="77777777" w:rsidR="000423BB" w:rsidRPr="006E6649" w:rsidRDefault="000423BB" w:rsidP="00DE0886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5916D1" id="Ellipse 23" o:spid="_x0000_s1048" style="position:absolute;margin-left:.95pt;margin-top:9.65pt;width:21.25pt;height:2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" fillcolor="black [3213]" stroked="f" strokeweight="2pt">
                      <v:textbox inset="0,0,0,0">
                        <w:txbxContent>
                          <w:p w14:paraId="4A10E753" w14:textId="77777777" w:rsidR="000423BB" w:rsidRPr="006E6649" w:rsidRDefault="000423BB" w:rsidP="00DE0886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674DEEB2" w14:textId="65505567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Zusammenstellung der Ergebnisse in zentralem Prüfungsdokument zur Entwicklung der Prüfungsstrategie nach Prüffeldern</w:t>
            </w:r>
          </w:p>
        </w:tc>
        <w:tc>
          <w:tcPr>
            <w:tcW w:w="991" w:type="dxa"/>
            <w:gridSpan w:val="2"/>
          </w:tcPr>
          <w:p w14:paraId="33CB038C" w14:textId="7777777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3535" w:type="dxa"/>
          </w:tcPr>
          <w:p w14:paraId="0E53E662" w14:textId="77777777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 w:rsidRPr="00F06470">
              <w:rPr>
                <w:b/>
                <w:sz w:val="20"/>
                <w:szCs w:val="32"/>
              </w:rPr>
              <w:t>Beachte</w:t>
            </w:r>
            <w:r>
              <w:rPr>
                <w:sz w:val="20"/>
                <w:szCs w:val="32"/>
              </w:rPr>
              <w:t xml:space="preserve">: für eine Bilanzposition kann es mehrere Zeilen geben – wenn </w:t>
            </w:r>
            <w:r w:rsidRPr="00F06470">
              <w:rPr>
                <w:b/>
                <w:sz w:val="20"/>
                <w:szCs w:val="32"/>
              </w:rPr>
              <w:t>mehrere Aussagen</w:t>
            </w:r>
            <w:r>
              <w:rPr>
                <w:sz w:val="20"/>
                <w:szCs w:val="32"/>
              </w:rPr>
              <w:t xml:space="preserve"> mit Risiken wesentlicher falscher Darstellungen behaftet sind.</w:t>
            </w:r>
          </w:p>
          <w:p w14:paraId="14CF48F3" w14:textId="77777777" w:rsidR="000423BB" w:rsidRDefault="000423BB" w:rsidP="000423BB">
            <w:pPr>
              <w:pStyle w:val="Listenabsatz"/>
              <w:spacing w:before="0" w:after="120"/>
              <w:ind w:left="314"/>
              <w:jc w:val="left"/>
              <w:rPr>
                <w:sz w:val="20"/>
                <w:szCs w:val="32"/>
              </w:rPr>
            </w:pPr>
          </w:p>
          <w:p w14:paraId="6C536FB3" w14:textId="65CC3EA1" w:rsidR="000423BB" w:rsidRPr="000423BB" w:rsidRDefault="000423BB" w:rsidP="000423BB">
            <w:pPr>
              <w:pStyle w:val="Listenabsatz"/>
              <w:spacing w:before="0" w:after="60"/>
              <w:jc w:val="left"/>
              <w:rPr>
                <w:b/>
                <w:color w:val="000000" w:themeColor="text1"/>
                <w:sz w:val="18"/>
                <w:szCs w:val="28"/>
              </w:rPr>
            </w:pPr>
            <w:r w:rsidRPr="000423BB">
              <w:rPr>
                <w:b/>
                <w:noProof/>
                <w:color w:val="00B0F0"/>
                <w:sz w:val="20"/>
                <w:szCs w:val="32"/>
              </w:rPr>
              <w:drawing>
                <wp:anchor distT="0" distB="0" distL="114300" distR="114300" simplePos="0" relativeHeight="251743232" behindDoc="0" locked="0" layoutInCell="1" allowOverlap="1" wp14:anchorId="5E22842E" wp14:editId="0E0B611E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59283</wp:posOffset>
                  </wp:positionV>
                  <wp:extent cx="302169" cy="323132"/>
                  <wp:effectExtent l="0" t="0" r="3175" b="1270"/>
                  <wp:wrapNone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9" cy="3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23BB">
              <w:rPr>
                <w:b/>
                <w:color w:val="00B0F0"/>
                <w:sz w:val="20"/>
                <w:szCs w:val="32"/>
              </w:rPr>
              <w:t>Praxishilfe 1</w:t>
            </w:r>
            <w:r>
              <w:rPr>
                <w:b/>
                <w:color w:val="00B0F0"/>
                <w:sz w:val="20"/>
                <w:szCs w:val="32"/>
              </w:rPr>
              <w:t>1</w:t>
            </w:r>
            <w:r w:rsidRPr="000423BB">
              <w:rPr>
                <w:b/>
                <w:color w:val="00B0F0"/>
                <w:sz w:val="20"/>
                <w:szCs w:val="32"/>
              </w:rPr>
              <w:br/>
            </w:r>
            <w:r w:rsidRPr="000423BB">
              <w:rPr>
                <w:b/>
                <w:color w:val="000000" w:themeColor="text1"/>
                <w:sz w:val="18"/>
                <w:szCs w:val="28"/>
              </w:rPr>
              <w:t>„</w:t>
            </w:r>
            <w:r>
              <w:rPr>
                <w:b/>
                <w:color w:val="000000" w:themeColor="text1"/>
                <w:sz w:val="18"/>
                <w:szCs w:val="28"/>
              </w:rPr>
              <w:t>Prüfungsprogramm – zentrale Übersicht“</w:t>
            </w:r>
            <w:r>
              <w:rPr>
                <w:b/>
                <w:color w:val="000000" w:themeColor="text1"/>
                <w:sz w:val="18"/>
                <w:szCs w:val="28"/>
              </w:rPr>
              <w:br/>
              <w:t>(Für immaterielle Vermögensgegenstände drei Zeilen mit unterschiedlichen Aussagen)</w:t>
            </w:r>
          </w:p>
        </w:tc>
      </w:tr>
      <w:tr w:rsidR="000423BB" w:rsidRPr="0060510F" w14:paraId="3E9E1D8D" w14:textId="77777777" w:rsidTr="000423BB">
        <w:tc>
          <w:tcPr>
            <w:tcW w:w="726" w:type="dxa"/>
            <w:gridSpan w:val="2"/>
            <w:vMerge/>
            <w:shd w:val="clear" w:color="auto" w:fill="00B0F0"/>
          </w:tcPr>
          <w:p w14:paraId="54720F5C" w14:textId="7777777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701" w:type="dxa"/>
            <w:gridSpan w:val="2"/>
          </w:tcPr>
          <w:p w14:paraId="36C431C3" w14:textId="0F9AC6E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  <w:r>
              <w:rPr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FF29EAB" wp14:editId="7AFE0FD8">
                      <wp:simplePos x="0" y="0"/>
                      <wp:positionH relativeFrom="column">
                        <wp:posOffset>12231</wp:posOffset>
                      </wp:positionH>
                      <wp:positionV relativeFrom="paragraph">
                        <wp:posOffset>82550</wp:posOffset>
                      </wp:positionV>
                      <wp:extent cx="270030" cy="270030"/>
                      <wp:effectExtent l="0" t="0" r="0" b="0"/>
                      <wp:wrapNone/>
                      <wp:docPr id="24" name="El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30" cy="2700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F84348" w14:textId="603EDA3F" w:rsidR="000423BB" w:rsidRPr="006E6649" w:rsidRDefault="000423BB" w:rsidP="00DE0886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F29EAB" id="Ellipse 24" o:spid="_x0000_s1049" style="position:absolute;margin-left:.95pt;margin-top:6.5pt;width:21.25pt;height:21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" fillcolor="black [3213]" stroked="f" strokeweight="2pt">
                      <v:textbox inset="0,0,0,0">
                        <w:txbxContent>
                          <w:p w14:paraId="0EF84348" w14:textId="603EDA3F" w:rsidR="000423BB" w:rsidRPr="006E6649" w:rsidRDefault="000423BB" w:rsidP="00DE0886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18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14" w:type="dxa"/>
            <w:gridSpan w:val="2"/>
          </w:tcPr>
          <w:p w14:paraId="1FB5CA8D" w14:textId="3E67E9FD" w:rsidR="000423BB" w:rsidRDefault="000423BB" w:rsidP="000423BB">
            <w:pPr>
              <w:spacing w:before="60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Ableitung der weiteren </w:t>
            </w:r>
            <w:r>
              <w:rPr>
                <w:sz w:val="20"/>
                <w:szCs w:val="32"/>
              </w:rPr>
              <w:br/>
              <w:t xml:space="preserve">Prüfungshandlungen </w:t>
            </w:r>
            <w:r>
              <w:rPr>
                <w:sz w:val="20"/>
                <w:szCs w:val="32"/>
              </w:rPr>
              <w:br/>
              <w:t>(Prüfprogramm)</w:t>
            </w:r>
          </w:p>
        </w:tc>
        <w:tc>
          <w:tcPr>
            <w:tcW w:w="991" w:type="dxa"/>
            <w:gridSpan w:val="2"/>
          </w:tcPr>
          <w:p w14:paraId="1C284C5B" w14:textId="77777777" w:rsidR="000423BB" w:rsidRDefault="000423BB" w:rsidP="000423BB">
            <w:pPr>
              <w:spacing w:before="0"/>
              <w:jc w:val="left"/>
              <w:rPr>
                <w:sz w:val="20"/>
                <w:szCs w:val="32"/>
              </w:rPr>
            </w:pPr>
          </w:p>
        </w:tc>
        <w:tc>
          <w:tcPr>
            <w:tcW w:w="3535" w:type="dxa"/>
          </w:tcPr>
          <w:p w14:paraId="5105FD53" w14:textId="77777777" w:rsidR="000423BB" w:rsidRDefault="000423BB" w:rsidP="000423BB">
            <w:pPr>
              <w:pStyle w:val="Listenabsatz"/>
              <w:numPr>
                <w:ilvl w:val="0"/>
                <w:numId w:val="25"/>
              </w:numPr>
              <w:spacing w:before="60"/>
              <w:ind w:left="314" w:hanging="284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Funktionsprüfungen</w:t>
            </w:r>
          </w:p>
          <w:p w14:paraId="6DD430D1" w14:textId="77777777" w:rsidR="000423BB" w:rsidRDefault="000423BB" w:rsidP="000423BB">
            <w:pPr>
              <w:pStyle w:val="Listenabsatz"/>
              <w:numPr>
                <w:ilvl w:val="0"/>
                <w:numId w:val="25"/>
              </w:numPr>
              <w:spacing w:before="0"/>
              <w:ind w:left="314" w:hanging="284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Analytische Prüfungshandlungen</w:t>
            </w:r>
          </w:p>
          <w:p w14:paraId="463C8730" w14:textId="647C48CB" w:rsidR="00F758E9" w:rsidRPr="00F758E9" w:rsidRDefault="000423BB" w:rsidP="00F758E9">
            <w:pPr>
              <w:pStyle w:val="Listenabsatz"/>
              <w:numPr>
                <w:ilvl w:val="0"/>
                <w:numId w:val="25"/>
              </w:numPr>
              <w:spacing w:before="0" w:after="60"/>
              <w:ind w:left="314" w:hanging="284"/>
              <w:jc w:val="lef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Aussagebezogene Einzelfallprüfungen</w:t>
            </w:r>
          </w:p>
          <w:p w14:paraId="03F68EE3" w14:textId="77777777" w:rsidR="00F758E9" w:rsidRDefault="00F758E9" w:rsidP="00F758E9">
            <w:pPr>
              <w:pStyle w:val="Listenabsatz"/>
              <w:spacing w:before="0" w:after="120"/>
              <w:ind w:left="314"/>
              <w:jc w:val="left"/>
              <w:rPr>
                <w:sz w:val="20"/>
                <w:szCs w:val="32"/>
              </w:rPr>
            </w:pPr>
          </w:p>
          <w:p w14:paraId="0061AFB3" w14:textId="45FCCCEB" w:rsidR="00F758E9" w:rsidRPr="00F758E9" w:rsidRDefault="00F758E9" w:rsidP="00F758E9">
            <w:pPr>
              <w:spacing w:before="0" w:after="60"/>
              <w:ind w:left="720"/>
              <w:jc w:val="left"/>
              <w:rPr>
                <w:sz w:val="20"/>
                <w:szCs w:val="32"/>
              </w:rPr>
            </w:pPr>
            <w:r w:rsidRPr="000423BB">
              <w:rPr>
                <w:b/>
                <w:noProof/>
                <w:color w:val="00B0F0"/>
                <w:sz w:val="20"/>
                <w:szCs w:val="32"/>
              </w:rPr>
              <w:drawing>
                <wp:anchor distT="0" distB="0" distL="114300" distR="114300" simplePos="0" relativeHeight="251745280" behindDoc="0" locked="0" layoutInCell="1" allowOverlap="1" wp14:anchorId="0090BEC9" wp14:editId="11553CD5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59283</wp:posOffset>
                  </wp:positionV>
                  <wp:extent cx="302169" cy="323132"/>
                  <wp:effectExtent l="0" t="0" r="3175" b="1270"/>
                  <wp:wrapNone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9" cy="3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23BB">
              <w:rPr>
                <w:b/>
                <w:color w:val="00B0F0"/>
                <w:sz w:val="20"/>
                <w:szCs w:val="32"/>
              </w:rPr>
              <w:t>Praxishilfe 1</w:t>
            </w:r>
            <w:r>
              <w:rPr>
                <w:b/>
                <w:color w:val="00B0F0"/>
                <w:sz w:val="20"/>
                <w:szCs w:val="32"/>
              </w:rPr>
              <w:t>1</w:t>
            </w:r>
            <w:r w:rsidRPr="000423BB">
              <w:rPr>
                <w:b/>
                <w:color w:val="00B0F0"/>
                <w:sz w:val="20"/>
                <w:szCs w:val="32"/>
              </w:rPr>
              <w:br/>
            </w:r>
            <w:r w:rsidRPr="000423BB">
              <w:rPr>
                <w:b/>
                <w:color w:val="000000" w:themeColor="text1"/>
                <w:sz w:val="18"/>
                <w:szCs w:val="28"/>
              </w:rPr>
              <w:t>„</w:t>
            </w:r>
            <w:r>
              <w:rPr>
                <w:b/>
                <w:color w:val="000000" w:themeColor="text1"/>
                <w:sz w:val="18"/>
                <w:szCs w:val="28"/>
              </w:rPr>
              <w:t>Prüfungsprogramm – zentrale Übersicht“</w:t>
            </w:r>
            <w:r>
              <w:rPr>
                <w:b/>
                <w:color w:val="000000" w:themeColor="text1"/>
                <w:sz w:val="18"/>
                <w:szCs w:val="28"/>
              </w:rPr>
              <w:br/>
              <w:t>(Spalte N-V)</w:t>
            </w:r>
          </w:p>
        </w:tc>
      </w:tr>
    </w:tbl>
    <w:p w14:paraId="03CA5344" w14:textId="77777777" w:rsidR="0060510F" w:rsidRDefault="0060510F" w:rsidP="00DE0886">
      <w:pPr>
        <w:spacing w:before="0"/>
        <w:jc w:val="left"/>
        <w:rPr>
          <w:szCs w:val="32"/>
        </w:rPr>
      </w:pPr>
    </w:p>
    <w:sectPr w:rsidR="0060510F" w:rsidSect="0060510F">
      <w:headerReference w:type="default" r:id="rId10"/>
      <w:footerReference w:type="default" r:id="rId11"/>
      <w:footerReference w:type="first" r:id="rId12"/>
      <w:type w:val="continuous"/>
      <w:pgSz w:w="11907" w:h="16839" w:code="9"/>
      <w:pgMar w:top="1099" w:right="1701" w:bottom="1134" w:left="1134" w:header="709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5F982" w14:textId="77777777" w:rsidR="005C6F76" w:rsidRDefault="005C6F76">
      <w:pPr>
        <w:spacing w:before="0"/>
      </w:pPr>
      <w:r>
        <w:separator/>
      </w:r>
    </w:p>
  </w:endnote>
  <w:endnote w:type="continuationSeparator" w:id="0">
    <w:p w14:paraId="55317B48" w14:textId="77777777" w:rsidR="005C6F76" w:rsidRDefault="005C6F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345"/>
      <w:gridCol w:w="4490"/>
      <w:gridCol w:w="2237"/>
    </w:tblGrid>
    <w:tr w:rsidR="00E72E48" w:rsidRPr="006407A6" w14:paraId="15F4E780" w14:textId="77777777" w:rsidTr="006407A6">
      <w:trPr>
        <w:trHeight w:hRule="exact" w:val="1191"/>
        <w:jc w:val="center"/>
      </w:trPr>
      <w:tc>
        <w:tcPr>
          <w:tcW w:w="2376" w:type="dxa"/>
          <w:vAlign w:val="bottom"/>
        </w:tcPr>
        <w:p w14:paraId="1C966F2B" w14:textId="77777777"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sz w:val="20"/>
            </w:rPr>
          </w:pPr>
          <w:r w:rsidRPr="00E72E48">
            <w:rPr>
              <w:sz w:val="20"/>
            </w:rPr>
            <w:t xml:space="preserve">Seite </w:t>
          </w:r>
          <w:r w:rsidRPr="006407A6">
            <w:rPr>
              <w:sz w:val="20"/>
            </w:rPr>
            <w:fldChar w:fldCharType="begin"/>
          </w:r>
          <w:r w:rsidRPr="006407A6">
            <w:rPr>
              <w:sz w:val="20"/>
            </w:rPr>
            <w:instrText>PAGE   \* MERGEFORMAT</w:instrText>
          </w:r>
          <w:r w:rsidRPr="006407A6">
            <w:rPr>
              <w:sz w:val="20"/>
            </w:rPr>
            <w:fldChar w:fldCharType="separate"/>
          </w:r>
          <w:r w:rsidRPr="006407A6">
            <w:rPr>
              <w:sz w:val="20"/>
            </w:rPr>
            <w:t>1</w:t>
          </w:r>
          <w:r w:rsidRPr="006407A6">
            <w:rPr>
              <w:sz w:val="20"/>
            </w:rPr>
            <w:fldChar w:fldCharType="end"/>
          </w:r>
          <w:r w:rsidRPr="006407A6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1262869080"/>
              <w:docPartObj>
                <w:docPartGallery w:val="Page Numbers (Top of Page)"/>
                <w:docPartUnique/>
              </w:docPartObj>
            </w:sdtPr>
            <w:sdtEndPr/>
            <w:sdtContent>
              <w:r w:rsidRPr="006407A6">
                <w:rPr>
                  <w:sz w:val="20"/>
                </w:rPr>
                <w:t xml:space="preserve">von </w:t>
              </w:r>
              <w:r w:rsidRPr="006407A6">
                <w:rPr>
                  <w:sz w:val="20"/>
                </w:rPr>
                <w:fldChar w:fldCharType="begin"/>
              </w:r>
              <w:r w:rsidRPr="006407A6">
                <w:rPr>
                  <w:sz w:val="20"/>
                </w:rPr>
                <w:instrText xml:space="preserve"> NUMPAGES  \* Arabic  \* MERGEFORMAT </w:instrText>
              </w:r>
              <w:r w:rsidRPr="006407A6">
                <w:rPr>
                  <w:sz w:val="20"/>
                </w:rPr>
                <w:fldChar w:fldCharType="separate"/>
              </w:r>
              <w:r w:rsidRPr="006407A6">
                <w:rPr>
                  <w:sz w:val="20"/>
                </w:rPr>
                <w:t>5</w:t>
              </w:r>
              <w:r w:rsidRPr="006407A6">
                <w:rPr>
                  <w:sz w:val="20"/>
                </w:rPr>
                <w:fldChar w:fldCharType="end"/>
              </w:r>
            </w:sdtContent>
          </w:sdt>
        </w:p>
        <w:p w14:paraId="52338E0D" w14:textId="55A9BA26"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b/>
              <w:sz w:val="18"/>
              <w:szCs w:val="18"/>
            </w:rPr>
          </w:pPr>
          <w:r w:rsidRPr="006407A6">
            <w:rPr>
              <w:b/>
              <w:color w:val="00B0F0"/>
              <w:sz w:val="18"/>
              <w:szCs w:val="18"/>
            </w:rPr>
            <w:t>U</w:t>
          </w:r>
          <w:r w:rsidR="00A865BB">
            <w:rPr>
              <w:b/>
              <w:color w:val="00B0F0"/>
              <w:sz w:val="18"/>
              <w:szCs w:val="18"/>
            </w:rPr>
            <w:t xml:space="preserve">WP </w:t>
          </w:r>
          <w:r w:rsidR="001C435A">
            <w:rPr>
              <w:b/>
              <w:color w:val="00B0F0"/>
              <w:sz w:val="18"/>
              <w:szCs w:val="18"/>
            </w:rPr>
            <w:t>1</w:t>
          </w:r>
          <w:r w:rsidRPr="006407A6">
            <w:rPr>
              <w:b/>
              <w:color w:val="00B0F0"/>
              <w:sz w:val="18"/>
              <w:szCs w:val="18"/>
            </w:rPr>
            <w:t xml:space="preserve"> 202</w:t>
          </w:r>
          <w:r w:rsidR="001C435A">
            <w:rPr>
              <w:b/>
              <w:color w:val="00B0F0"/>
              <w:sz w:val="18"/>
              <w:szCs w:val="18"/>
            </w:rPr>
            <w:t>6</w:t>
          </w:r>
        </w:p>
      </w:tc>
      <w:tc>
        <w:tcPr>
          <w:tcW w:w="4536" w:type="dxa"/>
          <w:vAlign w:val="bottom"/>
        </w:tcPr>
        <w:p w14:paraId="1EDD62DD" w14:textId="77777777" w:rsidR="00E72E48" w:rsidRDefault="001E4B37" w:rsidP="006407A6">
          <w:pPr>
            <w:tabs>
              <w:tab w:val="left" w:pos="2100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68DD937A" wp14:editId="528D3AC3">
                <wp:extent cx="1171882" cy="360000"/>
                <wp:effectExtent l="0" t="0" r="0" b="2540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bottom"/>
        </w:tcPr>
        <w:p w14:paraId="2E267F78" w14:textId="4B00A1D7" w:rsidR="00E72E48" w:rsidRPr="006407A6" w:rsidRDefault="00E72E48" w:rsidP="00600890">
          <w:pPr>
            <w:tabs>
              <w:tab w:val="left" w:pos="2100"/>
            </w:tabs>
            <w:spacing w:before="0"/>
            <w:ind w:right="-108"/>
            <w:jc w:val="right"/>
            <w:rPr>
              <w:b/>
              <w:sz w:val="20"/>
            </w:rPr>
          </w:pPr>
          <w:r w:rsidRPr="006407A6">
            <w:rPr>
              <w:b/>
              <w:color w:val="00B0F0"/>
              <w:sz w:val="20"/>
            </w:rPr>
            <w:t xml:space="preserve">Praxishilfe </w:t>
          </w:r>
          <w:r w:rsidR="001C435A">
            <w:rPr>
              <w:b/>
              <w:color w:val="00B0F0"/>
              <w:sz w:val="20"/>
            </w:rPr>
            <w:t>8</w:t>
          </w:r>
          <w:r w:rsidR="00600890">
            <w:rPr>
              <w:b/>
              <w:color w:val="00B0F0"/>
              <w:sz w:val="20"/>
            </w:rPr>
            <w:t>/1</w:t>
          </w:r>
        </w:p>
      </w:tc>
    </w:tr>
  </w:tbl>
  <w:p w14:paraId="6F61E939" w14:textId="77777777"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7C5B77" w14:paraId="00FFDE22" w14:textId="77777777" w:rsidTr="006407A6">
      <w:trPr>
        <w:trHeight w:hRule="exact" w:val="1333"/>
      </w:trPr>
      <w:tc>
        <w:tcPr>
          <w:tcW w:w="2694" w:type="dxa"/>
          <w:vAlign w:val="bottom"/>
        </w:tcPr>
        <w:p w14:paraId="342B0005" w14:textId="77777777" w:rsidR="007C5B77" w:rsidRPr="005F3383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70AC88CB" w14:textId="77777777" w:rsidR="007C5B77" w:rsidRPr="005F3383" w:rsidRDefault="007C5B77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</w:t>
          </w:r>
          <w:r w:rsidR="004155E7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WP 3</w:t>
          </w: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 202</w:t>
          </w:r>
          <w:r w:rsidR="005B4841"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5</w:t>
          </w:r>
        </w:p>
      </w:tc>
      <w:tc>
        <w:tcPr>
          <w:tcW w:w="4143" w:type="dxa"/>
          <w:vAlign w:val="bottom"/>
        </w:tcPr>
        <w:p w14:paraId="2608D0CE" w14:textId="77777777" w:rsidR="007C5B77" w:rsidRPr="00E9143F" w:rsidRDefault="00E9143F" w:rsidP="005E5AC3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>
            <w:rPr>
              <w:noProof/>
            </w:rPr>
            <w:drawing>
              <wp:inline distT="0" distB="0" distL="0" distR="0" wp14:anchorId="30A810A2" wp14:editId="5C19C28B">
                <wp:extent cx="1171882" cy="360000"/>
                <wp:effectExtent l="0" t="0" r="0" b="2540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3B3F2875" w14:textId="754CBE23" w:rsidR="007C5B77" w:rsidRPr="0009625D" w:rsidRDefault="007C5B77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</w:t>
          </w:r>
          <w:r w:rsidR="0014588B"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axis</w:t>
          </w: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hilfe</w:t>
          </w:r>
          <w:r w:rsid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600890">
            <w:rPr>
              <w:rFonts w:eastAsiaTheme="minorHAnsi" w:cstheme="minorBidi"/>
              <w:b/>
              <w:color w:val="00B0F0"/>
              <w:sz w:val="20"/>
              <w:lang w:eastAsia="en-US"/>
            </w:rPr>
            <w:t>8</w:t>
          </w:r>
          <w:r w:rsidR="005E5AC3">
            <w:rPr>
              <w:rFonts w:eastAsiaTheme="minorHAnsi" w:cstheme="minorBidi"/>
              <w:b/>
              <w:color w:val="00B0F0"/>
              <w:sz w:val="20"/>
              <w:lang w:eastAsia="en-US"/>
            </w:rPr>
            <w:t>/</w:t>
          </w:r>
          <w:r w:rsid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1</w:t>
          </w:r>
        </w:p>
      </w:tc>
    </w:tr>
  </w:tbl>
  <w:p w14:paraId="72F978B8" w14:textId="77777777" w:rsidR="00567A77" w:rsidRPr="007C5B77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8"/>
        <w:szCs w:val="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51C32" w14:textId="77777777" w:rsidR="005C6F76" w:rsidRDefault="005C6F76" w:rsidP="00EE217B">
      <w:pPr>
        <w:pStyle w:val="Fuzeile"/>
      </w:pPr>
    </w:p>
    <w:p w14:paraId="7337A7F7" w14:textId="77777777" w:rsidR="005C6F76" w:rsidRPr="00EE217B" w:rsidRDefault="005C6F7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0EA57A55" w14:textId="77777777" w:rsidR="005C6F76" w:rsidRDefault="005C6F76" w:rsidP="00711AB6">
      <w:pPr>
        <w:spacing w:before="0"/>
        <w:jc w:val="center"/>
      </w:pPr>
    </w:p>
    <w:p w14:paraId="7D52B8AF" w14:textId="77777777" w:rsidR="005C6F76" w:rsidRPr="00711AB6" w:rsidRDefault="005C6F7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F694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61B453B2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5DFBBBE3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65F74EF"/>
    <w:multiLevelType w:val="hybridMultilevel"/>
    <w:tmpl w:val="83640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16ECD"/>
    <w:multiLevelType w:val="hybridMultilevel"/>
    <w:tmpl w:val="10C81B5E"/>
    <w:lvl w:ilvl="0" w:tplc="3E387C18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31E65"/>
    <w:multiLevelType w:val="hybridMultilevel"/>
    <w:tmpl w:val="29447D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F5BEA"/>
    <w:multiLevelType w:val="hybridMultilevel"/>
    <w:tmpl w:val="B080ABEC"/>
    <w:lvl w:ilvl="0" w:tplc="CD4086F4">
      <w:start w:val="4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285CBE"/>
    <w:multiLevelType w:val="multilevel"/>
    <w:tmpl w:val="EB9E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0B010BE"/>
    <w:multiLevelType w:val="hybridMultilevel"/>
    <w:tmpl w:val="77FCA3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72FE1"/>
    <w:multiLevelType w:val="hybridMultilevel"/>
    <w:tmpl w:val="242279E2"/>
    <w:lvl w:ilvl="0" w:tplc="3E387C18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765997837">
    <w:abstractNumId w:val="27"/>
  </w:num>
  <w:num w:numId="2" w16cid:durableId="1928608609">
    <w:abstractNumId w:val="6"/>
  </w:num>
  <w:num w:numId="3" w16cid:durableId="727924533">
    <w:abstractNumId w:val="5"/>
  </w:num>
  <w:num w:numId="4" w16cid:durableId="630523340">
    <w:abstractNumId w:val="4"/>
  </w:num>
  <w:num w:numId="5" w16cid:durableId="1438210668">
    <w:abstractNumId w:val="7"/>
  </w:num>
  <w:num w:numId="6" w16cid:durableId="324478290">
    <w:abstractNumId w:val="3"/>
  </w:num>
  <w:num w:numId="7" w16cid:durableId="480661250">
    <w:abstractNumId w:val="2"/>
  </w:num>
  <w:num w:numId="8" w16cid:durableId="1155296968">
    <w:abstractNumId w:val="1"/>
  </w:num>
  <w:num w:numId="9" w16cid:durableId="1539664364">
    <w:abstractNumId w:val="0"/>
  </w:num>
  <w:num w:numId="10" w16cid:durableId="891501465">
    <w:abstractNumId w:val="8"/>
  </w:num>
  <w:num w:numId="11" w16cid:durableId="1443570457">
    <w:abstractNumId w:val="23"/>
  </w:num>
  <w:num w:numId="12" w16cid:durableId="522786305">
    <w:abstractNumId w:val="10"/>
  </w:num>
  <w:num w:numId="13" w16cid:durableId="1640841421">
    <w:abstractNumId w:val="13"/>
  </w:num>
  <w:num w:numId="14" w16cid:durableId="491485831">
    <w:abstractNumId w:val="22"/>
  </w:num>
  <w:num w:numId="15" w16cid:durableId="177739890">
    <w:abstractNumId w:val="15"/>
  </w:num>
  <w:num w:numId="16" w16cid:durableId="1975259182">
    <w:abstractNumId w:val="14"/>
  </w:num>
  <w:num w:numId="17" w16cid:durableId="1802336713">
    <w:abstractNumId w:val="12"/>
  </w:num>
  <w:num w:numId="18" w16cid:durableId="1475096340">
    <w:abstractNumId w:val="26"/>
  </w:num>
  <w:num w:numId="19" w16cid:durableId="754282546">
    <w:abstractNumId w:val="9"/>
  </w:num>
  <w:num w:numId="20" w16cid:durableId="726536925">
    <w:abstractNumId w:val="20"/>
  </w:num>
  <w:num w:numId="21" w16cid:durableId="2014994167">
    <w:abstractNumId w:val="19"/>
  </w:num>
  <w:num w:numId="22" w16cid:durableId="1528252768">
    <w:abstractNumId w:val="21"/>
  </w:num>
  <w:num w:numId="23" w16cid:durableId="643772977">
    <w:abstractNumId w:val="17"/>
  </w:num>
  <w:num w:numId="24" w16cid:durableId="429739800">
    <w:abstractNumId w:val="24"/>
  </w:num>
  <w:num w:numId="25" w16cid:durableId="260573187">
    <w:abstractNumId w:val="16"/>
  </w:num>
  <w:num w:numId="26" w16cid:durableId="1153377871">
    <w:abstractNumId w:val="25"/>
  </w:num>
  <w:num w:numId="27" w16cid:durableId="704062597">
    <w:abstractNumId w:val="11"/>
  </w:num>
  <w:num w:numId="28" w16cid:durableId="1916478628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477C"/>
    <w:rsid w:val="0002222B"/>
    <w:rsid w:val="0002748A"/>
    <w:rsid w:val="00030081"/>
    <w:rsid w:val="0003242D"/>
    <w:rsid w:val="0004061E"/>
    <w:rsid w:val="000423BB"/>
    <w:rsid w:val="000503CF"/>
    <w:rsid w:val="0005326E"/>
    <w:rsid w:val="000616B8"/>
    <w:rsid w:val="00064F40"/>
    <w:rsid w:val="00075E7C"/>
    <w:rsid w:val="00080B9A"/>
    <w:rsid w:val="0008297E"/>
    <w:rsid w:val="00086B8A"/>
    <w:rsid w:val="0009344D"/>
    <w:rsid w:val="0009625D"/>
    <w:rsid w:val="00097B2B"/>
    <w:rsid w:val="000A6EBA"/>
    <w:rsid w:val="000B1337"/>
    <w:rsid w:val="000E26F7"/>
    <w:rsid w:val="00104187"/>
    <w:rsid w:val="00111AC6"/>
    <w:rsid w:val="001205E2"/>
    <w:rsid w:val="00143536"/>
    <w:rsid w:val="00143F11"/>
    <w:rsid w:val="0014588B"/>
    <w:rsid w:val="00162F77"/>
    <w:rsid w:val="00163360"/>
    <w:rsid w:val="00165A53"/>
    <w:rsid w:val="00180880"/>
    <w:rsid w:val="00181773"/>
    <w:rsid w:val="00184E10"/>
    <w:rsid w:val="0019585B"/>
    <w:rsid w:val="001A1B58"/>
    <w:rsid w:val="001B3F50"/>
    <w:rsid w:val="001B7E25"/>
    <w:rsid w:val="001C0D6B"/>
    <w:rsid w:val="001C1789"/>
    <w:rsid w:val="001C435A"/>
    <w:rsid w:val="001C49BB"/>
    <w:rsid w:val="001C5638"/>
    <w:rsid w:val="001D22E2"/>
    <w:rsid w:val="001D4828"/>
    <w:rsid w:val="001E1F96"/>
    <w:rsid w:val="001E38E2"/>
    <w:rsid w:val="001E4B37"/>
    <w:rsid w:val="001E7A82"/>
    <w:rsid w:val="001F04DD"/>
    <w:rsid w:val="00205F6C"/>
    <w:rsid w:val="002065BE"/>
    <w:rsid w:val="0021047B"/>
    <w:rsid w:val="00213C34"/>
    <w:rsid w:val="00226794"/>
    <w:rsid w:val="00241C76"/>
    <w:rsid w:val="00257647"/>
    <w:rsid w:val="002657AE"/>
    <w:rsid w:val="002717FB"/>
    <w:rsid w:val="00283CBA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F09D8"/>
    <w:rsid w:val="002F2A78"/>
    <w:rsid w:val="002F6B99"/>
    <w:rsid w:val="002F771F"/>
    <w:rsid w:val="00304799"/>
    <w:rsid w:val="0031086B"/>
    <w:rsid w:val="00340216"/>
    <w:rsid w:val="00342964"/>
    <w:rsid w:val="00352142"/>
    <w:rsid w:val="00360F3D"/>
    <w:rsid w:val="00364269"/>
    <w:rsid w:val="00376DCD"/>
    <w:rsid w:val="00381A9D"/>
    <w:rsid w:val="00382BCD"/>
    <w:rsid w:val="00390A7B"/>
    <w:rsid w:val="003932A1"/>
    <w:rsid w:val="00397637"/>
    <w:rsid w:val="003A6FEB"/>
    <w:rsid w:val="003B420D"/>
    <w:rsid w:val="003C57A5"/>
    <w:rsid w:val="003C699D"/>
    <w:rsid w:val="003E348F"/>
    <w:rsid w:val="003E5835"/>
    <w:rsid w:val="003F1B18"/>
    <w:rsid w:val="004076E9"/>
    <w:rsid w:val="0041402E"/>
    <w:rsid w:val="004155E7"/>
    <w:rsid w:val="00416098"/>
    <w:rsid w:val="004248A0"/>
    <w:rsid w:val="00433509"/>
    <w:rsid w:val="00440D21"/>
    <w:rsid w:val="0044260F"/>
    <w:rsid w:val="0044561D"/>
    <w:rsid w:val="00445BB8"/>
    <w:rsid w:val="0044742E"/>
    <w:rsid w:val="00454705"/>
    <w:rsid w:val="00465DB3"/>
    <w:rsid w:val="00470DDF"/>
    <w:rsid w:val="00473DAB"/>
    <w:rsid w:val="004867BC"/>
    <w:rsid w:val="0049126F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116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C6F76"/>
    <w:rsid w:val="005D1825"/>
    <w:rsid w:val="005D26BD"/>
    <w:rsid w:val="005D2A74"/>
    <w:rsid w:val="005E07BD"/>
    <w:rsid w:val="005E5AC3"/>
    <w:rsid w:val="005E7803"/>
    <w:rsid w:val="005F3383"/>
    <w:rsid w:val="005F6F40"/>
    <w:rsid w:val="00600890"/>
    <w:rsid w:val="0060510F"/>
    <w:rsid w:val="00623250"/>
    <w:rsid w:val="00630886"/>
    <w:rsid w:val="00632C1A"/>
    <w:rsid w:val="00633F25"/>
    <w:rsid w:val="006407A6"/>
    <w:rsid w:val="006454CF"/>
    <w:rsid w:val="006507E5"/>
    <w:rsid w:val="0065198F"/>
    <w:rsid w:val="006521FF"/>
    <w:rsid w:val="00665F75"/>
    <w:rsid w:val="0066763B"/>
    <w:rsid w:val="00672D01"/>
    <w:rsid w:val="00684B37"/>
    <w:rsid w:val="00692868"/>
    <w:rsid w:val="0069494D"/>
    <w:rsid w:val="006C4228"/>
    <w:rsid w:val="006D45A1"/>
    <w:rsid w:val="006D7363"/>
    <w:rsid w:val="006E24F6"/>
    <w:rsid w:val="006E6649"/>
    <w:rsid w:val="006E7126"/>
    <w:rsid w:val="007026D1"/>
    <w:rsid w:val="00705106"/>
    <w:rsid w:val="007052FB"/>
    <w:rsid w:val="00711AB6"/>
    <w:rsid w:val="0071228C"/>
    <w:rsid w:val="00716DD5"/>
    <w:rsid w:val="00720E5C"/>
    <w:rsid w:val="00737BF1"/>
    <w:rsid w:val="00742EA1"/>
    <w:rsid w:val="0074308B"/>
    <w:rsid w:val="00744772"/>
    <w:rsid w:val="007506E6"/>
    <w:rsid w:val="007626C5"/>
    <w:rsid w:val="00763FC1"/>
    <w:rsid w:val="007648E0"/>
    <w:rsid w:val="00765666"/>
    <w:rsid w:val="0078728B"/>
    <w:rsid w:val="00790130"/>
    <w:rsid w:val="00796513"/>
    <w:rsid w:val="007A060E"/>
    <w:rsid w:val="007A2E82"/>
    <w:rsid w:val="007A3E0C"/>
    <w:rsid w:val="007B1945"/>
    <w:rsid w:val="007B195D"/>
    <w:rsid w:val="007C5B77"/>
    <w:rsid w:val="007D3976"/>
    <w:rsid w:val="007D39BF"/>
    <w:rsid w:val="007E0249"/>
    <w:rsid w:val="007E697A"/>
    <w:rsid w:val="007F3A7C"/>
    <w:rsid w:val="008000CB"/>
    <w:rsid w:val="00802ED4"/>
    <w:rsid w:val="00805892"/>
    <w:rsid w:val="0081072B"/>
    <w:rsid w:val="008248D3"/>
    <w:rsid w:val="00827742"/>
    <w:rsid w:val="00834366"/>
    <w:rsid w:val="00840C2B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B379B"/>
    <w:rsid w:val="008C44B0"/>
    <w:rsid w:val="008C6D44"/>
    <w:rsid w:val="008D1A8E"/>
    <w:rsid w:val="008E0D82"/>
    <w:rsid w:val="008E0FC7"/>
    <w:rsid w:val="008F75E7"/>
    <w:rsid w:val="009062E6"/>
    <w:rsid w:val="009075A9"/>
    <w:rsid w:val="009210BD"/>
    <w:rsid w:val="009212B4"/>
    <w:rsid w:val="009219D5"/>
    <w:rsid w:val="00940184"/>
    <w:rsid w:val="0095198B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4C28"/>
    <w:rsid w:val="009F6E01"/>
    <w:rsid w:val="00A06317"/>
    <w:rsid w:val="00A06EDE"/>
    <w:rsid w:val="00A075E6"/>
    <w:rsid w:val="00A129BE"/>
    <w:rsid w:val="00A15352"/>
    <w:rsid w:val="00A237ED"/>
    <w:rsid w:val="00A31197"/>
    <w:rsid w:val="00A45EDE"/>
    <w:rsid w:val="00A5114A"/>
    <w:rsid w:val="00A613A1"/>
    <w:rsid w:val="00A649A3"/>
    <w:rsid w:val="00A7113B"/>
    <w:rsid w:val="00A75CE3"/>
    <w:rsid w:val="00A8486F"/>
    <w:rsid w:val="00A865BB"/>
    <w:rsid w:val="00A87FE5"/>
    <w:rsid w:val="00A946ED"/>
    <w:rsid w:val="00A96CF9"/>
    <w:rsid w:val="00AA65D6"/>
    <w:rsid w:val="00AB0EBF"/>
    <w:rsid w:val="00AB3372"/>
    <w:rsid w:val="00AC17EE"/>
    <w:rsid w:val="00AE290A"/>
    <w:rsid w:val="00AE39BA"/>
    <w:rsid w:val="00AF1983"/>
    <w:rsid w:val="00B13741"/>
    <w:rsid w:val="00B15817"/>
    <w:rsid w:val="00B1680D"/>
    <w:rsid w:val="00B21EEF"/>
    <w:rsid w:val="00B22993"/>
    <w:rsid w:val="00B24C33"/>
    <w:rsid w:val="00B261B2"/>
    <w:rsid w:val="00B36691"/>
    <w:rsid w:val="00B367CE"/>
    <w:rsid w:val="00B56D01"/>
    <w:rsid w:val="00B62D3C"/>
    <w:rsid w:val="00B6345C"/>
    <w:rsid w:val="00B66516"/>
    <w:rsid w:val="00B73242"/>
    <w:rsid w:val="00B77530"/>
    <w:rsid w:val="00B9620D"/>
    <w:rsid w:val="00BA02EC"/>
    <w:rsid w:val="00BA1533"/>
    <w:rsid w:val="00BA1564"/>
    <w:rsid w:val="00BA7590"/>
    <w:rsid w:val="00BC6A51"/>
    <w:rsid w:val="00BD2864"/>
    <w:rsid w:val="00BD37FF"/>
    <w:rsid w:val="00BD62C0"/>
    <w:rsid w:val="00BD7776"/>
    <w:rsid w:val="00BE368B"/>
    <w:rsid w:val="00BE4021"/>
    <w:rsid w:val="00BF0354"/>
    <w:rsid w:val="00BF2B89"/>
    <w:rsid w:val="00BF7EB9"/>
    <w:rsid w:val="00C24E59"/>
    <w:rsid w:val="00C30D7D"/>
    <w:rsid w:val="00C43D74"/>
    <w:rsid w:val="00C45CD7"/>
    <w:rsid w:val="00C470A2"/>
    <w:rsid w:val="00C61048"/>
    <w:rsid w:val="00C81429"/>
    <w:rsid w:val="00C8522D"/>
    <w:rsid w:val="00C915CD"/>
    <w:rsid w:val="00C91AC1"/>
    <w:rsid w:val="00C940C7"/>
    <w:rsid w:val="00CA5FDE"/>
    <w:rsid w:val="00CA6FFC"/>
    <w:rsid w:val="00CB24C7"/>
    <w:rsid w:val="00CC19EF"/>
    <w:rsid w:val="00CD1A9A"/>
    <w:rsid w:val="00CD4117"/>
    <w:rsid w:val="00CE73C2"/>
    <w:rsid w:val="00D13BD1"/>
    <w:rsid w:val="00D45365"/>
    <w:rsid w:val="00D61222"/>
    <w:rsid w:val="00D712A2"/>
    <w:rsid w:val="00D96CEA"/>
    <w:rsid w:val="00DA6374"/>
    <w:rsid w:val="00DB3534"/>
    <w:rsid w:val="00DB3B77"/>
    <w:rsid w:val="00DB4435"/>
    <w:rsid w:val="00DC5CF9"/>
    <w:rsid w:val="00DD3447"/>
    <w:rsid w:val="00DD5810"/>
    <w:rsid w:val="00DE04D4"/>
    <w:rsid w:val="00DE0886"/>
    <w:rsid w:val="00DE10AB"/>
    <w:rsid w:val="00DE2B44"/>
    <w:rsid w:val="00DE5B92"/>
    <w:rsid w:val="00DE76CB"/>
    <w:rsid w:val="00DE7A5F"/>
    <w:rsid w:val="00E016C0"/>
    <w:rsid w:val="00E106C4"/>
    <w:rsid w:val="00E211D2"/>
    <w:rsid w:val="00E342CA"/>
    <w:rsid w:val="00E368C3"/>
    <w:rsid w:val="00E37D36"/>
    <w:rsid w:val="00E50734"/>
    <w:rsid w:val="00E51F5A"/>
    <w:rsid w:val="00E54CF5"/>
    <w:rsid w:val="00E57522"/>
    <w:rsid w:val="00E57793"/>
    <w:rsid w:val="00E61BCD"/>
    <w:rsid w:val="00E72E48"/>
    <w:rsid w:val="00E77518"/>
    <w:rsid w:val="00E9143F"/>
    <w:rsid w:val="00E92CAF"/>
    <w:rsid w:val="00EA2ACF"/>
    <w:rsid w:val="00EA74B3"/>
    <w:rsid w:val="00EC00F0"/>
    <w:rsid w:val="00EE0212"/>
    <w:rsid w:val="00EE217B"/>
    <w:rsid w:val="00EE6A9D"/>
    <w:rsid w:val="00EF2558"/>
    <w:rsid w:val="00F00374"/>
    <w:rsid w:val="00F029CC"/>
    <w:rsid w:val="00F02A61"/>
    <w:rsid w:val="00F06470"/>
    <w:rsid w:val="00F07423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758E9"/>
    <w:rsid w:val="00F87375"/>
    <w:rsid w:val="00F920AB"/>
    <w:rsid w:val="00FA1E51"/>
    <w:rsid w:val="00FB19BE"/>
    <w:rsid w:val="00FB74D4"/>
    <w:rsid w:val="00FD0600"/>
    <w:rsid w:val="00FD6CCC"/>
    <w:rsid w:val="00FE65A7"/>
    <w:rsid w:val="00F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CCA16AD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unhideWhenUsed/>
    <w:rsid w:val="0062325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23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0A631BC1-D0DF-4D7F-BB49-1911CD22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4</Pages>
  <Words>663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29</cp:revision>
  <cp:lastPrinted>2026-03-24T11:15:00Z</cp:lastPrinted>
  <dcterms:created xsi:type="dcterms:W3CDTF">2025-12-09T15:44:00Z</dcterms:created>
  <dcterms:modified xsi:type="dcterms:W3CDTF">2026-03-24T11:15:00Z</dcterms:modified>
</cp:coreProperties>
</file>