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8647"/>
        <w:gridCol w:w="425"/>
      </w:tblGrid>
      <w:tr w:rsidR="004E2AE4" w:rsidRPr="00CA4B53" w:rsidTr="009A6944">
        <w:trPr>
          <w:cantSplit/>
          <w:trHeight w:val="567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tcMar>
              <w:top w:w="113" w:type="dxa"/>
              <w:bottom w:w="113" w:type="dxa"/>
            </w:tcMar>
            <w:vAlign w:val="center"/>
          </w:tcPr>
          <w:p w:rsidR="00C75749" w:rsidRPr="00C75749" w:rsidRDefault="004B6F42" w:rsidP="007D4BA7">
            <w:pPr>
              <w:pStyle w:val="berschrift1"/>
              <w:numPr>
                <w:ilvl w:val="0"/>
                <w:numId w:val="0"/>
              </w:numPr>
              <w:ind w:left="40"/>
              <w:rPr>
                <w:rFonts w:ascii="Century Gothic" w:hAnsi="Century Gothic"/>
                <w:color w:val="00B0F0"/>
                <w:sz w:val="28"/>
              </w:rPr>
            </w:pPr>
            <w:r>
              <w:rPr>
                <w:rFonts w:ascii="Century Gothic" w:hAnsi="Century Gothic"/>
                <w:noProof/>
                <w:color w:val="00B0F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17780</wp:posOffset>
                      </wp:positionV>
                      <wp:extent cx="825500" cy="304800"/>
                      <wp:effectExtent l="0" t="0" r="0" b="0"/>
                      <wp:wrapNone/>
                      <wp:docPr id="1" name="Rechteck: abgerundete E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6F42" w:rsidRPr="00181C24" w:rsidRDefault="00181C24" w:rsidP="00181C24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Cs w:val="22"/>
                                    </w:rPr>
                                  </w:pPr>
                                  <w:r w:rsidRPr="00181C24">
                                    <w:rPr>
                                      <w:b/>
                                      <w:szCs w:val="22"/>
                                    </w:rPr>
                                    <w:t>Stufe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hteck: abgerundete Ecken 1" o:spid="_x0000_s1026" style="position:absolute;left:0;text-align:left;margin-left:351.9pt;margin-top:1.4pt;width: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" fillcolor="red" stroked="f" strokeweight="2pt">
                      <v:textbox>
                        <w:txbxContent>
                          <w:p w:rsidR="004B6F42" w:rsidRPr="00181C24" w:rsidRDefault="00181C24" w:rsidP="00181C24">
                            <w:pPr>
                              <w:spacing w:before="0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181C24">
                              <w:rPr>
                                <w:b/>
                                <w:szCs w:val="22"/>
                              </w:rPr>
                              <w:t>Stufe 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5749">
              <w:rPr>
                <w:rFonts w:ascii="Century Gothic" w:hAnsi="Century Gothic"/>
                <w:color w:val="00B0F0"/>
                <w:sz w:val="28"/>
              </w:rPr>
              <w:t>Beispiel: Ermittlung von bedeutsamen</w:t>
            </w:r>
            <w:r w:rsidR="007D4BA7">
              <w:rPr>
                <w:rFonts w:ascii="Century Gothic" w:hAnsi="Century Gothic"/>
                <w:color w:val="00B0F0"/>
                <w:sz w:val="28"/>
              </w:rPr>
              <w:t xml:space="preserve"> </w:t>
            </w:r>
            <w:r w:rsidR="00C75749">
              <w:rPr>
                <w:rFonts w:ascii="Century Gothic" w:hAnsi="Century Gothic"/>
                <w:color w:val="00B0F0"/>
                <w:sz w:val="28"/>
              </w:rPr>
              <w:t xml:space="preserve">Kontrollen </w:t>
            </w:r>
            <w:r w:rsidR="007D4BA7">
              <w:rPr>
                <w:rFonts w:ascii="Century Gothic" w:hAnsi="Century Gothic"/>
                <w:color w:val="00B0F0"/>
                <w:sz w:val="28"/>
              </w:rPr>
              <w:br/>
            </w:r>
            <w:r w:rsidR="00C75749">
              <w:rPr>
                <w:rFonts w:ascii="Century Gothic" w:hAnsi="Century Gothic"/>
                <w:color w:val="00B0F0"/>
                <w:sz w:val="28"/>
              </w:rPr>
              <w:t>im Verkaufsprozess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textDirection w:val="btLr"/>
            <w:vAlign w:val="center"/>
          </w:tcPr>
          <w:p w:rsidR="004E2AE4" w:rsidRPr="006C007B" w:rsidRDefault="004E2AE4" w:rsidP="00765C31">
            <w:pPr>
              <w:pStyle w:val="berschrift1"/>
              <w:numPr>
                <w:ilvl w:val="0"/>
                <w:numId w:val="0"/>
              </w:numPr>
              <w:ind w:left="113" w:right="113"/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</w:pPr>
            <w:r w:rsidRPr="00F25EFE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0</w:t>
            </w:r>
            <w:r w:rsidR="00F25EFE" w:rsidRPr="00F25EFE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9</w:t>
            </w:r>
            <w:r w:rsidRPr="00F25EFE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/202</w:t>
            </w:r>
            <w:r w:rsidR="009A6944" w:rsidRPr="00F25EFE">
              <w:rPr>
                <w:rFonts w:ascii="Century Gothic" w:hAnsi="Century Gothic"/>
                <w:b w:val="0"/>
                <w:color w:val="FF0000"/>
                <w:sz w:val="12"/>
                <w:szCs w:val="12"/>
              </w:rPr>
              <w:t>4</w:t>
            </w:r>
          </w:p>
        </w:tc>
      </w:tr>
    </w:tbl>
    <w:p w:rsidR="004E2AE4" w:rsidRDefault="004E2AE4" w:rsidP="00EE415C">
      <w:pPr>
        <w:spacing w:before="0"/>
        <w:contextualSpacing/>
        <w:rPr>
          <w:sz w:val="20"/>
        </w:rPr>
      </w:pPr>
    </w:p>
    <w:p w:rsidR="00A51F5A" w:rsidRPr="00C10AA7" w:rsidRDefault="00A51F5A" w:rsidP="00EE415C">
      <w:pPr>
        <w:spacing w:before="0"/>
        <w:contextualSpacing/>
        <w:rPr>
          <w:sz w:val="16"/>
          <w:szCs w:val="16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6"/>
        <w:gridCol w:w="5811"/>
      </w:tblGrid>
      <w:tr w:rsidR="008D5561" w:rsidRPr="00C10AA7" w:rsidTr="00C2295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5561" w:rsidRPr="00C10AA7" w:rsidRDefault="008D5561" w:rsidP="006970C5">
            <w:pPr>
              <w:spacing w:before="60" w:after="60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 w:rsidRPr="00C10AA7">
              <w:rPr>
                <w:b/>
                <w:color w:val="000000" w:themeColor="text1"/>
                <w:sz w:val="16"/>
                <w:szCs w:val="16"/>
              </w:rPr>
              <w:t>Teilprozess Neukunde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5561" w:rsidRPr="00C10AA7" w:rsidRDefault="008D5561" w:rsidP="004B6F42">
            <w:pPr>
              <w:spacing w:before="60" w:after="60"/>
              <w:ind w:right="-1497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 w:rsidRPr="00C10AA7">
              <w:rPr>
                <w:b/>
                <w:color w:val="000000" w:themeColor="text1"/>
                <w:sz w:val="16"/>
                <w:szCs w:val="16"/>
              </w:rPr>
              <w:t>Bedeutsame Kontrolle</w:t>
            </w:r>
          </w:p>
        </w:tc>
      </w:tr>
      <w:tr w:rsidR="009B4E98" w:rsidRPr="00C10AA7" w:rsidTr="00C2295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D5561" w:rsidRPr="00C10AA7" w:rsidRDefault="008D5561" w:rsidP="008D5561">
            <w:pPr>
              <w:pStyle w:val="Listenabsatz"/>
              <w:numPr>
                <w:ilvl w:val="0"/>
                <w:numId w:val="37"/>
              </w:numPr>
              <w:spacing w:before="0"/>
              <w:ind w:left="589" w:hanging="567"/>
              <w:rPr>
                <w:b/>
                <w:color w:val="FFFFFF" w:themeColor="background1"/>
                <w:sz w:val="16"/>
                <w:szCs w:val="16"/>
              </w:rPr>
            </w:pPr>
            <w:r w:rsidRPr="00C10AA7">
              <w:rPr>
                <w:b/>
                <w:color w:val="FFFFFF" w:themeColor="background1"/>
                <w:sz w:val="16"/>
                <w:szCs w:val="16"/>
              </w:rPr>
              <w:t>Anlage und Änderung von Stammdaten</w:t>
            </w:r>
          </w:p>
        </w:tc>
      </w:tr>
    </w:tbl>
    <w:tbl>
      <w:tblPr>
        <w:tblW w:w="9072" w:type="dxa"/>
        <w:tblInd w:w="-4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FA4E85" w:rsidRPr="00C10AA7" w:rsidTr="009B4E98">
        <w:trPr>
          <w:trHeight w:val="1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7058D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Zahlungskonditionen</w:t>
            </w:r>
          </w:p>
          <w:p w:rsidR="00FA4E85" w:rsidRPr="00C10AA7" w:rsidRDefault="00FA4E85" w:rsidP="007058D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Bonitätsprüfung</w:t>
            </w:r>
          </w:p>
          <w:p w:rsidR="00FA4E85" w:rsidRPr="00C10AA7" w:rsidRDefault="00FA4E85" w:rsidP="007058D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Bonusvereinbarungen</w:t>
            </w:r>
          </w:p>
          <w:p w:rsidR="00FA4E85" w:rsidRPr="00C10AA7" w:rsidRDefault="00FA4E85" w:rsidP="007058D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Preise</w:t>
            </w:r>
          </w:p>
          <w:p w:rsidR="00FA4E85" w:rsidRPr="00C10AA7" w:rsidRDefault="00FA4E85" w:rsidP="007058D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Ausweis Verbundenes, assoziiertes Unternehmen</w:t>
            </w:r>
          </w:p>
          <w:p w:rsidR="00FA4E85" w:rsidRPr="00C10AA7" w:rsidRDefault="00FA4E85" w:rsidP="007058D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etc.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2458B3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color w:val="000000" w:themeColor="text1"/>
                <w:sz w:val="16"/>
                <w:szCs w:val="16"/>
                <w:lang w:val="de"/>
              </w:rPr>
              <w:t>Funktionstrennung</w:t>
            </w:r>
            <w:r w:rsidRPr="00C10AA7">
              <w:rPr>
                <w:rFonts w:cs="Arial"/>
                <w:color w:val="000000" w:themeColor="text1"/>
                <w:sz w:val="16"/>
                <w:szCs w:val="16"/>
                <w:lang w:val="de"/>
              </w:rPr>
              <w:t xml:space="preserve"> </w:t>
            </w:r>
            <w:r w:rsidRPr="00C10AA7">
              <w:rPr>
                <w:rFonts w:cs="Arial"/>
                <w:sz w:val="16"/>
                <w:szCs w:val="16"/>
                <w:lang w:val="de"/>
              </w:rPr>
              <w:t>bei Stammdatenpflege</w:t>
            </w:r>
          </w:p>
        </w:tc>
      </w:tr>
      <w:tr w:rsidR="00FA4E85" w:rsidRPr="00C10AA7" w:rsidTr="009B4E98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F271DF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2458B3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Genehmigungsverfahren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für die Anlage und Veränderung von Stammdaten</w:t>
            </w:r>
          </w:p>
        </w:tc>
      </w:tr>
      <w:tr w:rsidR="00FA4E85" w:rsidRPr="00C10AA7" w:rsidTr="009B4E98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F271DF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2458B3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Vornahme von </w:t>
            </w:r>
            <w:r w:rsidRPr="00C10AA7">
              <w:rPr>
                <w:rFonts w:cs="Arial"/>
                <w:b/>
                <w:sz w:val="16"/>
                <w:szCs w:val="16"/>
                <w:lang w:val="de"/>
              </w:rPr>
              <w:t>Bonitätsprüfung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von Neukunden</w:t>
            </w:r>
          </w:p>
        </w:tc>
      </w:tr>
      <w:tr w:rsidR="00C10AA7" w:rsidRPr="00C10AA7" w:rsidTr="009B4E98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C10AA7" w:rsidRPr="00C10AA7" w:rsidRDefault="00C10AA7" w:rsidP="00F271DF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0AA7" w:rsidRPr="00C10AA7" w:rsidRDefault="00C10AA7" w:rsidP="002458B3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t>Ggf. Automatisierte Durchführung von Bonitätsprüfungen (Kreditlimit) vor der Auftragsannahme und Erfassung des Kreditlimits in der IT-A</w:t>
            </w:r>
            <w:r w:rsidR="00C41C8E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t>n</w:t>
            </w:r>
            <w:r w:rsidRPr="00C10AA7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t>wendung (z.B. Warenwirtschaft, Debitorenstammdaten)</w:t>
            </w:r>
          </w:p>
        </w:tc>
      </w:tr>
      <w:tr w:rsidR="00FA4E85" w:rsidRPr="00C10AA7" w:rsidTr="00EE320A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F271DF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2458B3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Pflege der </w:t>
            </w:r>
            <w:r w:rsidRPr="00C10AA7">
              <w:rPr>
                <w:rFonts w:cs="Arial"/>
                <w:b/>
                <w:sz w:val="16"/>
                <w:szCs w:val="16"/>
                <w:lang w:val="de"/>
              </w:rPr>
              <w:t>Preistabellen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(aktuelle Preise; Auswahl korrekter Kundenkreis)</w:t>
            </w:r>
          </w:p>
        </w:tc>
      </w:tr>
      <w:tr w:rsidR="00FA4E85" w:rsidRPr="00C10AA7" w:rsidTr="00EE320A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F271DF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2458B3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Regelmäßige </w:t>
            </w:r>
            <w:r w:rsidRPr="00C10AA7">
              <w:rPr>
                <w:rFonts w:cs="Arial"/>
                <w:b/>
                <w:color w:val="000000" w:themeColor="text1"/>
                <w:sz w:val="16"/>
                <w:szCs w:val="16"/>
                <w:lang w:val="de"/>
              </w:rPr>
              <w:t>Kontrolle der vorgenommenen Stammdatenänderung</w:t>
            </w:r>
            <w:r w:rsidR="00C41C8E">
              <w:rPr>
                <w:rFonts w:cs="Arial"/>
                <w:b/>
                <w:color w:val="000000" w:themeColor="text1"/>
                <w:sz w:val="16"/>
                <w:szCs w:val="16"/>
                <w:lang w:val="de"/>
              </w:rPr>
              <w:t>en</w:t>
            </w:r>
          </w:p>
        </w:tc>
      </w:tr>
      <w:tr w:rsidR="00FA4E85" w:rsidRPr="00C10AA7" w:rsidTr="00EE320A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F271DF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2458B3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Kontrolle des richtigen Ausweises bei Stammdatenpflege (verbundenes Unternehmen, assoziiertes Unternehmen, Sonstiges)</w:t>
            </w:r>
          </w:p>
        </w:tc>
      </w:tr>
    </w:tbl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7"/>
      </w:tblGrid>
      <w:tr w:rsidR="0054124A" w:rsidRPr="00C10AA7" w:rsidTr="00F271D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4124A" w:rsidRPr="00C10AA7" w:rsidRDefault="0054124A" w:rsidP="0054124A">
            <w:pPr>
              <w:pStyle w:val="Listenabsatz"/>
              <w:numPr>
                <w:ilvl w:val="0"/>
                <w:numId w:val="37"/>
              </w:numPr>
              <w:spacing w:before="0"/>
              <w:ind w:left="589" w:hanging="567"/>
              <w:rPr>
                <w:b/>
                <w:color w:val="FFFFFF" w:themeColor="background1"/>
                <w:sz w:val="16"/>
                <w:szCs w:val="16"/>
              </w:rPr>
            </w:pPr>
            <w:r w:rsidRPr="00C10AA7">
              <w:rPr>
                <w:b/>
                <w:color w:val="FFFFFF" w:themeColor="background1"/>
                <w:sz w:val="16"/>
                <w:szCs w:val="16"/>
              </w:rPr>
              <w:t>Auftragsannahme</w:t>
            </w:r>
          </w:p>
        </w:tc>
      </w:tr>
    </w:tbl>
    <w:tbl>
      <w:tblPr>
        <w:tblW w:w="9072" w:type="dxa"/>
        <w:tblInd w:w="-4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FA4E85" w:rsidRPr="00C10AA7" w:rsidTr="00F271DF">
        <w:trPr>
          <w:trHeight w:val="1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FA4E85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Bearbeitung Anfrage von Kunden</w:t>
            </w:r>
          </w:p>
          <w:p w:rsidR="00FA4E85" w:rsidRPr="00C10AA7" w:rsidRDefault="00FA4E85" w:rsidP="00FA4E85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Ermittlung Angebotspreis</w:t>
            </w:r>
          </w:p>
          <w:p w:rsidR="00FA4E85" w:rsidRPr="00C10AA7" w:rsidRDefault="00FA4E85" w:rsidP="00FA4E85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Prüfung Lieferfähigkeit</w:t>
            </w:r>
          </w:p>
          <w:p w:rsidR="00FA4E85" w:rsidRPr="00C10AA7" w:rsidRDefault="00FA4E85" w:rsidP="00FA4E85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Erstellung und Versand Angebot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FA4E85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Genehmigung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von Angeboten durch Bereichsleiter</w:t>
            </w:r>
          </w:p>
        </w:tc>
      </w:tr>
      <w:tr w:rsidR="00FA4E85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FA4E85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FA4E85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Unterschriftenregelung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für Angebote (4-Augenprinzip)</w:t>
            </w:r>
          </w:p>
        </w:tc>
      </w:tr>
      <w:tr w:rsidR="00FA4E85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FA4E85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FA4E85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Genehmigung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von Preisen/Kalkulationen/Rabatten/Rahmenverträgen </w:t>
            </w:r>
          </w:p>
        </w:tc>
      </w:tr>
      <w:tr w:rsidR="00FA4E85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FA4E85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FA4E85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Prüfung </w:t>
            </w:r>
            <w:r w:rsidRPr="00C10AA7">
              <w:rPr>
                <w:rFonts w:cs="Arial"/>
                <w:b/>
                <w:color w:val="000000" w:themeColor="text1"/>
                <w:sz w:val="16"/>
                <w:szCs w:val="16"/>
                <w:lang w:val="de"/>
              </w:rPr>
              <w:t>Kreditlimits</w:t>
            </w:r>
            <w:r w:rsidRPr="00C10AA7">
              <w:rPr>
                <w:rFonts w:cs="Arial"/>
                <w:color w:val="000000" w:themeColor="text1"/>
                <w:sz w:val="16"/>
                <w:szCs w:val="16"/>
                <w:lang w:val="de"/>
              </w:rPr>
              <w:t xml:space="preserve"> </w:t>
            </w:r>
            <w:r w:rsidRPr="00C10AA7">
              <w:rPr>
                <w:rFonts w:cs="Arial"/>
                <w:sz w:val="16"/>
                <w:szCs w:val="16"/>
                <w:lang w:val="de"/>
              </w:rPr>
              <w:t>vor Auftragsbestätigung</w:t>
            </w:r>
          </w:p>
        </w:tc>
      </w:tr>
      <w:tr w:rsidR="00FA4E85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FA4E85" w:rsidRPr="00C10AA7" w:rsidRDefault="00FA4E85" w:rsidP="00FA4E85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E85" w:rsidRPr="00C10AA7" w:rsidRDefault="00FA4E85" w:rsidP="00FA4E85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Ergebnis </w:t>
            </w:r>
            <w:r w:rsidRPr="00C10AA7">
              <w:rPr>
                <w:rFonts w:cs="Arial"/>
                <w:b/>
                <w:color w:val="000000" w:themeColor="text1"/>
                <w:sz w:val="16"/>
                <w:szCs w:val="16"/>
                <w:lang w:val="de"/>
              </w:rPr>
              <w:t>Bonitätsprüfung</w:t>
            </w:r>
            <w:r w:rsidRPr="00C10AA7">
              <w:rPr>
                <w:rFonts w:cs="Arial"/>
                <w:color w:val="000000" w:themeColor="text1"/>
                <w:sz w:val="16"/>
                <w:szCs w:val="16"/>
                <w:lang w:val="de"/>
              </w:rPr>
              <w:t xml:space="preserve"> </w:t>
            </w:r>
            <w:r w:rsidRPr="00C10AA7">
              <w:rPr>
                <w:rFonts w:cs="Arial"/>
                <w:sz w:val="16"/>
                <w:szCs w:val="16"/>
                <w:lang w:val="de"/>
              </w:rPr>
              <w:t>abwarten</w:t>
            </w:r>
            <w:r w:rsidR="00A95CF9" w:rsidRPr="00C10AA7">
              <w:rPr>
                <w:rFonts w:cs="Arial"/>
                <w:sz w:val="16"/>
                <w:szCs w:val="16"/>
                <w:lang w:val="de"/>
              </w:rPr>
              <w:t>,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vor Versand Auftragsbestätigung an Neukunden</w:t>
            </w:r>
          </w:p>
        </w:tc>
        <w:bookmarkStart w:id="0" w:name="_GoBack"/>
        <w:bookmarkEnd w:id="0"/>
      </w:tr>
    </w:tbl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7"/>
      </w:tblGrid>
      <w:tr w:rsidR="00987448" w:rsidRPr="00C10AA7" w:rsidTr="00F271D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87448" w:rsidRPr="00C10AA7" w:rsidRDefault="00987448" w:rsidP="00F271DF">
            <w:pPr>
              <w:pStyle w:val="Listenabsatz"/>
              <w:numPr>
                <w:ilvl w:val="0"/>
                <w:numId w:val="37"/>
              </w:numPr>
              <w:spacing w:before="0"/>
              <w:ind w:left="589" w:hanging="567"/>
              <w:rPr>
                <w:b/>
                <w:color w:val="FFFFFF" w:themeColor="background1"/>
                <w:sz w:val="16"/>
                <w:szCs w:val="16"/>
              </w:rPr>
            </w:pPr>
            <w:r w:rsidRPr="00C10AA7">
              <w:rPr>
                <w:b/>
                <w:color w:val="FFFFFF" w:themeColor="background1"/>
                <w:sz w:val="16"/>
                <w:szCs w:val="16"/>
              </w:rPr>
              <w:t>Warenausgang</w:t>
            </w:r>
          </w:p>
        </w:tc>
      </w:tr>
    </w:tbl>
    <w:tbl>
      <w:tblPr>
        <w:tblW w:w="9072" w:type="dxa"/>
        <w:tblInd w:w="-4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987448" w:rsidRPr="00C10AA7" w:rsidTr="00D30F84">
        <w:trPr>
          <w:trHeight w:val="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87448" w:rsidRPr="00C10AA7" w:rsidRDefault="00987448" w:rsidP="0098744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Kommissionierung Waren</w:t>
            </w:r>
          </w:p>
          <w:p w:rsidR="00987448" w:rsidRPr="00C10AA7" w:rsidRDefault="00987448" w:rsidP="0098744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Erstellung Lieferschein</w:t>
            </w:r>
          </w:p>
          <w:p w:rsidR="00987448" w:rsidRPr="00C10AA7" w:rsidRDefault="00987448" w:rsidP="0098744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Versand der Ware</w:t>
            </w:r>
          </w:p>
          <w:p w:rsidR="00987448" w:rsidRPr="00C10AA7" w:rsidRDefault="00987448" w:rsidP="0098744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Anstoß der Fakturierung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987448" w:rsidRPr="00C10AA7" w:rsidRDefault="00987448" w:rsidP="007B14BA">
            <w:pPr>
              <w:pStyle w:val="Listenabsatz"/>
              <w:autoSpaceDE w:val="0"/>
              <w:autoSpaceDN w:val="0"/>
              <w:adjustRightInd w:val="0"/>
              <w:spacing w:before="0"/>
              <w:ind w:hanging="686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Abstimmung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Lieferschein mit</w:t>
            </w:r>
          </w:p>
          <w:p w:rsidR="00987448" w:rsidRPr="00C10AA7" w:rsidRDefault="00987448" w:rsidP="00987448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verpackter Ware</w:t>
            </w:r>
          </w:p>
          <w:p w:rsidR="00987448" w:rsidRPr="00C10AA7" w:rsidRDefault="00987448" w:rsidP="00987448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bestellter Ware</w:t>
            </w:r>
          </w:p>
        </w:tc>
      </w:tr>
      <w:tr w:rsidR="00987448" w:rsidRPr="00C10AA7" w:rsidTr="00D30F84">
        <w:trPr>
          <w:trHeight w:val="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87448" w:rsidRPr="00C10AA7" w:rsidRDefault="00987448" w:rsidP="0098744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7448" w:rsidRPr="00C10AA7" w:rsidRDefault="00987448" w:rsidP="00987448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Kontrolle der vollständigen Fakturierung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der gelieferten Ware</w:t>
            </w:r>
          </w:p>
        </w:tc>
      </w:tr>
    </w:tbl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7"/>
      </w:tblGrid>
      <w:tr w:rsidR="00D30F84" w:rsidRPr="00C10AA7" w:rsidTr="00F271D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30F84" w:rsidRPr="00C10AA7" w:rsidRDefault="00A74ED9" w:rsidP="00F271DF">
            <w:pPr>
              <w:pStyle w:val="Listenabsatz"/>
              <w:numPr>
                <w:ilvl w:val="0"/>
                <w:numId w:val="37"/>
              </w:numPr>
              <w:spacing w:before="0"/>
              <w:ind w:left="589" w:hanging="567"/>
              <w:rPr>
                <w:b/>
                <w:color w:val="FFFFFF" w:themeColor="background1"/>
                <w:sz w:val="16"/>
                <w:szCs w:val="16"/>
              </w:rPr>
            </w:pPr>
            <w:r w:rsidRPr="00C10AA7">
              <w:rPr>
                <w:b/>
                <w:color w:val="FFFFFF" w:themeColor="background1"/>
                <w:sz w:val="16"/>
                <w:szCs w:val="16"/>
              </w:rPr>
              <w:t>Fakturierung</w:t>
            </w:r>
          </w:p>
        </w:tc>
      </w:tr>
    </w:tbl>
    <w:tbl>
      <w:tblPr>
        <w:tblW w:w="9072" w:type="dxa"/>
        <w:tblInd w:w="-4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A74ED9" w:rsidRPr="00C10AA7" w:rsidTr="00F271DF">
        <w:trPr>
          <w:trHeight w:val="1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A74ED9" w:rsidRPr="00C10AA7" w:rsidRDefault="00A74ED9" w:rsidP="00A74ED9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Bearbeitung der vom Warenausgang übermittelten Faktura</w:t>
            </w:r>
          </w:p>
          <w:p w:rsidR="00A74ED9" w:rsidRPr="00C10AA7" w:rsidRDefault="00A74ED9" w:rsidP="00A74ED9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Erstellung/Versand Rechnungen</w:t>
            </w:r>
          </w:p>
          <w:p w:rsidR="00A74ED9" w:rsidRPr="00C10AA7" w:rsidRDefault="00A74ED9" w:rsidP="00A74ED9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Buchung Forderung/Umsatz anstoßen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ED9" w:rsidRPr="00C10AA7" w:rsidRDefault="00A74ED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Kontrolle, dass jeder Lieferschein </w:t>
            </w:r>
            <w:r w:rsidRPr="00C10AA7">
              <w:rPr>
                <w:rFonts w:cs="Arial"/>
                <w:b/>
                <w:sz w:val="16"/>
                <w:szCs w:val="16"/>
                <w:lang w:val="de"/>
              </w:rPr>
              <w:t>nur einmal fakturiert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wird</w:t>
            </w:r>
          </w:p>
        </w:tc>
      </w:tr>
      <w:tr w:rsidR="00A74ED9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A74ED9" w:rsidRPr="00C10AA7" w:rsidRDefault="00A74ED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ED9" w:rsidRPr="00C10AA7" w:rsidRDefault="00A74ED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Kontrolle, dass </w:t>
            </w:r>
            <w:r w:rsidRPr="00C10AA7">
              <w:rPr>
                <w:rFonts w:cs="Arial"/>
                <w:b/>
                <w:sz w:val="16"/>
                <w:szCs w:val="16"/>
                <w:lang w:val="de"/>
              </w:rPr>
              <w:t>jeder Warenausgang fakturiert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wird (Vollständigkeit)</w:t>
            </w:r>
          </w:p>
        </w:tc>
      </w:tr>
      <w:tr w:rsidR="00254E69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254E69" w:rsidRPr="00C10AA7" w:rsidRDefault="00254E6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E69" w:rsidRPr="00254E69" w:rsidRDefault="00254E6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/>
                <w:sz w:val="16"/>
                <w:szCs w:val="16"/>
                <w:lang w:val="de"/>
              </w:rPr>
            </w:pPr>
            <w:r w:rsidRPr="00254E69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t>Ggf. automatischer Abgleich der Kundenaufträge mit den Warenausgängen bzgl. der zu liefernden Waren und Mengen</w:t>
            </w:r>
          </w:p>
        </w:tc>
      </w:tr>
      <w:tr w:rsidR="00A74ED9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A74ED9" w:rsidRPr="00C10AA7" w:rsidRDefault="00A74ED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ED9" w:rsidRPr="00C10AA7" w:rsidRDefault="00A74ED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Kontrolle, dass </w:t>
            </w:r>
            <w:r w:rsidRPr="00C10AA7">
              <w:rPr>
                <w:rFonts w:cs="Arial"/>
                <w:b/>
                <w:sz w:val="16"/>
                <w:szCs w:val="16"/>
                <w:lang w:val="de"/>
              </w:rPr>
              <w:t>jede Faktura als Umsatzerlös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gebucht wird (und umgekehrt)</w:t>
            </w:r>
          </w:p>
        </w:tc>
      </w:tr>
      <w:tr w:rsidR="00A74ED9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A74ED9" w:rsidRPr="00C10AA7" w:rsidRDefault="00A74ED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ED9" w:rsidRPr="00C10AA7" w:rsidRDefault="00A74ED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Fortlaufende, lückenlose Belegnummern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sicherstellen</w:t>
            </w:r>
          </w:p>
        </w:tc>
      </w:tr>
      <w:tr w:rsidR="00A74ED9" w:rsidRPr="00C10AA7" w:rsidTr="008762CC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A74ED9" w:rsidRPr="00C10AA7" w:rsidRDefault="00A74ED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4ED9" w:rsidRPr="00C10AA7" w:rsidRDefault="00A74ED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Abstimmung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der Ausgangsrechnung mit der Bestellung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br/>
              <w:t>(richtiger Preis, richtige Konditionen)</w:t>
            </w:r>
          </w:p>
        </w:tc>
      </w:tr>
      <w:tr w:rsidR="00254E69" w:rsidRPr="00C10AA7" w:rsidTr="008762CC">
        <w:trPr>
          <w:trHeight w:val="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54E69" w:rsidRPr="00C10AA7" w:rsidRDefault="00254E6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4E69" w:rsidRPr="00C10AA7" w:rsidRDefault="00254E69" w:rsidP="00A74ED9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/>
                <w:sz w:val="16"/>
                <w:szCs w:val="16"/>
                <w:lang w:val="de"/>
              </w:rPr>
            </w:pPr>
            <w:r w:rsidRPr="00254E69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t>Ggf. automatischer Abgleich der gelieferten und in Rechnung gestellten Waren bzw. des Angebotspreises.</w:t>
            </w:r>
          </w:p>
        </w:tc>
      </w:tr>
    </w:tbl>
    <w:p w:rsidR="00C22950" w:rsidRDefault="00C22950"/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6"/>
        <w:gridCol w:w="5811"/>
      </w:tblGrid>
      <w:tr w:rsidR="00C22950" w:rsidRPr="00C10AA7" w:rsidTr="0053556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950" w:rsidRPr="00C10AA7" w:rsidRDefault="00C22950" w:rsidP="00535562">
            <w:pPr>
              <w:spacing w:before="60" w:after="60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 w:rsidRPr="00C10AA7">
              <w:rPr>
                <w:b/>
                <w:color w:val="000000" w:themeColor="text1"/>
                <w:sz w:val="16"/>
                <w:szCs w:val="16"/>
              </w:rPr>
              <w:t>Teilprozess Neukunde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950" w:rsidRPr="00C10AA7" w:rsidRDefault="00C22950" w:rsidP="00535562">
            <w:pPr>
              <w:spacing w:before="60" w:after="60"/>
              <w:ind w:right="-1497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 w:rsidRPr="00C10AA7">
              <w:rPr>
                <w:b/>
                <w:color w:val="000000" w:themeColor="text1"/>
                <w:sz w:val="16"/>
                <w:szCs w:val="16"/>
              </w:rPr>
              <w:t>Bedeutsame Kontrolle</w:t>
            </w:r>
          </w:p>
        </w:tc>
      </w:tr>
      <w:tr w:rsidR="00F60B80" w:rsidRPr="00C10AA7" w:rsidTr="00F271D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60B80" w:rsidRPr="00C10AA7" w:rsidRDefault="00F60B80" w:rsidP="00F271DF">
            <w:pPr>
              <w:pStyle w:val="Listenabsatz"/>
              <w:numPr>
                <w:ilvl w:val="0"/>
                <w:numId w:val="37"/>
              </w:numPr>
              <w:spacing w:before="0"/>
              <w:ind w:left="589" w:hanging="567"/>
              <w:rPr>
                <w:b/>
                <w:color w:val="FFFFFF" w:themeColor="background1"/>
                <w:sz w:val="16"/>
                <w:szCs w:val="16"/>
              </w:rPr>
            </w:pPr>
            <w:r w:rsidRPr="00C10AA7">
              <w:rPr>
                <w:b/>
                <w:color w:val="FFFFFF" w:themeColor="background1"/>
                <w:sz w:val="16"/>
                <w:szCs w:val="16"/>
              </w:rPr>
              <w:t>Zahlungseingang</w:t>
            </w:r>
          </w:p>
        </w:tc>
      </w:tr>
    </w:tbl>
    <w:tbl>
      <w:tblPr>
        <w:tblW w:w="9072" w:type="dxa"/>
        <w:tblInd w:w="-4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320B82" w:rsidRPr="00C10AA7" w:rsidTr="00F271DF">
        <w:trPr>
          <w:trHeight w:val="1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320B82" w:rsidRPr="00C10AA7" w:rsidRDefault="00320B82" w:rsidP="00320B8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Lastschrifteneinzug</w:t>
            </w:r>
          </w:p>
          <w:p w:rsidR="00320B82" w:rsidRPr="00C10AA7" w:rsidRDefault="00320B82" w:rsidP="00320B8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Verbuchung Kontoauszüge</w:t>
            </w:r>
          </w:p>
          <w:p w:rsidR="00320B82" w:rsidRPr="00C10AA7" w:rsidRDefault="00320B82" w:rsidP="00320B8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Ausziffern Debitorenkonten</w:t>
            </w:r>
          </w:p>
          <w:p w:rsidR="00320B82" w:rsidRPr="00C10AA7" w:rsidRDefault="00320B82" w:rsidP="00320B8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Kontenpflege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B82" w:rsidRPr="00C10AA7" w:rsidRDefault="00320B82" w:rsidP="0023089D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Funktionstrennung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Verbuchung Bankkonto und Debitorenpflege</w:t>
            </w:r>
          </w:p>
        </w:tc>
      </w:tr>
      <w:tr w:rsidR="00BA01C6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BA01C6" w:rsidRPr="00C10AA7" w:rsidRDefault="00BA01C6" w:rsidP="00BA01C6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1C6" w:rsidRPr="00C10AA7" w:rsidRDefault="00BA01C6" w:rsidP="00BA01C6">
            <w:pPr>
              <w:pStyle w:val="Listenabsatz"/>
              <w:autoSpaceDE w:val="0"/>
              <w:autoSpaceDN w:val="0"/>
              <w:adjustRightInd w:val="0"/>
              <w:spacing w:before="0"/>
              <w:ind w:hanging="686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Regelungen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zum Umgang mit</w:t>
            </w:r>
          </w:p>
          <w:p w:rsidR="00BA01C6" w:rsidRPr="00C10AA7" w:rsidRDefault="00BA01C6" w:rsidP="00BA01C6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Unklaren Zahlungseingängen</w:t>
            </w:r>
          </w:p>
          <w:p w:rsidR="00BA01C6" w:rsidRPr="00C10AA7" w:rsidRDefault="00BA01C6" w:rsidP="00BA01C6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Überzahlungen</w:t>
            </w:r>
          </w:p>
          <w:p w:rsidR="00BA01C6" w:rsidRPr="00C10AA7" w:rsidRDefault="00BA01C6" w:rsidP="00BA01C6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Unterzahlungen</w:t>
            </w:r>
          </w:p>
        </w:tc>
      </w:tr>
      <w:tr w:rsidR="00BA01C6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BA01C6" w:rsidRPr="00C10AA7" w:rsidRDefault="00BA01C6" w:rsidP="00BA01C6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01C6" w:rsidRPr="00C10AA7" w:rsidRDefault="00BA01C6" w:rsidP="0023089D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Berücksichtigung von </w:t>
            </w:r>
            <w:r w:rsidRPr="00C10AA7">
              <w:rPr>
                <w:rFonts w:cs="Arial"/>
                <w:b/>
                <w:sz w:val="16"/>
                <w:szCs w:val="16"/>
                <w:lang w:val="de"/>
              </w:rPr>
              <w:t>Anzahlungen</w:t>
            </w:r>
          </w:p>
        </w:tc>
      </w:tr>
    </w:tbl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7"/>
      </w:tblGrid>
      <w:tr w:rsidR="0023089D" w:rsidRPr="00C10AA7" w:rsidTr="00F271D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3089D" w:rsidRPr="00C10AA7" w:rsidRDefault="0023089D" w:rsidP="00F271DF">
            <w:pPr>
              <w:pStyle w:val="Listenabsatz"/>
              <w:numPr>
                <w:ilvl w:val="0"/>
                <w:numId w:val="37"/>
              </w:numPr>
              <w:spacing w:before="0"/>
              <w:ind w:left="589" w:hanging="567"/>
              <w:rPr>
                <w:b/>
                <w:color w:val="FFFFFF" w:themeColor="background1"/>
                <w:sz w:val="16"/>
                <w:szCs w:val="16"/>
              </w:rPr>
            </w:pPr>
            <w:r w:rsidRPr="00C10AA7">
              <w:rPr>
                <w:b/>
                <w:color w:val="FFFFFF" w:themeColor="background1"/>
                <w:sz w:val="16"/>
                <w:szCs w:val="16"/>
              </w:rPr>
              <w:t>Mahnwesen</w:t>
            </w:r>
          </w:p>
        </w:tc>
      </w:tr>
    </w:tbl>
    <w:tbl>
      <w:tblPr>
        <w:tblW w:w="9072" w:type="dxa"/>
        <w:tblInd w:w="-4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784D18" w:rsidRPr="00C10AA7" w:rsidTr="00F271DF">
        <w:trPr>
          <w:trHeight w:val="1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784D18" w:rsidRPr="00C10AA7" w:rsidRDefault="00784D18" w:rsidP="00784D1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Überwachung Altersstruktur Debitoren</w:t>
            </w:r>
          </w:p>
          <w:p w:rsidR="00784D18" w:rsidRPr="00C10AA7" w:rsidRDefault="00784D18" w:rsidP="00784D1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Mahnlauf</w:t>
            </w:r>
          </w:p>
          <w:p w:rsidR="00784D18" w:rsidRPr="00C10AA7" w:rsidRDefault="00784D18" w:rsidP="00784D1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Einschaltung Anwaltsbüro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18" w:rsidRPr="00C10AA7" w:rsidRDefault="00784D18" w:rsidP="00A841B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Turnusmäßige </w:t>
            </w:r>
            <w:r w:rsidRPr="00C10AA7">
              <w:rPr>
                <w:rFonts w:cs="Arial"/>
                <w:b/>
                <w:sz w:val="16"/>
                <w:szCs w:val="16"/>
                <w:lang w:val="de"/>
              </w:rPr>
              <w:t>Analyse der Altersstrukturliste</w:t>
            </w:r>
          </w:p>
        </w:tc>
      </w:tr>
      <w:tr w:rsidR="00784D18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784D18" w:rsidRPr="00C10AA7" w:rsidRDefault="00784D18" w:rsidP="00784D1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18" w:rsidRPr="00C10AA7" w:rsidRDefault="00784D18" w:rsidP="00A841BE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Genehmigung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Mahnvorschlagsliste</w:t>
            </w:r>
          </w:p>
        </w:tc>
      </w:tr>
      <w:tr w:rsidR="00784D18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784D18" w:rsidRPr="00C10AA7" w:rsidRDefault="00784D18" w:rsidP="00784D1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18" w:rsidRPr="00C10AA7" w:rsidRDefault="00784D18" w:rsidP="00A841B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Kontrolle Vollständigkeit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der versendeten Mahnungen</w:t>
            </w:r>
          </w:p>
        </w:tc>
      </w:tr>
      <w:tr w:rsidR="00784D18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784D18" w:rsidRPr="00C10AA7" w:rsidRDefault="00784D18" w:rsidP="00784D1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18" w:rsidRPr="00C10AA7" w:rsidRDefault="00784D18" w:rsidP="00A841B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Kontrolle </w:t>
            </w:r>
            <w:r w:rsidRPr="00C10AA7">
              <w:rPr>
                <w:rFonts w:cs="Arial"/>
                <w:b/>
                <w:sz w:val="16"/>
                <w:szCs w:val="16"/>
                <w:lang w:val="de"/>
              </w:rPr>
              <w:t>Mahnsperren</w:t>
            </w:r>
          </w:p>
        </w:tc>
      </w:tr>
      <w:tr w:rsidR="00784D18" w:rsidRPr="00C10AA7" w:rsidTr="00F271DF">
        <w:trPr>
          <w:trHeight w:val="1"/>
        </w:trPr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784D18" w:rsidRPr="00C10AA7" w:rsidRDefault="00784D18" w:rsidP="00784D1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4D18" w:rsidRPr="00C10AA7" w:rsidRDefault="00784D18" w:rsidP="00A841BE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b/>
                <w:sz w:val="16"/>
                <w:szCs w:val="16"/>
                <w:lang w:val="de"/>
              </w:rPr>
              <w:t>Regeln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zum Vorgehen bei </w:t>
            </w:r>
            <w:r w:rsidRPr="00C10AA7">
              <w:rPr>
                <w:rFonts w:cs="Arial"/>
                <w:b/>
                <w:color w:val="FF0000"/>
                <w:sz w:val="16"/>
                <w:szCs w:val="16"/>
                <w:lang w:val="de"/>
              </w:rPr>
              <w:t>erfolgloser Mahnung</w:t>
            </w:r>
          </w:p>
        </w:tc>
      </w:tr>
    </w:tbl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7"/>
      </w:tblGrid>
      <w:tr w:rsidR="00453B03" w:rsidRPr="00C10AA7" w:rsidTr="00F271D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53B03" w:rsidRPr="00C10AA7" w:rsidRDefault="00453B03" w:rsidP="00F271DF">
            <w:pPr>
              <w:pStyle w:val="Listenabsatz"/>
              <w:numPr>
                <w:ilvl w:val="0"/>
                <w:numId w:val="37"/>
              </w:numPr>
              <w:spacing w:before="0"/>
              <w:ind w:left="589" w:hanging="567"/>
              <w:rPr>
                <w:b/>
                <w:color w:val="FFFFFF" w:themeColor="background1"/>
                <w:sz w:val="16"/>
                <w:szCs w:val="16"/>
              </w:rPr>
            </w:pPr>
            <w:r w:rsidRPr="00C10AA7">
              <w:rPr>
                <w:b/>
                <w:color w:val="FFFFFF" w:themeColor="background1"/>
                <w:sz w:val="16"/>
                <w:szCs w:val="16"/>
              </w:rPr>
              <w:t>Jahresabschlusserstellung</w:t>
            </w:r>
          </w:p>
        </w:tc>
      </w:tr>
    </w:tbl>
    <w:tbl>
      <w:tblPr>
        <w:tblW w:w="9072" w:type="dxa"/>
        <w:tblInd w:w="-4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6C7BC8" w:rsidRPr="00C10AA7" w:rsidTr="009733AF">
        <w:trPr>
          <w:trHeight w:val="1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C7BC8" w:rsidRPr="00C10AA7" w:rsidRDefault="006C7BC8" w:rsidP="006C7BC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Bewertung Forderungen (EWB, PWB)</w:t>
            </w:r>
          </w:p>
          <w:p w:rsidR="006C7BC8" w:rsidRPr="00C10AA7" w:rsidRDefault="006C7BC8" w:rsidP="006C7BC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Abstimmung Haupt- und Nebenbuch</w:t>
            </w:r>
          </w:p>
          <w:p w:rsidR="006C7BC8" w:rsidRPr="00C10AA7" w:rsidRDefault="006C7BC8" w:rsidP="006C7BC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>Fremdwährung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6C7BC8" w:rsidRPr="00C10AA7" w:rsidRDefault="006C7BC8" w:rsidP="006C7BC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Kontrolle: </w:t>
            </w:r>
            <w:r w:rsidRPr="00C22950">
              <w:rPr>
                <w:rFonts w:cs="Arial"/>
                <w:b/>
                <w:sz w:val="16"/>
                <w:szCs w:val="16"/>
                <w:lang w:val="de"/>
              </w:rPr>
              <w:t>Abstimmung zwischen Haupt- und Nebenbuch</w:t>
            </w:r>
          </w:p>
        </w:tc>
      </w:tr>
      <w:tr w:rsidR="00C22950" w:rsidRPr="00C10AA7" w:rsidTr="009733AF">
        <w:trPr>
          <w:trHeight w:val="1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22950" w:rsidRPr="00C10AA7" w:rsidRDefault="00C22950" w:rsidP="006C7BC8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C22950" w:rsidRPr="00C22950" w:rsidRDefault="00C22950" w:rsidP="006C7BC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b/>
                <w:sz w:val="16"/>
                <w:szCs w:val="16"/>
                <w:lang w:val="de"/>
              </w:rPr>
            </w:pPr>
            <w:r w:rsidRPr="00C22950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t xml:space="preserve">Ggf. Automatisierte Überwachung der Übertragung von erfassten </w:t>
            </w:r>
            <w:r w:rsidR="00C41C8E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br/>
            </w:r>
            <w:r w:rsidRPr="00C22950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t xml:space="preserve">Geschäftsvorfällen aus den Nebenbüchern in das Hauptbuch, </w:t>
            </w:r>
            <w:r w:rsidR="00C41C8E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br/>
            </w:r>
            <w:r w:rsidRPr="00C22950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t>z.B. systemseitige Fehlerme</w:t>
            </w:r>
            <w:r w:rsidR="00C41C8E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t>l</w:t>
            </w:r>
            <w:r w:rsidRPr="00C22950">
              <w:rPr>
                <w:rFonts w:cs="Arial"/>
                <w:b/>
                <w:color w:val="FFFFFF" w:themeColor="background1"/>
                <w:sz w:val="16"/>
                <w:szCs w:val="16"/>
                <w:highlight w:val="red"/>
                <w:lang w:val="de"/>
              </w:rPr>
              <w:t>dungen bei unvollständigen Übertragungen</w:t>
            </w:r>
          </w:p>
        </w:tc>
      </w:tr>
      <w:tr w:rsidR="006C7BC8" w:rsidRPr="00C10AA7" w:rsidTr="009733AF">
        <w:trPr>
          <w:trHeight w:val="1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C7BC8" w:rsidRPr="00C10AA7" w:rsidRDefault="006C7BC8" w:rsidP="006C7BC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6C7BC8" w:rsidRPr="00C10AA7" w:rsidRDefault="006C7BC8" w:rsidP="006C7BC8">
            <w:pPr>
              <w:pStyle w:val="Listenabsatz"/>
              <w:autoSpaceDE w:val="0"/>
              <w:autoSpaceDN w:val="0"/>
              <w:adjustRightInd w:val="0"/>
              <w:spacing w:before="0"/>
              <w:ind w:left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Kontrolle </w:t>
            </w:r>
            <w:r w:rsidRPr="00C22950">
              <w:rPr>
                <w:rFonts w:cs="Arial"/>
                <w:b/>
                <w:sz w:val="16"/>
                <w:szCs w:val="16"/>
                <w:lang w:val="de"/>
              </w:rPr>
              <w:t>der überfälligen Forderungen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auf </w:t>
            </w:r>
            <w:r w:rsidRPr="00C22950">
              <w:rPr>
                <w:rFonts w:cs="Arial"/>
                <w:b/>
                <w:sz w:val="16"/>
                <w:szCs w:val="16"/>
                <w:lang w:val="de"/>
              </w:rPr>
              <w:t>Abwertungsbedarf</w:t>
            </w:r>
          </w:p>
        </w:tc>
      </w:tr>
      <w:tr w:rsidR="006C7BC8" w:rsidRPr="00C10AA7" w:rsidTr="009733AF">
        <w:trPr>
          <w:trHeight w:val="1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C7BC8" w:rsidRPr="00C10AA7" w:rsidRDefault="006C7BC8" w:rsidP="006C7BC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6C7BC8" w:rsidRPr="00C10AA7" w:rsidRDefault="006C7BC8" w:rsidP="006C7BC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Kontrolle Höhe der PWB auf Angemessenheit/Berechnungsschema </w:t>
            </w:r>
            <w:r w:rsidR="00C41C8E">
              <w:rPr>
                <w:rFonts w:cs="Arial"/>
                <w:sz w:val="16"/>
                <w:szCs w:val="16"/>
                <w:lang w:val="de"/>
              </w:rPr>
              <w:br/>
            </w:r>
            <w:r w:rsidRPr="00C10AA7">
              <w:rPr>
                <w:rFonts w:cs="Arial"/>
                <w:sz w:val="16"/>
                <w:szCs w:val="16"/>
                <w:lang w:val="de"/>
              </w:rPr>
              <w:t>vertretbar?</w:t>
            </w:r>
          </w:p>
        </w:tc>
      </w:tr>
      <w:tr w:rsidR="006C7BC8" w:rsidRPr="00C10AA7" w:rsidTr="009733AF">
        <w:trPr>
          <w:trHeight w:val="1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C7BC8" w:rsidRPr="00C10AA7" w:rsidRDefault="006C7BC8" w:rsidP="006C7BC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6C7BC8" w:rsidRPr="00C10AA7" w:rsidRDefault="006C7BC8" w:rsidP="006C7BC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Kontrolle </w:t>
            </w:r>
            <w:r w:rsidRPr="00C22950">
              <w:rPr>
                <w:rFonts w:cs="Arial"/>
                <w:b/>
                <w:sz w:val="16"/>
                <w:szCs w:val="16"/>
                <w:lang w:val="de"/>
              </w:rPr>
              <w:t>Fremdwährungsbewertung</w:t>
            </w:r>
          </w:p>
        </w:tc>
      </w:tr>
      <w:tr w:rsidR="006C7BC8" w:rsidRPr="00C10AA7" w:rsidTr="009733AF">
        <w:trPr>
          <w:trHeight w:val="1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C7BC8" w:rsidRPr="00C10AA7" w:rsidRDefault="006C7BC8" w:rsidP="006C7BC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6C7BC8" w:rsidRPr="00C10AA7" w:rsidRDefault="006C7BC8" w:rsidP="006C7BC8">
            <w:pPr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6"/>
                <w:szCs w:val="16"/>
                <w:lang w:val="de"/>
              </w:rPr>
            </w:pPr>
            <w:r w:rsidRPr="00C10AA7">
              <w:rPr>
                <w:rFonts w:cs="Arial"/>
                <w:sz w:val="16"/>
                <w:szCs w:val="16"/>
                <w:lang w:val="de"/>
              </w:rPr>
              <w:t xml:space="preserve">Prüfung </w:t>
            </w:r>
            <w:r w:rsidRPr="00C22950">
              <w:rPr>
                <w:rFonts w:cs="Arial"/>
                <w:b/>
                <w:sz w:val="16"/>
                <w:szCs w:val="16"/>
                <w:lang w:val="de"/>
              </w:rPr>
              <w:t>Abgrenzung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: </w:t>
            </w:r>
            <w:r w:rsidR="00233DCB" w:rsidRPr="00C10AA7">
              <w:rPr>
                <w:rFonts w:cs="Arial"/>
                <w:sz w:val="16"/>
                <w:szCs w:val="16"/>
                <w:lang w:val="de"/>
              </w:rPr>
              <w:t>v</w:t>
            </w:r>
            <w:r w:rsidRPr="00C10AA7">
              <w:rPr>
                <w:rFonts w:cs="Arial"/>
                <w:sz w:val="16"/>
                <w:szCs w:val="16"/>
                <w:lang w:val="de"/>
              </w:rPr>
              <w:t>orhandene</w:t>
            </w:r>
            <w:r w:rsidR="00233DCB" w:rsidRPr="00C10AA7">
              <w:rPr>
                <w:rFonts w:cs="Arial"/>
                <w:sz w:val="16"/>
                <w:szCs w:val="16"/>
                <w:lang w:val="de"/>
              </w:rPr>
              <w:t>,</w:t>
            </w:r>
            <w:r w:rsidRPr="00C10AA7">
              <w:rPr>
                <w:rFonts w:cs="Arial"/>
                <w:sz w:val="16"/>
                <w:szCs w:val="16"/>
                <w:lang w:val="de"/>
              </w:rPr>
              <w:t xml:space="preserve"> aber noch nicht fakturierte </w:t>
            </w:r>
            <w:r w:rsidR="00C41C8E">
              <w:rPr>
                <w:rFonts w:cs="Arial"/>
                <w:sz w:val="16"/>
                <w:szCs w:val="16"/>
                <w:lang w:val="de"/>
              </w:rPr>
              <w:br/>
            </w:r>
            <w:r w:rsidRPr="00C10AA7">
              <w:rPr>
                <w:rFonts w:cs="Arial"/>
                <w:sz w:val="16"/>
                <w:szCs w:val="16"/>
                <w:lang w:val="de"/>
              </w:rPr>
              <w:t>Forderungen</w:t>
            </w:r>
          </w:p>
        </w:tc>
      </w:tr>
    </w:tbl>
    <w:p w:rsidR="009729F6" w:rsidRPr="00C10AA7" w:rsidRDefault="009729F6" w:rsidP="00453B03">
      <w:pPr>
        <w:rPr>
          <w:sz w:val="16"/>
          <w:szCs w:val="16"/>
        </w:rPr>
      </w:pPr>
    </w:p>
    <w:sectPr w:rsidR="009729F6" w:rsidRPr="00C10AA7" w:rsidSect="007A6EBA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701" w:bottom="1276" w:left="1134" w:header="113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C31" w:rsidRDefault="00765C31">
      <w:pPr>
        <w:spacing w:before="0"/>
      </w:pPr>
      <w:r>
        <w:separator/>
      </w:r>
    </w:p>
  </w:endnote>
  <w:endnote w:type="continuationSeparator" w:id="0">
    <w:p w:rsidR="00765C31" w:rsidRDefault="00765C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A6EBA" w:rsidTr="003D2083">
      <w:trPr>
        <w:trHeight w:hRule="exact" w:val="1191"/>
      </w:trPr>
      <w:tc>
        <w:tcPr>
          <w:tcW w:w="3020" w:type="dxa"/>
          <w:vAlign w:val="bottom"/>
        </w:tcPr>
        <w:p w:rsidR="007A6EBA" w:rsidRDefault="007A6EBA" w:rsidP="007A6EBA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 w:rsidRPr="00E211D2">
            <w:rPr>
              <w:sz w:val="20"/>
            </w:rPr>
            <w:t>Seite</w:t>
          </w:r>
          <w:r>
            <w:rPr>
              <w:sz w:val="20"/>
            </w:rPr>
            <w:t xml:space="preserve"> 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begin"/>
          </w:r>
          <w:r w:rsidRPr="00E211D2"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end"/>
          </w:r>
          <w:r w:rsidRPr="00E211D2"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Content>
              <w:r w:rsidRPr="00E211D2"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7A6EBA" w:rsidRPr="00E12DF4" w:rsidRDefault="007A6EBA" w:rsidP="007A6EBA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 w:rsidRPr="00E12DF4"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UWP 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3</w:t>
          </w:r>
          <w:r w:rsidRPr="00E12DF4"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 2024</w:t>
          </w:r>
        </w:p>
      </w:tc>
      <w:tc>
        <w:tcPr>
          <w:tcW w:w="3021" w:type="dxa"/>
          <w:vAlign w:val="bottom"/>
        </w:tcPr>
        <w:p w:rsidR="007A6EBA" w:rsidRDefault="007A6EBA" w:rsidP="007A6EBA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4664A682" wp14:editId="1E54A8C4">
                <wp:extent cx="1290917" cy="494823"/>
                <wp:effectExtent l="0" t="0" r="5080" b="635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257" cy="49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7A6EBA" w:rsidRDefault="007A6EBA" w:rsidP="007A6EBA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00B0F0"/>
              <w:sz w:val="20"/>
              <w:lang w:eastAsia="en-US"/>
            </w:rPr>
          </w:pPr>
          <w:r w:rsidRPr="00E211D2">
            <w:rPr>
              <w:rFonts w:eastAsiaTheme="minorHAnsi" w:cstheme="minorBidi"/>
              <w:b/>
              <w:color w:val="00B0F0"/>
              <w:sz w:val="20"/>
              <w:lang w:eastAsia="en-US"/>
            </w:rPr>
            <w:t>AUDfIT</w:t>
          </w:r>
          <w:r w:rsidRPr="00E12DF4">
            <w:rPr>
              <w:rFonts w:eastAsiaTheme="minorHAnsi" w:cstheme="minorBidi"/>
              <w:b/>
              <w:color w:val="00B0F0"/>
              <w:sz w:val="20"/>
              <w:vertAlign w:val="superscript"/>
              <w:lang w:eastAsia="en-US"/>
            </w:rPr>
            <w:t>®</w:t>
          </w:r>
          <w:r w:rsidRPr="00E12DF4">
            <w:rPr>
              <w:rFonts w:eastAsiaTheme="minorHAnsi" w:cstheme="minorBidi"/>
              <w:b/>
              <w:color w:val="00B0F0"/>
              <w:sz w:val="20"/>
              <w:lang w:eastAsia="en-US"/>
            </w:rPr>
            <w:t>-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 xml:space="preserve">Prüferhilfe 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8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00B0F0"/>
              <w:sz w:val="20"/>
              <w:lang w:eastAsia="en-US"/>
            </w:rPr>
            <w:t>5</w:t>
          </w:r>
        </w:p>
        <w:p w:rsidR="007A6EBA" w:rsidRDefault="007A6EBA" w:rsidP="007A6EBA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 w:rsidRPr="00E12DF4">
            <w:rPr>
              <w:rFonts w:eastAsiaTheme="minorHAnsi" w:cstheme="minorBidi"/>
              <w:sz w:val="20"/>
              <w:lang w:eastAsia="en-US"/>
            </w:rPr>
            <w:t xml:space="preserve">Stand: </w:t>
          </w:r>
          <w:r>
            <w:rPr>
              <w:rFonts w:eastAsiaTheme="minorHAnsi" w:cstheme="minorBidi"/>
              <w:sz w:val="20"/>
              <w:lang w:eastAsia="en-US"/>
            </w:rPr>
            <w:t>15.</w:t>
          </w:r>
          <w:r w:rsidRPr="00E12DF4">
            <w:rPr>
              <w:rFonts w:eastAsiaTheme="minorHAnsi" w:cstheme="minorBidi"/>
              <w:sz w:val="20"/>
              <w:lang w:eastAsia="en-US"/>
            </w:rPr>
            <w:t>0</w:t>
          </w:r>
          <w:r>
            <w:rPr>
              <w:rFonts w:eastAsiaTheme="minorHAnsi" w:cstheme="minorBidi"/>
              <w:sz w:val="20"/>
              <w:lang w:eastAsia="en-US"/>
            </w:rPr>
            <w:t>9.</w:t>
          </w:r>
          <w:r w:rsidRPr="00E12DF4">
            <w:rPr>
              <w:rFonts w:eastAsiaTheme="minorHAnsi" w:cstheme="minorBidi"/>
              <w:sz w:val="20"/>
              <w:lang w:eastAsia="en-US"/>
            </w:rPr>
            <w:t>2024</w:t>
          </w:r>
        </w:p>
      </w:tc>
    </w:tr>
  </w:tbl>
  <w:p w:rsidR="00765C31" w:rsidRPr="00E368C3" w:rsidRDefault="00765C31" w:rsidP="00195306">
    <w:pPr>
      <w:tabs>
        <w:tab w:val="center" w:pos="4536"/>
        <w:tab w:val="right" w:pos="9072"/>
      </w:tabs>
      <w:spacing w:before="360" w:after="120"/>
      <w:jc w:val="left"/>
      <w:rPr>
        <w:rFonts w:eastAsiaTheme="minorHAnsi"/>
        <w:sz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31" w:rsidRPr="00870FFE" w:rsidRDefault="00765C31" w:rsidP="00CA4B53">
    <w:pPr>
      <w:tabs>
        <w:tab w:val="center" w:pos="4536"/>
        <w:tab w:val="right" w:pos="9072"/>
      </w:tabs>
      <w:spacing w:before="520" w:after="120"/>
      <w:jc w:val="left"/>
      <w:rPr>
        <w:rFonts w:eastAsiaTheme="minorHAnsi"/>
        <w:sz w:val="20"/>
        <w:lang w:eastAsia="en-US"/>
      </w:rPr>
    </w:pPr>
    <w:r w:rsidRPr="006C672A">
      <w:rPr>
        <w:sz w:val="20"/>
      </w:rPr>
      <w:t xml:space="preserve">Seite: </w:t>
    </w:r>
    <w:r w:rsidRPr="006C672A">
      <w:rPr>
        <w:rFonts w:eastAsiaTheme="minorHAnsi" w:cstheme="minorBidi"/>
        <w:sz w:val="20"/>
        <w:lang w:eastAsia="en-US"/>
      </w:rPr>
      <w:fldChar w:fldCharType="begin"/>
    </w:r>
    <w:r w:rsidRPr="006C672A">
      <w:rPr>
        <w:rFonts w:eastAsiaTheme="minorHAnsi" w:cstheme="minorBidi"/>
        <w:sz w:val="20"/>
        <w:lang w:eastAsia="en-US"/>
      </w:rPr>
      <w:instrText>PAGE   \* MERGEFORMAT</w:instrText>
    </w:r>
    <w:r w:rsidRPr="006C672A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 w:cstheme="minorBidi"/>
        <w:sz w:val="20"/>
        <w:lang w:eastAsia="en-US"/>
      </w:rPr>
      <w:t>1</w:t>
    </w:r>
    <w:r w:rsidRPr="006C672A">
      <w:rPr>
        <w:rFonts w:eastAsiaTheme="minorHAnsi" w:cstheme="minorBidi"/>
        <w:sz w:val="20"/>
        <w:lang w:eastAsia="en-US"/>
      </w:rPr>
      <w:fldChar w:fldCharType="end"/>
    </w:r>
    <w:r w:rsidRPr="006C672A">
      <w:rPr>
        <w:rFonts w:asciiTheme="minorHAnsi" w:eastAsiaTheme="minorHAnsi" w:hAnsiTheme="minorHAnsi" w:cstheme="minorBidi"/>
        <w:sz w:val="20"/>
        <w:lang w:eastAsia="en-US"/>
      </w:rPr>
      <w:t xml:space="preserve"> </w:t>
    </w:r>
    <w:sdt>
      <w:sdtPr>
        <w:rPr>
          <w:rFonts w:asciiTheme="minorHAnsi" w:eastAsiaTheme="minorHAnsi" w:hAnsiTheme="minorHAnsi" w:cstheme="minorBidi"/>
          <w:sz w:val="20"/>
          <w:lang w:eastAsia="en-US"/>
        </w:rPr>
        <w:id w:val="1785612952"/>
        <w:docPartObj>
          <w:docPartGallery w:val="Page Numbers (Top of Page)"/>
          <w:docPartUnique/>
        </w:docPartObj>
      </w:sdtPr>
      <w:sdtEndPr/>
      <w:sdtContent>
        <w:r w:rsidRPr="006C672A">
          <w:rPr>
            <w:rFonts w:eastAsiaTheme="minorHAnsi" w:cstheme="minorBidi"/>
            <w:sz w:val="20"/>
            <w:lang w:eastAsia="en-US"/>
          </w:rPr>
          <w:t xml:space="preserve">von </w:t>
        </w:r>
        <w:r w:rsidRPr="006C672A">
          <w:rPr>
            <w:rFonts w:eastAsiaTheme="minorHAnsi" w:cstheme="minorBidi"/>
            <w:sz w:val="20"/>
            <w:lang w:eastAsia="en-US"/>
          </w:rPr>
          <w:fldChar w:fldCharType="begin"/>
        </w:r>
        <w:r w:rsidRPr="006C672A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6C672A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 w:cstheme="minorBidi"/>
            <w:sz w:val="20"/>
            <w:lang w:eastAsia="en-US"/>
          </w:rPr>
          <w:t>3</w:t>
        </w:r>
        <w:r w:rsidRPr="006C672A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>
      <w:rPr>
        <w:sz w:val="20"/>
      </w:rPr>
      <w:tab/>
    </w:r>
    <w:r>
      <w:rPr>
        <w:sz w:val="20"/>
      </w:rPr>
      <w:tab/>
    </w:r>
    <w:r w:rsidRPr="00E211D2">
      <w:rPr>
        <w:rFonts w:eastAsiaTheme="minorHAnsi" w:cstheme="minorBidi"/>
        <w:b/>
        <w:color w:val="00B0F0"/>
        <w:sz w:val="20"/>
        <w:lang w:eastAsia="en-US"/>
      </w:rPr>
      <w:t>AUDfIT</w:t>
    </w:r>
    <w:r w:rsidRPr="00184E10">
      <w:rPr>
        <w:rFonts w:eastAsiaTheme="minorHAnsi" w:cstheme="minorBidi"/>
        <w:b/>
        <w:color w:val="00B0F0"/>
        <w:sz w:val="20"/>
        <w:vertAlign w:val="superscript"/>
        <w:lang w:eastAsia="en-US"/>
      </w:rPr>
      <w:t>®</w:t>
    </w:r>
    <w:r w:rsidRPr="00E211D2">
      <w:rPr>
        <w:rFonts w:eastAsiaTheme="minorHAnsi" w:cstheme="minorBidi"/>
        <w:b/>
        <w:color w:val="00B0F0"/>
        <w:sz w:val="20"/>
        <w:lang w:eastAsia="en-US"/>
      </w:rPr>
      <w:t>-</w:t>
    </w:r>
    <w:r>
      <w:rPr>
        <w:rFonts w:eastAsiaTheme="minorHAnsi" w:cstheme="minorBidi"/>
        <w:b/>
        <w:color w:val="00B0F0"/>
        <w:sz w:val="20"/>
        <w:lang w:eastAsia="en-US"/>
      </w:rPr>
      <w:t>Prüferhilfe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C31" w:rsidRDefault="00765C31" w:rsidP="00EE217B">
      <w:pPr>
        <w:pStyle w:val="Fuzeile"/>
      </w:pPr>
    </w:p>
    <w:p w:rsidR="00765C31" w:rsidRPr="00EE217B" w:rsidRDefault="00765C31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765C31" w:rsidRDefault="00765C31" w:rsidP="00711AB6">
      <w:pPr>
        <w:spacing w:before="0"/>
        <w:jc w:val="center"/>
      </w:pPr>
    </w:p>
    <w:p w:rsidR="00765C31" w:rsidRPr="00711AB6" w:rsidRDefault="00765C31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31" w:rsidRPr="00CA4B53" w:rsidRDefault="00765C31" w:rsidP="004E2AE4">
    <w:pPr>
      <w:pStyle w:val="Kopfzeile"/>
      <w:pBdr>
        <w:bottom w:val="none" w:sz="0" w:space="0" w:color="auto"/>
      </w:pBdr>
      <w:spacing w:before="0"/>
      <w:rPr>
        <w:sz w:val="8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31" w:rsidRPr="00CA4B53" w:rsidRDefault="00765C31" w:rsidP="00CA4B53">
    <w:pPr>
      <w:pStyle w:val="Kopfzeile"/>
      <w:pBdr>
        <w:bottom w:val="none" w:sz="0" w:space="0" w:color="auto"/>
      </w:pBdr>
      <w:spacing w:before="0"/>
      <w:rPr>
        <w:sz w:val="8"/>
        <w:szCs w:val="14"/>
      </w:rPr>
    </w:pPr>
  </w:p>
  <w:tbl>
    <w:tblPr>
      <w:tblStyle w:val="Tabellenraster"/>
      <w:tblW w:w="0" w:type="auto"/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797"/>
      <w:gridCol w:w="4820"/>
      <w:gridCol w:w="575"/>
      <w:gridCol w:w="575"/>
      <w:gridCol w:w="575"/>
      <w:gridCol w:w="575"/>
      <w:gridCol w:w="575"/>
      <w:gridCol w:w="575"/>
    </w:tblGrid>
    <w:tr w:rsidR="00765C31" w:rsidTr="00765C31">
      <w:trPr>
        <w:cantSplit/>
        <w:trHeight w:val="15"/>
      </w:trPr>
      <w:tc>
        <w:tcPr>
          <w:tcW w:w="799" w:type="dxa"/>
          <w:tcBorders>
            <w:top w:val="nil"/>
            <w:left w:val="nil"/>
            <w:bottom w:val="nil"/>
          </w:tcBorders>
          <w:textDirection w:val="btLr"/>
          <w:vAlign w:val="center"/>
        </w:tcPr>
        <w:p w:rsidR="00765C31" w:rsidRDefault="00765C31" w:rsidP="00CA4B53">
          <w:pPr>
            <w:pStyle w:val="Kopfzeile"/>
            <w:pBdr>
              <w:bottom w:val="none" w:sz="0" w:space="0" w:color="auto"/>
            </w:pBdr>
            <w:spacing w:before="0"/>
            <w:ind w:left="113" w:right="113"/>
            <w:jc w:val="center"/>
            <w:rPr>
              <w:sz w:val="16"/>
              <w:szCs w:val="14"/>
            </w:rPr>
          </w:pPr>
        </w:p>
      </w:tc>
      <w:tc>
        <w:tcPr>
          <w:tcW w:w="4837" w:type="dxa"/>
          <w:shd w:val="clear" w:color="auto" w:fill="D9D9D9" w:themeFill="background1" w:themeFillShade="D9"/>
        </w:tcPr>
        <w:p w:rsidR="00765C31" w:rsidRPr="00CA4B53" w:rsidRDefault="00765C31" w:rsidP="00CA4B53">
          <w:pPr>
            <w:pStyle w:val="Kopfzeile"/>
            <w:pBdr>
              <w:bottom w:val="none" w:sz="0" w:space="0" w:color="auto"/>
            </w:pBdr>
            <w:spacing w:before="0"/>
            <w:rPr>
              <w:b/>
              <w:sz w:val="16"/>
              <w:szCs w:val="14"/>
            </w:rPr>
          </w:pPr>
          <w:r>
            <w:rPr>
              <w:b/>
              <w:sz w:val="16"/>
              <w:szCs w:val="14"/>
            </w:rPr>
            <w:t>Inspektionen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765C31" w:rsidRPr="00CA4B53" w:rsidRDefault="00765C31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2017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765C31" w:rsidRPr="00CA4B53" w:rsidRDefault="00765C31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2018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765C31" w:rsidRPr="00CA4B53" w:rsidRDefault="00765C31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2019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765C31" w:rsidRPr="00CA4B53" w:rsidRDefault="00765C31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2020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765C31" w:rsidRPr="00CA4B53" w:rsidRDefault="00765C31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2021</w:t>
          </w:r>
        </w:p>
      </w:tc>
      <w:tc>
        <w:tcPr>
          <w:tcW w:w="571" w:type="dxa"/>
          <w:shd w:val="clear" w:color="auto" w:fill="D9D9D9" w:themeFill="background1" w:themeFillShade="D9"/>
          <w:vAlign w:val="center"/>
        </w:tcPr>
        <w:p w:rsidR="00765C31" w:rsidRPr="00CA4B53" w:rsidRDefault="00765C31" w:rsidP="00CA4B53">
          <w:pPr>
            <w:pStyle w:val="Kopfzeile"/>
            <w:pBdr>
              <w:bottom w:val="none" w:sz="0" w:space="0" w:color="auto"/>
            </w:pBdr>
            <w:spacing w:before="0"/>
            <w:jc w:val="center"/>
            <w:rPr>
              <w:b/>
              <w:sz w:val="16"/>
              <w:szCs w:val="14"/>
            </w:rPr>
          </w:pPr>
          <w:r w:rsidRPr="00CA4B53">
            <w:rPr>
              <w:b/>
              <w:sz w:val="16"/>
              <w:szCs w:val="14"/>
            </w:rPr>
            <w:t>2022</w:t>
          </w:r>
        </w:p>
      </w:tc>
    </w:tr>
  </w:tbl>
  <w:p w:rsidR="00765C31" w:rsidRPr="00CA4B53" w:rsidRDefault="00765C31" w:rsidP="00CA4B53">
    <w:pPr>
      <w:pStyle w:val="Kopfzeile"/>
      <w:pBdr>
        <w:bottom w:val="none" w:sz="0" w:space="0" w:color="auto"/>
      </w:pBdr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55C3920"/>
    <w:multiLevelType w:val="hybridMultilevel"/>
    <w:tmpl w:val="5F2694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7601A"/>
    <w:multiLevelType w:val="hybridMultilevel"/>
    <w:tmpl w:val="0C8840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DB2107"/>
    <w:multiLevelType w:val="hybridMultilevel"/>
    <w:tmpl w:val="FC283DD2"/>
    <w:lvl w:ilvl="0" w:tplc="3FBEC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11964E95"/>
    <w:multiLevelType w:val="hybridMultilevel"/>
    <w:tmpl w:val="04CC7C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6B85844"/>
    <w:multiLevelType w:val="hybridMultilevel"/>
    <w:tmpl w:val="FC283DD2"/>
    <w:lvl w:ilvl="0" w:tplc="3FBEC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27AFD"/>
    <w:multiLevelType w:val="hybridMultilevel"/>
    <w:tmpl w:val="12884A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166B58"/>
    <w:multiLevelType w:val="hybridMultilevel"/>
    <w:tmpl w:val="BD9ECAD6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9C1BE4"/>
    <w:multiLevelType w:val="hybridMultilevel"/>
    <w:tmpl w:val="E8E2A7B0"/>
    <w:lvl w:ilvl="0" w:tplc="7F2299A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0760D"/>
    <w:multiLevelType w:val="hybridMultilevel"/>
    <w:tmpl w:val="529CC06E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34E12"/>
    <w:multiLevelType w:val="hybridMultilevel"/>
    <w:tmpl w:val="878455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003882"/>
    <w:multiLevelType w:val="hybridMultilevel"/>
    <w:tmpl w:val="1FEE3F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3A2CBF"/>
    <w:multiLevelType w:val="hybridMultilevel"/>
    <w:tmpl w:val="E25A308A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54224"/>
    <w:multiLevelType w:val="hybridMultilevel"/>
    <w:tmpl w:val="D8C0D7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2C6A14"/>
    <w:multiLevelType w:val="hybridMultilevel"/>
    <w:tmpl w:val="C42C46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43BF2"/>
    <w:multiLevelType w:val="hybridMultilevel"/>
    <w:tmpl w:val="515211D8"/>
    <w:lvl w:ilvl="0" w:tplc="0407000F">
      <w:start w:val="1"/>
      <w:numFmt w:val="decimal"/>
      <w:lvlText w:val="%1."/>
      <w:lvlJc w:val="left"/>
      <w:pPr>
        <w:ind w:left="2291" w:hanging="360"/>
      </w:pPr>
    </w:lvl>
    <w:lvl w:ilvl="1" w:tplc="04070019" w:tentative="1">
      <w:start w:val="1"/>
      <w:numFmt w:val="lowerLetter"/>
      <w:lvlText w:val="%2."/>
      <w:lvlJc w:val="left"/>
      <w:pPr>
        <w:ind w:left="3011" w:hanging="360"/>
      </w:pPr>
    </w:lvl>
    <w:lvl w:ilvl="2" w:tplc="0407001B" w:tentative="1">
      <w:start w:val="1"/>
      <w:numFmt w:val="lowerRoman"/>
      <w:lvlText w:val="%3."/>
      <w:lvlJc w:val="right"/>
      <w:pPr>
        <w:ind w:left="3731" w:hanging="180"/>
      </w:pPr>
    </w:lvl>
    <w:lvl w:ilvl="3" w:tplc="0407000F" w:tentative="1">
      <w:start w:val="1"/>
      <w:numFmt w:val="decimal"/>
      <w:lvlText w:val="%4."/>
      <w:lvlJc w:val="left"/>
      <w:pPr>
        <w:ind w:left="4451" w:hanging="360"/>
      </w:pPr>
    </w:lvl>
    <w:lvl w:ilvl="4" w:tplc="04070019" w:tentative="1">
      <w:start w:val="1"/>
      <w:numFmt w:val="lowerLetter"/>
      <w:lvlText w:val="%5."/>
      <w:lvlJc w:val="left"/>
      <w:pPr>
        <w:ind w:left="5171" w:hanging="360"/>
      </w:pPr>
    </w:lvl>
    <w:lvl w:ilvl="5" w:tplc="0407001B" w:tentative="1">
      <w:start w:val="1"/>
      <w:numFmt w:val="lowerRoman"/>
      <w:lvlText w:val="%6."/>
      <w:lvlJc w:val="right"/>
      <w:pPr>
        <w:ind w:left="5891" w:hanging="180"/>
      </w:pPr>
    </w:lvl>
    <w:lvl w:ilvl="6" w:tplc="0407000F" w:tentative="1">
      <w:start w:val="1"/>
      <w:numFmt w:val="decimal"/>
      <w:lvlText w:val="%7."/>
      <w:lvlJc w:val="left"/>
      <w:pPr>
        <w:ind w:left="6611" w:hanging="360"/>
      </w:pPr>
    </w:lvl>
    <w:lvl w:ilvl="7" w:tplc="04070019" w:tentative="1">
      <w:start w:val="1"/>
      <w:numFmt w:val="lowerLetter"/>
      <w:lvlText w:val="%8."/>
      <w:lvlJc w:val="left"/>
      <w:pPr>
        <w:ind w:left="7331" w:hanging="360"/>
      </w:pPr>
    </w:lvl>
    <w:lvl w:ilvl="8" w:tplc="0407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9" w15:restartNumberingAfterBreak="0">
    <w:nsid w:val="5A374321"/>
    <w:multiLevelType w:val="hybridMultilevel"/>
    <w:tmpl w:val="7AF8FB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D0B41"/>
    <w:multiLevelType w:val="hybridMultilevel"/>
    <w:tmpl w:val="E25A308A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5E761558"/>
    <w:multiLevelType w:val="hybridMultilevel"/>
    <w:tmpl w:val="F80C7A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B95408"/>
    <w:multiLevelType w:val="hybridMultilevel"/>
    <w:tmpl w:val="63AC362C"/>
    <w:lvl w:ilvl="0" w:tplc="53788F78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56FDB"/>
    <w:multiLevelType w:val="hybridMultilevel"/>
    <w:tmpl w:val="DA6875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835CB1"/>
    <w:multiLevelType w:val="hybridMultilevel"/>
    <w:tmpl w:val="7EEA7A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93800"/>
    <w:multiLevelType w:val="hybridMultilevel"/>
    <w:tmpl w:val="164A87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010D5"/>
    <w:multiLevelType w:val="hybridMultilevel"/>
    <w:tmpl w:val="21E4760E"/>
    <w:lvl w:ilvl="0" w:tplc="5A56160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color="00B0F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EC6636"/>
    <w:multiLevelType w:val="hybridMultilevel"/>
    <w:tmpl w:val="595A6D36"/>
    <w:lvl w:ilvl="0" w:tplc="FA82F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3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31"/>
  </w:num>
  <w:num w:numId="12">
    <w:abstractNumId w:val="13"/>
  </w:num>
  <w:num w:numId="13">
    <w:abstractNumId w:val="15"/>
  </w:num>
  <w:num w:numId="14">
    <w:abstractNumId w:val="27"/>
  </w:num>
  <w:num w:numId="15">
    <w:abstractNumId w:val="20"/>
  </w:num>
  <w:num w:numId="16">
    <w:abstractNumId w:val="16"/>
  </w:num>
  <w:num w:numId="17">
    <w:abstractNumId w:val="39"/>
  </w:num>
  <w:num w:numId="18">
    <w:abstractNumId w:val="18"/>
  </w:num>
  <w:num w:numId="19">
    <w:abstractNumId w:val="38"/>
  </w:num>
  <w:num w:numId="20">
    <w:abstractNumId w:val="36"/>
  </w:num>
  <w:num w:numId="21">
    <w:abstractNumId w:val="21"/>
  </w:num>
  <w:num w:numId="22">
    <w:abstractNumId w:val="30"/>
  </w:num>
  <w:num w:numId="23">
    <w:abstractNumId w:val="28"/>
  </w:num>
  <w:num w:numId="24">
    <w:abstractNumId w:val="24"/>
  </w:num>
  <w:num w:numId="25">
    <w:abstractNumId w:val="17"/>
  </w:num>
  <w:num w:numId="26">
    <w:abstractNumId w:val="22"/>
  </w:num>
  <w:num w:numId="27">
    <w:abstractNumId w:val="8"/>
  </w:num>
  <w:num w:numId="28">
    <w:abstractNumId w:val="25"/>
  </w:num>
  <w:num w:numId="29">
    <w:abstractNumId w:val="35"/>
  </w:num>
  <w:num w:numId="30">
    <w:abstractNumId w:val="32"/>
  </w:num>
  <w:num w:numId="31">
    <w:abstractNumId w:val="12"/>
  </w:num>
  <w:num w:numId="32">
    <w:abstractNumId w:val="37"/>
  </w:num>
  <w:num w:numId="33">
    <w:abstractNumId w:val="34"/>
  </w:num>
  <w:num w:numId="34">
    <w:abstractNumId w:val="19"/>
  </w:num>
  <w:num w:numId="35">
    <w:abstractNumId w:val="11"/>
  </w:num>
  <w:num w:numId="36">
    <w:abstractNumId w:val="29"/>
  </w:num>
  <w:num w:numId="37">
    <w:abstractNumId w:val="14"/>
  </w:num>
  <w:num w:numId="38">
    <w:abstractNumId w:val="9"/>
  </w:num>
  <w:num w:numId="39">
    <w:abstractNumId w:val="10"/>
  </w:num>
  <w:num w:numId="40">
    <w:abstractNumId w:val="23"/>
  </w:num>
  <w:num w:numId="41">
    <w:abstractNumId w:val="33"/>
  </w:num>
  <w:num w:numId="4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57" w:val="MS Word"/>
  </w:docVars>
  <w:rsids>
    <w:rsidRoot w:val="00927843"/>
    <w:rsid w:val="00002230"/>
    <w:rsid w:val="00002EED"/>
    <w:rsid w:val="000030A9"/>
    <w:rsid w:val="000040A5"/>
    <w:rsid w:val="0001477C"/>
    <w:rsid w:val="00027DD9"/>
    <w:rsid w:val="0003242D"/>
    <w:rsid w:val="0004061E"/>
    <w:rsid w:val="00043137"/>
    <w:rsid w:val="00051D61"/>
    <w:rsid w:val="0005326E"/>
    <w:rsid w:val="000616B8"/>
    <w:rsid w:val="00064F40"/>
    <w:rsid w:val="000737F8"/>
    <w:rsid w:val="00075E7C"/>
    <w:rsid w:val="00080B9A"/>
    <w:rsid w:val="00080BE9"/>
    <w:rsid w:val="0008631F"/>
    <w:rsid w:val="00086B8A"/>
    <w:rsid w:val="00087433"/>
    <w:rsid w:val="00097B2B"/>
    <w:rsid w:val="000A5E27"/>
    <w:rsid w:val="000B1337"/>
    <w:rsid w:val="000D3103"/>
    <w:rsid w:val="000E26F7"/>
    <w:rsid w:val="000E58F6"/>
    <w:rsid w:val="00100154"/>
    <w:rsid w:val="00100839"/>
    <w:rsid w:val="0010318F"/>
    <w:rsid w:val="00111AC6"/>
    <w:rsid w:val="0011338E"/>
    <w:rsid w:val="00113812"/>
    <w:rsid w:val="001205E2"/>
    <w:rsid w:val="00120EEE"/>
    <w:rsid w:val="00125A42"/>
    <w:rsid w:val="00126C6D"/>
    <w:rsid w:val="00143F11"/>
    <w:rsid w:val="001529B5"/>
    <w:rsid w:val="00157A49"/>
    <w:rsid w:val="0016374E"/>
    <w:rsid w:val="00165A53"/>
    <w:rsid w:val="00167E74"/>
    <w:rsid w:val="001756BF"/>
    <w:rsid w:val="00181C24"/>
    <w:rsid w:val="00191738"/>
    <w:rsid w:val="00192566"/>
    <w:rsid w:val="00192757"/>
    <w:rsid w:val="00195306"/>
    <w:rsid w:val="0019585B"/>
    <w:rsid w:val="00197F60"/>
    <w:rsid w:val="001A1B58"/>
    <w:rsid w:val="001B3F50"/>
    <w:rsid w:val="001B7E25"/>
    <w:rsid w:val="001C0A32"/>
    <w:rsid w:val="001C0D6B"/>
    <w:rsid w:val="001C1789"/>
    <w:rsid w:val="001D22E2"/>
    <w:rsid w:val="001D7619"/>
    <w:rsid w:val="001E1F96"/>
    <w:rsid w:val="001E38E2"/>
    <w:rsid w:val="001E7A82"/>
    <w:rsid w:val="001F04DD"/>
    <w:rsid w:val="001F4215"/>
    <w:rsid w:val="001F6F37"/>
    <w:rsid w:val="001F7B2F"/>
    <w:rsid w:val="0020064F"/>
    <w:rsid w:val="002065BE"/>
    <w:rsid w:val="0021047B"/>
    <w:rsid w:val="00215C04"/>
    <w:rsid w:val="00223672"/>
    <w:rsid w:val="0023089D"/>
    <w:rsid w:val="00233DCB"/>
    <w:rsid w:val="002433AD"/>
    <w:rsid w:val="002458B3"/>
    <w:rsid w:val="00245E33"/>
    <w:rsid w:val="0025043C"/>
    <w:rsid w:val="0025227D"/>
    <w:rsid w:val="00254E69"/>
    <w:rsid w:val="00257647"/>
    <w:rsid w:val="00257F41"/>
    <w:rsid w:val="002717FB"/>
    <w:rsid w:val="002744D5"/>
    <w:rsid w:val="00284FA6"/>
    <w:rsid w:val="00285560"/>
    <w:rsid w:val="00290924"/>
    <w:rsid w:val="0029592F"/>
    <w:rsid w:val="002A064F"/>
    <w:rsid w:val="002A5432"/>
    <w:rsid w:val="002B17CE"/>
    <w:rsid w:val="002B298F"/>
    <w:rsid w:val="002B2D52"/>
    <w:rsid w:val="002B797D"/>
    <w:rsid w:val="002B7E6D"/>
    <w:rsid w:val="002C0D01"/>
    <w:rsid w:val="002C5394"/>
    <w:rsid w:val="002D0908"/>
    <w:rsid w:val="002D3B26"/>
    <w:rsid w:val="002D7E2D"/>
    <w:rsid w:val="002F09D8"/>
    <w:rsid w:val="002F4AA4"/>
    <w:rsid w:val="002F6B99"/>
    <w:rsid w:val="002F771F"/>
    <w:rsid w:val="00304799"/>
    <w:rsid w:val="00312786"/>
    <w:rsid w:val="00320B82"/>
    <w:rsid w:val="00340216"/>
    <w:rsid w:val="00342964"/>
    <w:rsid w:val="00352142"/>
    <w:rsid w:val="0035295A"/>
    <w:rsid w:val="00354B8A"/>
    <w:rsid w:val="0035748E"/>
    <w:rsid w:val="00364269"/>
    <w:rsid w:val="00376DCD"/>
    <w:rsid w:val="00382BCD"/>
    <w:rsid w:val="003931D5"/>
    <w:rsid w:val="003932A1"/>
    <w:rsid w:val="0039408B"/>
    <w:rsid w:val="003A6FEB"/>
    <w:rsid w:val="003B69EB"/>
    <w:rsid w:val="003E348F"/>
    <w:rsid w:val="003F1B18"/>
    <w:rsid w:val="003F249F"/>
    <w:rsid w:val="0041402E"/>
    <w:rsid w:val="00416D34"/>
    <w:rsid w:val="00424BAD"/>
    <w:rsid w:val="00431ABD"/>
    <w:rsid w:val="00433509"/>
    <w:rsid w:val="00440D21"/>
    <w:rsid w:val="0044385F"/>
    <w:rsid w:val="00445BB8"/>
    <w:rsid w:val="0044742E"/>
    <w:rsid w:val="00451EF2"/>
    <w:rsid w:val="0045201F"/>
    <w:rsid w:val="0045235E"/>
    <w:rsid w:val="00453B03"/>
    <w:rsid w:val="00454705"/>
    <w:rsid w:val="0046455E"/>
    <w:rsid w:val="004657D3"/>
    <w:rsid w:val="00465DB3"/>
    <w:rsid w:val="004779A9"/>
    <w:rsid w:val="004847A4"/>
    <w:rsid w:val="004867BC"/>
    <w:rsid w:val="0049126F"/>
    <w:rsid w:val="004A0398"/>
    <w:rsid w:val="004A4C0E"/>
    <w:rsid w:val="004A4DB6"/>
    <w:rsid w:val="004B2234"/>
    <w:rsid w:val="004B5360"/>
    <w:rsid w:val="004B5526"/>
    <w:rsid w:val="004B5A8E"/>
    <w:rsid w:val="004B6415"/>
    <w:rsid w:val="004B6F42"/>
    <w:rsid w:val="004C403F"/>
    <w:rsid w:val="004C60FF"/>
    <w:rsid w:val="004C6A02"/>
    <w:rsid w:val="004D2ACD"/>
    <w:rsid w:val="004D6C91"/>
    <w:rsid w:val="004E2AE4"/>
    <w:rsid w:val="004E4BFB"/>
    <w:rsid w:val="004E699D"/>
    <w:rsid w:val="004F1C26"/>
    <w:rsid w:val="004F1E92"/>
    <w:rsid w:val="004F458A"/>
    <w:rsid w:val="00500290"/>
    <w:rsid w:val="0050152B"/>
    <w:rsid w:val="005060F4"/>
    <w:rsid w:val="00522DE9"/>
    <w:rsid w:val="00525CDB"/>
    <w:rsid w:val="00527267"/>
    <w:rsid w:val="0054124A"/>
    <w:rsid w:val="005430F3"/>
    <w:rsid w:val="005473EF"/>
    <w:rsid w:val="0055136F"/>
    <w:rsid w:val="0055156D"/>
    <w:rsid w:val="00565A40"/>
    <w:rsid w:val="00567521"/>
    <w:rsid w:val="0057475D"/>
    <w:rsid w:val="00577D47"/>
    <w:rsid w:val="00583AA1"/>
    <w:rsid w:val="00587004"/>
    <w:rsid w:val="005913EC"/>
    <w:rsid w:val="005921A2"/>
    <w:rsid w:val="005967E6"/>
    <w:rsid w:val="00597D2E"/>
    <w:rsid w:val="005A07A9"/>
    <w:rsid w:val="005A0A4D"/>
    <w:rsid w:val="005A53F3"/>
    <w:rsid w:val="005B57D7"/>
    <w:rsid w:val="005B7F7F"/>
    <w:rsid w:val="005D128E"/>
    <w:rsid w:val="005D26BD"/>
    <w:rsid w:val="005D2A74"/>
    <w:rsid w:val="005E07BD"/>
    <w:rsid w:val="005E2F51"/>
    <w:rsid w:val="005F0FF2"/>
    <w:rsid w:val="005F6F40"/>
    <w:rsid w:val="00615D8F"/>
    <w:rsid w:val="00615EFE"/>
    <w:rsid w:val="006169C2"/>
    <w:rsid w:val="00627C3B"/>
    <w:rsid w:val="00641B56"/>
    <w:rsid w:val="006454CF"/>
    <w:rsid w:val="0065198F"/>
    <w:rsid w:val="00652D23"/>
    <w:rsid w:val="0066763B"/>
    <w:rsid w:val="00684B37"/>
    <w:rsid w:val="006970C5"/>
    <w:rsid w:val="006A7789"/>
    <w:rsid w:val="006B5C71"/>
    <w:rsid w:val="006B798C"/>
    <w:rsid w:val="006C007B"/>
    <w:rsid w:val="006C4228"/>
    <w:rsid w:val="006C7BC8"/>
    <w:rsid w:val="006D45A1"/>
    <w:rsid w:val="006D5B4A"/>
    <w:rsid w:val="006E24F6"/>
    <w:rsid w:val="006E61ED"/>
    <w:rsid w:val="006E7126"/>
    <w:rsid w:val="007026D1"/>
    <w:rsid w:val="007058D2"/>
    <w:rsid w:val="0071016A"/>
    <w:rsid w:val="00710636"/>
    <w:rsid w:val="00711AB6"/>
    <w:rsid w:val="00716DD5"/>
    <w:rsid w:val="00720E5C"/>
    <w:rsid w:val="00723CAB"/>
    <w:rsid w:val="00725A8F"/>
    <w:rsid w:val="007262DF"/>
    <w:rsid w:val="0073060F"/>
    <w:rsid w:val="00744772"/>
    <w:rsid w:val="0074784E"/>
    <w:rsid w:val="007533B1"/>
    <w:rsid w:val="00763FC1"/>
    <w:rsid w:val="007648E0"/>
    <w:rsid w:val="00765666"/>
    <w:rsid w:val="00765C31"/>
    <w:rsid w:val="00767C28"/>
    <w:rsid w:val="007843AB"/>
    <w:rsid w:val="00784D18"/>
    <w:rsid w:val="0078728B"/>
    <w:rsid w:val="00790130"/>
    <w:rsid w:val="00790AB7"/>
    <w:rsid w:val="00796513"/>
    <w:rsid w:val="007A060E"/>
    <w:rsid w:val="007A2AC2"/>
    <w:rsid w:val="007A3E0C"/>
    <w:rsid w:val="007A6EBA"/>
    <w:rsid w:val="007B14BA"/>
    <w:rsid w:val="007B74BA"/>
    <w:rsid w:val="007C0288"/>
    <w:rsid w:val="007D3976"/>
    <w:rsid w:val="007D3B54"/>
    <w:rsid w:val="007D3D47"/>
    <w:rsid w:val="007D4BA7"/>
    <w:rsid w:val="007E0249"/>
    <w:rsid w:val="007F3A7C"/>
    <w:rsid w:val="00802ED4"/>
    <w:rsid w:val="00805892"/>
    <w:rsid w:val="0081072B"/>
    <w:rsid w:val="00811A23"/>
    <w:rsid w:val="008471C9"/>
    <w:rsid w:val="00850543"/>
    <w:rsid w:val="00855B99"/>
    <w:rsid w:val="00862DDF"/>
    <w:rsid w:val="00870FFE"/>
    <w:rsid w:val="00872C95"/>
    <w:rsid w:val="00872F5F"/>
    <w:rsid w:val="0087591D"/>
    <w:rsid w:val="008762CC"/>
    <w:rsid w:val="008767B9"/>
    <w:rsid w:val="0088020C"/>
    <w:rsid w:val="00883C63"/>
    <w:rsid w:val="00884570"/>
    <w:rsid w:val="00891EEA"/>
    <w:rsid w:val="008976BA"/>
    <w:rsid w:val="008A33A2"/>
    <w:rsid w:val="008A49D8"/>
    <w:rsid w:val="008A5560"/>
    <w:rsid w:val="008B64C7"/>
    <w:rsid w:val="008C44B0"/>
    <w:rsid w:val="008D1A8E"/>
    <w:rsid w:val="008D5561"/>
    <w:rsid w:val="008E0FC7"/>
    <w:rsid w:val="008E1891"/>
    <w:rsid w:val="008E51FB"/>
    <w:rsid w:val="008F073D"/>
    <w:rsid w:val="009075A9"/>
    <w:rsid w:val="00917AF7"/>
    <w:rsid w:val="009212B4"/>
    <w:rsid w:val="00927843"/>
    <w:rsid w:val="00940DB1"/>
    <w:rsid w:val="009460E0"/>
    <w:rsid w:val="00950B33"/>
    <w:rsid w:val="009510A7"/>
    <w:rsid w:val="00951B38"/>
    <w:rsid w:val="00956548"/>
    <w:rsid w:val="009623D9"/>
    <w:rsid w:val="009729F6"/>
    <w:rsid w:val="009733AF"/>
    <w:rsid w:val="0097506D"/>
    <w:rsid w:val="00987448"/>
    <w:rsid w:val="009A440D"/>
    <w:rsid w:val="009A6944"/>
    <w:rsid w:val="009A6E64"/>
    <w:rsid w:val="009B2E65"/>
    <w:rsid w:val="009B4E98"/>
    <w:rsid w:val="009B69FD"/>
    <w:rsid w:val="009C12A8"/>
    <w:rsid w:val="009C2FF2"/>
    <w:rsid w:val="009D429E"/>
    <w:rsid w:val="009E1FB1"/>
    <w:rsid w:val="009E61C8"/>
    <w:rsid w:val="009F6E01"/>
    <w:rsid w:val="00A06317"/>
    <w:rsid w:val="00A0752D"/>
    <w:rsid w:val="00A237ED"/>
    <w:rsid w:val="00A31197"/>
    <w:rsid w:val="00A41FAA"/>
    <w:rsid w:val="00A43B51"/>
    <w:rsid w:val="00A4710F"/>
    <w:rsid w:val="00A5114A"/>
    <w:rsid w:val="00A5161D"/>
    <w:rsid w:val="00A51F5A"/>
    <w:rsid w:val="00A55D85"/>
    <w:rsid w:val="00A613A1"/>
    <w:rsid w:val="00A63DA0"/>
    <w:rsid w:val="00A649A3"/>
    <w:rsid w:val="00A7113B"/>
    <w:rsid w:val="00A74ED9"/>
    <w:rsid w:val="00A75CE3"/>
    <w:rsid w:val="00A81A1E"/>
    <w:rsid w:val="00A841BE"/>
    <w:rsid w:val="00A8486F"/>
    <w:rsid w:val="00A95CF9"/>
    <w:rsid w:val="00A969CB"/>
    <w:rsid w:val="00AC17EE"/>
    <w:rsid w:val="00AC55D1"/>
    <w:rsid w:val="00AD33F1"/>
    <w:rsid w:val="00AD6224"/>
    <w:rsid w:val="00AE290A"/>
    <w:rsid w:val="00AE4267"/>
    <w:rsid w:val="00AE56F4"/>
    <w:rsid w:val="00AF1983"/>
    <w:rsid w:val="00AF6EE5"/>
    <w:rsid w:val="00B13741"/>
    <w:rsid w:val="00B15817"/>
    <w:rsid w:val="00B17572"/>
    <w:rsid w:val="00B22993"/>
    <w:rsid w:val="00B261B2"/>
    <w:rsid w:val="00B532CB"/>
    <w:rsid w:val="00B57044"/>
    <w:rsid w:val="00B6345C"/>
    <w:rsid w:val="00B73242"/>
    <w:rsid w:val="00B77530"/>
    <w:rsid w:val="00B77A0D"/>
    <w:rsid w:val="00B83ADE"/>
    <w:rsid w:val="00BA01C6"/>
    <w:rsid w:val="00BA02EC"/>
    <w:rsid w:val="00BA1564"/>
    <w:rsid w:val="00BA7590"/>
    <w:rsid w:val="00BB29A3"/>
    <w:rsid w:val="00BB3424"/>
    <w:rsid w:val="00BC24C1"/>
    <w:rsid w:val="00BC6A51"/>
    <w:rsid w:val="00BD2864"/>
    <w:rsid w:val="00BD37FF"/>
    <w:rsid w:val="00BD5382"/>
    <w:rsid w:val="00BD62C0"/>
    <w:rsid w:val="00BE368B"/>
    <w:rsid w:val="00BF0354"/>
    <w:rsid w:val="00BF7EB9"/>
    <w:rsid w:val="00C01E26"/>
    <w:rsid w:val="00C02B58"/>
    <w:rsid w:val="00C10AA7"/>
    <w:rsid w:val="00C148E2"/>
    <w:rsid w:val="00C22950"/>
    <w:rsid w:val="00C24E59"/>
    <w:rsid w:val="00C41C8E"/>
    <w:rsid w:val="00C43D74"/>
    <w:rsid w:val="00C466F3"/>
    <w:rsid w:val="00C470A2"/>
    <w:rsid w:val="00C53B60"/>
    <w:rsid w:val="00C61202"/>
    <w:rsid w:val="00C61B3F"/>
    <w:rsid w:val="00C75749"/>
    <w:rsid w:val="00C8522D"/>
    <w:rsid w:val="00C91AC1"/>
    <w:rsid w:val="00C93FAB"/>
    <w:rsid w:val="00C940C7"/>
    <w:rsid w:val="00CA4B53"/>
    <w:rsid w:val="00CA6E23"/>
    <w:rsid w:val="00CA6FFC"/>
    <w:rsid w:val="00CB24C7"/>
    <w:rsid w:val="00CC04E1"/>
    <w:rsid w:val="00CC19EF"/>
    <w:rsid w:val="00CC51AD"/>
    <w:rsid w:val="00CD1A9A"/>
    <w:rsid w:val="00CD6BC2"/>
    <w:rsid w:val="00CE73C2"/>
    <w:rsid w:val="00D043DB"/>
    <w:rsid w:val="00D10D0E"/>
    <w:rsid w:val="00D13BD1"/>
    <w:rsid w:val="00D14C47"/>
    <w:rsid w:val="00D165F6"/>
    <w:rsid w:val="00D30F84"/>
    <w:rsid w:val="00D4205B"/>
    <w:rsid w:val="00D45365"/>
    <w:rsid w:val="00D61222"/>
    <w:rsid w:val="00D62D0F"/>
    <w:rsid w:val="00D76D2A"/>
    <w:rsid w:val="00D76E4A"/>
    <w:rsid w:val="00D83BE4"/>
    <w:rsid w:val="00D86537"/>
    <w:rsid w:val="00DA6374"/>
    <w:rsid w:val="00DA7A8C"/>
    <w:rsid w:val="00DB3B77"/>
    <w:rsid w:val="00DC75DD"/>
    <w:rsid w:val="00DD3447"/>
    <w:rsid w:val="00DD5810"/>
    <w:rsid w:val="00DD6E86"/>
    <w:rsid w:val="00DD707C"/>
    <w:rsid w:val="00DE10AB"/>
    <w:rsid w:val="00DE2B44"/>
    <w:rsid w:val="00DF1B97"/>
    <w:rsid w:val="00DF6919"/>
    <w:rsid w:val="00E016C0"/>
    <w:rsid w:val="00E03587"/>
    <w:rsid w:val="00E0382B"/>
    <w:rsid w:val="00E342CA"/>
    <w:rsid w:val="00E35A39"/>
    <w:rsid w:val="00E368C3"/>
    <w:rsid w:val="00E50734"/>
    <w:rsid w:val="00E52989"/>
    <w:rsid w:val="00E54CF5"/>
    <w:rsid w:val="00E57522"/>
    <w:rsid w:val="00E57793"/>
    <w:rsid w:val="00E61BCD"/>
    <w:rsid w:val="00E67D61"/>
    <w:rsid w:val="00E77518"/>
    <w:rsid w:val="00E77EFA"/>
    <w:rsid w:val="00E91B36"/>
    <w:rsid w:val="00E92FD9"/>
    <w:rsid w:val="00EA74B3"/>
    <w:rsid w:val="00EC00F0"/>
    <w:rsid w:val="00EC6FE2"/>
    <w:rsid w:val="00EC7968"/>
    <w:rsid w:val="00ED48D4"/>
    <w:rsid w:val="00EE217B"/>
    <w:rsid w:val="00EE415C"/>
    <w:rsid w:val="00EF2558"/>
    <w:rsid w:val="00EF58F6"/>
    <w:rsid w:val="00F029CC"/>
    <w:rsid w:val="00F02A61"/>
    <w:rsid w:val="00F11793"/>
    <w:rsid w:val="00F2421E"/>
    <w:rsid w:val="00F25EFE"/>
    <w:rsid w:val="00F2799A"/>
    <w:rsid w:val="00F3121A"/>
    <w:rsid w:val="00F3187E"/>
    <w:rsid w:val="00F344A5"/>
    <w:rsid w:val="00F35247"/>
    <w:rsid w:val="00F41E39"/>
    <w:rsid w:val="00F4259F"/>
    <w:rsid w:val="00F45936"/>
    <w:rsid w:val="00F508B7"/>
    <w:rsid w:val="00F51F9C"/>
    <w:rsid w:val="00F579A0"/>
    <w:rsid w:val="00F60B80"/>
    <w:rsid w:val="00F620A9"/>
    <w:rsid w:val="00F672A4"/>
    <w:rsid w:val="00F7029A"/>
    <w:rsid w:val="00F77497"/>
    <w:rsid w:val="00F858CC"/>
    <w:rsid w:val="00F87375"/>
    <w:rsid w:val="00F920AB"/>
    <w:rsid w:val="00F95786"/>
    <w:rsid w:val="00FA047D"/>
    <w:rsid w:val="00FA1E51"/>
    <w:rsid w:val="00FA4E85"/>
    <w:rsid w:val="00FB19BE"/>
    <w:rsid w:val="00FB74D4"/>
    <w:rsid w:val="00FC6819"/>
    <w:rsid w:val="00FD0598"/>
    <w:rsid w:val="00FD0600"/>
    <w:rsid w:val="00FD5C69"/>
    <w:rsid w:val="00FD6CCC"/>
    <w:rsid w:val="00FE05B7"/>
    <w:rsid w:val="00FE0A68"/>
    <w:rsid w:val="00FE3EBF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7CCDEA6"/>
  <w15:docId w15:val="{470ABDEF-0B33-4D6F-BF8F-78879DD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uiPriority w:val="9"/>
    <w:qFormat/>
    <w:rsid w:val="00364269"/>
    <w:pPr>
      <w:keepNext/>
      <w:pageBreakBefore/>
      <w:numPr>
        <w:numId w:val="1"/>
      </w:numPr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uiPriority w:val="9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uiPriority w:val="9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link w:val="KopfzeileZchn"/>
    <w:uiPriority w:val="99"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link w:val="NurTextZchn"/>
    <w:uiPriority w:val="99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styleId="StandardWeb">
    <w:name w:val="Normal (Web)"/>
    <w:basedOn w:val="Standard"/>
    <w:uiPriority w:val="99"/>
    <w:semiHidden/>
    <w:unhideWhenUsed/>
    <w:rsid w:val="007C0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799A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EE415C"/>
    <w:rPr>
      <w:rFonts w:ascii="Century Gothic" w:hAnsi="Century Gothic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E1891"/>
    <w:rPr>
      <w:rFonts w:ascii="Courier New" w:hAnsi="Courier New"/>
      <w:sz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128E"/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128E"/>
    <w:rPr>
      <w:rFonts w:ascii="Century Gothic" w:hAnsi="Century Goth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Rechtsvorschrift_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9428050F-EFD1-41FC-8A7C-0ADCA9EF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_320_Muster_Rechtsvorschrift_A4</Template>
  <TotalTime>0</TotalTime>
  <Pages>2</Pages>
  <Words>350</Words>
  <Characters>3097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Rama, Ariana - LÖSLE</cp:lastModifiedBy>
  <cp:revision>38</cp:revision>
  <cp:lastPrinted>2024-07-24T12:19:00Z</cp:lastPrinted>
  <dcterms:created xsi:type="dcterms:W3CDTF">2024-03-15T10:07:00Z</dcterms:created>
  <dcterms:modified xsi:type="dcterms:W3CDTF">2024-10-21T11:14:00Z</dcterms:modified>
</cp:coreProperties>
</file>