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181773" w:rsidRPr="00DE5B92" w:rsidTr="00B66516">
        <w:trPr>
          <w:cantSplit/>
          <w:trHeight w:val="77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181773" w:rsidRPr="00B77590" w:rsidRDefault="00B77590" w:rsidP="00181773">
            <w:pPr>
              <w:spacing w:before="60" w:after="60"/>
              <w:jc w:val="left"/>
              <w:rPr>
                <w:b/>
                <w:color w:val="FFFFFF" w:themeColor="background1"/>
                <w:sz w:val="32"/>
                <w:szCs w:val="32"/>
              </w:rPr>
            </w:pPr>
            <w:r w:rsidRPr="00B77590">
              <w:rPr>
                <w:b/>
                <w:color w:val="00B0F0"/>
                <w:sz w:val="32"/>
                <w:szCs w:val="32"/>
              </w:rPr>
              <w:t>Checkliste für den Abschlussprüfer hinsichtlich</w:t>
            </w:r>
            <w:r w:rsidR="00571936">
              <w:rPr>
                <w:b/>
                <w:color w:val="00B0F0"/>
                <w:sz w:val="32"/>
                <w:szCs w:val="32"/>
              </w:rPr>
              <w:br/>
            </w:r>
            <w:r w:rsidRPr="00B77590">
              <w:rPr>
                <w:b/>
                <w:color w:val="00B0F0"/>
                <w:sz w:val="32"/>
                <w:szCs w:val="32"/>
              </w:rPr>
              <w:t>Auswirkungen von Kryptowährungen auf die</w:t>
            </w:r>
            <w:r w:rsidR="00571936">
              <w:rPr>
                <w:b/>
                <w:color w:val="00B0F0"/>
                <w:sz w:val="32"/>
                <w:szCs w:val="32"/>
              </w:rPr>
              <w:br/>
            </w:r>
            <w:bookmarkStart w:id="0" w:name="_GoBack"/>
            <w:bookmarkEnd w:id="0"/>
            <w:r w:rsidRPr="00B77590">
              <w:rPr>
                <w:b/>
                <w:color w:val="00B0F0"/>
                <w:sz w:val="32"/>
                <w:szCs w:val="32"/>
              </w:rPr>
              <w:t>Abschlussprüfung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:rsidR="00181773" w:rsidRPr="00181773" w:rsidRDefault="00181773" w:rsidP="00181773">
            <w:pPr>
              <w:spacing w:before="0"/>
              <w:ind w:left="113" w:right="113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181773">
              <w:rPr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:rsidR="000465B7" w:rsidRDefault="000465B7" w:rsidP="000465B7">
      <w:r>
        <w:rPr>
          <w:b/>
        </w:rPr>
        <w:t>Zur Orientierung</w:t>
      </w:r>
      <w:r>
        <w:t xml:space="preserve"> kann der Abschlussprüfer folgende Checkliste zugrunde legen, sofern er im Rahmen einer Abschlussprüfung beim Mandanten das </w:t>
      </w:r>
      <w:r>
        <w:rPr>
          <w:b/>
        </w:rPr>
        <w:t>Thema Kryptowährungen vermutet bzw. abprüfen will</w:t>
      </w:r>
      <w:r>
        <w:t xml:space="preserve">. </w:t>
      </w:r>
    </w:p>
    <w:p w:rsidR="000465B7" w:rsidRDefault="000465B7" w:rsidP="000465B7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79"/>
        <w:gridCol w:w="534"/>
        <w:gridCol w:w="4862"/>
        <w:gridCol w:w="472"/>
        <w:gridCol w:w="616"/>
        <w:gridCol w:w="2104"/>
      </w:tblGrid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7" w:rsidRDefault="000465B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7" w:rsidRDefault="000465B7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Ja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Nein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Bemerkung/Referenz</w:t>
            </w: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Auftragsannahme und Verständnisgewinnung</w:t>
            </w:r>
          </w:p>
        </w:tc>
      </w:tr>
      <w:tr w:rsidR="000465B7" w:rsidTr="000465B7">
        <w:trPr>
          <w:trHeight w:val="4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Hat das Unternehmen </w:t>
            </w:r>
            <w:r>
              <w:rPr>
                <w:b/>
                <w:sz w:val="20"/>
              </w:rPr>
              <w:t>Transaktionen oder Bestände in Kryptowährungen</w:t>
            </w:r>
            <w:r>
              <w:rPr>
                <w:sz w:val="20"/>
              </w:rPr>
              <w:t>?</w:t>
            </w:r>
          </w:p>
        </w:tc>
        <w:sdt>
          <w:sdtPr>
            <w:rPr>
              <w:b/>
              <w:sz w:val="24"/>
              <w:szCs w:val="24"/>
            </w:rPr>
            <w:id w:val="178322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68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rPr>
          <w:trHeight w:val="68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ein </w:t>
            </w:r>
            <w:r>
              <w:rPr>
                <w:b/>
                <w:sz w:val="20"/>
              </w:rPr>
              <w:t>Nachweis über Besitz und Zugriff</w:t>
            </w:r>
            <w:r>
              <w:rPr>
                <w:sz w:val="20"/>
              </w:rPr>
              <w:t xml:space="preserve"> zum Bilanzstichtag möglich? (Blockchain-Auszug, Wallet-Adresse, Transaktions-ID)</w:t>
            </w:r>
          </w:p>
        </w:tc>
        <w:sdt>
          <w:sdtPr>
            <w:rPr>
              <w:b/>
              <w:sz w:val="24"/>
              <w:szCs w:val="24"/>
            </w:rPr>
            <w:id w:val="187102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7000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rPr>
          <w:trHeight w:val="5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Hat das Unternehmen die </w:t>
            </w:r>
            <w:r>
              <w:rPr>
                <w:b/>
                <w:sz w:val="20"/>
              </w:rPr>
              <w:t>alleinige Verfügungsmacht über den Private Key?</w:t>
            </w:r>
          </w:p>
        </w:tc>
        <w:sdt>
          <w:sdtPr>
            <w:rPr>
              <w:b/>
              <w:sz w:val="24"/>
              <w:szCs w:val="24"/>
            </w:rPr>
            <w:id w:val="-17086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8911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ein </w:t>
            </w:r>
            <w:r>
              <w:rPr>
                <w:b/>
                <w:sz w:val="20"/>
              </w:rPr>
              <w:t>geeignetes IKS</w:t>
            </w:r>
            <w:r>
              <w:rPr>
                <w:sz w:val="20"/>
              </w:rPr>
              <w:t xml:space="preserve"> für Kryptowährungen eingerichtet? (geeignete interne </w:t>
            </w:r>
            <w:r>
              <w:rPr>
                <w:b/>
                <w:sz w:val="20"/>
              </w:rPr>
              <w:t>Prozesse und Kontrollen im Umgang mit Kryptowährungen</w:t>
            </w:r>
            <w:r>
              <w:rPr>
                <w:sz w:val="20"/>
              </w:rPr>
              <w:t>)</w:t>
            </w:r>
          </w:p>
        </w:tc>
        <w:sdt>
          <w:sdtPr>
            <w:rPr>
              <w:b/>
              <w:sz w:val="24"/>
              <w:szCs w:val="24"/>
            </w:rPr>
            <w:id w:val="205927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5296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Wie erfolgt die </w:t>
            </w:r>
            <w:r>
              <w:rPr>
                <w:b/>
                <w:sz w:val="20"/>
              </w:rPr>
              <w:t>Verwahrung</w:t>
            </w:r>
            <w:r>
              <w:rPr>
                <w:sz w:val="20"/>
              </w:rPr>
              <w:t>? (</w:t>
            </w:r>
            <w:r>
              <w:rPr>
                <w:b/>
                <w:sz w:val="20"/>
              </w:rPr>
              <w:t>Selbstverwahrung oder Drittverwahrung</w:t>
            </w:r>
            <w:r>
              <w:rPr>
                <w:sz w:val="20"/>
              </w:rPr>
              <w:t>)</w:t>
            </w:r>
          </w:p>
        </w:tc>
        <w:sdt>
          <w:sdtPr>
            <w:rPr>
              <w:b/>
              <w:sz w:val="24"/>
              <w:szCs w:val="24"/>
            </w:rPr>
            <w:id w:val="16443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2390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Gibt es </w:t>
            </w:r>
            <w:r>
              <w:rPr>
                <w:b/>
                <w:sz w:val="20"/>
              </w:rPr>
              <w:t>hinreichende Dokumentationen</w:t>
            </w:r>
            <w:r>
              <w:rPr>
                <w:sz w:val="20"/>
              </w:rPr>
              <w:t xml:space="preserve">, insbesondere </w:t>
            </w:r>
            <w:proofErr w:type="spellStart"/>
            <w:r>
              <w:rPr>
                <w:sz w:val="20"/>
              </w:rPr>
              <w:t>Wallets</w:t>
            </w:r>
            <w:proofErr w:type="spellEnd"/>
            <w:r>
              <w:rPr>
                <w:sz w:val="20"/>
              </w:rPr>
              <w:t>, private Schlüssel, Handelsplattformen?</w:t>
            </w:r>
          </w:p>
        </w:tc>
        <w:sdt>
          <w:sdtPr>
            <w:rPr>
              <w:b/>
              <w:sz w:val="24"/>
              <w:szCs w:val="24"/>
            </w:rPr>
            <w:id w:val="60531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09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das </w:t>
            </w:r>
            <w:r>
              <w:rPr>
                <w:b/>
                <w:sz w:val="20"/>
              </w:rPr>
              <w:t>wirtschaftliche Interesse</w:t>
            </w:r>
            <w:r>
              <w:rPr>
                <w:sz w:val="20"/>
              </w:rPr>
              <w:t xml:space="preserve"> des Mandanten an Kryptowährungen </w:t>
            </w:r>
            <w:r>
              <w:rPr>
                <w:b/>
                <w:sz w:val="20"/>
              </w:rPr>
              <w:t>nachvollziehbar</w:t>
            </w:r>
            <w:r>
              <w:rPr>
                <w:sz w:val="20"/>
              </w:rPr>
              <w:t xml:space="preserve">? </w:t>
            </w:r>
            <w:r>
              <w:rPr>
                <w:sz w:val="20"/>
              </w:rPr>
              <w:br/>
              <w:t>(Einsicht in Geschäftsmodell, Transaktionshistorie)</w:t>
            </w:r>
          </w:p>
        </w:tc>
        <w:sdt>
          <w:sdtPr>
            <w:rPr>
              <w:b/>
              <w:sz w:val="24"/>
              <w:szCs w:val="24"/>
            </w:rPr>
            <w:id w:val="123697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72433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Liegt ein </w:t>
            </w:r>
            <w:r>
              <w:rPr>
                <w:b/>
                <w:sz w:val="20"/>
              </w:rPr>
              <w:t>Hinweis auf mögliche Geldwäsche</w:t>
            </w:r>
            <w:r>
              <w:rPr>
                <w:sz w:val="20"/>
              </w:rPr>
              <w:t xml:space="preserve"> oder </w:t>
            </w:r>
            <w:r>
              <w:rPr>
                <w:b/>
                <w:sz w:val="20"/>
              </w:rPr>
              <w:t>andere strafbare Aktivitäten</w:t>
            </w:r>
            <w:r>
              <w:rPr>
                <w:sz w:val="20"/>
              </w:rPr>
              <w:t xml:space="preserve"> vor (Sanktionsliste/Embargos)?</w:t>
            </w:r>
          </w:p>
        </w:tc>
        <w:sdt>
          <w:sdtPr>
            <w:rPr>
              <w:b/>
              <w:sz w:val="24"/>
              <w:szCs w:val="24"/>
            </w:rPr>
            <w:id w:val="-115267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3536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Verfügt das eigene Team über ausreichende </w:t>
            </w:r>
            <w:r>
              <w:rPr>
                <w:b/>
                <w:sz w:val="20"/>
              </w:rPr>
              <w:t>fachliche und technische Expertise</w:t>
            </w:r>
            <w:r>
              <w:rPr>
                <w:sz w:val="20"/>
              </w:rPr>
              <w:t xml:space="preserve"> (oder Zugriff auf Spezialisten)?</w:t>
            </w:r>
          </w:p>
        </w:tc>
        <w:sdt>
          <w:sdtPr>
            <w:rPr>
              <w:b/>
              <w:sz w:val="24"/>
              <w:szCs w:val="24"/>
            </w:rPr>
            <w:id w:val="-209585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45255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Risikoidentifizierung und -beurteilung</w:t>
            </w: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die </w:t>
            </w:r>
            <w:r>
              <w:rPr>
                <w:b/>
                <w:sz w:val="20"/>
              </w:rPr>
              <w:t>Fortführungsfähigkeit des Unternehmens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concern</w:t>
            </w:r>
            <w:proofErr w:type="spellEnd"/>
            <w:r>
              <w:rPr>
                <w:sz w:val="20"/>
              </w:rPr>
              <w:t>) durch Krypto-</w:t>
            </w:r>
            <w:r>
              <w:rPr>
                <w:b/>
                <w:sz w:val="20"/>
              </w:rPr>
              <w:t>Investments beeinträchtigt</w:t>
            </w:r>
            <w:r>
              <w:rPr>
                <w:sz w:val="20"/>
              </w:rPr>
              <w:t xml:space="preserve">? (z. B. aufgrund starker Abhängigkeit vom </w:t>
            </w:r>
            <w:proofErr w:type="spellStart"/>
            <w:r>
              <w:rPr>
                <w:sz w:val="20"/>
              </w:rPr>
              <w:t>Kryptovermögen</w:t>
            </w:r>
            <w:proofErr w:type="spellEnd"/>
            <w:r>
              <w:rPr>
                <w:sz w:val="20"/>
              </w:rPr>
              <w:t>)</w:t>
            </w:r>
          </w:p>
        </w:tc>
        <w:sdt>
          <w:sdtPr>
            <w:rPr>
              <w:b/>
              <w:sz w:val="24"/>
              <w:szCs w:val="24"/>
            </w:rPr>
            <w:id w:val="-11393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4836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Welche Risiken</w:t>
            </w:r>
            <w:r>
              <w:rPr>
                <w:sz w:val="20"/>
              </w:rPr>
              <w:t xml:space="preserve"> wesentlicher falscher Darstellungen bestehen </w:t>
            </w:r>
            <w:r>
              <w:rPr>
                <w:b/>
                <w:sz w:val="20"/>
              </w:rPr>
              <w:t>aufgrund von Kryptowährungen</w:t>
            </w:r>
            <w:r>
              <w:rPr>
                <w:sz w:val="20"/>
              </w:rPr>
              <w:t>?</w:t>
            </w:r>
          </w:p>
        </w:tc>
        <w:sdt>
          <w:sdtPr>
            <w:rPr>
              <w:b/>
              <w:sz w:val="24"/>
              <w:szCs w:val="24"/>
            </w:rPr>
            <w:id w:val="-171835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12692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</w:tbl>
    <w:p w:rsidR="00716565" w:rsidRDefault="00716565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79"/>
        <w:gridCol w:w="534"/>
        <w:gridCol w:w="4862"/>
        <w:gridCol w:w="472"/>
        <w:gridCol w:w="616"/>
        <w:gridCol w:w="2104"/>
      </w:tblGrid>
      <w:tr w:rsidR="00716565" w:rsidTr="00DD72C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65" w:rsidRDefault="00716565" w:rsidP="00DD72CC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65" w:rsidRDefault="00716565" w:rsidP="00DD72CC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65" w:rsidRDefault="00716565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Ja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65" w:rsidRDefault="00716565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Nein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65" w:rsidRDefault="00716565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Bemerkung/Referenz</w:t>
            </w: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Liegen </w:t>
            </w:r>
            <w:r>
              <w:rPr>
                <w:b/>
                <w:sz w:val="20"/>
              </w:rPr>
              <w:t>technologiebedingte Risiken</w:t>
            </w:r>
            <w:r>
              <w:rPr>
                <w:sz w:val="20"/>
              </w:rPr>
              <w:t xml:space="preserve"> (z. B. Verlust privater Schlüssel, fehlendes Key-Management) vor?</w:t>
            </w:r>
          </w:p>
        </w:tc>
        <w:sdt>
          <w:sdtPr>
            <w:rPr>
              <w:b/>
              <w:sz w:val="24"/>
              <w:szCs w:val="24"/>
            </w:rPr>
            <w:id w:val="-26731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15486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rPr>
          <w:trHeight w:val="8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Gibt es </w:t>
            </w:r>
            <w:r>
              <w:rPr>
                <w:b/>
                <w:sz w:val="20"/>
              </w:rPr>
              <w:t>Pläne und Maßnahmen zur Abwehr</w:t>
            </w:r>
            <w:r>
              <w:rPr>
                <w:sz w:val="20"/>
              </w:rPr>
              <w:t xml:space="preserve"> von </w:t>
            </w:r>
            <w:r>
              <w:rPr>
                <w:b/>
                <w:sz w:val="20"/>
              </w:rPr>
              <w:t>Cyberrisiken</w:t>
            </w:r>
            <w:r>
              <w:rPr>
                <w:sz w:val="20"/>
              </w:rPr>
              <w:t xml:space="preserve"> (z .B. Hacking, </w:t>
            </w:r>
            <w:proofErr w:type="spellStart"/>
            <w:r>
              <w:rPr>
                <w:sz w:val="20"/>
              </w:rPr>
              <w:t>Phising</w:t>
            </w:r>
            <w:proofErr w:type="spellEnd"/>
            <w:r>
              <w:rPr>
                <w:sz w:val="20"/>
              </w:rPr>
              <w:t>, Verlust des Private Keys)?</w:t>
            </w:r>
          </w:p>
        </w:tc>
        <w:sdt>
          <w:sdtPr>
            <w:rPr>
              <w:b/>
              <w:sz w:val="24"/>
              <w:szCs w:val="24"/>
            </w:rPr>
            <w:id w:val="12998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0963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rPr>
          <w:trHeight w:val="55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Bestehen Risiken durch die </w:t>
            </w:r>
            <w:r>
              <w:rPr>
                <w:b/>
                <w:sz w:val="20"/>
              </w:rPr>
              <w:t>Mitwirkung Dritter</w:t>
            </w:r>
            <w:r>
              <w:rPr>
                <w:sz w:val="20"/>
              </w:rPr>
              <w:t xml:space="preserve"> (z.B. Börsen, Verwahren)?</w:t>
            </w:r>
          </w:p>
        </w:tc>
        <w:sdt>
          <w:sdtPr>
            <w:rPr>
              <w:b/>
              <w:sz w:val="24"/>
              <w:szCs w:val="24"/>
            </w:rPr>
            <w:id w:val="18620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044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rPr>
          <w:trHeight w:val="7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716565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eine </w:t>
            </w:r>
            <w:r>
              <w:rPr>
                <w:b/>
                <w:sz w:val="20"/>
              </w:rPr>
              <w:t>Prüfung ohne Verständnis der Blockchain-Technologie</w:t>
            </w:r>
            <w:r>
              <w:rPr>
                <w:sz w:val="20"/>
              </w:rPr>
              <w:t xml:space="preserve"> möglich (ggf. externe Sachverständige einbinden)?</w:t>
            </w:r>
          </w:p>
        </w:tc>
        <w:sdt>
          <w:sdtPr>
            <w:rPr>
              <w:b/>
              <w:sz w:val="24"/>
              <w:szCs w:val="24"/>
            </w:rPr>
            <w:id w:val="19759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38702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716565">
                <w:pPr>
                  <w:spacing w:before="60" w:after="6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716565">
            <w:pPr>
              <w:spacing w:before="60" w:after="60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Prüfung ausgelagerter Dienstleistungen</w:t>
            </w:r>
          </w:p>
        </w:tc>
      </w:tr>
      <w:tr w:rsidR="000465B7" w:rsidTr="000465B7">
        <w:trPr>
          <w:trHeight w:val="48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>Handelt es sich bei dem Dritten um ein</w:t>
            </w:r>
            <w:r>
              <w:rPr>
                <w:b/>
                <w:sz w:val="20"/>
              </w:rPr>
              <w:t xml:space="preserve"> Dienstleistungsunternehmen </w:t>
            </w:r>
            <w:proofErr w:type="spellStart"/>
            <w:r>
              <w:rPr>
                <w:b/>
                <w:sz w:val="20"/>
              </w:rPr>
              <w:t>i.S.d</w:t>
            </w:r>
            <w:proofErr w:type="spellEnd"/>
            <w:r>
              <w:rPr>
                <w:b/>
                <w:sz w:val="20"/>
              </w:rPr>
              <w:t>. ISA [DE] 402?</w:t>
            </w:r>
          </w:p>
        </w:tc>
        <w:sdt>
          <w:sdtPr>
            <w:rPr>
              <w:b/>
              <w:sz w:val="24"/>
              <w:szCs w:val="24"/>
            </w:rPr>
            <w:id w:val="-151313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9644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198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Welche Art von Dienstleistungen </w:t>
            </w:r>
            <w:r>
              <w:rPr>
                <w:sz w:val="20"/>
              </w:rPr>
              <w:t xml:space="preserve">erbringt der Dritte und wie </w:t>
            </w:r>
            <w:r>
              <w:rPr>
                <w:b/>
                <w:sz w:val="20"/>
              </w:rPr>
              <w:t>bedeutsam</w:t>
            </w:r>
            <w:r>
              <w:rPr>
                <w:sz w:val="20"/>
              </w:rPr>
              <w:t xml:space="preserve"> sind diese Dienstleistungen?</w:t>
            </w:r>
          </w:p>
          <w:p w:rsidR="000465B7" w:rsidRDefault="000465B7" w:rsidP="00651E68">
            <w:pPr>
              <w:pStyle w:val="Listenabsatz"/>
              <w:numPr>
                <w:ilvl w:val="0"/>
                <w:numId w:val="22"/>
              </w:numPr>
              <w:spacing w:before="12" w:after="12"/>
              <w:contextualSpacing w:val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Nutzung und Verwaltung </w:t>
            </w:r>
            <w:r>
              <w:rPr>
                <w:b/>
                <w:sz w:val="20"/>
              </w:rPr>
              <w:t>kryptographischer Schlüssel</w:t>
            </w:r>
          </w:p>
          <w:p w:rsidR="000465B7" w:rsidRDefault="000465B7" w:rsidP="00651E68">
            <w:pPr>
              <w:pStyle w:val="Listenabsatz"/>
              <w:numPr>
                <w:ilvl w:val="0"/>
                <w:numId w:val="22"/>
              </w:numPr>
              <w:spacing w:before="12" w:after="12"/>
              <w:contextualSpacing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Verwahrung, Aufzeichnung </w:t>
            </w:r>
            <w:r>
              <w:rPr>
                <w:b/>
                <w:sz w:val="20"/>
              </w:rPr>
              <w:t>Auftragsdurchführung und Kundentransaktionen</w:t>
            </w:r>
          </w:p>
          <w:p w:rsidR="000465B7" w:rsidRDefault="000465B7" w:rsidP="00651E68">
            <w:pPr>
              <w:pStyle w:val="Listenabsatz"/>
              <w:numPr>
                <w:ilvl w:val="0"/>
                <w:numId w:val="22"/>
              </w:numPr>
              <w:spacing w:before="12" w:after="12"/>
              <w:contextualSpacing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Sicherheitsmaßnahmen der IT-Infrastruktur</w:t>
            </w:r>
          </w:p>
        </w:tc>
        <w:sdt>
          <w:sdtPr>
            <w:rPr>
              <w:b/>
              <w:sz w:val="24"/>
              <w:szCs w:val="24"/>
            </w:rPr>
            <w:id w:val="169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3129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9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Welche Auswirkungen </w:t>
            </w:r>
            <w:r>
              <w:rPr>
                <w:sz w:val="20"/>
              </w:rPr>
              <w:t>hat die Auslagerung</w:t>
            </w:r>
            <w:r>
              <w:rPr>
                <w:b/>
                <w:sz w:val="20"/>
              </w:rPr>
              <w:t xml:space="preserve"> auf die relevanten internen Kontrollen? </w:t>
            </w:r>
            <w:r>
              <w:rPr>
                <w:sz w:val="20"/>
              </w:rPr>
              <w:br/>
              <w:t>(Wurden</w:t>
            </w:r>
            <w:r>
              <w:rPr>
                <w:b/>
                <w:sz w:val="20"/>
              </w:rPr>
              <w:t xml:space="preserve"> ergänzende Kontrollen für die komplexen ausgelagerten Prozesse eingerichtet)?</w:t>
            </w:r>
          </w:p>
        </w:tc>
        <w:sdt>
          <w:sdtPr>
            <w:rPr>
              <w:b/>
              <w:sz w:val="24"/>
              <w:szCs w:val="24"/>
            </w:rPr>
            <w:id w:val="-103989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642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93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Welche Auswirkungen </w:t>
            </w:r>
            <w:r>
              <w:rPr>
                <w:sz w:val="20"/>
              </w:rPr>
              <w:t>hat die Auslagerung</w:t>
            </w:r>
            <w:r>
              <w:rPr>
                <w:b/>
                <w:sz w:val="20"/>
              </w:rPr>
              <w:t xml:space="preserve"> auf die relevanten internen Kontrollen? </w:t>
            </w:r>
            <w:r>
              <w:rPr>
                <w:sz w:val="20"/>
              </w:rPr>
              <w:br/>
              <w:t>(Wurden</w:t>
            </w:r>
            <w:r>
              <w:rPr>
                <w:b/>
                <w:sz w:val="20"/>
              </w:rPr>
              <w:t xml:space="preserve"> ergänzende Kontrollen für die komplexen ausgelagerten Prozesse eingerichtet)?</w:t>
            </w:r>
          </w:p>
        </w:tc>
        <w:sdt>
          <w:sdtPr>
            <w:rPr>
              <w:b/>
              <w:sz w:val="24"/>
              <w:szCs w:val="24"/>
            </w:rPr>
            <w:id w:val="178122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2204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8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>Wurde eine</w:t>
            </w:r>
            <w:r>
              <w:rPr>
                <w:b/>
                <w:sz w:val="20"/>
              </w:rPr>
              <w:t xml:space="preserve"> Bescheinigung über die Angemessenheit und Wirksamkeit des internen Kontrollsystems </w:t>
            </w:r>
            <w:r>
              <w:rPr>
                <w:sz w:val="20"/>
              </w:rPr>
              <w:t>beim Dienstleistungsunternehmen eingeholt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(z. B. nach IDW PS 951 (03.2021))?</w:t>
            </w:r>
          </w:p>
        </w:tc>
        <w:sdt>
          <w:sdtPr>
            <w:rPr>
              <w:b/>
              <w:sz w:val="24"/>
              <w:szCs w:val="24"/>
            </w:rPr>
            <w:id w:val="18515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8453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7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Unterliegt das Dienstleistungsunternehmen </w:t>
            </w:r>
            <w:r>
              <w:rPr>
                <w:b/>
                <w:sz w:val="20"/>
              </w:rPr>
              <w:t>regulatorischen Vorschriften oder einer eigenständigen Prüfungspflicht?</w:t>
            </w:r>
          </w:p>
        </w:tc>
        <w:sdt>
          <w:sdtPr>
            <w:rPr>
              <w:b/>
              <w:sz w:val="24"/>
              <w:szCs w:val="24"/>
            </w:rPr>
            <w:id w:val="-5416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02689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Aussagebezogene Prüfungshandlungen</w:t>
            </w:r>
          </w:p>
        </w:tc>
      </w:tr>
      <w:tr w:rsidR="000465B7" w:rsidTr="000465B7">
        <w:trPr>
          <w:trHeight w:val="7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Können </w:t>
            </w:r>
            <w:proofErr w:type="spellStart"/>
            <w:r>
              <w:rPr>
                <w:sz w:val="20"/>
              </w:rPr>
              <w:t>Kryptowährungsbestände</w:t>
            </w:r>
            <w:proofErr w:type="spellEnd"/>
            <w:r>
              <w:rPr>
                <w:sz w:val="20"/>
              </w:rPr>
              <w:t xml:space="preserve"> über einen </w:t>
            </w:r>
            <w:r>
              <w:rPr>
                <w:b/>
                <w:sz w:val="20"/>
              </w:rPr>
              <w:t>Block-Explorer, Drittbestätigung oder eigene Tools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plausibisiert</w:t>
            </w:r>
            <w:proofErr w:type="spellEnd"/>
            <w:r>
              <w:rPr>
                <w:sz w:val="20"/>
              </w:rPr>
              <w:t xml:space="preserve"> werden?</w:t>
            </w:r>
          </w:p>
        </w:tc>
        <w:sdt>
          <w:sdtPr>
            <w:rPr>
              <w:b/>
              <w:sz w:val="24"/>
              <w:szCs w:val="24"/>
            </w:rPr>
            <w:id w:val="-212360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8674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7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Wurde ein </w:t>
            </w:r>
            <w:proofErr w:type="spellStart"/>
            <w:r>
              <w:rPr>
                <w:b/>
                <w:sz w:val="20"/>
              </w:rPr>
              <w:t>Sign</w:t>
            </w:r>
            <w:proofErr w:type="spellEnd"/>
            <w:r>
              <w:rPr>
                <w:b/>
                <w:sz w:val="20"/>
              </w:rPr>
              <w:t>-Message-Verfahren oder Mikrotransaktionstest</w:t>
            </w:r>
            <w:r>
              <w:rPr>
                <w:sz w:val="20"/>
              </w:rPr>
              <w:t xml:space="preserve"> zur Bestätigung der Verfügungsmacht durchgeführt?</w:t>
            </w:r>
          </w:p>
        </w:tc>
        <w:sdt>
          <w:sdtPr>
            <w:rPr>
              <w:b/>
              <w:sz w:val="24"/>
              <w:szCs w:val="24"/>
            </w:rPr>
            <w:id w:val="94542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2278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Gibt es </w:t>
            </w:r>
            <w:r>
              <w:rPr>
                <w:b/>
                <w:sz w:val="20"/>
              </w:rPr>
              <w:t xml:space="preserve">zeitnahe Transfers </w:t>
            </w:r>
            <w:r>
              <w:rPr>
                <w:sz w:val="20"/>
              </w:rPr>
              <w:t>nach dem Bilanzstichtag, die rückwirkend zu analysieren sind?</w:t>
            </w:r>
          </w:p>
        </w:tc>
        <w:sdt>
          <w:sdtPr>
            <w:rPr>
              <w:b/>
              <w:sz w:val="24"/>
              <w:szCs w:val="24"/>
            </w:rPr>
            <w:id w:val="20188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659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5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Sind die Kontrollen über das </w:t>
            </w:r>
            <w:r>
              <w:rPr>
                <w:b/>
                <w:sz w:val="20"/>
              </w:rPr>
              <w:t>Key Management</w:t>
            </w:r>
            <w:r>
              <w:rPr>
                <w:sz w:val="20"/>
              </w:rPr>
              <w:t xml:space="preserve"> funktionsfähig und dokumentiert?</w:t>
            </w:r>
          </w:p>
        </w:tc>
        <w:sdt>
          <w:sdtPr>
            <w:rPr>
              <w:b/>
              <w:sz w:val="24"/>
              <w:szCs w:val="24"/>
            </w:rPr>
            <w:id w:val="205249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704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</w:tbl>
    <w:p w:rsidR="001403F0" w:rsidRDefault="001403F0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79"/>
        <w:gridCol w:w="534"/>
        <w:gridCol w:w="4862"/>
        <w:gridCol w:w="472"/>
        <w:gridCol w:w="616"/>
        <w:gridCol w:w="2104"/>
      </w:tblGrid>
      <w:tr w:rsidR="001403F0" w:rsidTr="00DD72CC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F0" w:rsidRDefault="001403F0" w:rsidP="00DD72CC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F0" w:rsidRDefault="001403F0" w:rsidP="00DD72CC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F0" w:rsidRDefault="001403F0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Ja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F0" w:rsidRDefault="001403F0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Nein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F0" w:rsidRDefault="001403F0" w:rsidP="00DD72CC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Bemerkung/Referenz</w:t>
            </w:r>
          </w:p>
        </w:tc>
      </w:tr>
      <w:tr w:rsidR="000465B7" w:rsidTr="000465B7">
        <w:trPr>
          <w:trHeight w:val="8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Besteht eine zuverlässige </w:t>
            </w:r>
            <w:r>
              <w:rPr>
                <w:b/>
                <w:sz w:val="20"/>
              </w:rPr>
              <w:t>Bewertungsgrundlage</w:t>
            </w:r>
            <w:r>
              <w:rPr>
                <w:sz w:val="20"/>
              </w:rPr>
              <w:t xml:space="preserve"> (z.B. nachvollziehbare Marktpreise, Börsen mit ausreichendem Volumen)?</w:t>
            </w:r>
          </w:p>
        </w:tc>
        <w:sdt>
          <w:sdtPr>
            <w:rPr>
              <w:b/>
              <w:sz w:val="24"/>
              <w:szCs w:val="24"/>
            </w:rPr>
            <w:id w:val="-158359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3037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Zugangsbewertung</w:t>
            </w:r>
          </w:p>
        </w:tc>
      </w:tr>
      <w:tr w:rsidR="000465B7" w:rsidTr="000465B7">
        <w:trPr>
          <w:trHeight w:val="7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Wurde der Zugang zum </w:t>
            </w:r>
            <w:r>
              <w:rPr>
                <w:b/>
                <w:sz w:val="20"/>
              </w:rPr>
              <w:t>Zeitpunkt der wirtschaftlichen Verfügung</w:t>
            </w:r>
            <w:r>
              <w:rPr>
                <w:sz w:val="20"/>
              </w:rPr>
              <w:t xml:space="preserve"> korrekt in Euro bewertet?</w:t>
            </w:r>
          </w:p>
        </w:tc>
        <w:sdt>
          <w:sdtPr>
            <w:rPr>
              <w:b/>
              <w:sz w:val="24"/>
              <w:szCs w:val="24"/>
            </w:rPr>
            <w:id w:val="-146604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977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73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Buchwertgrenze</w:t>
            </w:r>
            <w:r>
              <w:rPr>
                <w:sz w:val="20"/>
              </w:rPr>
              <w:t xml:space="preserve">: Wurde bei gestiegenem Kurs </w:t>
            </w:r>
            <w:r>
              <w:rPr>
                <w:b/>
                <w:sz w:val="20"/>
              </w:rPr>
              <w:t>kein über der Forderung liegender Zugangswert</w:t>
            </w:r>
            <w:r>
              <w:rPr>
                <w:sz w:val="20"/>
              </w:rPr>
              <w:t xml:space="preserve"> angesetzt (Höchstwertprinzip)?</w:t>
            </w:r>
          </w:p>
        </w:tc>
        <w:sdt>
          <w:sdtPr>
            <w:rPr>
              <w:b/>
              <w:sz w:val="24"/>
              <w:szCs w:val="24"/>
            </w:rPr>
            <w:id w:val="186648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956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Folgebewertung</w:t>
            </w:r>
          </w:p>
        </w:tc>
      </w:tr>
      <w:tr w:rsidR="000465B7" w:rsidTr="000465B7">
        <w:trPr>
          <w:trHeight w:val="8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Wurde die </w:t>
            </w:r>
            <w:r>
              <w:rPr>
                <w:b/>
                <w:sz w:val="20"/>
              </w:rPr>
              <w:t>Klassifikation</w:t>
            </w:r>
            <w:r>
              <w:rPr>
                <w:sz w:val="20"/>
              </w:rPr>
              <w:t xml:space="preserve"> (</w:t>
            </w:r>
            <w:r>
              <w:rPr>
                <w:b/>
                <w:sz w:val="20"/>
              </w:rPr>
              <w:t>sonstiger Vermögensgegenstand oder immaterielle Vermögensgegenstände</w:t>
            </w:r>
            <w:r>
              <w:rPr>
                <w:sz w:val="20"/>
              </w:rPr>
              <w:t>) korrekt vorgenommen?</w:t>
            </w:r>
          </w:p>
        </w:tc>
        <w:sdt>
          <w:sdtPr>
            <w:rPr>
              <w:b/>
              <w:sz w:val="24"/>
              <w:szCs w:val="24"/>
            </w:rPr>
            <w:id w:val="-74271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1157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8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Niederstwertprinzip</w:t>
            </w:r>
            <w:r>
              <w:rPr>
                <w:sz w:val="20"/>
              </w:rPr>
              <w:t xml:space="preserve">: Wurde eine </w:t>
            </w:r>
            <w:r>
              <w:rPr>
                <w:b/>
                <w:sz w:val="20"/>
              </w:rPr>
              <w:t>(ggf. dauerhafte) Wertminderung festgestellt?</w:t>
            </w:r>
            <w:r>
              <w:rPr>
                <w:sz w:val="20"/>
              </w:rPr>
              <w:t xml:space="preserve"> (Kursverlauf, Dauer der Unterbewertung, Marktanalyse)</w:t>
            </w:r>
          </w:p>
        </w:tc>
        <w:sdt>
          <w:sdtPr>
            <w:rPr>
              <w:b/>
              <w:sz w:val="24"/>
              <w:szCs w:val="24"/>
            </w:rPr>
            <w:id w:val="-206354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3666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7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Ist die </w:t>
            </w:r>
            <w:r>
              <w:rPr>
                <w:b/>
                <w:sz w:val="20"/>
              </w:rPr>
              <w:t xml:space="preserve">Bewertung einzelner </w:t>
            </w:r>
            <w:proofErr w:type="spellStart"/>
            <w:r>
              <w:rPr>
                <w:b/>
                <w:sz w:val="20"/>
              </w:rPr>
              <w:t>Wallets</w:t>
            </w:r>
            <w:proofErr w:type="spellEnd"/>
            <w:r>
              <w:rPr>
                <w:b/>
                <w:sz w:val="20"/>
              </w:rPr>
              <w:t>/Nutzeradressen sachgerecht</w:t>
            </w:r>
            <w:r>
              <w:rPr>
                <w:sz w:val="20"/>
              </w:rPr>
              <w:t xml:space="preserve"> erfolgt (Einzelbewertungsgrundsatz)?</w:t>
            </w:r>
          </w:p>
        </w:tc>
        <w:sdt>
          <w:sdtPr>
            <w:rPr>
              <w:b/>
              <w:sz w:val="24"/>
              <w:szCs w:val="24"/>
            </w:rPr>
            <w:id w:val="-38164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7597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75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Wird eine </w:t>
            </w:r>
            <w:r>
              <w:rPr>
                <w:b/>
                <w:sz w:val="20"/>
              </w:rPr>
              <w:t>transparente und liquide Handelsplattform genutzt</w:t>
            </w:r>
            <w:r>
              <w:rPr>
                <w:sz w:val="20"/>
              </w:rPr>
              <w:t>? (Liste akzeptierter Börsen, Handelsvolumen, Notierungsmechanismus)</w:t>
            </w:r>
          </w:p>
        </w:tc>
        <w:sdt>
          <w:sdtPr>
            <w:rPr>
              <w:b/>
              <w:sz w:val="24"/>
              <w:szCs w:val="24"/>
            </w:rPr>
            <w:id w:val="-92927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902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61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Sind </w:t>
            </w:r>
            <w:r>
              <w:rPr>
                <w:b/>
                <w:sz w:val="20"/>
              </w:rPr>
              <w:t>Bewertungszeitpunkte und -kurse nachvollziehbar dokumentiert</w:t>
            </w:r>
            <w:r>
              <w:rPr>
                <w:sz w:val="20"/>
              </w:rPr>
              <w:t>? (Screenshots, Bewertungsprotokolle)</w:t>
            </w:r>
          </w:p>
        </w:tc>
        <w:sdt>
          <w:sdtPr>
            <w:rPr>
              <w:b/>
              <w:sz w:val="24"/>
              <w:szCs w:val="24"/>
            </w:rPr>
            <w:id w:val="-9411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0631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65B7" w:rsidRDefault="000465B7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Anhang und Lagebericht</w:t>
            </w:r>
          </w:p>
        </w:tc>
      </w:tr>
      <w:tr w:rsidR="000465B7" w:rsidTr="000465B7">
        <w:trPr>
          <w:trHeight w:val="63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Wurden die erforderlichen </w:t>
            </w:r>
            <w:r>
              <w:rPr>
                <w:b/>
                <w:sz w:val="20"/>
              </w:rPr>
              <w:t>Angaben im Anhang</w:t>
            </w:r>
            <w:r>
              <w:rPr>
                <w:sz w:val="20"/>
              </w:rPr>
              <w:t xml:space="preserve"> gemacht (Bewertungsmethode, Risiken, ggf. Kursentwicklung)?</w:t>
            </w:r>
          </w:p>
        </w:tc>
        <w:sdt>
          <w:sdtPr>
            <w:rPr>
              <w:b/>
              <w:sz w:val="24"/>
              <w:szCs w:val="24"/>
            </w:rPr>
            <w:id w:val="68079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0637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  <w:tr w:rsidR="000465B7" w:rsidTr="000465B7">
        <w:trPr>
          <w:trHeight w:val="6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5B7" w:rsidRDefault="000465B7" w:rsidP="00651E68">
            <w:pPr>
              <w:spacing w:before="12" w:after="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Wurden </w:t>
            </w:r>
            <w:r>
              <w:rPr>
                <w:b/>
                <w:sz w:val="20"/>
              </w:rPr>
              <w:t>wesentliche Risiken</w:t>
            </w:r>
            <w:r>
              <w:rPr>
                <w:sz w:val="20"/>
              </w:rPr>
              <w:t xml:space="preserve"> (z.B. Volatilität, Verwahrungsrisiko, rechtliche Risiken) </w:t>
            </w:r>
            <w:r>
              <w:rPr>
                <w:b/>
                <w:sz w:val="20"/>
              </w:rPr>
              <w:t>im Lagebericht</w:t>
            </w:r>
            <w:r>
              <w:rPr>
                <w:sz w:val="20"/>
              </w:rPr>
              <w:t xml:space="preserve"> adressiert?</w:t>
            </w:r>
          </w:p>
        </w:tc>
        <w:sdt>
          <w:sdtPr>
            <w:rPr>
              <w:b/>
              <w:sz w:val="24"/>
              <w:szCs w:val="24"/>
            </w:rPr>
            <w:id w:val="80219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8866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465B7" w:rsidRDefault="000465B7" w:rsidP="00651E68">
                <w:pPr>
                  <w:spacing w:before="12" w:after="12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7" w:rsidRDefault="000465B7" w:rsidP="00651E68">
            <w:pPr>
              <w:spacing w:before="12" w:after="12"/>
              <w:rPr>
                <w:sz w:val="20"/>
              </w:rPr>
            </w:pPr>
          </w:p>
        </w:tc>
      </w:tr>
    </w:tbl>
    <w:p w:rsidR="000465B7" w:rsidRDefault="000465B7" w:rsidP="000465B7"/>
    <w:p w:rsidR="000465B7" w:rsidRDefault="000465B7" w:rsidP="000465B7">
      <w:pPr>
        <w:pStyle w:val="Standardeinzug"/>
      </w:pPr>
      <w:r>
        <w:br w:type="page"/>
      </w:r>
    </w:p>
    <w:p w:rsidR="000465B7" w:rsidRDefault="000465B7" w:rsidP="000465B7">
      <w:pPr>
        <w:rPr>
          <w:sz w:val="24"/>
          <w:szCs w:val="32"/>
        </w:rPr>
      </w:pPr>
      <w:r>
        <w:rPr>
          <w:b/>
          <w:sz w:val="24"/>
          <w:szCs w:val="32"/>
        </w:rPr>
        <w:lastRenderedPageBreak/>
        <w:t>Prüfungsfeststellungen</w:t>
      </w:r>
      <w:r>
        <w:rPr>
          <w:sz w:val="24"/>
          <w:szCs w:val="32"/>
        </w:rPr>
        <w:t>:</w:t>
      </w:r>
    </w:p>
    <w:p w:rsidR="000465B7" w:rsidRDefault="00571936" w:rsidP="000465B7">
      <w:pPr>
        <w:rPr>
          <w:sz w:val="24"/>
          <w:szCs w:val="32"/>
        </w:rPr>
      </w:pPr>
      <w:sdt>
        <w:sdtPr>
          <w:rPr>
            <w:b/>
            <w:sz w:val="24"/>
            <w:szCs w:val="24"/>
          </w:rPr>
          <w:id w:val="20434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5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465B7">
        <w:rPr>
          <w:sz w:val="24"/>
          <w:szCs w:val="32"/>
        </w:rPr>
        <w:t xml:space="preserve"> Keine wesentlichen Feststellungen</w:t>
      </w:r>
    </w:p>
    <w:p w:rsidR="000465B7" w:rsidRDefault="00571936" w:rsidP="000465B7">
      <w:pPr>
        <w:rPr>
          <w:sz w:val="24"/>
          <w:szCs w:val="32"/>
        </w:rPr>
      </w:pPr>
      <w:sdt>
        <w:sdtPr>
          <w:rPr>
            <w:b/>
            <w:sz w:val="24"/>
            <w:szCs w:val="24"/>
          </w:rPr>
          <w:id w:val="-140968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5B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465B7">
        <w:rPr>
          <w:sz w:val="24"/>
          <w:szCs w:val="32"/>
        </w:rPr>
        <w:t xml:space="preserve"> Unsicherheiten; weitere Maßnahmen: </w:t>
      </w:r>
    </w:p>
    <w:p w:rsidR="000465B7" w:rsidRDefault="000465B7" w:rsidP="000465B7">
      <w:pPr>
        <w:rPr>
          <w:sz w:val="24"/>
          <w:szCs w:val="32"/>
        </w:rPr>
      </w:pPr>
      <w:r>
        <w:rPr>
          <w:sz w:val="24"/>
          <w:szCs w:val="32"/>
        </w:rPr>
        <w:t xml:space="preserve">   _______________________________________</w:t>
      </w:r>
      <w:r>
        <w:rPr>
          <w:sz w:val="24"/>
          <w:szCs w:val="32"/>
        </w:rPr>
        <w:br/>
        <w:t xml:space="preserve">   _______________________________________</w:t>
      </w:r>
    </w:p>
    <w:p w:rsidR="000465B7" w:rsidRDefault="000465B7" w:rsidP="000465B7">
      <w:pPr>
        <w:rPr>
          <w:sz w:val="24"/>
          <w:szCs w:val="32"/>
        </w:rPr>
      </w:pPr>
    </w:p>
    <w:p w:rsidR="000465B7" w:rsidRDefault="000465B7" w:rsidP="000465B7">
      <w:pPr>
        <w:rPr>
          <w:sz w:val="24"/>
          <w:szCs w:val="32"/>
        </w:rPr>
      </w:pPr>
      <w:r>
        <w:rPr>
          <w:sz w:val="24"/>
          <w:szCs w:val="32"/>
        </w:rPr>
        <w:t>Verantwortlicher Prüfer:   Datum ________ Unterschrift   ________________________</w:t>
      </w:r>
    </w:p>
    <w:p w:rsidR="00B21EEF" w:rsidRDefault="000465B7" w:rsidP="000465B7">
      <w:pPr>
        <w:spacing w:before="0"/>
        <w:jc w:val="center"/>
        <w:rPr>
          <w:szCs w:val="32"/>
        </w:rPr>
      </w:pPr>
      <w:r>
        <w:rPr>
          <w:sz w:val="24"/>
          <w:szCs w:val="32"/>
        </w:rPr>
        <w:t>Verantwortlicher WP:       Datum ________ Unterschrift   ________________________</w:t>
      </w:r>
      <w:r>
        <w:rPr>
          <w:sz w:val="24"/>
          <w:szCs w:val="32"/>
        </w:rPr>
        <w:br/>
      </w:r>
    </w:p>
    <w:p w:rsidR="007B195D" w:rsidRDefault="007B195D">
      <w:pPr>
        <w:spacing w:before="0"/>
        <w:jc w:val="left"/>
        <w:rPr>
          <w:szCs w:val="32"/>
        </w:rPr>
      </w:pPr>
    </w:p>
    <w:sectPr w:rsidR="007B195D" w:rsidSect="00163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F76" w:rsidRDefault="005C6F76">
      <w:pPr>
        <w:spacing w:before="0"/>
      </w:pPr>
      <w:r>
        <w:separator/>
      </w:r>
    </w:p>
  </w:endnote>
  <w:endnote w:type="continuationSeparator" w:id="0">
    <w:p w:rsidR="005C6F76" w:rsidRDefault="005C6F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EF8" w:rsidRDefault="00F13E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4"/>
      <w:gridCol w:w="4491"/>
      <w:gridCol w:w="2237"/>
    </w:tblGrid>
    <w:tr w:rsidR="00E72E48" w:rsidRPr="006407A6" w:rsidTr="006407A6">
      <w:trPr>
        <w:trHeight w:hRule="exact" w:val="1191"/>
        <w:jc w:val="center"/>
      </w:trPr>
      <w:tc>
        <w:tcPr>
          <w:tcW w:w="2376" w:type="dxa"/>
          <w:vAlign w:val="bottom"/>
        </w:tcPr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 w:rsidR="00A865BB"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E72E48" w:rsidRDefault="00F13EF8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AC9FBC0" wp14:editId="51CBBFD4">
                <wp:extent cx="1198063" cy="342000"/>
                <wp:effectExtent l="0" t="0" r="254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E72E48" w:rsidRPr="006407A6" w:rsidRDefault="00E72E48" w:rsidP="00F13EF8">
          <w:pPr>
            <w:tabs>
              <w:tab w:val="left" w:pos="2100"/>
            </w:tabs>
            <w:spacing w:before="0"/>
            <w:ind w:right="-108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F13EF8">
            <w:rPr>
              <w:b/>
              <w:color w:val="00B0F0"/>
              <w:sz w:val="20"/>
            </w:rPr>
            <w:t>9</w:t>
          </w:r>
          <w:r w:rsidR="00A865BB">
            <w:rPr>
              <w:b/>
              <w:color w:val="00B0F0"/>
              <w:sz w:val="20"/>
            </w:rPr>
            <w:t>/</w:t>
          </w:r>
          <w:r w:rsidR="00F13EF8">
            <w:rPr>
              <w:b/>
              <w:color w:val="00B0F0"/>
              <w:sz w:val="20"/>
            </w:rPr>
            <w:t>4</w:t>
          </w:r>
        </w:p>
      </w:tc>
    </w:tr>
  </w:tbl>
  <w:p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:rsidTr="006407A6">
      <w:trPr>
        <w:trHeight w:hRule="exact" w:val="1333"/>
      </w:trPr>
      <w:tc>
        <w:tcPr>
          <w:tcW w:w="2694" w:type="dxa"/>
          <w:vAlign w:val="bottom"/>
        </w:tcPr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4155E7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WP 3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:rsidR="007C5B77" w:rsidRPr="00E9143F" w:rsidRDefault="00E9143F" w:rsidP="005E5A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2D7FFDA2" wp14:editId="2232001A">
                <wp:extent cx="1198063" cy="342000"/>
                <wp:effectExtent l="0" t="0" r="2540" b="127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3C08D1">
            <w:rPr>
              <w:rFonts w:eastAsiaTheme="minorHAnsi" w:cstheme="minorBidi"/>
              <w:b/>
              <w:color w:val="00B0F0"/>
              <w:sz w:val="20"/>
              <w:lang w:eastAsia="en-US"/>
            </w:rPr>
            <w:t>9</w:t>
          </w:r>
          <w:r w:rsidR="005E5AC3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3C08D1"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</w:p>
      </w:tc>
    </w:tr>
  </w:tbl>
  <w:p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F76" w:rsidRDefault="005C6F76" w:rsidP="00EE217B">
      <w:pPr>
        <w:pStyle w:val="Fuzeile"/>
      </w:pPr>
    </w:p>
    <w:p w:rsidR="005C6F76" w:rsidRPr="00EE217B" w:rsidRDefault="005C6F7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5C6F76" w:rsidRDefault="005C6F76" w:rsidP="00711AB6">
      <w:pPr>
        <w:spacing w:before="0"/>
        <w:jc w:val="center"/>
      </w:pPr>
    </w:p>
    <w:p w:rsidR="005C6F76" w:rsidRPr="00711AB6" w:rsidRDefault="005C6F7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EF8" w:rsidRDefault="00F13E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E0D"/>
    <w:multiLevelType w:val="hybridMultilevel"/>
    <w:tmpl w:val="E714B1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14"/>
  </w:num>
  <w:num w:numId="16">
    <w:abstractNumId w:val="13"/>
  </w:num>
  <w:num w:numId="17">
    <w:abstractNumId w:val="11"/>
  </w:num>
  <w:num w:numId="18">
    <w:abstractNumId w:val="20"/>
  </w:num>
  <w:num w:numId="19">
    <w:abstractNumId w:val="9"/>
  </w:num>
  <w:num w:numId="20">
    <w:abstractNumId w:val="17"/>
  </w:num>
  <w:num w:numId="21">
    <w:abstractNumId w:val="16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477C"/>
    <w:rsid w:val="0002222B"/>
    <w:rsid w:val="0002748A"/>
    <w:rsid w:val="00030081"/>
    <w:rsid w:val="0003242D"/>
    <w:rsid w:val="0004061E"/>
    <w:rsid w:val="000465B7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B1337"/>
    <w:rsid w:val="000E26F7"/>
    <w:rsid w:val="00104187"/>
    <w:rsid w:val="00111AC6"/>
    <w:rsid w:val="001205E2"/>
    <w:rsid w:val="001403F0"/>
    <w:rsid w:val="00143536"/>
    <w:rsid w:val="00143F11"/>
    <w:rsid w:val="0014588B"/>
    <w:rsid w:val="00162F77"/>
    <w:rsid w:val="00163360"/>
    <w:rsid w:val="00165A53"/>
    <w:rsid w:val="00180880"/>
    <w:rsid w:val="00181773"/>
    <w:rsid w:val="00184E10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657AE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4BB6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40216"/>
    <w:rsid w:val="00342964"/>
    <w:rsid w:val="00352142"/>
    <w:rsid w:val="00360F3D"/>
    <w:rsid w:val="00364269"/>
    <w:rsid w:val="00376DCD"/>
    <w:rsid w:val="00381A9D"/>
    <w:rsid w:val="00382BCD"/>
    <w:rsid w:val="003932A1"/>
    <w:rsid w:val="003A6FEB"/>
    <w:rsid w:val="003B420D"/>
    <w:rsid w:val="003C08D1"/>
    <w:rsid w:val="003C57A5"/>
    <w:rsid w:val="003C699D"/>
    <w:rsid w:val="003E348F"/>
    <w:rsid w:val="003E5835"/>
    <w:rsid w:val="003F1B18"/>
    <w:rsid w:val="004076E9"/>
    <w:rsid w:val="0041402E"/>
    <w:rsid w:val="004155E7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71936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C6F76"/>
    <w:rsid w:val="005D1825"/>
    <w:rsid w:val="005D26BD"/>
    <w:rsid w:val="005D2A74"/>
    <w:rsid w:val="005E07BD"/>
    <w:rsid w:val="005E5AC3"/>
    <w:rsid w:val="005E7803"/>
    <w:rsid w:val="005F3383"/>
    <w:rsid w:val="005F6F40"/>
    <w:rsid w:val="00632C1A"/>
    <w:rsid w:val="006407A6"/>
    <w:rsid w:val="006454CF"/>
    <w:rsid w:val="0065198F"/>
    <w:rsid w:val="00651E68"/>
    <w:rsid w:val="006521FF"/>
    <w:rsid w:val="00665F75"/>
    <w:rsid w:val="0066763B"/>
    <w:rsid w:val="00672D01"/>
    <w:rsid w:val="00684B37"/>
    <w:rsid w:val="00692868"/>
    <w:rsid w:val="0069494D"/>
    <w:rsid w:val="006C4228"/>
    <w:rsid w:val="006D45A1"/>
    <w:rsid w:val="006E24F6"/>
    <w:rsid w:val="006E7126"/>
    <w:rsid w:val="007026D1"/>
    <w:rsid w:val="00705106"/>
    <w:rsid w:val="00711AB6"/>
    <w:rsid w:val="00716565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2E82"/>
    <w:rsid w:val="007A3E0C"/>
    <w:rsid w:val="007B1945"/>
    <w:rsid w:val="007B195D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34366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114A"/>
    <w:rsid w:val="00A613A1"/>
    <w:rsid w:val="00A649A3"/>
    <w:rsid w:val="00A7113B"/>
    <w:rsid w:val="00A75CE3"/>
    <w:rsid w:val="00A8486F"/>
    <w:rsid w:val="00A865BB"/>
    <w:rsid w:val="00A87FE5"/>
    <w:rsid w:val="00A946ED"/>
    <w:rsid w:val="00A96CF9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66516"/>
    <w:rsid w:val="00B73242"/>
    <w:rsid w:val="00B77530"/>
    <w:rsid w:val="00B77590"/>
    <w:rsid w:val="00B9620D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9143F"/>
    <w:rsid w:val="00EA2ACF"/>
    <w:rsid w:val="00EA74B3"/>
    <w:rsid w:val="00EC00F0"/>
    <w:rsid w:val="00EE217B"/>
    <w:rsid w:val="00EE6A9D"/>
    <w:rsid w:val="00EF2558"/>
    <w:rsid w:val="00F029CC"/>
    <w:rsid w:val="00F02A61"/>
    <w:rsid w:val="00F13EF8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30D935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B030276-E95C-46B7-B366-425D6874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4</Pages>
  <Words>631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Ufkes, Christina - LÖSLE</cp:lastModifiedBy>
  <cp:revision>21</cp:revision>
  <cp:lastPrinted>2025-09-30T14:35:00Z</cp:lastPrinted>
  <dcterms:created xsi:type="dcterms:W3CDTF">2025-09-30T14:08:00Z</dcterms:created>
  <dcterms:modified xsi:type="dcterms:W3CDTF">2025-10-10T05:53:00Z</dcterms:modified>
</cp:coreProperties>
</file>